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1262725"/>
    <w:bookmarkEnd w:id="0"/>
    <w:p w14:paraId="133446BB" w14:textId="42A2347E" w:rsidR="00A31687" w:rsidRPr="00502470" w:rsidRDefault="00A02DDE" w:rsidP="00CC2120">
      <w:pPr>
        <w:pStyle w:val="Heading2"/>
        <w:sectPr w:rsidR="00A31687" w:rsidRPr="00502470" w:rsidSect="00A02DDE">
          <w:headerReference w:type="default" r:id="rId11"/>
          <w:footerReference w:type="default" r:id="rId12"/>
          <w:footerReference w:type="first" r:id="rId13"/>
          <w:pgSz w:w="12240" w:h="15840"/>
          <w:pgMar w:top="-1710" w:right="1440" w:bottom="1620" w:left="1440" w:header="720" w:footer="0" w:gutter="0"/>
          <w:cols w:space="720"/>
          <w:titlePg/>
          <w:docGrid w:linePitch="360"/>
        </w:sectPr>
      </w:pPr>
      <w:r w:rsidRPr="00502470">
        <w:rPr>
          <w:noProof/>
        </w:rPr>
        <mc:AlternateContent>
          <mc:Choice Requires="wps">
            <w:drawing>
              <wp:anchor distT="0" distB="0" distL="114300" distR="114300" simplePos="0" relativeHeight="251658241" behindDoc="0" locked="0" layoutInCell="1" allowOverlap="1" wp14:anchorId="2F66F925" wp14:editId="5C15F243">
                <wp:simplePos x="0" y="0"/>
                <wp:positionH relativeFrom="column">
                  <wp:posOffset>-920750</wp:posOffset>
                </wp:positionH>
                <wp:positionV relativeFrom="paragraph">
                  <wp:posOffset>-1073150</wp:posOffset>
                </wp:positionV>
                <wp:extent cx="7772400" cy="1384300"/>
                <wp:effectExtent l="0" t="0" r="0" b="6350"/>
                <wp:wrapNone/>
                <wp:docPr id="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384300"/>
                        </a:xfrm>
                        <a:prstGeom prst="rect">
                          <a:avLst/>
                        </a:prstGeom>
                        <a:solidFill>
                          <a:srgbClr val="002D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8C715" w14:textId="5ED66229" w:rsidR="00BF3496" w:rsidRPr="00AF2D98" w:rsidRDefault="006C4F3F" w:rsidP="00CC2120">
                            <w:pPr>
                              <w:pStyle w:val="Heading1"/>
                            </w:pPr>
                            <w:r w:rsidRPr="00AF2D98">
                              <w:t>Case Manager Alert Descriptions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pic="http://schemas.openxmlformats.org/drawingml/2006/picture">
            <w:pict>
              <v:rect id="Rectangle 6" style="position:absolute;margin-left:-72.5pt;margin-top:-84.5pt;width:612pt;height:10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quot;&quot;" o:spid="_x0000_s1026" fillcolor="#002d5d" stroked="f" w14:anchorId="2F66F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">
                <v:textbox>
                  <w:txbxContent>
                    <w:p w:rsidRPr="00AF2D98" w:rsidR="00BF3496" w:rsidP="00CC2120" w:rsidRDefault="006C4F3F" w14:paraId="6418C715" w14:textId="5ED66229">
                      <w:pPr>
                        <w:pStyle w:val="Heading1"/>
                      </w:pPr>
                      <w:r w:rsidRPr="00AF2D98">
                        <w:t>Case Manager Alert Descriptions</w:t>
                      </w:r>
                    </w:p>
                  </w:txbxContent>
                </v:textbox>
              </v:rect>
            </w:pict>
          </mc:Fallback>
        </mc:AlternateContent>
      </w:r>
      <w:r w:rsidRPr="00502470">
        <w:rPr>
          <w:noProof/>
        </w:rPr>
        <mc:AlternateContent>
          <mc:Choice Requires="wpg">
            <w:drawing>
              <wp:anchor distT="0" distB="0" distL="114300" distR="114300" simplePos="0" relativeHeight="251658242" behindDoc="0" locked="0" layoutInCell="1" allowOverlap="1" wp14:anchorId="2CAA196A" wp14:editId="6AAF249E">
                <wp:simplePos x="0" y="0"/>
                <wp:positionH relativeFrom="column">
                  <wp:posOffset>-1117600</wp:posOffset>
                </wp:positionH>
                <wp:positionV relativeFrom="paragraph">
                  <wp:posOffset>244475</wp:posOffset>
                </wp:positionV>
                <wp:extent cx="8235315" cy="95250"/>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35315" cy="95250"/>
                          <a:chOff x="0" y="0"/>
                          <a:chExt cx="7117715" cy="95250"/>
                        </a:xfrm>
                      </wpg:grpSpPr>
                      <wps:wsp>
                        <wps:cNvPr id="2" name="Rectangle 15">
                          <a:extLst>
                            <a:ext uri="{C183D7F6-B498-43B3-948B-1728B52AA6E4}">
                              <adec:decorative xmlns:adec="http://schemas.microsoft.com/office/drawing/2017/decorative" val="1"/>
                            </a:ext>
                          </a:extLst>
                        </wps:cNvPr>
                        <wps:cNvSpPr>
                          <a:spLocks noChangeArrowheads="1"/>
                        </wps:cNvSpPr>
                        <wps:spPr bwMode="auto">
                          <a:xfrm>
                            <a:off x="0" y="0"/>
                            <a:ext cx="7117715" cy="95250"/>
                          </a:xfrm>
                          <a:prstGeom prst="rect">
                            <a:avLst/>
                          </a:prstGeom>
                          <a:solidFill>
                            <a:srgbClr val="007CBA"/>
                          </a:solidFill>
                          <a:ln w="9525">
                            <a:noFill/>
                            <a:miter lim="800000"/>
                            <a:headEnd/>
                            <a:tailEnd/>
                          </a:ln>
                        </wps:spPr>
                        <wps:txbx>
                          <w:txbxContent>
                            <w:p w14:paraId="58A98313" w14:textId="77777777" w:rsidR="00866966" w:rsidRDefault="00866966" w:rsidP="00CC2120"/>
                          </w:txbxContent>
                        </wps:txbx>
                        <wps:bodyPr rot="0" vert="horz" wrap="square" lIns="91440" tIns="45720" rIns="91440" bIns="45720" anchor="t" anchorCtr="0" upright="1">
                          <a:noAutofit/>
                        </wps:bodyPr>
                      </wps:wsp>
                      <wpg:grpSp>
                        <wpg:cNvPr id="3" name="Group 21">
                          <a:extLst>
                            <a:ext uri="{C183D7F6-B498-43B3-948B-1728B52AA6E4}">
                              <adec:decorative xmlns:adec="http://schemas.microsoft.com/office/drawing/2017/decorative" val="1"/>
                            </a:ext>
                          </a:extLst>
                        </wpg:cNvPr>
                        <wpg:cNvGrpSpPr>
                          <a:grpSpLocks/>
                        </wpg:cNvGrpSpPr>
                        <wpg:grpSpPr bwMode="auto">
                          <a:xfrm>
                            <a:off x="5291750" y="0"/>
                            <a:ext cx="1360170" cy="95250"/>
                            <a:chOff x="4330" y="5520"/>
                            <a:chExt cx="2142" cy="144"/>
                          </a:xfrm>
                        </wpg:grpSpPr>
                        <wps:wsp>
                          <wps:cNvPr id="4" name="AutoShape 19"/>
                          <wps:cNvSpPr>
                            <a:spLocks noChangeArrowheads="1"/>
                          </wps:cNvSpPr>
                          <wps:spPr bwMode="auto">
                            <a:xfrm>
                              <a:off x="4330" y="5520"/>
                              <a:ext cx="1152" cy="144"/>
                            </a:xfrm>
                            <a:prstGeom prst="parallelogram">
                              <a:avLst>
                                <a:gd name="adj" fmla="val 103815"/>
                              </a:avLst>
                            </a:prstGeom>
                            <a:solidFill>
                              <a:srgbClr val="D7252F"/>
                            </a:solidFill>
                            <a:ln w="9525">
                              <a:noFill/>
                              <a:miter lim="800000"/>
                              <a:headEnd/>
                              <a:tailEnd/>
                            </a:ln>
                          </wps:spPr>
                          <wps:bodyPr rot="0" vert="horz" wrap="square" lIns="91440" tIns="45720" rIns="91440" bIns="45720" anchor="t" anchorCtr="0" upright="1">
                            <a:noAutofit/>
                          </wps:bodyPr>
                        </wps:wsp>
                        <wps:wsp>
                          <wps:cNvPr id="5" name="AutoShape 20"/>
                          <wps:cNvSpPr>
                            <a:spLocks noChangeArrowheads="1"/>
                          </wps:cNvSpPr>
                          <wps:spPr bwMode="auto">
                            <a:xfrm>
                              <a:off x="5320" y="5520"/>
                              <a:ext cx="1152" cy="144"/>
                            </a:xfrm>
                            <a:prstGeom prst="parallelogram">
                              <a:avLst>
                                <a:gd name="adj" fmla="val 103815"/>
                              </a:avLst>
                            </a:prstGeom>
                            <a:solidFill>
                              <a:srgbClr val="71A850"/>
                            </a:solidFill>
                            <a:ln w="9525">
                              <a:noFill/>
                              <a:miter lim="800000"/>
                              <a:headEnd/>
                              <a:tailEnd/>
                            </a:ln>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xmlns:a="http://schemas.openxmlformats.org/drawingml/2006/main" xmlns:adec="http://schemas.microsoft.com/office/drawing/2017/decorative" xmlns:a14="http://schemas.microsoft.com/office/drawing/2010/main" xmlns:pic="http://schemas.openxmlformats.org/drawingml/2006/picture">
            <w:pict>
              <v:group id="Group 14" style="position:absolute;margin-left:-88pt;margin-top:19.25pt;width:648.45pt;height:7.5pt;z-index:251658242;mso-width-relative:margin" alt="&quot;&quot;" coordsize="71177,952" o:spid="_x0000_s1027" w14:anchorId="2CAA1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">
                <v:rect id="Rectangle 15" style="position:absolute;width:71177;height:952;visibility:visible;mso-wrap-style:square;v-text-anchor:top" alt="&quot;&quot;" o:spid="_x0000_s1028" fillcolor="#007cb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">
                  <v:textbox>
                    <w:txbxContent>
                      <w:p w:rsidR="00866966" w:rsidP="00CC2120" w:rsidRDefault="00866966" w14:paraId="58A98313" w14:textId="77777777"/>
                    </w:txbxContent>
                  </v:textbox>
                </v:rect>
                <v:group id="Group 21" style="position:absolute;left:52917;width:13602;height:952" alt="&quot;&quot;" coordsize="2142,144" coordorigin="4330,552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AutoShape 19" style="position:absolute;left:4330;top:5520;width:1152;height:144;visibility:visible;mso-wrap-style:square;v-text-anchor:top" o:spid="_x0000_s1030" fillcolor="#d7252f" stroked="f" type="#_x0000_t7" adj="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"/>
                  <v:shape id="AutoShape 20" style="position:absolute;left:5320;top:5520;width:1152;height:144;visibility:visible;mso-wrap-style:square;v-text-anchor:top" o:spid="_x0000_s1031" fillcolor="#71a850" stroked="f" type="#_x0000_t7" adj="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"/>
                </v:group>
              </v:group>
            </w:pict>
          </mc:Fallback>
        </mc:AlternateContent>
      </w:r>
    </w:p>
    <w:p w14:paraId="22277FA7" w14:textId="4DB4AF8B" w:rsidR="006C4F3F" w:rsidRPr="00CC2120" w:rsidRDefault="00331574" w:rsidP="00CC2120">
      <w:r w:rsidRPr="00CC2120">
        <w:t>T</w:t>
      </w:r>
      <w:r w:rsidR="00502470" w:rsidRPr="00CC2120">
        <w:t xml:space="preserve">he icon symbol </w:t>
      </w:r>
      <w:r w:rsidR="00F61838">
        <w:t xml:space="preserve">shown in the alert log on ONE </w:t>
      </w:r>
      <w:r w:rsidRPr="00CC2120">
        <w:t xml:space="preserve">and a description </w:t>
      </w:r>
      <w:r w:rsidR="00502470" w:rsidRPr="00CC2120">
        <w:t xml:space="preserve">for each alert is listed below, </w:t>
      </w:r>
      <w:r w:rsidR="0076140A" w:rsidRPr="00CC2120">
        <w:t>alerts</w:t>
      </w:r>
      <w:r w:rsidR="00502470" w:rsidRPr="00CC2120">
        <w:t xml:space="preserve"> are list</w:t>
      </w:r>
      <w:r w:rsidR="0076140A" w:rsidRPr="00CC2120">
        <w:t>ed</w:t>
      </w:r>
      <w:r w:rsidR="00502470" w:rsidRPr="00CC2120">
        <w:t xml:space="preserve"> below in the order they should be worked, from highest </w:t>
      </w:r>
      <w:r w:rsidR="005B4F15" w:rsidRPr="00CC2120">
        <w:t>to lowest</w:t>
      </w:r>
      <w:r w:rsidR="00502470" w:rsidRPr="00CC2120">
        <w:t xml:space="preserve"> priority.</w:t>
      </w:r>
    </w:p>
    <w:p w14:paraId="27E61C7E" w14:textId="0B8DD326" w:rsidR="00DF47DB" w:rsidRPr="00EE6DC3" w:rsidRDefault="00141B55" w:rsidP="00CC2120">
      <w:pPr>
        <w:pStyle w:val="Heading2"/>
      </w:pPr>
      <w:r>
        <w:t xml:space="preserve">Benefit </w:t>
      </w:r>
      <w:r w:rsidR="00140CAD">
        <w:t>Denial</w:t>
      </w:r>
      <w:r w:rsidR="00C80ABC">
        <w:t>/Termination</w:t>
      </w:r>
    </w:p>
    <w:p w14:paraId="716018FE" w14:textId="5C07425E" w:rsidR="0010253B" w:rsidRDefault="00CF2B5D" w:rsidP="00CC2120">
      <w:r w:rsidRPr="00F54ECA">
        <w:rPr>
          <w:noProof/>
        </w:rPr>
        <w:drawing>
          <wp:inline distT="0" distB="0" distL="0" distR="0" wp14:anchorId="1D89FD65" wp14:editId="14A34220">
            <wp:extent cx="320040" cy="320040"/>
            <wp:effectExtent l="0" t="0" r="3810" b="3810"/>
            <wp:docPr id="289365591" name="Picture 289365591" descr="White exclamation point inside a solid blue circle. This icon is used in ONE to show Benefit Denial/Termination alert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65591" name="Picture 289365591" descr="White exclamation point inside a solid blue circle. This icon is used in ONE to show Benefit Denial/Termination alerts. ">
                      <a:extLst>
                        <a:ext uri="{C183D7F6-B498-43B3-948B-1728B52AA6E4}">
                          <adec:decorative xmlns:adec="http://schemas.microsoft.com/office/drawing/2017/decorative" val="0"/>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p w14:paraId="78E924CD" w14:textId="670D30CE" w:rsidR="006E18C4" w:rsidRDefault="006E18C4" w:rsidP="00CC2120">
      <w:r>
        <w:t xml:space="preserve">When there is active SELG record or the case is pending for a SELG record and the Eligibility Worker authorizes an eligibility change </w:t>
      </w:r>
      <w:r w:rsidR="00756F76">
        <w:t>those results</w:t>
      </w:r>
      <w:r>
        <w:t xml:space="preserve"> in termination</w:t>
      </w:r>
      <w:r w:rsidR="00F559EC">
        <w:t xml:space="preserve"> or denial</w:t>
      </w:r>
      <w:r>
        <w:t xml:space="preserve"> of the primary </w:t>
      </w:r>
      <w:r w:rsidR="002F6EC7">
        <w:t>m</w:t>
      </w:r>
      <w:r>
        <w:t>edical Type of Assistance</w:t>
      </w:r>
      <w:r w:rsidR="002F6EC7">
        <w:t xml:space="preserve"> (TOA)</w:t>
      </w:r>
      <w:r>
        <w:t xml:space="preserve"> and/or </w:t>
      </w:r>
      <w:r w:rsidR="002F6EC7">
        <w:t>s</w:t>
      </w:r>
      <w:r>
        <w:t xml:space="preserve">ervices </w:t>
      </w:r>
      <w:r w:rsidR="00BD772D">
        <w:t xml:space="preserve">TOA </w:t>
      </w:r>
      <w:r>
        <w:t xml:space="preserve">or a transition to OHP-Bridge (BHP or PME), an alert is generated. </w:t>
      </w:r>
    </w:p>
    <w:p w14:paraId="6BA1CB3F" w14:textId="05B59CF5" w:rsidR="0010253B" w:rsidRDefault="006E18C4" w:rsidP="00CC2120">
      <w:r>
        <w:t>This alert is not generated when medical eligibility simply transitions from one TOA to another that is compatible with LTSS, such as OSIPMAD to OSIPMOAA. Please note that depending upon the TOA change, other alerts may be generated</w:t>
      </w:r>
    </w:p>
    <w:p w14:paraId="7E24A825" w14:textId="0A01825A" w:rsidR="00CF1548" w:rsidRDefault="00CF1548" w:rsidP="00CC2120">
      <w:r>
        <w:t>This alert also applies to OSIPMACS/HOPOSIPACS denials/terminations.</w:t>
      </w:r>
    </w:p>
    <w:p w14:paraId="7411DEE6" w14:textId="5B3F3D5C" w:rsidR="00297EFF" w:rsidRDefault="00C34A6A" w:rsidP="00CC2120">
      <w:pPr>
        <w:pStyle w:val="Heading2"/>
      </w:pPr>
      <w:r w:rsidRPr="00C34A6A">
        <w:t xml:space="preserve">Pending for Service Eligibility </w:t>
      </w:r>
    </w:p>
    <w:p w14:paraId="53152C83" w14:textId="22259AB8" w:rsidR="00AA236C" w:rsidRDefault="00BE59F7" w:rsidP="00CC2120">
      <w:r w:rsidRPr="000B7298">
        <w:rPr>
          <w:noProof/>
        </w:rPr>
        <w:drawing>
          <wp:inline distT="0" distB="0" distL="0" distR="0" wp14:anchorId="17AD40B7" wp14:editId="6EEFEB56">
            <wp:extent cx="320040" cy="320040"/>
            <wp:effectExtent l="0" t="0" r="3810" b="3810"/>
            <wp:docPr id="10" name="Picture 10" descr="White outline of a flag inside a solid blue circle. This icon is used in ONE to show Pending for Service Eligibility alert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ite outline of a flag inside a solid blue circle. This icon is used in ONE to show Pending for Service Eligibility alerts. ">
                      <a:extLst>
                        <a:ext uri="{C183D7F6-B498-43B3-948B-1728B52AA6E4}">
                          <adec:decorative xmlns:adec="http://schemas.microsoft.com/office/drawing/2017/decorative" val="0"/>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p w14:paraId="3C8459B0" w14:textId="27CF55D5" w:rsidR="0097454A" w:rsidRDefault="0066193B" w:rsidP="00CC2120">
      <w:r w:rsidRPr="0066193B">
        <w:t>When an individual has an ongoing service TOA that is now pending because the current SELG record is ending, an alert will be generated.</w:t>
      </w:r>
    </w:p>
    <w:p w14:paraId="661F14A4" w14:textId="05513135" w:rsidR="0066193B" w:rsidRDefault="00F821F1" w:rsidP="00CC2120">
      <w:pPr>
        <w:pStyle w:val="Heading2"/>
      </w:pPr>
      <w:r w:rsidRPr="00F821F1">
        <w:t xml:space="preserve">Disqualifying Transfer Penalty </w:t>
      </w:r>
    </w:p>
    <w:p w14:paraId="24DBE14A" w14:textId="7FA34BDA" w:rsidR="00185ED1" w:rsidRPr="00185ED1" w:rsidRDefault="00F53463" w:rsidP="00FE0526">
      <w:r>
        <w:rPr>
          <w:noProof/>
        </w:rPr>
        <w:drawing>
          <wp:inline distT="0" distB="0" distL="0" distR="0" wp14:anchorId="1993D502" wp14:editId="5727EA44">
            <wp:extent cx="274320" cy="274320"/>
            <wp:effectExtent l="0" t="0" r="0" b="0"/>
            <wp:docPr id="1662967561" name="Picture 1662967561" descr="Diagonal black line through a black outline of a circle.  This icon is used in ONE to show Disqualifying Transfer Penalty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67561" name="Picture 1662967561" descr="Diagonal black line through a black outline of a circle.  This icon is used in ONE to show Disqualifying Transfer Penalty alerts. "/>
                    <pic:cNvPicPr>
                      <a:picLocks noChangeAspect="1" noChangeArrowheads="1"/>
                    </pic:cNvPicPr>
                  </pic:nvPicPr>
                  <pic:blipFill>
                    <a:blip r:embed="rId16" r:link="rId17" cstate="print">
                      <a:alphaModFix/>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solidFill>
                      <a:schemeClr val="bg1"/>
                    </a:solidFill>
                    <a:ln>
                      <a:noFill/>
                    </a:ln>
                  </pic:spPr>
                </pic:pic>
              </a:graphicData>
            </a:graphic>
          </wp:inline>
        </w:drawing>
      </w:r>
    </w:p>
    <w:p w14:paraId="6C9BCED3" w14:textId="17BC6D87" w:rsidR="004E5928" w:rsidRDefault="004E5928" w:rsidP="00FE0526">
      <w:r>
        <w:t>This alert is generated when the individual has any pending or authorized TOAs with both of the following:</w:t>
      </w:r>
    </w:p>
    <w:p w14:paraId="305A6486" w14:textId="441B7CE8" w:rsidR="004E5928" w:rsidRDefault="004E5928" w:rsidP="00E06FB2">
      <w:pPr>
        <w:pStyle w:val="ListParagraph"/>
        <w:numPr>
          <w:ilvl w:val="0"/>
          <w:numId w:val="19"/>
        </w:numPr>
      </w:pPr>
      <w:r>
        <w:lastRenderedPageBreak/>
        <w:t>Type of assistance or MSERV, NMAGISERV, LTCSERV, or HOPLTCSERV.</w:t>
      </w:r>
    </w:p>
    <w:p w14:paraId="5C895661" w14:textId="6D93B582" w:rsidR="0066193B" w:rsidRDefault="004E5928" w:rsidP="00497950">
      <w:pPr>
        <w:pStyle w:val="ListParagraph"/>
        <w:numPr>
          <w:ilvl w:val="0"/>
          <w:numId w:val="19"/>
        </w:numPr>
        <w:spacing w:after="240"/>
      </w:pPr>
      <w:r>
        <w:t>Disqualification Reason of “Transfer of Resources”</w:t>
      </w:r>
    </w:p>
    <w:p w14:paraId="0ED00CE2" w14:textId="0EC943C2" w:rsidR="005979C1" w:rsidRDefault="00345385" w:rsidP="00345385">
      <w:pPr>
        <w:pStyle w:val="Heading2"/>
      </w:pPr>
      <w:r w:rsidRPr="00345385">
        <w:t xml:space="preserve">Liability Change </w:t>
      </w:r>
    </w:p>
    <w:p w14:paraId="5D669D1C" w14:textId="44A61F6D" w:rsidR="00C8076D" w:rsidRPr="00C8076D" w:rsidRDefault="00C8076D" w:rsidP="00C8076D">
      <w:r>
        <w:rPr>
          <w:noProof/>
        </w:rPr>
        <w:drawing>
          <wp:inline distT="0" distB="0" distL="0" distR="0" wp14:anchorId="341073C9" wp14:editId="3670D53E">
            <wp:extent cx="320040" cy="320040"/>
            <wp:effectExtent l="0" t="0" r="3810" b="3810"/>
            <wp:docPr id="733180936" name="Picture 733180936" descr="White dollar sign inside a solid blue circle. This icon is used in ONE to show Liability Change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80936" name="Picture 733180936" descr="White dollar sign inside a solid blue circle. This icon is used in ONE to show Liability Change alerts. "/>
                    <pic:cNvPicPr/>
                  </pic:nvPicPr>
                  <pic:blipFill>
                    <a:blip r:embed="rId18">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p w14:paraId="098B31AB" w14:textId="77777777" w:rsidR="00271325" w:rsidRDefault="00271325" w:rsidP="00271325">
      <w:r>
        <w:t xml:space="preserve">This alert is generated when one of the following occurs:  </w:t>
      </w:r>
    </w:p>
    <w:p w14:paraId="3BFD11B0" w14:textId="08F83C78" w:rsidR="00271325" w:rsidRDefault="00271325" w:rsidP="00271325">
      <w:pPr>
        <w:pStyle w:val="ListParagraph"/>
        <w:numPr>
          <w:ilvl w:val="0"/>
          <w:numId w:val="17"/>
        </w:numPr>
      </w:pPr>
      <w:r>
        <w:t xml:space="preserve">A patient liability record is created </w:t>
      </w:r>
    </w:p>
    <w:p w14:paraId="769C58FD" w14:textId="14C17CF6" w:rsidR="00271325" w:rsidRDefault="00271325" w:rsidP="00271325">
      <w:pPr>
        <w:pStyle w:val="ListParagraph"/>
        <w:numPr>
          <w:ilvl w:val="0"/>
          <w:numId w:val="17"/>
        </w:numPr>
      </w:pPr>
      <w:r>
        <w:t xml:space="preserve">An existing patient liability amount is updated (including from a non-zero to $0) </w:t>
      </w:r>
    </w:p>
    <w:p w14:paraId="65D26A91" w14:textId="15AECB93" w:rsidR="0006670C" w:rsidRPr="006762F3" w:rsidRDefault="00271325" w:rsidP="00497950">
      <w:pPr>
        <w:pStyle w:val="ListParagraph"/>
        <w:numPr>
          <w:ilvl w:val="0"/>
          <w:numId w:val="19"/>
        </w:numPr>
        <w:spacing w:after="240"/>
      </w:pPr>
      <w:r w:rsidRPr="006762F3">
        <w:t>This alert does not generate when medical benefits are terminated.</w:t>
      </w:r>
    </w:p>
    <w:p w14:paraId="64A0928F" w14:textId="6054D406" w:rsidR="0006670C" w:rsidRDefault="00E4247F" w:rsidP="00301155">
      <w:pPr>
        <w:pStyle w:val="Heading2"/>
        <w:rPr>
          <w:noProof/>
        </w:rPr>
      </w:pPr>
      <w:r w:rsidRPr="00E4247F">
        <w:t xml:space="preserve">Medical TOA Transition </w:t>
      </w:r>
    </w:p>
    <w:p w14:paraId="6CE394DC" w14:textId="4AFA79C4" w:rsidR="00E4247F" w:rsidRPr="00C8076D" w:rsidRDefault="001200E7" w:rsidP="0006670C">
      <w:r w:rsidRPr="00F54ECA">
        <w:rPr>
          <w:noProof/>
          <w:color w:val="4472C4" w:themeColor="accent1"/>
        </w:rPr>
        <w:drawing>
          <wp:inline distT="0" distB="0" distL="0" distR="0" wp14:anchorId="061E341E" wp14:editId="0FBDB857">
            <wp:extent cx="320040" cy="320040"/>
            <wp:effectExtent l="0" t="0" r="3810" b="3810"/>
            <wp:docPr id="112440609" name="Picture 112440609" descr="Two horizonal white arrows pointing in opposite directions in the middle of a solid blue circle. This icon is used in ONE to show Medical TOA Transition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0609" name="Picture 112440609" descr="Two horizonal white arrows pointing in opposite directions in the middle of a solid blue circle. This icon is used in ONE to show Medical TOA Transition  alerts. "/>
                    <pic:cNvPicPr/>
                  </pic:nvPicPr>
                  <pic:blipFill>
                    <a:blip r:embed="rId19">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p w14:paraId="21F09906" w14:textId="2C16D061" w:rsidR="0006670C" w:rsidRDefault="00CF64CF" w:rsidP="0006670C">
      <w:r w:rsidRPr="00CF64CF">
        <w:t>When there is active service eligibility data (SELG) on file in ONE and the eligibility worker authorizes an eligibility change that transitions the recipient from MAGI medical to non-MAGI medical, and vice versa, an alert will be generated. (e.g., MSERV to LTCSERV or ADLT to OSIPMOAA)</w:t>
      </w:r>
    </w:p>
    <w:p w14:paraId="312C5371" w14:textId="2A27F50D" w:rsidR="00301155" w:rsidRDefault="00301155" w:rsidP="00301155">
      <w:pPr>
        <w:pStyle w:val="Heading2"/>
      </w:pPr>
      <w:r w:rsidRPr="00301155">
        <w:t xml:space="preserve">Incompatible TOA </w:t>
      </w:r>
      <w:r w:rsidR="00A67485">
        <w:t>(for Medical Related Payments)</w:t>
      </w:r>
    </w:p>
    <w:p w14:paraId="00547E03" w14:textId="3FEF5B39" w:rsidR="00011D42" w:rsidRPr="00C8076D" w:rsidRDefault="000050D2" w:rsidP="00011D42">
      <w:r w:rsidRPr="00F54ECA">
        <w:rPr>
          <w:noProof/>
        </w:rPr>
        <w:drawing>
          <wp:inline distT="0" distB="0" distL="0" distR="0" wp14:anchorId="5C8B6E13" wp14:editId="4507A315">
            <wp:extent cx="320040" cy="320040"/>
            <wp:effectExtent l="0" t="0" r="3810" b="3810"/>
            <wp:docPr id="1261842937" name="Picture 1261842937" descr="White less than sign, slash, and greater than sign, in the middle of a solid blue circle. This icon is used in ONE to show Incompatible TOA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42937" name="Picture 1261842937" descr="White less than sign, slash, and greater than sign, in the middle of a solid blue circle. This icon is used in ONE to show Incompatible TOA alerts. "/>
                    <pic:cNvPicPr/>
                  </pic:nvPicPr>
                  <pic:blipFill>
                    <a:blip r:embed="rId20">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p w14:paraId="56DF8EE3" w14:textId="77777777" w:rsidR="006762F3" w:rsidRDefault="006762F3" w:rsidP="006762F3">
      <w:r>
        <w:t>An alert will be generated when there is active SELG data on file in ONE, an eligibility determination resulting in a change in TOA is authorized, and if the change in TOA is causing one of the following:</w:t>
      </w:r>
    </w:p>
    <w:p w14:paraId="59797B6C" w14:textId="2EE85134" w:rsidR="006762F3" w:rsidRDefault="006762F3" w:rsidP="006762F3">
      <w:pPr>
        <w:pStyle w:val="ListParagraph"/>
        <w:numPr>
          <w:ilvl w:val="0"/>
          <w:numId w:val="19"/>
        </w:numPr>
        <w:spacing w:after="240"/>
      </w:pPr>
      <w:r>
        <w:t xml:space="preserve">An existing recurring Medical Related Payment (MRP), authorized as part of the eligibility determination or through the Other Payments module, is not compatible with the newly authorized TOA. </w:t>
      </w:r>
    </w:p>
    <w:p w14:paraId="45B521BA" w14:textId="77777777" w:rsidR="006762F3" w:rsidRDefault="006762F3" w:rsidP="006762F3">
      <w:pPr>
        <w:pStyle w:val="ListParagraph"/>
        <w:numPr>
          <w:ilvl w:val="0"/>
          <w:numId w:val="19"/>
        </w:numPr>
        <w:spacing w:after="240"/>
      </w:pPr>
      <w:r>
        <w:lastRenderedPageBreak/>
        <w:t xml:space="preserve">A future effective one-time MRP is not compatible with the newly authorized TOA </w:t>
      </w:r>
    </w:p>
    <w:p w14:paraId="5C61BB98" w14:textId="336BB2BF" w:rsidR="000050D2" w:rsidRDefault="00060AF3" w:rsidP="006762F3">
      <w:pPr>
        <w:pStyle w:val="Heading2"/>
        <w:rPr>
          <w:noProof/>
        </w:rPr>
      </w:pPr>
      <w:r w:rsidRPr="00060AF3">
        <w:t xml:space="preserve">Change in Address/Living Situation </w:t>
      </w:r>
    </w:p>
    <w:p w14:paraId="36B1EE2C" w14:textId="636BC500" w:rsidR="00797764" w:rsidRPr="00C8076D" w:rsidRDefault="005A578F" w:rsidP="000050D2">
      <w:r>
        <w:rPr>
          <w:noProof/>
        </w:rPr>
        <w:drawing>
          <wp:inline distT="0" distB="0" distL="0" distR="0" wp14:anchorId="38718FB4" wp14:editId="7BB5108A">
            <wp:extent cx="325677" cy="325677"/>
            <wp:effectExtent l="0" t="0" r="0" b="0"/>
            <wp:docPr id="957258768" name="Picture 957258768" descr="A white house in the middle of a solid blue circle. This icon is used in ONE to show Change in Address / Living Situation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58768" name="Picture 957258768" descr="A white house in the middle of a solid blue circle. This icon is used in ONE to show Change in Address / Living Situation alerts. "/>
                    <pic:cNvPicPr/>
                  </pic:nvPicPr>
                  <pic:blipFill>
                    <a:blip r:embed="rId21">
                      <a:extLst>
                        <a:ext uri="{28A0092B-C50C-407E-A947-70E740481C1C}">
                          <a14:useLocalDpi xmlns:a14="http://schemas.microsoft.com/office/drawing/2010/main" val="0"/>
                        </a:ext>
                      </a:extLst>
                    </a:blip>
                    <a:stretch>
                      <a:fillRect/>
                    </a:stretch>
                  </pic:blipFill>
                  <pic:spPr>
                    <a:xfrm>
                      <a:off x="0" y="0"/>
                      <a:ext cx="325677" cy="325677"/>
                    </a:xfrm>
                    <a:prstGeom prst="rect">
                      <a:avLst/>
                    </a:prstGeom>
                  </pic:spPr>
                </pic:pic>
              </a:graphicData>
            </a:graphic>
          </wp:inline>
        </w:drawing>
      </w:r>
    </w:p>
    <w:p w14:paraId="470718E4" w14:textId="77777777" w:rsidR="004E11AC" w:rsidRDefault="004E11AC" w:rsidP="004E11AC">
      <w:r>
        <w:t>An alert will be generated when there is an active SELG record on file in ONE and address data and/or living situation data is changed as follows:</w:t>
      </w:r>
    </w:p>
    <w:p w14:paraId="7652AC2E" w14:textId="4DAB407B" w:rsidR="004E11AC" w:rsidRDefault="004E11AC" w:rsidP="006762F3">
      <w:pPr>
        <w:pStyle w:val="ListParagraph"/>
        <w:numPr>
          <w:ilvl w:val="0"/>
          <w:numId w:val="19"/>
        </w:numPr>
        <w:spacing w:after="240"/>
      </w:pPr>
      <w:r>
        <w:t>Change in Individual's Physical Address – This includes address data that is newly added, updated, or deleted. Please note this is a change to the individual physical address, only.</w:t>
      </w:r>
    </w:p>
    <w:p w14:paraId="5CA465B5" w14:textId="46980F2F" w:rsidR="004E11AC" w:rsidRDefault="004E11AC" w:rsidP="00497950">
      <w:pPr>
        <w:pStyle w:val="ListParagraph"/>
        <w:numPr>
          <w:ilvl w:val="0"/>
          <w:numId w:val="19"/>
        </w:numPr>
        <w:spacing w:after="240"/>
      </w:pPr>
      <w:r>
        <w:t>Change in individual's Living Arrangement – This includes living arrangement data that is newly added, updated, or deleted.</w:t>
      </w:r>
    </w:p>
    <w:p w14:paraId="39D0B617" w14:textId="474B1715" w:rsidR="00CF64CF" w:rsidRDefault="004E11AC" w:rsidP="004E11AC">
      <w:r w:rsidRPr="00497950">
        <w:rPr>
          <w:b/>
          <w:bCs/>
        </w:rPr>
        <w:t xml:space="preserve">NOTE </w:t>
      </w:r>
      <w:r>
        <w:t>- This alert generates when address/living arrangement is changed (Save/Next button in data collection). If these changes also result in eligibility changes, then other alerts may also generate at authorization. For example, when an individual moves from an in-home to a community-based care setting and the patient liability changes, the patient liability and change in address/living situation alerts will be generated.</w:t>
      </w:r>
    </w:p>
    <w:p w14:paraId="0CB874DC" w14:textId="77777777" w:rsidR="00594F68" w:rsidRDefault="00594F68" w:rsidP="00497950">
      <w:pPr>
        <w:rPr>
          <w:rFonts w:eastAsiaTheme="majorEastAsia" w:cstheme="majorBidi"/>
          <w:b/>
          <w:color w:val="002D5D"/>
          <w:sz w:val="36"/>
        </w:rPr>
      </w:pPr>
      <w:r w:rsidRPr="00594F68">
        <w:rPr>
          <w:rFonts w:eastAsiaTheme="majorEastAsia" w:cstheme="majorBidi"/>
          <w:b/>
          <w:color w:val="002D5D"/>
          <w:sz w:val="36"/>
        </w:rPr>
        <w:t xml:space="preserve">Medical Renewal </w:t>
      </w:r>
    </w:p>
    <w:p w14:paraId="0C8C98BB" w14:textId="0315C3D6" w:rsidR="00497950" w:rsidRPr="00C8076D" w:rsidRDefault="007C65D4" w:rsidP="00497950">
      <w:r>
        <w:rPr>
          <w:noProof/>
        </w:rPr>
        <w:drawing>
          <wp:inline distT="0" distB="0" distL="0" distR="0" wp14:anchorId="4F63A0CE" wp14:editId="72B53EFA">
            <wp:extent cx="375780" cy="375780"/>
            <wp:effectExtent l="0" t="0" r="5715" b="5715"/>
            <wp:docPr id="1141314102" name="Picture 1141314102" descr="White clip board with an checkbox on it in the middle of a solid blue circle. This icon is used in ONE to show Medical Renewal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14102" name="Picture 1141314102" descr="White clip board with an checkbox on it in the middle of a solid blue circle. This icon is used in ONE to show Medical Renewal alerts. "/>
                    <pic:cNvPicPr/>
                  </pic:nvPicPr>
                  <pic:blipFill>
                    <a:blip r:embed="rId22">
                      <a:extLst>
                        <a:ext uri="{28A0092B-C50C-407E-A947-70E740481C1C}">
                          <a14:useLocalDpi xmlns:a14="http://schemas.microsoft.com/office/drawing/2010/main" val="0"/>
                        </a:ext>
                      </a:extLst>
                    </a:blip>
                    <a:stretch>
                      <a:fillRect/>
                    </a:stretch>
                  </pic:blipFill>
                  <pic:spPr>
                    <a:xfrm>
                      <a:off x="0" y="0"/>
                      <a:ext cx="375780" cy="375780"/>
                    </a:xfrm>
                    <a:prstGeom prst="rect">
                      <a:avLst/>
                    </a:prstGeom>
                  </pic:spPr>
                </pic:pic>
              </a:graphicData>
            </a:graphic>
          </wp:inline>
        </w:drawing>
      </w:r>
    </w:p>
    <w:p w14:paraId="082AB94E" w14:textId="2F0F04A5" w:rsidR="00497950" w:rsidRDefault="002C6743" w:rsidP="004E11AC">
      <w:r w:rsidRPr="002C6743">
        <w:t>When an individual is receiving medical benefits and has an active SELG record in ONE, an alert will be generated when Financial Eligibility is due for renewal.</w:t>
      </w:r>
    </w:p>
    <w:p w14:paraId="03C270B6" w14:textId="556AA339" w:rsidR="00CE6552" w:rsidRDefault="00CE6552">
      <w:pPr>
        <w:spacing w:before="0" w:after="0" w:line="240" w:lineRule="auto"/>
      </w:pPr>
      <w:r>
        <w:br w:type="page"/>
      </w:r>
    </w:p>
    <w:p w14:paraId="7CB531D6" w14:textId="6B1EE94B" w:rsidR="002D299C" w:rsidRDefault="002D299C" w:rsidP="002D299C">
      <w:pPr>
        <w:pStyle w:val="Heading2"/>
      </w:pPr>
      <w:r w:rsidRPr="002D299C">
        <w:lastRenderedPageBreak/>
        <w:t xml:space="preserve">Missed Appointment </w:t>
      </w:r>
    </w:p>
    <w:p w14:paraId="5A701A7C" w14:textId="0B2C80EE" w:rsidR="007C65D4" w:rsidRPr="00C8076D" w:rsidRDefault="000C338C" w:rsidP="007C65D4">
      <w:r w:rsidRPr="00771CD3">
        <w:rPr>
          <w:b/>
          <w:bCs/>
          <w:noProof/>
          <w:color w:val="4472C4" w:themeColor="accent1"/>
        </w:rPr>
        <w:drawing>
          <wp:inline distT="0" distB="0" distL="0" distR="0" wp14:anchorId="1EF770EC" wp14:editId="4BFDDAF8">
            <wp:extent cx="320040" cy="320040"/>
            <wp:effectExtent l="0" t="0" r="3810" b="3810"/>
            <wp:docPr id="13" name="Picture 13" descr="Black calendar with an x as the date. This icon is used in ONE to show Missed Appointment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lack calendar with an x as the date. This icon is used in ONE to show Missed Appointment alerts. "/>
                    <pic:cNvPicPr/>
                  </pic:nvPicPr>
                  <pic:blipFill>
                    <a:blip r:embed="rId23">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p w14:paraId="5470648C" w14:textId="3DCCB5A7" w:rsidR="007C65D4" w:rsidRDefault="00F2198E" w:rsidP="004E11AC">
      <w:r w:rsidRPr="00F2198E">
        <w:t>When an individual has missed an appointment for any program and a future appointment has not been scheduled, an alert will be generated. This alert will only be generated for cases that are currently pending for an RFI or up for renewal. This alert will be displayed in the Missed Appointment alert column and the icon will be black.</w:t>
      </w:r>
    </w:p>
    <w:p w14:paraId="2BBF0E36" w14:textId="2995F2DD" w:rsidR="00F2198E" w:rsidRDefault="00922D6B" w:rsidP="00F2198E">
      <w:pPr>
        <w:rPr>
          <w:noProof/>
        </w:rPr>
      </w:pPr>
      <w:r w:rsidRPr="00922D6B">
        <w:rPr>
          <w:rFonts w:eastAsiaTheme="majorEastAsia" w:cstheme="majorBidi"/>
          <w:b/>
          <w:color w:val="002D5D"/>
          <w:sz w:val="36"/>
        </w:rPr>
        <w:t xml:space="preserve">Pending Case </w:t>
      </w:r>
    </w:p>
    <w:p w14:paraId="34F14332" w14:textId="34C9AC1A" w:rsidR="00922D6B" w:rsidRPr="00C8076D" w:rsidRDefault="00D00BBB" w:rsidP="00F2198E">
      <w:r>
        <w:rPr>
          <w:noProof/>
          <w:color w:val="000000" w:themeColor="text1"/>
        </w:rPr>
        <w:drawing>
          <wp:inline distT="0" distB="0" distL="0" distR="0" wp14:anchorId="37DC270E" wp14:editId="5714B7DC">
            <wp:extent cx="263046" cy="263046"/>
            <wp:effectExtent l="0" t="0" r="3810" b="3810"/>
            <wp:docPr id="1223862023" name="Picture 1223862023" descr="White lower case letter i in the middle of a solid blue circle. This icon is used in ONE to show Benefit Termination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62023" name="Picture 1223862023" descr="White lower case letter i in the middle of a solid blue circle. This icon is used in ONE to show Benefit Termination alerts. "/>
                    <pic:cNvPicPr/>
                  </pic:nvPicPr>
                  <pic:blipFill>
                    <a:blip r:embed="rId24">
                      <a:extLst>
                        <a:ext uri="{28A0092B-C50C-407E-A947-70E740481C1C}">
                          <a14:useLocalDpi xmlns:a14="http://schemas.microsoft.com/office/drawing/2010/main" val="0"/>
                        </a:ext>
                      </a:extLst>
                    </a:blip>
                    <a:stretch>
                      <a:fillRect/>
                    </a:stretch>
                  </pic:blipFill>
                  <pic:spPr>
                    <a:xfrm>
                      <a:off x="0" y="0"/>
                      <a:ext cx="263046" cy="263046"/>
                    </a:xfrm>
                    <a:prstGeom prst="rect">
                      <a:avLst/>
                    </a:prstGeom>
                  </pic:spPr>
                </pic:pic>
              </a:graphicData>
            </a:graphic>
          </wp:inline>
        </w:drawing>
      </w:r>
    </w:p>
    <w:p w14:paraId="7EA50193" w14:textId="2575853F" w:rsidR="00F2198E" w:rsidRDefault="00C1583A" w:rsidP="004E11AC">
      <w:r w:rsidRPr="00C1583A">
        <w:t>When an individual has a case pending due to a Medical RFI, an alert will be generated.</w:t>
      </w:r>
    </w:p>
    <w:p w14:paraId="16E1EE09" w14:textId="77777777" w:rsidR="007B4EEB" w:rsidRDefault="007B4EEB" w:rsidP="004E11AC"/>
    <w:p w14:paraId="5AB2B03B" w14:textId="77777777" w:rsidR="007B4EEB" w:rsidRDefault="007B4EEB" w:rsidP="004E11AC"/>
    <w:p w14:paraId="1E2438F7" w14:textId="77777777" w:rsidR="007B4EEB" w:rsidRDefault="007B4EEB" w:rsidP="004E11AC"/>
    <w:p w14:paraId="0D9A6FFB" w14:textId="77777777" w:rsidR="007B4EEB" w:rsidRDefault="007B4EEB" w:rsidP="004E11AC"/>
    <w:p w14:paraId="77C658F6" w14:textId="77777777" w:rsidR="007B4EEB" w:rsidRDefault="007B4EEB" w:rsidP="004E11AC"/>
    <w:p w14:paraId="0162BA96" w14:textId="77777777" w:rsidR="007B4EEB" w:rsidRDefault="007B4EEB" w:rsidP="004E11AC"/>
    <w:p w14:paraId="71C4E483" w14:textId="77777777" w:rsidR="007B4EEB" w:rsidRDefault="007B4EEB" w:rsidP="004E11AC"/>
    <w:p w14:paraId="16DA20E5" w14:textId="77777777" w:rsidR="007B4EEB" w:rsidRDefault="007B4EEB" w:rsidP="004E11AC"/>
    <w:p w14:paraId="4A366832" w14:textId="77777777" w:rsidR="007B4EEB" w:rsidRDefault="007B4EEB" w:rsidP="004E11AC"/>
    <w:p w14:paraId="0B17B510" w14:textId="7F4C38F1" w:rsidR="00171371" w:rsidRDefault="00171371" w:rsidP="001D403D">
      <w:pPr>
        <w:spacing w:after="120"/>
      </w:pPr>
    </w:p>
    <w:p w14:paraId="454E8C92" w14:textId="47FE5B70" w:rsidR="00180AE0" w:rsidRDefault="00293632" w:rsidP="00293632">
      <w:pPr>
        <w:spacing w:after="120"/>
      </w:pPr>
      <w:r w:rsidRPr="00180AE0">
        <w:t xml:space="preserve">Contact </w:t>
      </w:r>
      <w:hyperlink r:id="rId25" w:history="1">
        <w:r w:rsidRPr="00180AE0">
          <w:rPr>
            <w:rStyle w:val="Hyperlink"/>
          </w:rPr>
          <w:t>APD Medicaid Financial Eligibility Training</w:t>
        </w:r>
      </w:hyperlink>
      <w:r w:rsidRPr="00180AE0">
        <w:t xml:space="preserve"> with any questions</w:t>
      </w:r>
      <w:r>
        <w:t>, accessibility requirements,</w:t>
      </w:r>
      <w:r w:rsidRPr="00180AE0">
        <w:t xml:space="preserve"> or clarification needs.</w:t>
      </w:r>
    </w:p>
    <w:sectPr w:rsidR="00180AE0" w:rsidSect="00A02DDE">
      <w:type w:val="continuous"/>
      <w:pgSz w:w="12240" w:h="15840"/>
      <w:pgMar w:top="-1170" w:right="1440" w:bottom="162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E122" w14:textId="77777777" w:rsidR="00E43E51" w:rsidRDefault="00E43E51" w:rsidP="00CC2120">
      <w:r>
        <w:separator/>
      </w:r>
    </w:p>
  </w:endnote>
  <w:endnote w:type="continuationSeparator" w:id="0">
    <w:p w14:paraId="68319C57" w14:textId="77777777" w:rsidR="00E43E51" w:rsidRDefault="00E43E51" w:rsidP="00CC2120">
      <w:r>
        <w:continuationSeparator/>
      </w:r>
    </w:p>
  </w:endnote>
  <w:endnote w:type="continuationNotice" w:id="1">
    <w:p w14:paraId="236A1FA2" w14:textId="77777777" w:rsidR="00E43E51" w:rsidRDefault="00E43E51" w:rsidP="00CC2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9315" w14:textId="656486DD" w:rsidR="00216C13" w:rsidRDefault="002F15C4" w:rsidP="00CC2120">
    <w:pPr>
      <w:pStyle w:val="Footer"/>
    </w:pPr>
    <w:r>
      <w:rPr>
        <w:noProof/>
      </w:rPr>
      <w:drawing>
        <wp:anchor distT="0" distB="0" distL="114300" distR="114300" simplePos="0" relativeHeight="251658244" behindDoc="0" locked="0" layoutInCell="1" allowOverlap="1" wp14:anchorId="3EC0E5A6" wp14:editId="0D5C06E8">
          <wp:simplePos x="0" y="0"/>
          <wp:positionH relativeFrom="column">
            <wp:posOffset>4817249</wp:posOffset>
          </wp:positionH>
          <wp:positionV relativeFrom="paragraph">
            <wp:posOffset>-699135</wp:posOffset>
          </wp:positionV>
          <wp:extent cx="1697990" cy="520065"/>
          <wp:effectExtent l="0" t="0" r="0" b="0"/>
          <wp:wrapNone/>
          <wp:docPr id="685701736" name="Picture 685701736" descr="Oregon Department of Human Servic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Picture 769" descr="Oregon Department of Human Services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0936F975" wp14:editId="29C99E47">
              <wp:simplePos x="0" y="0"/>
              <wp:positionH relativeFrom="column">
                <wp:posOffset>-622487</wp:posOffset>
              </wp:positionH>
              <wp:positionV relativeFrom="paragraph">
                <wp:posOffset>-502920</wp:posOffset>
              </wp:positionV>
              <wp:extent cx="638175" cy="323850"/>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23850"/>
                      </a:xfrm>
                      <a:prstGeom prst="rect">
                        <a:avLst/>
                      </a:prstGeom>
                      <a:noFill/>
                      <a:ln w="9525">
                        <a:noFill/>
                        <a:miter lim="800000"/>
                        <a:headEnd/>
                        <a:tailEnd/>
                      </a:ln>
                    </wps:spPr>
                    <wps:txbx>
                      <w:txbxContent>
                        <w:p w14:paraId="27B02F11" w14:textId="3210B285" w:rsidR="00332EC7" w:rsidRDefault="00332EC7" w:rsidP="00CC2120">
                          <w:pPr>
                            <w:pStyle w:val="Footer"/>
                          </w:pPr>
                          <w:r>
                            <w:fldChar w:fldCharType="begin"/>
                          </w:r>
                          <w:r>
                            <w:instrText xml:space="preserve"> PAGE   \* MERGEFORMAT </w:instrText>
                          </w:r>
                          <w:r>
                            <w:fldChar w:fldCharType="separate"/>
                          </w:r>
                          <w:r w:rsidR="00B64B92">
                            <w:rPr>
                              <w:noProof/>
                            </w:rPr>
                            <w:t>2</w:t>
                          </w:r>
                          <w:r>
                            <w:rPr>
                              <w:noProof/>
                            </w:rPr>
                            <w:fldChar w:fldCharType="end"/>
                          </w:r>
                          <w:r w:rsidR="002F15C4">
                            <w:rPr>
                              <w:noProof/>
                            </w:rPr>
                            <w:t xml:space="preserve"> of </w:t>
                          </w:r>
                          <w:r w:rsidR="002F15C4">
                            <w:rPr>
                              <w:noProof/>
                            </w:rPr>
                            <w:fldChar w:fldCharType="begin"/>
                          </w:r>
                          <w:r w:rsidR="002F15C4">
                            <w:rPr>
                              <w:noProof/>
                            </w:rPr>
                            <w:instrText xml:space="preserve"> NUMPAGES  \* Arabic  \* MERGEFORMAT </w:instrText>
                          </w:r>
                          <w:r w:rsidR="002F15C4">
                            <w:rPr>
                              <w:noProof/>
                            </w:rPr>
                            <w:fldChar w:fldCharType="separate"/>
                          </w:r>
                          <w:r w:rsidR="002F15C4">
                            <w:rPr>
                              <w:noProof/>
                            </w:rPr>
                            <w:t>3</w:t>
                          </w:r>
                          <w:r w:rsidR="002F15C4">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0936F975">
              <v:stroke joinstyle="miter"/>
              <v:path gradientshapeok="t" o:connecttype="rect"/>
            </v:shapetype>
            <v:shape id="Text Box 8" style="position:absolute;margin-left:-49pt;margin-top:-39.6pt;width:50.25pt;height: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">
              <v:textbox>
                <w:txbxContent>
                  <w:p w:rsidR="00332EC7" w:rsidP="00CC2120" w:rsidRDefault="00332EC7" w14:paraId="27B02F11" w14:textId="3210B285">
                    <w:pPr>
                      <w:pStyle w:val="Footer"/>
                    </w:pPr>
                    <w:r>
                      <w:fldChar w:fldCharType="begin"/>
                    </w:r>
                    <w:r>
                      <w:instrText xml:space="preserve"> PAGE   \* MERGEFORMAT </w:instrText>
                    </w:r>
                    <w:r>
                      <w:fldChar w:fldCharType="separate"/>
                    </w:r>
                    <w:r w:rsidR="00B64B92">
                      <w:rPr>
                        <w:noProof/>
                      </w:rPr>
                      <w:t>2</w:t>
                    </w:r>
                    <w:r>
                      <w:rPr>
                        <w:noProof/>
                      </w:rPr>
                      <w:fldChar w:fldCharType="end"/>
                    </w:r>
                    <w:r w:rsidR="002F15C4">
                      <w:rPr>
                        <w:noProof/>
                      </w:rPr>
                      <w:t xml:space="preserve"> of </w:t>
                    </w:r>
                    <w:r w:rsidR="002F15C4">
                      <w:rPr>
                        <w:noProof/>
                      </w:rPr>
                      <w:fldChar w:fldCharType="begin"/>
                    </w:r>
                    <w:r w:rsidR="002F15C4">
                      <w:rPr>
                        <w:noProof/>
                      </w:rPr>
                      <w:instrText xml:space="preserve"> NUMPAGES  \* Arabic  \* MERGEFORMAT </w:instrText>
                    </w:r>
                    <w:r w:rsidR="002F15C4">
                      <w:rPr>
                        <w:noProof/>
                      </w:rPr>
                      <w:fldChar w:fldCharType="separate"/>
                    </w:r>
                    <w:r w:rsidR="002F15C4">
                      <w:rPr>
                        <w:noProof/>
                      </w:rPr>
                      <w:t>3</w:t>
                    </w:r>
                    <w:r w:rsidR="002F15C4">
                      <w:rPr>
                        <w:noProof/>
                      </w:rPr>
                      <w:fldChar w:fldCharType="end"/>
                    </w:r>
                  </w:p>
                </w:txbxContent>
              </v:textbox>
            </v:shape>
          </w:pict>
        </mc:Fallback>
      </mc:AlternateContent>
    </w:r>
    <w:r>
      <w:rPr>
        <w:noProof/>
      </w:rPr>
      <w:drawing>
        <wp:anchor distT="0" distB="0" distL="114300" distR="114300" simplePos="0" relativeHeight="251658245" behindDoc="0" locked="0" layoutInCell="1" allowOverlap="1" wp14:anchorId="4C965828" wp14:editId="253BA3D0">
          <wp:simplePos x="0" y="0"/>
          <wp:positionH relativeFrom="column">
            <wp:posOffset>-581892</wp:posOffset>
          </wp:positionH>
          <wp:positionV relativeFrom="paragraph">
            <wp:posOffset>-191478</wp:posOffset>
          </wp:positionV>
          <wp:extent cx="7122605" cy="69918"/>
          <wp:effectExtent l="0" t="0" r="2540" b="6350"/>
          <wp:wrapNone/>
          <wp:docPr id="1127498810" name="Picture 11274988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0183" cy="7097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5E44" w14:textId="00164DB2" w:rsidR="00E70FCD" w:rsidRDefault="00756F76" w:rsidP="00CC2120">
    <w:pPr>
      <w:pStyle w:val="Footer"/>
    </w:pPr>
    <w:r>
      <w:rPr>
        <w:noProof/>
      </w:rPr>
      <mc:AlternateContent>
        <mc:Choice Requires="wps">
          <w:drawing>
            <wp:anchor distT="0" distB="0" distL="114300" distR="114300" simplePos="0" relativeHeight="251658240" behindDoc="0" locked="0" layoutInCell="1" allowOverlap="1" wp14:anchorId="0DB17F0B" wp14:editId="6434DF0E">
              <wp:simplePos x="0" y="0"/>
              <wp:positionH relativeFrom="column">
                <wp:posOffset>-477673</wp:posOffset>
              </wp:positionH>
              <wp:positionV relativeFrom="paragraph">
                <wp:posOffset>-548071</wp:posOffset>
              </wp:positionV>
              <wp:extent cx="2374711" cy="377919"/>
              <wp:effectExtent l="0" t="0" r="0" b="3175"/>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711" cy="377919"/>
                      </a:xfrm>
                      <a:prstGeom prst="rect">
                        <a:avLst/>
                      </a:prstGeom>
                      <a:noFill/>
                      <a:ln w="9525">
                        <a:noFill/>
                        <a:miter lim="800000"/>
                        <a:headEnd/>
                        <a:tailEnd/>
                      </a:ln>
                    </wps:spPr>
                    <wps:txbx>
                      <w:txbxContent>
                        <w:p w14:paraId="03A3B938" w14:textId="19BABB1C" w:rsidR="00457F62" w:rsidRPr="00756F76" w:rsidRDefault="00332EC7" w:rsidP="00CC2120">
                          <w:pPr>
                            <w:pStyle w:val="Footer"/>
                            <w:rPr>
                              <w:sz w:val="28"/>
                            </w:rPr>
                          </w:pPr>
                          <w:r w:rsidRPr="00756F76">
                            <w:rPr>
                              <w:sz w:val="28"/>
                            </w:rPr>
                            <w:fldChar w:fldCharType="begin"/>
                          </w:r>
                          <w:r w:rsidRPr="00756F76">
                            <w:rPr>
                              <w:sz w:val="28"/>
                            </w:rPr>
                            <w:instrText xml:space="preserve"> PAGE   \* MERGEFORMAT </w:instrText>
                          </w:r>
                          <w:r w:rsidRPr="00756F76">
                            <w:rPr>
                              <w:sz w:val="28"/>
                            </w:rPr>
                            <w:fldChar w:fldCharType="separate"/>
                          </w:r>
                          <w:r w:rsidR="00FD44C0" w:rsidRPr="00756F76">
                            <w:rPr>
                              <w:noProof/>
                              <w:sz w:val="28"/>
                            </w:rPr>
                            <w:t>1</w:t>
                          </w:r>
                          <w:r w:rsidRPr="00756F76">
                            <w:rPr>
                              <w:noProof/>
                              <w:sz w:val="28"/>
                            </w:rPr>
                            <w:fldChar w:fldCharType="end"/>
                          </w:r>
                          <w:r w:rsidR="00252794" w:rsidRPr="00756F76">
                            <w:rPr>
                              <w:noProof/>
                              <w:sz w:val="28"/>
                            </w:rPr>
                            <w:t xml:space="preserve"> of </w:t>
                          </w:r>
                          <w:r w:rsidR="00252794" w:rsidRPr="00756F76">
                            <w:rPr>
                              <w:noProof/>
                              <w:sz w:val="28"/>
                            </w:rPr>
                            <w:fldChar w:fldCharType="begin"/>
                          </w:r>
                          <w:r w:rsidR="00252794" w:rsidRPr="00756F76">
                            <w:rPr>
                              <w:noProof/>
                              <w:sz w:val="28"/>
                            </w:rPr>
                            <w:instrText xml:space="preserve"> NUMPAGES  \* Arabic  \* MERGEFORMAT </w:instrText>
                          </w:r>
                          <w:r w:rsidR="00252794" w:rsidRPr="00756F76">
                            <w:rPr>
                              <w:noProof/>
                              <w:sz w:val="28"/>
                            </w:rPr>
                            <w:fldChar w:fldCharType="separate"/>
                          </w:r>
                          <w:r w:rsidR="00252794" w:rsidRPr="00756F76">
                            <w:rPr>
                              <w:noProof/>
                              <w:sz w:val="28"/>
                            </w:rPr>
                            <w:t>1</w:t>
                          </w:r>
                          <w:r w:rsidR="00252794" w:rsidRPr="00756F76">
                            <w:rPr>
                              <w:noProof/>
                              <w:sz w:val="28"/>
                            </w:rPr>
                            <w:fldChar w:fldCharType="end"/>
                          </w:r>
                          <w:r w:rsidR="00756F76" w:rsidRPr="00756F76">
                            <w:rPr>
                              <w:noProof/>
                              <w:sz w:val="28"/>
                            </w:rPr>
                            <w:t xml:space="preserve"> - Updated 12/03/24</w:t>
                          </w:r>
                        </w:p>
                        <w:p w14:paraId="3B05463A" w14:textId="77777777" w:rsidR="00332EC7" w:rsidRDefault="00332EC7" w:rsidP="00CC21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17F0B" id="_x0000_t202" coordsize="21600,21600" o:spt="202" path="m,l,21600r21600,l21600,xe">
              <v:stroke joinstyle="miter"/>
              <v:path gradientshapeok="t" o:connecttype="rect"/>
            </v:shapetype>
            <v:shape id="Text Box 1" o:spid="_x0000_s1038" type="#_x0000_t202" alt="&quot;&quot;" style="position:absolute;margin-left:-37.6pt;margin-top:-43.15pt;width:187pt;height: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" filled="f" stroked="f">
              <v:textbox>
                <w:txbxContent>
                  <w:p w14:paraId="03A3B938" w14:textId="19BABB1C" w:rsidR="00457F62" w:rsidRPr="00756F76" w:rsidRDefault="00332EC7" w:rsidP="00CC2120">
                    <w:pPr>
                      <w:pStyle w:val="Footer"/>
                      <w:rPr>
                        <w:sz w:val="28"/>
                      </w:rPr>
                    </w:pPr>
                    <w:r w:rsidRPr="00756F76">
                      <w:rPr>
                        <w:sz w:val="28"/>
                      </w:rPr>
                      <w:fldChar w:fldCharType="begin"/>
                    </w:r>
                    <w:r w:rsidRPr="00756F76">
                      <w:rPr>
                        <w:sz w:val="28"/>
                      </w:rPr>
                      <w:instrText xml:space="preserve"> PAGE   \* MERGEFORMAT </w:instrText>
                    </w:r>
                    <w:r w:rsidRPr="00756F76">
                      <w:rPr>
                        <w:sz w:val="28"/>
                      </w:rPr>
                      <w:fldChar w:fldCharType="separate"/>
                    </w:r>
                    <w:r w:rsidR="00FD44C0" w:rsidRPr="00756F76">
                      <w:rPr>
                        <w:noProof/>
                        <w:sz w:val="28"/>
                      </w:rPr>
                      <w:t>1</w:t>
                    </w:r>
                    <w:r w:rsidRPr="00756F76">
                      <w:rPr>
                        <w:noProof/>
                        <w:sz w:val="28"/>
                      </w:rPr>
                      <w:fldChar w:fldCharType="end"/>
                    </w:r>
                    <w:r w:rsidR="00252794" w:rsidRPr="00756F76">
                      <w:rPr>
                        <w:noProof/>
                        <w:sz w:val="28"/>
                      </w:rPr>
                      <w:t xml:space="preserve"> of </w:t>
                    </w:r>
                    <w:r w:rsidR="00252794" w:rsidRPr="00756F76">
                      <w:rPr>
                        <w:noProof/>
                        <w:sz w:val="28"/>
                      </w:rPr>
                      <w:fldChar w:fldCharType="begin"/>
                    </w:r>
                    <w:r w:rsidR="00252794" w:rsidRPr="00756F76">
                      <w:rPr>
                        <w:noProof/>
                        <w:sz w:val="28"/>
                      </w:rPr>
                      <w:instrText xml:space="preserve"> NUMPAGES  \* Arabic  \* MERGEFORMAT </w:instrText>
                    </w:r>
                    <w:r w:rsidR="00252794" w:rsidRPr="00756F76">
                      <w:rPr>
                        <w:noProof/>
                        <w:sz w:val="28"/>
                      </w:rPr>
                      <w:fldChar w:fldCharType="separate"/>
                    </w:r>
                    <w:r w:rsidR="00252794" w:rsidRPr="00756F76">
                      <w:rPr>
                        <w:noProof/>
                        <w:sz w:val="28"/>
                      </w:rPr>
                      <w:t>1</w:t>
                    </w:r>
                    <w:r w:rsidR="00252794" w:rsidRPr="00756F76">
                      <w:rPr>
                        <w:noProof/>
                        <w:sz w:val="28"/>
                      </w:rPr>
                      <w:fldChar w:fldCharType="end"/>
                    </w:r>
                    <w:r w:rsidR="00756F76" w:rsidRPr="00756F76">
                      <w:rPr>
                        <w:noProof/>
                        <w:sz w:val="28"/>
                      </w:rPr>
                      <w:t xml:space="preserve"> - Updated 12/03/24</w:t>
                    </w:r>
                  </w:p>
                  <w:p w14:paraId="3B05463A" w14:textId="77777777" w:rsidR="00332EC7" w:rsidRDefault="00332EC7" w:rsidP="00CC2120"/>
                </w:txbxContent>
              </v:textbox>
            </v:shape>
          </w:pict>
        </mc:Fallback>
      </mc:AlternateContent>
    </w:r>
    <w:r w:rsidR="00245A55">
      <w:rPr>
        <w:noProof/>
      </w:rPr>
      <w:drawing>
        <wp:anchor distT="0" distB="0" distL="114300" distR="114300" simplePos="0" relativeHeight="251658242" behindDoc="0" locked="0" layoutInCell="1" allowOverlap="1" wp14:anchorId="1D0CC36A" wp14:editId="72AF46A1">
          <wp:simplePos x="0" y="0"/>
          <wp:positionH relativeFrom="column">
            <wp:posOffset>4810125</wp:posOffset>
          </wp:positionH>
          <wp:positionV relativeFrom="paragraph">
            <wp:posOffset>-711200</wp:posOffset>
          </wp:positionV>
          <wp:extent cx="1697990" cy="520065"/>
          <wp:effectExtent l="0" t="0" r="0" b="0"/>
          <wp:wrapNone/>
          <wp:docPr id="65165757" name="Picture 65165757" descr="Oregon Department of Human Servic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Picture 771" descr="Oregon Department of Human Services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A55">
      <w:rPr>
        <w:noProof/>
      </w:rPr>
      <w:drawing>
        <wp:anchor distT="0" distB="0" distL="114300" distR="114300" simplePos="0" relativeHeight="251658243" behindDoc="0" locked="0" layoutInCell="1" allowOverlap="1" wp14:anchorId="6D63920C" wp14:editId="4A5F8FD7">
          <wp:simplePos x="0" y="0"/>
          <wp:positionH relativeFrom="column">
            <wp:posOffset>-507365</wp:posOffset>
          </wp:positionH>
          <wp:positionV relativeFrom="paragraph">
            <wp:posOffset>-203200</wp:posOffset>
          </wp:positionV>
          <wp:extent cx="7051040" cy="69215"/>
          <wp:effectExtent l="0" t="0" r="0" b="0"/>
          <wp:wrapNone/>
          <wp:docPr id="1685204920" name="Picture 16852049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1040" cy="692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E06D" w14:textId="77777777" w:rsidR="00E43E51" w:rsidRDefault="00E43E51" w:rsidP="00CC2120">
      <w:r>
        <w:separator/>
      </w:r>
    </w:p>
  </w:footnote>
  <w:footnote w:type="continuationSeparator" w:id="0">
    <w:p w14:paraId="71F078DF" w14:textId="77777777" w:rsidR="00E43E51" w:rsidRDefault="00E43E51" w:rsidP="00CC2120">
      <w:r>
        <w:continuationSeparator/>
      </w:r>
    </w:p>
  </w:footnote>
  <w:footnote w:type="continuationNotice" w:id="1">
    <w:p w14:paraId="631ADF3E" w14:textId="77777777" w:rsidR="00E43E51" w:rsidRDefault="00E43E51" w:rsidP="00CC2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103C" w14:textId="5C96B4F5" w:rsidR="00216C13" w:rsidRDefault="002F15C4" w:rsidP="00CC2120">
    <w:pPr>
      <w:pStyle w:val="Header"/>
    </w:pPr>
    <w:r>
      <w:rPr>
        <w:noProof/>
      </w:rPr>
      <mc:AlternateContent>
        <mc:Choice Requires="wpg">
          <w:drawing>
            <wp:anchor distT="0" distB="0" distL="114300" distR="114300" simplePos="0" relativeHeight="251658247" behindDoc="0" locked="0" layoutInCell="1" allowOverlap="1" wp14:anchorId="0E937718" wp14:editId="3E535687">
              <wp:simplePos x="0" y="0"/>
              <wp:positionH relativeFrom="column">
                <wp:posOffset>-577850</wp:posOffset>
              </wp:positionH>
              <wp:positionV relativeFrom="paragraph">
                <wp:posOffset>-95885</wp:posOffset>
              </wp:positionV>
              <wp:extent cx="7117715" cy="95250"/>
              <wp:effectExtent l="0" t="0" r="6985"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17715" cy="95250"/>
                        <a:chOff x="0" y="0"/>
                        <a:chExt cx="7117715" cy="95250"/>
                      </a:xfrm>
                    </wpg:grpSpPr>
                    <wps:wsp>
                      <wps:cNvPr id="9" name="Rectangle 15">
                        <a:extLst>
                          <a:ext uri="{C183D7F6-B498-43B3-948B-1728B52AA6E4}">
                            <adec:decorative xmlns:adec="http://schemas.microsoft.com/office/drawing/2017/decorative" val="1"/>
                          </a:ext>
                        </a:extLst>
                      </wps:cNvPr>
                      <wps:cNvSpPr>
                        <a:spLocks noChangeArrowheads="1"/>
                      </wps:cNvSpPr>
                      <wps:spPr bwMode="auto">
                        <a:xfrm>
                          <a:off x="0" y="0"/>
                          <a:ext cx="7117715" cy="95250"/>
                        </a:xfrm>
                        <a:prstGeom prst="rect">
                          <a:avLst/>
                        </a:prstGeom>
                        <a:solidFill>
                          <a:srgbClr val="007CBA"/>
                        </a:solidFill>
                        <a:ln w="9525">
                          <a:noFill/>
                          <a:miter lim="800000"/>
                          <a:headEnd/>
                          <a:tailEnd/>
                        </a:ln>
                      </wps:spPr>
                      <wps:txbx>
                        <w:txbxContent>
                          <w:p w14:paraId="5479FB03" w14:textId="77777777" w:rsidR="002F15C4" w:rsidRDefault="002F15C4" w:rsidP="00CC2120"/>
                        </w:txbxContent>
                      </wps:txbx>
                      <wps:bodyPr rot="0" vert="horz" wrap="square" lIns="91440" tIns="45720" rIns="91440" bIns="45720" anchor="t" anchorCtr="0" upright="1">
                        <a:noAutofit/>
                      </wps:bodyPr>
                    </wps:wsp>
                    <wpg:grpSp>
                      <wpg:cNvPr id="10" name="Group 21">
                        <a:extLst>
                          <a:ext uri="{C183D7F6-B498-43B3-948B-1728B52AA6E4}">
                            <adec:decorative xmlns:adec="http://schemas.microsoft.com/office/drawing/2017/decorative" val="1"/>
                          </a:ext>
                        </a:extLst>
                      </wpg:cNvPr>
                      <wpg:cNvGrpSpPr>
                        <a:grpSpLocks/>
                      </wpg:cNvGrpSpPr>
                      <wpg:grpSpPr bwMode="auto">
                        <a:xfrm>
                          <a:off x="5291750" y="0"/>
                          <a:ext cx="1360170" cy="95250"/>
                          <a:chOff x="4330" y="5520"/>
                          <a:chExt cx="2142" cy="144"/>
                        </a:xfrm>
                      </wpg:grpSpPr>
                      <wps:wsp>
                        <wps:cNvPr id="11" name="AutoShape 19"/>
                        <wps:cNvSpPr>
                          <a:spLocks noChangeArrowheads="1"/>
                        </wps:cNvSpPr>
                        <wps:spPr bwMode="auto">
                          <a:xfrm>
                            <a:off x="4330" y="5520"/>
                            <a:ext cx="1152" cy="144"/>
                          </a:xfrm>
                          <a:prstGeom prst="parallelogram">
                            <a:avLst>
                              <a:gd name="adj" fmla="val 103815"/>
                            </a:avLst>
                          </a:prstGeom>
                          <a:solidFill>
                            <a:srgbClr val="D7252F"/>
                          </a:solidFill>
                          <a:ln w="9525">
                            <a:noFill/>
                            <a:miter lim="800000"/>
                            <a:headEnd/>
                            <a:tailEnd/>
                          </a:ln>
                        </wps:spPr>
                        <wps:bodyPr rot="0" vert="horz" wrap="square" lIns="91440" tIns="45720" rIns="91440" bIns="45720" anchor="t" anchorCtr="0" upright="1">
                          <a:noAutofit/>
                        </wps:bodyPr>
                      </wps:wsp>
                      <wps:wsp>
                        <wps:cNvPr id="12" name="AutoShape 20"/>
                        <wps:cNvSpPr>
                          <a:spLocks noChangeArrowheads="1"/>
                        </wps:cNvSpPr>
                        <wps:spPr bwMode="auto">
                          <a:xfrm>
                            <a:off x="5320" y="5520"/>
                            <a:ext cx="1152" cy="144"/>
                          </a:xfrm>
                          <a:prstGeom prst="parallelogram">
                            <a:avLst>
                              <a:gd name="adj" fmla="val 103815"/>
                            </a:avLst>
                          </a:prstGeom>
                          <a:solidFill>
                            <a:srgbClr val="71A850"/>
                          </a:solidFill>
                          <a:ln w="9525">
                            <a:noFill/>
                            <a:miter lim="800000"/>
                            <a:headEnd/>
                            <a:tailEnd/>
                          </a:ln>
                        </wps:spPr>
                        <wps:bodyPr rot="0" vert="horz" wrap="square" lIns="91440" tIns="45720" rIns="91440" bIns="45720" anchor="t" anchorCtr="0" upright="1">
                          <a:noAutofit/>
                        </wps:bodyPr>
                      </wps:wsp>
                    </wpg:grpSp>
                  </wpg:wgp>
                </a:graphicData>
              </a:graphic>
            </wp:anchor>
          </w:drawing>
        </mc:Choice>
        <mc:Fallback xmlns:a="http://schemas.openxmlformats.org/drawingml/2006/main" xmlns:adec="http://schemas.microsoft.com/office/drawing/2017/decorative">
          <w:pict>
            <v:group id="Group 7" style="position:absolute;margin-left:-45.5pt;margin-top:-7.55pt;width:560.45pt;height:7.5pt;z-index:251658247" alt="&quot;&quot;" coordsize="71177,952" o:spid="_x0000_s1032" w14:anchorId="0E937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">
              <v:rect id="Rectangle 15" style="position:absolute;width:71177;height:952;visibility:visible;mso-wrap-style:square;v-text-anchor:top" alt="&quot;&quot;" o:spid="_x0000_s1033" fillcolor="#007cb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">
                <v:textbox>
                  <w:txbxContent>
                    <w:p w:rsidR="002F15C4" w:rsidP="00CC2120" w:rsidRDefault="002F15C4" w14:paraId="5479FB03" w14:textId="77777777"/>
                  </w:txbxContent>
                </v:textbox>
              </v:rect>
              <v:group id="Group 21" style="position:absolute;left:52917;width:13602;height:952" alt="&quot;&quot;" coordsize="2142,144" coordorigin="4330,5520"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AutoShape 19" style="position:absolute;left:4330;top:5520;width:1152;height:144;visibility:visible;mso-wrap-style:square;v-text-anchor:top" o:spid="_x0000_s1035" fillcolor="#d7252f" stroked="f" type="#_x0000_t7" adj="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"/>
                <v:shape id="AutoShape 20" style="position:absolute;left:5320;top:5520;width:1152;height:144;visibility:visible;mso-wrap-style:square;v-text-anchor:top" o:spid="_x0000_s1036" fillcolor="#71a850" stroked="f" type="#_x0000_t7" adj="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"/>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46DB"/>
    <w:multiLevelType w:val="hybridMultilevel"/>
    <w:tmpl w:val="0FD4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025338"/>
    <w:multiLevelType w:val="hybridMultilevel"/>
    <w:tmpl w:val="9350EAAC"/>
    <w:lvl w:ilvl="0" w:tplc="B748F8F4">
      <w:numFmt w:val="bullet"/>
      <w:lvlText w:val="•"/>
      <w:lvlJc w:val="left"/>
      <w:pPr>
        <w:ind w:left="1080" w:hanging="720"/>
      </w:pPr>
      <w:rPr>
        <w:rFonts w:ascii="Arial" w:eastAsiaTheme="majorEastAsia" w:hAnsi="Arial" w:cs="Arial" w:hint="default"/>
        <w:b/>
        <w:color w:val="002D5D"/>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134F1"/>
    <w:multiLevelType w:val="hybridMultilevel"/>
    <w:tmpl w:val="E9A4D91C"/>
    <w:lvl w:ilvl="0" w:tplc="B748F8F4">
      <w:numFmt w:val="bullet"/>
      <w:lvlText w:val="•"/>
      <w:lvlJc w:val="left"/>
      <w:pPr>
        <w:ind w:left="720" w:hanging="360"/>
      </w:pPr>
      <w:rPr>
        <w:rFonts w:ascii="Arial" w:eastAsiaTheme="majorEastAsia" w:hAnsi="Arial" w:cs="Arial" w:hint="default"/>
        <w:b/>
        <w:color w:val="002D5D"/>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7329B3"/>
    <w:multiLevelType w:val="hybridMultilevel"/>
    <w:tmpl w:val="0564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40ABF"/>
    <w:multiLevelType w:val="hybridMultilevel"/>
    <w:tmpl w:val="5456DB02"/>
    <w:lvl w:ilvl="0" w:tplc="B748F8F4">
      <w:numFmt w:val="bullet"/>
      <w:lvlText w:val="•"/>
      <w:lvlJc w:val="left"/>
      <w:pPr>
        <w:ind w:left="1080" w:hanging="720"/>
      </w:pPr>
      <w:rPr>
        <w:rFonts w:ascii="Arial" w:eastAsiaTheme="majorEastAsia" w:hAnsi="Arial" w:cs="Arial" w:hint="default"/>
        <w:b/>
        <w:color w:val="002D5D"/>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02BA1"/>
    <w:multiLevelType w:val="hybridMultilevel"/>
    <w:tmpl w:val="DF2A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60BD0"/>
    <w:multiLevelType w:val="hybridMultilevel"/>
    <w:tmpl w:val="BEE85470"/>
    <w:lvl w:ilvl="0" w:tplc="B748F8F4">
      <w:numFmt w:val="bullet"/>
      <w:lvlText w:val="•"/>
      <w:lvlJc w:val="left"/>
      <w:pPr>
        <w:ind w:left="1080" w:hanging="720"/>
      </w:pPr>
      <w:rPr>
        <w:rFonts w:ascii="Arial" w:eastAsiaTheme="majorEastAsia" w:hAnsi="Arial" w:cs="Arial" w:hint="default"/>
        <w:b/>
        <w:color w:val="002D5D"/>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15243"/>
    <w:multiLevelType w:val="hybridMultilevel"/>
    <w:tmpl w:val="17EE4B14"/>
    <w:lvl w:ilvl="0" w:tplc="B748F8F4">
      <w:numFmt w:val="bullet"/>
      <w:lvlText w:val="•"/>
      <w:lvlJc w:val="left"/>
      <w:pPr>
        <w:ind w:left="1080" w:hanging="720"/>
      </w:pPr>
      <w:rPr>
        <w:rFonts w:ascii="Arial" w:eastAsiaTheme="majorEastAsia" w:hAnsi="Arial" w:cs="Arial" w:hint="default"/>
        <w:b/>
        <w:color w:val="002D5D"/>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928473">
    <w:abstractNumId w:val="11"/>
  </w:num>
  <w:num w:numId="2" w16cid:durableId="575823337">
    <w:abstractNumId w:val="17"/>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16"/>
  </w:num>
  <w:num w:numId="14" w16cid:durableId="2036997304">
    <w:abstractNumId w:val="10"/>
  </w:num>
  <w:num w:numId="15" w16cid:durableId="135492850">
    <w:abstractNumId w:val="14"/>
  </w:num>
  <w:num w:numId="16" w16cid:durableId="1381906727">
    <w:abstractNumId w:val="15"/>
  </w:num>
  <w:num w:numId="17" w16cid:durableId="1759789483">
    <w:abstractNumId w:val="12"/>
  </w:num>
  <w:num w:numId="18" w16cid:durableId="647441269">
    <w:abstractNumId w:val="19"/>
  </w:num>
  <w:num w:numId="19" w16cid:durableId="1912497888">
    <w:abstractNumId w:val="20"/>
  </w:num>
  <w:num w:numId="20" w16cid:durableId="236088749">
    <w:abstractNumId w:val="16"/>
  </w:num>
  <w:num w:numId="21" w16cid:durableId="762335089">
    <w:abstractNumId w:val="16"/>
  </w:num>
  <w:num w:numId="22" w16cid:durableId="875236701">
    <w:abstractNumId w:val="18"/>
  </w:num>
  <w:num w:numId="23" w16cid:durableId="926228768">
    <w:abstractNumId w:val="13"/>
  </w:num>
  <w:num w:numId="24" w16cid:durableId="31074978">
    <w:abstractNumId w:val="16"/>
  </w:num>
  <w:num w:numId="25" w16cid:durableId="1353341900">
    <w:abstractNumId w:val="16"/>
  </w:num>
  <w:num w:numId="26" w16cid:durableId="1891064684">
    <w:abstractNumId w:val="16"/>
  </w:num>
  <w:num w:numId="27" w16cid:durableId="4589619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216C13"/>
    <w:rsid w:val="000050D2"/>
    <w:rsid w:val="00011698"/>
    <w:rsid w:val="00011D42"/>
    <w:rsid w:val="00032BEC"/>
    <w:rsid w:val="00060AF3"/>
    <w:rsid w:val="0006670C"/>
    <w:rsid w:val="00082E0B"/>
    <w:rsid w:val="00096C81"/>
    <w:rsid w:val="000C338C"/>
    <w:rsid w:val="000E247B"/>
    <w:rsid w:val="000F7324"/>
    <w:rsid w:val="0010253B"/>
    <w:rsid w:val="001200E7"/>
    <w:rsid w:val="00140CAD"/>
    <w:rsid w:val="00141B55"/>
    <w:rsid w:val="00171371"/>
    <w:rsid w:val="00180AE0"/>
    <w:rsid w:val="00185ED1"/>
    <w:rsid w:val="00187453"/>
    <w:rsid w:val="001B0202"/>
    <w:rsid w:val="001D30F5"/>
    <w:rsid w:val="001D403D"/>
    <w:rsid w:val="001F1838"/>
    <w:rsid w:val="00216C13"/>
    <w:rsid w:val="002204E2"/>
    <w:rsid w:val="00245A55"/>
    <w:rsid w:val="00252794"/>
    <w:rsid w:val="002542C4"/>
    <w:rsid w:val="00271325"/>
    <w:rsid w:val="00271D57"/>
    <w:rsid w:val="0028526B"/>
    <w:rsid w:val="00291666"/>
    <w:rsid w:val="00293632"/>
    <w:rsid w:val="00297EFF"/>
    <w:rsid w:val="002C6743"/>
    <w:rsid w:val="002D299C"/>
    <w:rsid w:val="002E16F7"/>
    <w:rsid w:val="002F15C4"/>
    <w:rsid w:val="002F6EC7"/>
    <w:rsid w:val="00301155"/>
    <w:rsid w:val="00331574"/>
    <w:rsid w:val="00332EC7"/>
    <w:rsid w:val="00345385"/>
    <w:rsid w:val="00366DE6"/>
    <w:rsid w:val="00367ABB"/>
    <w:rsid w:val="003B64E8"/>
    <w:rsid w:val="003C1977"/>
    <w:rsid w:val="003C7F0E"/>
    <w:rsid w:val="003E1832"/>
    <w:rsid w:val="0040373D"/>
    <w:rsid w:val="00420671"/>
    <w:rsid w:val="00420915"/>
    <w:rsid w:val="00432549"/>
    <w:rsid w:val="00457049"/>
    <w:rsid w:val="00457F62"/>
    <w:rsid w:val="00487120"/>
    <w:rsid w:val="00497950"/>
    <w:rsid w:val="004E11AC"/>
    <w:rsid w:val="004E5928"/>
    <w:rsid w:val="00502470"/>
    <w:rsid w:val="0050661C"/>
    <w:rsid w:val="00507680"/>
    <w:rsid w:val="00526BB2"/>
    <w:rsid w:val="0056790A"/>
    <w:rsid w:val="00580F22"/>
    <w:rsid w:val="0058359A"/>
    <w:rsid w:val="0059367D"/>
    <w:rsid w:val="0059472C"/>
    <w:rsid w:val="00594F68"/>
    <w:rsid w:val="005979C1"/>
    <w:rsid w:val="005A578F"/>
    <w:rsid w:val="005B4F15"/>
    <w:rsid w:val="005B7083"/>
    <w:rsid w:val="005C222A"/>
    <w:rsid w:val="005E3EB7"/>
    <w:rsid w:val="005F705D"/>
    <w:rsid w:val="00660405"/>
    <w:rsid w:val="0066193B"/>
    <w:rsid w:val="006672BF"/>
    <w:rsid w:val="006762F3"/>
    <w:rsid w:val="006A7AA5"/>
    <w:rsid w:val="006C09EE"/>
    <w:rsid w:val="006C20E3"/>
    <w:rsid w:val="006C4F3F"/>
    <w:rsid w:val="006C796B"/>
    <w:rsid w:val="006D1633"/>
    <w:rsid w:val="006E18C4"/>
    <w:rsid w:val="00727646"/>
    <w:rsid w:val="007325A4"/>
    <w:rsid w:val="00752C8C"/>
    <w:rsid w:val="00756F76"/>
    <w:rsid w:val="0076140A"/>
    <w:rsid w:val="00797764"/>
    <w:rsid w:val="007B4EEB"/>
    <w:rsid w:val="007B6A1E"/>
    <w:rsid w:val="007C54C1"/>
    <w:rsid w:val="007C65D4"/>
    <w:rsid w:val="008137F7"/>
    <w:rsid w:val="0086404A"/>
    <w:rsid w:val="00866966"/>
    <w:rsid w:val="00882382"/>
    <w:rsid w:val="00885D0C"/>
    <w:rsid w:val="00891EF1"/>
    <w:rsid w:val="008D26F1"/>
    <w:rsid w:val="008D48EC"/>
    <w:rsid w:val="008D58C3"/>
    <w:rsid w:val="008E2F39"/>
    <w:rsid w:val="008F58CA"/>
    <w:rsid w:val="00922D6B"/>
    <w:rsid w:val="00934434"/>
    <w:rsid w:val="00961449"/>
    <w:rsid w:val="0096415F"/>
    <w:rsid w:val="0097248F"/>
    <w:rsid w:val="009724A4"/>
    <w:rsid w:val="0097454A"/>
    <w:rsid w:val="00983DEC"/>
    <w:rsid w:val="00992456"/>
    <w:rsid w:val="009F72BE"/>
    <w:rsid w:val="00A00A90"/>
    <w:rsid w:val="00A02DDE"/>
    <w:rsid w:val="00A03EF0"/>
    <w:rsid w:val="00A31687"/>
    <w:rsid w:val="00A67485"/>
    <w:rsid w:val="00AA236C"/>
    <w:rsid w:val="00AA74F3"/>
    <w:rsid w:val="00AF2D98"/>
    <w:rsid w:val="00AF7B5B"/>
    <w:rsid w:val="00B15AC0"/>
    <w:rsid w:val="00B20E49"/>
    <w:rsid w:val="00B21DDE"/>
    <w:rsid w:val="00B2370E"/>
    <w:rsid w:val="00B403BB"/>
    <w:rsid w:val="00B56E9B"/>
    <w:rsid w:val="00B64B92"/>
    <w:rsid w:val="00BA6586"/>
    <w:rsid w:val="00BC5007"/>
    <w:rsid w:val="00BD772D"/>
    <w:rsid w:val="00BE32BC"/>
    <w:rsid w:val="00BE59F7"/>
    <w:rsid w:val="00BF3496"/>
    <w:rsid w:val="00C06473"/>
    <w:rsid w:val="00C1583A"/>
    <w:rsid w:val="00C34A6A"/>
    <w:rsid w:val="00C50648"/>
    <w:rsid w:val="00C51D4A"/>
    <w:rsid w:val="00C8076D"/>
    <w:rsid w:val="00C80ABC"/>
    <w:rsid w:val="00C820E7"/>
    <w:rsid w:val="00CB5BEF"/>
    <w:rsid w:val="00CC2120"/>
    <w:rsid w:val="00CE6552"/>
    <w:rsid w:val="00CF1548"/>
    <w:rsid w:val="00CF2B5D"/>
    <w:rsid w:val="00CF64CF"/>
    <w:rsid w:val="00D00BBB"/>
    <w:rsid w:val="00D02CAD"/>
    <w:rsid w:val="00D066C5"/>
    <w:rsid w:val="00D33557"/>
    <w:rsid w:val="00D51F48"/>
    <w:rsid w:val="00D56828"/>
    <w:rsid w:val="00D609F2"/>
    <w:rsid w:val="00DA7DEC"/>
    <w:rsid w:val="00DC6BE4"/>
    <w:rsid w:val="00DD0BE2"/>
    <w:rsid w:val="00DF3D2D"/>
    <w:rsid w:val="00DF47DB"/>
    <w:rsid w:val="00E06FB2"/>
    <w:rsid w:val="00E14C05"/>
    <w:rsid w:val="00E40169"/>
    <w:rsid w:val="00E4247F"/>
    <w:rsid w:val="00E43E51"/>
    <w:rsid w:val="00E70FCD"/>
    <w:rsid w:val="00E727C5"/>
    <w:rsid w:val="00E76056"/>
    <w:rsid w:val="00EA69B3"/>
    <w:rsid w:val="00EA69BD"/>
    <w:rsid w:val="00EC321B"/>
    <w:rsid w:val="00ED56AD"/>
    <w:rsid w:val="00EE1402"/>
    <w:rsid w:val="00EE6DC3"/>
    <w:rsid w:val="00EF5383"/>
    <w:rsid w:val="00F2198E"/>
    <w:rsid w:val="00F2475F"/>
    <w:rsid w:val="00F35613"/>
    <w:rsid w:val="00F53463"/>
    <w:rsid w:val="00F559EC"/>
    <w:rsid w:val="00F61838"/>
    <w:rsid w:val="00F66547"/>
    <w:rsid w:val="00F821F1"/>
    <w:rsid w:val="00F93016"/>
    <w:rsid w:val="00FB6CC5"/>
    <w:rsid w:val="00FC01F8"/>
    <w:rsid w:val="00FC2CE9"/>
    <w:rsid w:val="00FD44C0"/>
    <w:rsid w:val="00FE0526"/>
    <w:rsid w:val="00FE4351"/>
    <w:rsid w:val="00FF09B4"/>
    <w:rsid w:val="00FF6F92"/>
    <w:rsid w:val="7FB7D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67BAC"/>
  <w15:docId w15:val="{884A0145-2E5A-4F0B-B2FF-0EC7FCD0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20"/>
    <w:pPr>
      <w:spacing w:before="120" w:after="240" w:line="276" w:lineRule="auto"/>
    </w:pPr>
    <w:rPr>
      <w:rFonts w:ascii="Arial" w:hAnsi="Arial" w:cs="Arial"/>
      <w:sz w:val="28"/>
      <w:szCs w:val="28"/>
    </w:rPr>
  </w:style>
  <w:style w:type="paragraph" w:styleId="Heading1">
    <w:name w:val="heading 1"/>
    <w:basedOn w:val="Heading2"/>
    <w:next w:val="Normal"/>
    <w:link w:val="Heading1Char"/>
    <w:uiPriority w:val="9"/>
    <w:qFormat/>
    <w:rsid w:val="00AF2D98"/>
    <w:pPr>
      <w:spacing w:after="0"/>
      <w:ind w:left="720" w:right="720"/>
      <w:outlineLvl w:val="0"/>
    </w:pPr>
    <w:rPr>
      <w:rFonts w:eastAsia="Times New Roman" w:cs="Times New Roman"/>
      <w:bCs/>
      <w:color w:val="FFFFFF" w:themeColor="background1"/>
      <w:sz w:val="48"/>
      <w:szCs w:val="26"/>
    </w:rPr>
  </w:style>
  <w:style w:type="paragraph" w:styleId="Heading2">
    <w:name w:val="heading 2"/>
    <w:basedOn w:val="Normal"/>
    <w:next w:val="Normal"/>
    <w:link w:val="Heading2Char"/>
    <w:uiPriority w:val="9"/>
    <w:unhideWhenUsed/>
    <w:qFormat/>
    <w:rsid w:val="00EE6DC3"/>
    <w:pPr>
      <w:keepNext/>
      <w:keepLines/>
      <w:spacing w:after="120"/>
      <w:outlineLvl w:val="1"/>
    </w:pPr>
    <w:rPr>
      <w:rFonts w:eastAsiaTheme="majorEastAsia" w:cstheme="majorBidi"/>
      <w:b/>
      <w:color w:val="002D5D"/>
      <w:sz w:val="36"/>
    </w:rPr>
  </w:style>
  <w:style w:type="paragraph" w:styleId="Heading3">
    <w:name w:val="heading 3"/>
    <w:basedOn w:val="Normal"/>
    <w:next w:val="Normal"/>
    <w:link w:val="Heading3Char"/>
    <w:uiPriority w:val="9"/>
    <w:unhideWhenUsed/>
    <w:qFormat/>
    <w:rsid w:val="0097454A"/>
    <w:pPr>
      <w:keepNext/>
      <w:keepLines/>
      <w:spacing w:after="120"/>
      <w:outlineLvl w:val="2"/>
    </w:pPr>
    <w:rPr>
      <w:rFonts w:eastAsiaTheme="majorEastAsia" w:cstheme="majorBidi"/>
      <w:b/>
      <w:color w:val="1F3763" w:themeColor="accent1" w:themeShade="7F"/>
      <w:szCs w:val="24"/>
    </w:rPr>
  </w:style>
  <w:style w:type="paragraph" w:styleId="Heading4">
    <w:name w:val="heading 4"/>
    <w:basedOn w:val="Normal"/>
    <w:next w:val="Normal"/>
    <w:link w:val="Heading4Char"/>
    <w:uiPriority w:val="9"/>
    <w:unhideWhenUsed/>
    <w:qFormat/>
    <w:rsid w:val="00C51D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13"/>
  </w:style>
  <w:style w:type="paragraph" w:styleId="Footer">
    <w:name w:val="footer"/>
    <w:basedOn w:val="Normal"/>
    <w:link w:val="FooterChar"/>
    <w:unhideWhenUsed/>
    <w:rsid w:val="003C1977"/>
    <w:pPr>
      <w:tabs>
        <w:tab w:val="center" w:pos="4680"/>
        <w:tab w:val="right" w:pos="9360"/>
      </w:tabs>
      <w:spacing w:before="0" w:after="0" w:line="240" w:lineRule="auto"/>
    </w:pPr>
    <w:rPr>
      <w:sz w:val="24"/>
    </w:rPr>
  </w:style>
  <w:style w:type="character" w:customStyle="1" w:styleId="FooterChar">
    <w:name w:val="Footer Char"/>
    <w:basedOn w:val="DefaultParagraphFont"/>
    <w:link w:val="Footer"/>
    <w:rsid w:val="003C1977"/>
    <w:rPr>
      <w:rFonts w:ascii="Arial" w:hAnsi="Arial" w:cs="Arial"/>
      <w:sz w:val="24"/>
      <w:szCs w:val="26"/>
    </w:rPr>
  </w:style>
  <w:style w:type="paragraph" w:styleId="BalloonText">
    <w:name w:val="Balloon Text"/>
    <w:basedOn w:val="Normal"/>
    <w:link w:val="BalloonTextChar"/>
    <w:uiPriority w:val="99"/>
    <w:semiHidden/>
    <w:unhideWhenUsed/>
    <w:rsid w:val="00216C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9"/>
    <w:rsid w:val="00EE6DC3"/>
    <w:rPr>
      <w:rFonts w:ascii="Arial" w:eastAsiaTheme="majorEastAsia" w:hAnsi="Arial" w:cstheme="majorBidi"/>
      <w:b/>
      <w:color w:val="002D5D"/>
      <w:sz w:val="36"/>
      <w:szCs w:val="28"/>
    </w:rPr>
  </w:style>
  <w:style w:type="character" w:customStyle="1" w:styleId="Heading3Char">
    <w:name w:val="Heading 3 Char"/>
    <w:basedOn w:val="DefaultParagraphFont"/>
    <w:link w:val="Heading3"/>
    <w:uiPriority w:val="9"/>
    <w:rsid w:val="0097454A"/>
    <w:rPr>
      <w:rFonts w:ascii="Arial" w:eastAsiaTheme="majorEastAsia" w:hAnsi="Arial" w:cstheme="majorBidi"/>
      <w:b/>
      <w:color w:val="1F3763" w:themeColor="accent1" w:themeShade="7F"/>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1"/>
    <w:rsid w:val="00F35613"/>
    <w:pPr>
      <w:numPr>
        <w:numId w:val="13"/>
      </w:numPr>
    </w:pPr>
    <w:rPr>
      <w:rFonts w:ascii="Arial" w:hAnsi="Arial" w:cs="Arial"/>
      <w:sz w:val="28"/>
      <w:szCs w:val="28"/>
    </w:rPr>
  </w:style>
  <w:style w:type="paragraph" w:styleId="Title">
    <w:name w:val="Title"/>
    <w:basedOn w:val="Normal"/>
    <w:next w:val="Normal"/>
    <w:link w:val="TitleChar"/>
    <w:uiPriority w:val="10"/>
    <w:rsid w:val="00D3355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link w:val="Heading1"/>
    <w:uiPriority w:val="9"/>
    <w:rsid w:val="00AF2D98"/>
    <w:rPr>
      <w:rFonts w:ascii="Arial" w:eastAsia="Times New Roman" w:hAnsi="Arial"/>
      <w:b/>
      <w:bCs/>
      <w:color w:val="FFFFFF" w:themeColor="background1"/>
      <w:sz w:val="48"/>
      <w:szCs w:val="26"/>
    </w:rPr>
  </w:style>
  <w:style w:type="paragraph" w:styleId="ListParagraph">
    <w:name w:val="List Paragraph"/>
    <w:basedOn w:val="NoSpacing"/>
    <w:link w:val="ListParagraphChar"/>
    <w:uiPriority w:val="34"/>
    <w:rsid w:val="002542C4"/>
    <w:pPr>
      <w:spacing w:after="120"/>
    </w:pPr>
  </w:style>
  <w:style w:type="character" w:styleId="Hyperlink">
    <w:name w:val="Hyperlink"/>
    <w:uiPriority w:val="99"/>
    <w:unhideWhenUsed/>
    <w:rsid w:val="00D33557"/>
    <w:rPr>
      <w:color w:val="1F3763"/>
      <w:u w:val="single"/>
    </w:rPr>
  </w:style>
  <w:style w:type="character" w:customStyle="1" w:styleId="ListParagraphChar">
    <w:name w:val="List Paragraph Char"/>
    <w:link w:val="ListParagraph"/>
    <w:uiPriority w:val="34"/>
    <w:rsid w:val="002542C4"/>
    <w:rPr>
      <w:rFonts w:ascii="Arial" w:hAnsi="Arial" w:cs="Arial"/>
      <w:sz w:val="28"/>
      <w:szCs w:val="28"/>
    </w:rPr>
  </w:style>
  <w:style w:type="character" w:customStyle="1" w:styleId="TitleChar">
    <w:name w:val="Title Char"/>
    <w:basedOn w:val="DefaultParagraphFont"/>
    <w:link w:val="Title"/>
    <w:uiPriority w:val="10"/>
    <w:rsid w:val="00D33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D335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3355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rsid w:val="00D33557"/>
    <w:rPr>
      <w:i/>
      <w:iCs/>
      <w:color w:val="404040" w:themeColor="text1" w:themeTint="BF"/>
    </w:rPr>
  </w:style>
  <w:style w:type="character" w:styleId="Emphasis">
    <w:name w:val="Emphasis"/>
    <w:basedOn w:val="DefaultParagraphFont"/>
    <w:uiPriority w:val="20"/>
    <w:rsid w:val="00D33557"/>
    <w:rPr>
      <w:i/>
      <w:iCs/>
    </w:rPr>
  </w:style>
  <w:style w:type="character" w:styleId="IntenseEmphasis">
    <w:name w:val="Intense Emphasis"/>
    <w:basedOn w:val="DefaultParagraphFont"/>
    <w:uiPriority w:val="21"/>
    <w:rsid w:val="00D33557"/>
    <w:rPr>
      <w:i/>
      <w:iCs/>
      <w:color w:val="4472C4" w:themeColor="accent1"/>
    </w:rPr>
  </w:style>
  <w:style w:type="character" w:styleId="Strong">
    <w:name w:val="Strong"/>
    <w:basedOn w:val="DefaultParagraphFont"/>
    <w:uiPriority w:val="22"/>
    <w:rsid w:val="00D33557"/>
    <w:rPr>
      <w:b/>
      <w:bCs/>
    </w:rPr>
  </w:style>
  <w:style w:type="character" w:styleId="BookTitle">
    <w:name w:val="Book Title"/>
    <w:basedOn w:val="DefaultParagraphFont"/>
    <w:uiPriority w:val="33"/>
    <w:rsid w:val="00D33557"/>
    <w:rPr>
      <w:b/>
      <w:bCs/>
      <w:i/>
      <w:iCs/>
      <w:spacing w:val="5"/>
    </w:rPr>
  </w:style>
  <w:style w:type="character" w:customStyle="1" w:styleId="Heading4Char">
    <w:name w:val="Heading 4 Char"/>
    <w:basedOn w:val="DefaultParagraphFont"/>
    <w:link w:val="Heading4"/>
    <w:uiPriority w:val="9"/>
    <w:rsid w:val="00C51D4A"/>
    <w:rPr>
      <w:rFonts w:asciiTheme="majorHAnsi" w:eastAsiaTheme="majorEastAsia" w:hAnsiTheme="majorHAnsi" w:cstheme="majorBidi"/>
      <w:i/>
      <w:iCs/>
      <w:color w:val="2F5496" w:themeColor="accent1" w:themeShade="BF"/>
      <w:sz w:val="28"/>
      <w:szCs w:val="28"/>
    </w:rPr>
  </w:style>
  <w:style w:type="character" w:styleId="FollowedHyperlink">
    <w:name w:val="FollowedHyperlink"/>
    <w:basedOn w:val="DefaultParagraphFont"/>
    <w:uiPriority w:val="99"/>
    <w:semiHidden/>
    <w:unhideWhenUsed/>
    <w:rsid w:val="006C796B"/>
    <w:rPr>
      <w:color w:val="954F72" w:themeColor="followedHyperlink"/>
      <w:u w:val="single"/>
    </w:rPr>
  </w:style>
  <w:style w:type="character" w:styleId="CommentReference">
    <w:name w:val="annotation reference"/>
    <w:basedOn w:val="DefaultParagraphFont"/>
    <w:uiPriority w:val="99"/>
    <w:semiHidden/>
    <w:unhideWhenUsed/>
    <w:rsid w:val="0056790A"/>
    <w:rPr>
      <w:sz w:val="16"/>
      <w:szCs w:val="16"/>
    </w:rPr>
  </w:style>
  <w:style w:type="paragraph" w:styleId="CommentText">
    <w:name w:val="annotation text"/>
    <w:basedOn w:val="Normal"/>
    <w:link w:val="CommentTextChar"/>
    <w:uiPriority w:val="99"/>
    <w:unhideWhenUsed/>
    <w:rsid w:val="0056790A"/>
    <w:pPr>
      <w:spacing w:line="240" w:lineRule="auto"/>
    </w:pPr>
    <w:rPr>
      <w:sz w:val="20"/>
      <w:szCs w:val="20"/>
    </w:rPr>
  </w:style>
  <w:style w:type="character" w:customStyle="1" w:styleId="CommentTextChar">
    <w:name w:val="Comment Text Char"/>
    <w:basedOn w:val="DefaultParagraphFont"/>
    <w:link w:val="CommentText"/>
    <w:uiPriority w:val="99"/>
    <w:rsid w:val="0056790A"/>
    <w:rPr>
      <w:rFonts w:ascii="Arial" w:hAnsi="Arial" w:cs="Arial"/>
    </w:rPr>
  </w:style>
  <w:style w:type="paragraph" w:styleId="CommentSubject">
    <w:name w:val="annotation subject"/>
    <w:basedOn w:val="CommentText"/>
    <w:next w:val="CommentText"/>
    <w:link w:val="CommentSubjectChar"/>
    <w:uiPriority w:val="99"/>
    <w:semiHidden/>
    <w:unhideWhenUsed/>
    <w:rsid w:val="0056790A"/>
    <w:rPr>
      <w:b/>
      <w:bCs/>
    </w:rPr>
  </w:style>
  <w:style w:type="character" w:customStyle="1" w:styleId="CommentSubjectChar">
    <w:name w:val="Comment Subject Char"/>
    <w:basedOn w:val="CommentTextChar"/>
    <w:link w:val="CommentSubject"/>
    <w:uiPriority w:val="99"/>
    <w:semiHidden/>
    <w:rsid w:val="0056790A"/>
    <w:rPr>
      <w:rFonts w:ascii="Arial" w:hAnsi="Arial" w:cs="Arial"/>
      <w:b/>
      <w:bCs/>
    </w:rPr>
  </w:style>
  <w:style w:type="character" w:styleId="Mention">
    <w:name w:val="Mention"/>
    <w:basedOn w:val="DefaultParagraphFont"/>
    <w:uiPriority w:val="99"/>
    <w:unhideWhenUsed/>
    <w:rsid w:val="005679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cid:image002.png@01DA54EA.C22499F0" TargetMode="External"/><Relationship Id="rId25" Type="http://schemas.openxmlformats.org/officeDocument/2006/relationships/hyperlink" Target="Mailto:%20APD.Training@odhsoha.oregon.gov"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uide_x0020_or_x0020_Manual xmlns="67fac20e-0c0c-494a-ad0a-44a92a6fe846">false</Guide_x0020_or_x0020_Manual>
    <PublishingExpirationDate xmlns="http://schemas.microsoft.com/sharepoint/v3" xsi:nil="true"/>
    <TranslationStateListUrl xmlns="http://schemas.microsoft.com/sharepoint/v3">
      <Url xsi:nil="true"/>
      <Description xsi:nil="true"/>
    </TranslationStateListUrl>
    <PublishingStartDate xmlns="http://schemas.microsoft.com/sharepoint/v3" xsi:nil="true"/>
    <Date xmlns="67fac20e-0c0c-494a-ad0a-44a92a6fe846" xsi:nil="true"/>
    <Program xmlns="67fac20e-0c0c-494a-ad0a-44a92a6fe846">
      <Value>ONE</Value>
    </Program>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2BA6B-5ED5-40F4-9029-C5FEB2E9CB30}"/>
</file>

<file path=customXml/itemProps2.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customXml/itemProps3.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3508</Characters>
  <Application>Microsoft Office Word</Application>
  <DocSecurity>0</DocSecurity>
  <Lines>29</Lines>
  <Paragraphs>8</Paragraphs>
  <ScaleCrop>false</ScaleCrop>
  <Company>Oregon DHS</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Manager Alert Descriptions</dc:title>
  <dc:subject/>
  <dc:creator>KRISTEN.A.EISENMAN@odhs.oregon.gov</dc:creator>
  <cp:keywords/>
  <dc:description/>
  <cp:lastModifiedBy>Maciel Christine C</cp:lastModifiedBy>
  <cp:revision>2</cp:revision>
  <dcterms:created xsi:type="dcterms:W3CDTF">2024-12-03T22:54:00Z</dcterms:created>
  <dcterms:modified xsi:type="dcterms:W3CDTF">2024-12-03T22:54:00Z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ies>
</file>