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4DCE0" w14:textId="77777777" w:rsidR="00BD625A" w:rsidRDefault="00BD625A" w:rsidP="00BD625A">
      <w:pPr>
        <w:pStyle w:val="DHSname"/>
      </w:pPr>
      <w:bookmarkStart w:id="0" w:name="Text1"/>
      <w:bookmarkStart w:id="1" w:name="Text5"/>
      <w:r>
        <w:t>Department of Human Services</w:t>
      </w:r>
    </w:p>
    <w:tbl>
      <w:tblPr>
        <w:tblpPr w:leftFromText="180" w:rightFromText="180" w:vertAnchor="text" w:horzAnchor="margin" w:tblpXSpec="right" w:tblpY="27"/>
        <w:tblW w:w="0" w:type="auto"/>
        <w:tblLook w:val="04A0" w:firstRow="1" w:lastRow="0" w:firstColumn="1" w:lastColumn="0" w:noHBand="0" w:noVBand="1"/>
      </w:tblPr>
      <w:tblGrid>
        <w:gridCol w:w="5958"/>
      </w:tblGrid>
      <w:tr w:rsidR="00FE7884" w14:paraId="43674A47" w14:textId="77777777" w:rsidTr="008A3B15">
        <w:trPr>
          <w:trHeight w:val="2697"/>
        </w:trPr>
        <w:tc>
          <w:tcPr>
            <w:tcW w:w="5958" w:type="dxa"/>
            <w:shd w:val="clear" w:color="auto" w:fill="auto"/>
          </w:tcPr>
          <w:p w14:paraId="27EA6A3F" w14:textId="3F7E6F48" w:rsidR="00FE7884" w:rsidRPr="00340C36" w:rsidRDefault="00153B9B" w:rsidP="00340C36">
            <w:pPr>
              <w:pStyle w:val="Address"/>
              <w:rPr>
                <w:i/>
                <w:sz w:val="28"/>
                <w:szCs w:val="28"/>
              </w:rPr>
            </w:pPr>
            <w:bookmarkStart w:id="2" w:name="Text7"/>
            <w:bookmarkEnd w:id="0"/>
            <w:bookmarkEnd w:id="1"/>
            <w:r>
              <w:rPr>
                <w:i/>
                <w:sz w:val="28"/>
                <w:szCs w:val="28"/>
              </w:rPr>
              <w:t>Aging and People with Disabilities</w:t>
            </w:r>
          </w:p>
          <w:p w14:paraId="3E1CB249" w14:textId="270FCC1E" w:rsidR="00FE7884" w:rsidRPr="009C3B27" w:rsidRDefault="000359AB" w:rsidP="00340C36">
            <w:pPr>
              <w:pStyle w:val="Address"/>
            </w:pPr>
            <w:r>
              <w:t xml:space="preserve">500 Summer St NE, </w:t>
            </w:r>
            <w:bookmarkStart w:id="3" w:name="Text13"/>
            <w:r>
              <w:t>Salem, OR 97301</w:t>
            </w:r>
            <w:bookmarkEnd w:id="3"/>
          </w:p>
          <w:p w14:paraId="6DF07B2D" w14:textId="66941496" w:rsidR="00FE7884" w:rsidRPr="009C3B27" w:rsidRDefault="000359AB" w:rsidP="00340C36">
            <w:pPr>
              <w:pStyle w:val="Address"/>
            </w:pPr>
            <w:r>
              <w:t>Phone (503) 945-</w:t>
            </w:r>
            <w:r w:rsidR="00153B9B">
              <w:t>5895</w:t>
            </w:r>
          </w:p>
          <w:p w14:paraId="7D33793B" w14:textId="525EB2E2" w:rsidR="00FE7884" w:rsidRPr="009C3B27" w:rsidRDefault="000359AB" w:rsidP="000359AB">
            <w:pPr>
              <w:pStyle w:val="Address"/>
            </w:pPr>
            <w:bookmarkStart w:id="4" w:name="Text15"/>
            <w:r>
              <w:t>Fax (503) 947-4245</w:t>
            </w:r>
            <w:bookmarkEnd w:id="4"/>
          </w:p>
          <w:p w14:paraId="3ABEC3B8" w14:textId="295FB8AB" w:rsidR="00FE7884" w:rsidRPr="00340C36" w:rsidRDefault="000468BC" w:rsidP="00340C36">
            <w:pPr>
              <w:pStyle w:val="14pttypeTimesNewRoman"/>
              <w:ind w:right="630"/>
              <w:rPr>
                <w:rFonts w:ascii="Times" w:hAnsi="Times"/>
                <w:w w:val="100"/>
              </w:rPr>
            </w:pPr>
            <w:r>
              <w:rPr>
                <w:rFonts w:ascii="Times" w:hAnsi="Times"/>
                <w:noProof/>
                <w:w w:val="100"/>
              </w:rPr>
              <w:drawing>
                <wp:anchor distT="0" distB="0" distL="114300" distR="114300" simplePos="0" relativeHeight="251657728" behindDoc="0" locked="0" layoutInCell="1" allowOverlap="1" wp14:anchorId="18403222" wp14:editId="0F3618BD">
                  <wp:simplePos x="0" y="0"/>
                  <wp:positionH relativeFrom="column">
                    <wp:posOffset>1974850</wp:posOffset>
                  </wp:positionH>
                  <wp:positionV relativeFrom="paragraph">
                    <wp:posOffset>116205</wp:posOffset>
                  </wp:positionV>
                  <wp:extent cx="1685925" cy="48958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4895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C9956DD" w14:textId="77777777" w:rsidR="00FE7884" w:rsidRDefault="00FE7884" w:rsidP="00992025">
      <w:pPr>
        <w:pStyle w:val="14pttypeTimesNewRoman"/>
        <w:ind w:right="630"/>
        <w:rPr>
          <w:rFonts w:ascii="Times" w:hAnsi="Times"/>
          <w:w w:val="100"/>
        </w:rPr>
      </w:pPr>
    </w:p>
    <w:p w14:paraId="51A64AA7" w14:textId="77777777" w:rsidR="007828D6" w:rsidRDefault="007828D6" w:rsidP="00992025">
      <w:pPr>
        <w:pStyle w:val="14pttypeTimesNewRoman"/>
        <w:ind w:right="630"/>
        <w:rPr>
          <w:rFonts w:ascii="Times" w:hAnsi="Times"/>
          <w:w w:val="100"/>
        </w:rPr>
      </w:pPr>
    </w:p>
    <w:p w14:paraId="738AD7EF" w14:textId="77777777" w:rsidR="007828D6" w:rsidRDefault="007828D6" w:rsidP="00992025">
      <w:pPr>
        <w:pStyle w:val="14pttypeTimesNewRoman"/>
        <w:ind w:right="630"/>
        <w:rPr>
          <w:rFonts w:ascii="Times" w:hAnsi="Times"/>
          <w:w w:val="100"/>
        </w:rPr>
      </w:pPr>
    </w:p>
    <w:p w14:paraId="308AE1EA" w14:textId="77777777" w:rsidR="00FE7884" w:rsidRDefault="00FE7884" w:rsidP="00992025">
      <w:pPr>
        <w:pStyle w:val="14pttypeTimesNewRoman"/>
        <w:ind w:right="630"/>
        <w:rPr>
          <w:rFonts w:ascii="Times" w:hAnsi="Times"/>
          <w:w w:val="100"/>
        </w:rPr>
        <w:sectPr w:rsidR="00FE7884" w:rsidSect="00FE7884">
          <w:headerReference w:type="even" r:id="rId9"/>
          <w:headerReference w:type="default" r:id="rId10"/>
          <w:footerReference w:type="even" r:id="rId11"/>
          <w:footerReference w:type="default" r:id="rId12"/>
          <w:headerReference w:type="first" r:id="rId13"/>
          <w:footerReference w:type="first" r:id="rId14"/>
          <w:pgSz w:w="12240" w:h="15840"/>
          <w:pgMar w:top="630" w:right="810" w:bottom="720" w:left="1440" w:header="432" w:footer="720" w:gutter="0"/>
          <w:cols w:space="720"/>
          <w:titlePg/>
        </w:sectPr>
      </w:pPr>
    </w:p>
    <w:bookmarkEnd w:id="2"/>
    <w:p w14:paraId="480F5133" w14:textId="115A0F9A" w:rsidR="00C26E3B" w:rsidRPr="00C26E3B" w:rsidRDefault="005B7F98" w:rsidP="00992025">
      <w:pPr>
        <w:pStyle w:val="14pttypeTimesNewRoman"/>
        <w:ind w:right="630"/>
        <w:rPr>
          <w:rFonts w:asciiTheme="minorHAnsi" w:hAnsiTheme="minorHAnsi" w:cstheme="minorHAnsi"/>
          <w:b/>
          <w:bCs/>
          <w:w w:val="100"/>
        </w:rPr>
      </w:pPr>
      <w:r>
        <w:rPr>
          <w:rFonts w:asciiTheme="minorHAnsi" w:hAnsiTheme="minorHAnsi" w:cstheme="minorHAnsi"/>
          <w:b/>
          <w:bCs/>
          <w:w w:val="100"/>
        </w:rPr>
        <w:t>IHCA</w:t>
      </w:r>
      <w:r w:rsidR="00C26E3B" w:rsidRPr="00C26E3B">
        <w:rPr>
          <w:rFonts w:asciiTheme="minorHAnsi" w:hAnsiTheme="minorHAnsi" w:cstheme="minorHAnsi"/>
          <w:b/>
          <w:bCs/>
          <w:w w:val="100"/>
        </w:rPr>
        <w:t xml:space="preserve"> Provider Alert</w:t>
      </w:r>
    </w:p>
    <w:p w14:paraId="5B098BAC" w14:textId="00422376" w:rsidR="005F7F85" w:rsidRPr="00C26E3B" w:rsidRDefault="005F7F85" w:rsidP="00992025">
      <w:pPr>
        <w:pStyle w:val="14pttypeTimesNewRoman"/>
        <w:ind w:right="630"/>
        <w:rPr>
          <w:rFonts w:asciiTheme="minorHAnsi" w:hAnsiTheme="minorHAnsi" w:cstheme="minorHAnsi"/>
          <w:b/>
          <w:bCs/>
          <w:w w:val="100"/>
        </w:rPr>
      </w:pPr>
    </w:p>
    <w:p w14:paraId="04572350" w14:textId="62B2CC04" w:rsidR="00C26E3B" w:rsidRPr="00C26E3B" w:rsidRDefault="00146247" w:rsidP="00992025">
      <w:pPr>
        <w:pStyle w:val="14pttypeTimesNewRoman"/>
        <w:ind w:right="630"/>
        <w:rPr>
          <w:rFonts w:asciiTheme="minorHAnsi" w:hAnsiTheme="minorHAnsi" w:cstheme="minorHAnsi"/>
          <w:b/>
          <w:bCs/>
          <w:w w:val="100"/>
        </w:rPr>
      </w:pPr>
      <w:r>
        <w:rPr>
          <w:rFonts w:asciiTheme="minorHAnsi" w:hAnsiTheme="minorHAnsi" w:cstheme="minorHAnsi"/>
          <w:b/>
          <w:bCs/>
          <w:w w:val="100"/>
        </w:rPr>
        <w:t xml:space="preserve">October </w:t>
      </w:r>
      <w:r w:rsidR="00F715FA">
        <w:rPr>
          <w:rFonts w:asciiTheme="minorHAnsi" w:hAnsiTheme="minorHAnsi" w:cstheme="minorHAnsi"/>
          <w:b/>
          <w:bCs/>
          <w:w w:val="100"/>
        </w:rPr>
        <w:t>31</w:t>
      </w:r>
      <w:r>
        <w:rPr>
          <w:rFonts w:asciiTheme="minorHAnsi" w:hAnsiTheme="minorHAnsi" w:cstheme="minorHAnsi"/>
          <w:b/>
          <w:bCs/>
          <w:w w:val="100"/>
        </w:rPr>
        <w:t>, 2022</w:t>
      </w:r>
    </w:p>
    <w:p w14:paraId="3B4D3C06" w14:textId="1D0477A4" w:rsidR="00C26E3B" w:rsidRPr="00C26E3B" w:rsidRDefault="00C26E3B" w:rsidP="00992025">
      <w:pPr>
        <w:pStyle w:val="14pttypeTimesNewRoman"/>
        <w:ind w:right="630"/>
        <w:rPr>
          <w:rFonts w:asciiTheme="minorHAnsi" w:hAnsiTheme="minorHAnsi" w:cstheme="minorHAnsi"/>
          <w:b/>
          <w:bCs/>
          <w:w w:val="100"/>
        </w:rPr>
      </w:pPr>
    </w:p>
    <w:p w14:paraId="4F6E90AA" w14:textId="4FDE0120" w:rsidR="00C26E3B" w:rsidRPr="00C26E3B" w:rsidRDefault="00C26E3B" w:rsidP="00992025">
      <w:pPr>
        <w:pStyle w:val="14pttypeTimesNewRoman"/>
        <w:ind w:right="630"/>
        <w:rPr>
          <w:rFonts w:asciiTheme="minorHAnsi" w:hAnsiTheme="minorHAnsi" w:cstheme="minorHAnsi"/>
          <w:b/>
          <w:bCs/>
          <w:w w:val="100"/>
        </w:rPr>
      </w:pPr>
      <w:r w:rsidRPr="00C26E3B">
        <w:rPr>
          <w:rFonts w:asciiTheme="minorHAnsi" w:hAnsiTheme="minorHAnsi" w:cstheme="minorHAnsi"/>
          <w:b/>
          <w:bCs/>
          <w:w w:val="100"/>
        </w:rPr>
        <w:t xml:space="preserve">TO: </w:t>
      </w:r>
      <w:r w:rsidR="00153B9B">
        <w:rPr>
          <w:rFonts w:asciiTheme="minorHAnsi" w:hAnsiTheme="minorHAnsi" w:cstheme="minorHAnsi"/>
          <w:b/>
          <w:bCs/>
          <w:w w:val="100"/>
        </w:rPr>
        <w:t>In-Home Care Agencies</w:t>
      </w:r>
    </w:p>
    <w:p w14:paraId="4AE51D73" w14:textId="77777777" w:rsidR="00153B9B" w:rsidRDefault="00153B9B" w:rsidP="00992025">
      <w:pPr>
        <w:pStyle w:val="14pttypeTimesNewRoman"/>
        <w:ind w:right="630"/>
        <w:rPr>
          <w:rFonts w:asciiTheme="minorHAnsi" w:hAnsiTheme="minorHAnsi" w:cstheme="minorHAnsi"/>
          <w:b/>
          <w:bCs/>
          <w:w w:val="100"/>
        </w:rPr>
      </w:pPr>
    </w:p>
    <w:p w14:paraId="546EF64C" w14:textId="3B7321D1" w:rsidR="00C26E3B" w:rsidRPr="00C26E3B" w:rsidRDefault="00C26E3B" w:rsidP="00992025">
      <w:pPr>
        <w:pStyle w:val="14pttypeTimesNewRoman"/>
        <w:ind w:right="630"/>
        <w:rPr>
          <w:rFonts w:asciiTheme="minorHAnsi" w:hAnsiTheme="minorHAnsi" w:cstheme="minorHAnsi"/>
          <w:b/>
          <w:bCs/>
          <w:w w:val="100"/>
        </w:rPr>
      </w:pPr>
      <w:r w:rsidRPr="00C26E3B">
        <w:rPr>
          <w:rFonts w:asciiTheme="minorHAnsi" w:hAnsiTheme="minorHAnsi" w:cstheme="minorHAnsi"/>
          <w:b/>
          <w:bCs/>
          <w:w w:val="100"/>
        </w:rPr>
        <w:t xml:space="preserve">FROM: </w:t>
      </w:r>
      <w:r w:rsidR="00153B9B">
        <w:rPr>
          <w:rFonts w:asciiTheme="minorHAnsi" w:hAnsiTheme="minorHAnsi" w:cstheme="minorHAnsi"/>
          <w:b/>
          <w:bCs/>
          <w:w w:val="100"/>
        </w:rPr>
        <w:t>Aging and People with Disabilities (APD)</w:t>
      </w:r>
    </w:p>
    <w:p w14:paraId="220901EE" w14:textId="4E9BDAC8" w:rsidR="00C26E3B" w:rsidRPr="00C26E3B" w:rsidRDefault="00C26E3B" w:rsidP="00992025">
      <w:pPr>
        <w:pStyle w:val="14pttypeTimesNewRoman"/>
        <w:ind w:right="630"/>
        <w:rPr>
          <w:rFonts w:asciiTheme="minorHAnsi" w:hAnsiTheme="minorHAnsi" w:cstheme="minorHAnsi"/>
          <w:b/>
          <w:bCs/>
          <w:w w:val="1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080"/>
      </w:tblGrid>
      <w:tr w:rsidR="00C26E3B" w:rsidRPr="00C26E3B" w14:paraId="20229983" w14:textId="77777777" w:rsidTr="00C26E3B">
        <w:tc>
          <w:tcPr>
            <w:tcW w:w="10206" w:type="dxa"/>
            <w:shd w:val="clear" w:color="auto" w:fill="D9E2F3" w:themeFill="accent1" w:themeFillTint="33"/>
          </w:tcPr>
          <w:p w14:paraId="7B059499" w14:textId="5C95501B" w:rsidR="00C26E3B" w:rsidRPr="00C26E3B" w:rsidRDefault="00C26E3B" w:rsidP="0077686D">
            <w:pPr>
              <w:pStyle w:val="14pttypeTimesNewRoman"/>
              <w:rPr>
                <w:rFonts w:asciiTheme="minorHAnsi" w:hAnsiTheme="minorHAnsi" w:cstheme="minorHAnsi"/>
                <w:b/>
                <w:bCs/>
                <w:w w:val="100"/>
              </w:rPr>
            </w:pPr>
            <w:r w:rsidRPr="00C26E3B">
              <w:rPr>
                <w:rFonts w:asciiTheme="minorHAnsi" w:hAnsiTheme="minorHAnsi" w:cstheme="minorHAnsi"/>
                <w:b/>
                <w:bCs/>
                <w:w w:val="100"/>
              </w:rPr>
              <w:t xml:space="preserve">RE:  Discharge Incentive </w:t>
            </w:r>
            <w:r w:rsidR="00F72154">
              <w:rPr>
                <w:rFonts w:asciiTheme="minorHAnsi" w:hAnsiTheme="minorHAnsi" w:cstheme="minorHAnsi"/>
                <w:b/>
                <w:bCs/>
                <w:w w:val="100"/>
              </w:rPr>
              <w:t xml:space="preserve">Payment </w:t>
            </w:r>
            <w:r w:rsidRPr="00C26E3B">
              <w:rPr>
                <w:rFonts w:asciiTheme="minorHAnsi" w:hAnsiTheme="minorHAnsi" w:cstheme="minorHAnsi"/>
                <w:b/>
                <w:bCs/>
                <w:w w:val="100"/>
              </w:rPr>
              <w:t>Program</w:t>
            </w:r>
          </w:p>
        </w:tc>
      </w:tr>
    </w:tbl>
    <w:p w14:paraId="56C48876" w14:textId="4CB40875" w:rsidR="00C26E3B" w:rsidRPr="00D97DE7" w:rsidRDefault="00C26E3B" w:rsidP="00992025">
      <w:pPr>
        <w:pStyle w:val="14pttypeTimesNewRoman"/>
        <w:ind w:right="630"/>
        <w:rPr>
          <w:rFonts w:asciiTheme="minorHAnsi" w:hAnsiTheme="minorHAnsi" w:cstheme="minorHAnsi"/>
          <w:b/>
          <w:bCs/>
          <w:w w:val="100"/>
          <w:szCs w:val="28"/>
        </w:rPr>
      </w:pPr>
    </w:p>
    <w:p w14:paraId="13A149C0" w14:textId="0F5A406A" w:rsidR="00891EBA" w:rsidRPr="00D97DE7" w:rsidRDefault="00C26E3B" w:rsidP="00D97DE7">
      <w:pPr>
        <w:tabs>
          <w:tab w:val="left" w:pos="1920"/>
          <w:tab w:val="left" w:pos="1921"/>
        </w:tabs>
        <w:ind w:right="720"/>
        <w:rPr>
          <w:rFonts w:asciiTheme="minorHAnsi" w:hAnsiTheme="minorHAnsi" w:cstheme="minorHAnsi"/>
          <w:sz w:val="28"/>
          <w:szCs w:val="28"/>
        </w:rPr>
      </w:pPr>
      <w:r w:rsidRPr="00D97DE7">
        <w:rPr>
          <w:rFonts w:asciiTheme="minorHAnsi" w:hAnsiTheme="minorHAnsi" w:cstheme="minorHAnsi"/>
          <w:sz w:val="28"/>
          <w:szCs w:val="28"/>
        </w:rPr>
        <w:t>This</w:t>
      </w:r>
      <w:r w:rsidR="00487A7D" w:rsidRPr="00D97DE7">
        <w:rPr>
          <w:rFonts w:asciiTheme="minorHAnsi" w:hAnsiTheme="minorHAnsi" w:cstheme="minorHAnsi"/>
          <w:sz w:val="28"/>
          <w:szCs w:val="28"/>
        </w:rPr>
        <w:t xml:space="preserve"> alert is to advise </w:t>
      </w:r>
      <w:r w:rsidR="00153B9B" w:rsidRPr="00D97DE7">
        <w:rPr>
          <w:rFonts w:asciiTheme="minorHAnsi" w:hAnsiTheme="minorHAnsi" w:cstheme="minorHAnsi"/>
          <w:sz w:val="28"/>
          <w:szCs w:val="28"/>
        </w:rPr>
        <w:t>In-Home Care Agencies (IHCA</w:t>
      </w:r>
      <w:r w:rsidR="00545383" w:rsidRPr="00D97DE7">
        <w:rPr>
          <w:rFonts w:asciiTheme="minorHAnsi" w:hAnsiTheme="minorHAnsi" w:cstheme="minorHAnsi"/>
          <w:sz w:val="28"/>
          <w:szCs w:val="28"/>
        </w:rPr>
        <w:t xml:space="preserve">) </w:t>
      </w:r>
      <w:r w:rsidR="006F09E2" w:rsidRPr="00D97DE7">
        <w:rPr>
          <w:rFonts w:asciiTheme="minorHAnsi" w:hAnsiTheme="minorHAnsi" w:cstheme="minorHAnsi"/>
          <w:sz w:val="28"/>
          <w:szCs w:val="28"/>
        </w:rPr>
        <w:t xml:space="preserve">of a new, short-term program </w:t>
      </w:r>
      <w:r w:rsidR="009529B9" w:rsidRPr="00D97DE7">
        <w:rPr>
          <w:rFonts w:asciiTheme="minorHAnsi" w:hAnsiTheme="minorHAnsi" w:cstheme="minorHAnsi"/>
          <w:sz w:val="28"/>
          <w:szCs w:val="28"/>
        </w:rPr>
        <w:t>(six months).</w:t>
      </w:r>
      <w:r w:rsidR="006F09E2" w:rsidRPr="00D97DE7">
        <w:rPr>
          <w:rFonts w:asciiTheme="minorHAnsi" w:hAnsiTheme="minorHAnsi" w:cstheme="minorHAnsi"/>
          <w:sz w:val="28"/>
          <w:szCs w:val="28"/>
        </w:rPr>
        <w:t xml:space="preserve"> </w:t>
      </w:r>
      <w:r w:rsidR="00D91553" w:rsidRPr="00D97DE7">
        <w:rPr>
          <w:rFonts w:asciiTheme="minorHAnsi" w:hAnsiTheme="minorHAnsi" w:cstheme="minorHAnsi"/>
          <w:sz w:val="28"/>
          <w:szCs w:val="28"/>
        </w:rPr>
        <w:t>Due to ongoing hospital and (skilled) nursing faci</w:t>
      </w:r>
      <w:r w:rsidR="00F46AF1" w:rsidRPr="00D97DE7">
        <w:rPr>
          <w:rFonts w:asciiTheme="minorHAnsi" w:hAnsiTheme="minorHAnsi" w:cstheme="minorHAnsi"/>
          <w:sz w:val="28"/>
          <w:szCs w:val="28"/>
        </w:rPr>
        <w:t xml:space="preserve">lity (SNF/NF) capacity concerns, the Oregon Legislature approved the Oregon Department of Human Services (ODHS) and Oregon Health Authority (OHA) providing a discharge incentive of </w:t>
      </w:r>
      <w:r w:rsidR="00F46AF1" w:rsidRPr="00146247">
        <w:rPr>
          <w:rFonts w:asciiTheme="minorHAnsi" w:hAnsiTheme="minorHAnsi" w:cstheme="minorHAnsi"/>
          <w:sz w:val="28"/>
          <w:szCs w:val="28"/>
        </w:rPr>
        <w:t>$5,000</w:t>
      </w:r>
      <w:r w:rsidR="00F46AF1" w:rsidRPr="00D97DE7">
        <w:rPr>
          <w:rFonts w:asciiTheme="minorHAnsi" w:hAnsiTheme="minorHAnsi" w:cstheme="minorHAnsi"/>
          <w:sz w:val="28"/>
          <w:szCs w:val="28"/>
        </w:rPr>
        <w:t xml:space="preserve"> to </w:t>
      </w:r>
      <w:r w:rsidR="00077ABD" w:rsidRPr="00D97DE7">
        <w:rPr>
          <w:rFonts w:asciiTheme="minorHAnsi" w:hAnsiTheme="minorHAnsi" w:cstheme="minorHAnsi"/>
          <w:sz w:val="28"/>
          <w:szCs w:val="28"/>
        </w:rPr>
        <w:t xml:space="preserve">any </w:t>
      </w:r>
      <w:r w:rsidR="009E11C2" w:rsidRPr="00D97DE7">
        <w:rPr>
          <w:rFonts w:asciiTheme="minorHAnsi" w:hAnsiTheme="minorHAnsi" w:cstheme="minorHAnsi"/>
          <w:sz w:val="28"/>
          <w:szCs w:val="28"/>
        </w:rPr>
        <w:t>qualifying</w:t>
      </w:r>
      <w:r w:rsidR="00E63D77" w:rsidRPr="00D97DE7">
        <w:rPr>
          <w:rFonts w:asciiTheme="minorHAnsi" w:hAnsiTheme="minorHAnsi" w:cstheme="minorHAnsi"/>
          <w:sz w:val="28"/>
          <w:szCs w:val="28"/>
        </w:rPr>
        <w:t>*</w:t>
      </w:r>
      <w:r w:rsidR="009E11C2" w:rsidRPr="00D97DE7">
        <w:rPr>
          <w:rFonts w:asciiTheme="minorHAnsi" w:hAnsiTheme="minorHAnsi" w:cstheme="minorHAnsi"/>
          <w:sz w:val="28"/>
          <w:szCs w:val="28"/>
        </w:rPr>
        <w:t xml:space="preserve"> </w:t>
      </w:r>
      <w:r w:rsidR="00FD785D" w:rsidRPr="00D97DE7">
        <w:rPr>
          <w:rFonts w:asciiTheme="minorHAnsi" w:hAnsiTheme="minorHAnsi" w:cstheme="minorHAnsi"/>
          <w:sz w:val="28"/>
          <w:szCs w:val="28"/>
        </w:rPr>
        <w:t>IHCA</w:t>
      </w:r>
      <w:r w:rsidR="006F09E2" w:rsidRPr="00D97DE7">
        <w:rPr>
          <w:rFonts w:asciiTheme="minorHAnsi" w:hAnsiTheme="minorHAnsi" w:cstheme="minorHAnsi"/>
          <w:sz w:val="28"/>
          <w:szCs w:val="28"/>
        </w:rPr>
        <w:t xml:space="preserve"> that </w:t>
      </w:r>
      <w:r w:rsidR="00291A18" w:rsidRPr="00D97DE7">
        <w:rPr>
          <w:rFonts w:asciiTheme="minorHAnsi" w:hAnsiTheme="minorHAnsi" w:cstheme="minorHAnsi"/>
          <w:sz w:val="28"/>
          <w:szCs w:val="28"/>
        </w:rPr>
        <w:t>begins providing services for</w:t>
      </w:r>
      <w:r w:rsidR="00077ABD" w:rsidRPr="00D97DE7">
        <w:rPr>
          <w:rFonts w:asciiTheme="minorHAnsi" w:hAnsiTheme="minorHAnsi" w:cstheme="minorHAnsi"/>
          <w:sz w:val="28"/>
          <w:szCs w:val="28"/>
        </w:rPr>
        <w:t xml:space="preserve"> a new</w:t>
      </w:r>
      <w:r w:rsidR="00E9740D" w:rsidRPr="00D97DE7">
        <w:rPr>
          <w:rFonts w:asciiTheme="minorHAnsi" w:hAnsiTheme="minorHAnsi" w:cstheme="minorHAnsi"/>
          <w:sz w:val="28"/>
          <w:szCs w:val="28"/>
        </w:rPr>
        <w:t xml:space="preserve"> </w:t>
      </w:r>
      <w:r w:rsidR="006F09E2" w:rsidRPr="00D97DE7">
        <w:rPr>
          <w:rFonts w:asciiTheme="minorHAnsi" w:hAnsiTheme="minorHAnsi" w:cstheme="minorHAnsi"/>
          <w:sz w:val="28"/>
          <w:szCs w:val="28"/>
        </w:rPr>
        <w:t>individual</w:t>
      </w:r>
      <w:r w:rsidR="00291A18" w:rsidRPr="00D97DE7">
        <w:rPr>
          <w:rFonts w:asciiTheme="minorHAnsi" w:hAnsiTheme="minorHAnsi" w:cstheme="minorHAnsi"/>
          <w:sz w:val="28"/>
          <w:szCs w:val="28"/>
        </w:rPr>
        <w:t xml:space="preserve"> who discharges</w:t>
      </w:r>
      <w:r w:rsidR="006F09E2" w:rsidRPr="00D97DE7">
        <w:rPr>
          <w:rFonts w:asciiTheme="minorHAnsi" w:hAnsiTheme="minorHAnsi" w:cstheme="minorHAnsi"/>
          <w:sz w:val="28"/>
          <w:szCs w:val="28"/>
        </w:rPr>
        <w:t xml:space="preserve"> directly from </w:t>
      </w:r>
      <w:r w:rsidR="00147C40" w:rsidRPr="00D97DE7">
        <w:rPr>
          <w:rFonts w:asciiTheme="minorHAnsi" w:hAnsiTheme="minorHAnsi" w:cstheme="minorHAnsi"/>
          <w:sz w:val="28"/>
          <w:szCs w:val="28"/>
        </w:rPr>
        <w:t xml:space="preserve">a hospital or </w:t>
      </w:r>
      <w:r w:rsidR="00995285" w:rsidRPr="00D97DE7">
        <w:rPr>
          <w:rFonts w:asciiTheme="minorHAnsi" w:hAnsiTheme="minorHAnsi" w:cstheme="minorHAnsi"/>
          <w:sz w:val="28"/>
          <w:szCs w:val="28"/>
        </w:rPr>
        <w:t>SNF/</w:t>
      </w:r>
      <w:r w:rsidR="00F247B6" w:rsidRPr="00D97DE7">
        <w:rPr>
          <w:rFonts w:asciiTheme="minorHAnsi" w:hAnsiTheme="minorHAnsi" w:cstheme="minorHAnsi"/>
          <w:sz w:val="28"/>
          <w:szCs w:val="28"/>
        </w:rPr>
        <w:t>NF</w:t>
      </w:r>
      <w:r w:rsidR="00BE39E5" w:rsidRPr="00D97DE7">
        <w:rPr>
          <w:rFonts w:asciiTheme="minorHAnsi" w:hAnsiTheme="minorHAnsi" w:cstheme="minorHAnsi"/>
          <w:sz w:val="28"/>
          <w:szCs w:val="28"/>
        </w:rPr>
        <w:t xml:space="preserve"> </w:t>
      </w:r>
      <w:r w:rsidR="00521D30" w:rsidRPr="00D97DE7">
        <w:rPr>
          <w:rFonts w:asciiTheme="minorHAnsi" w:hAnsiTheme="minorHAnsi" w:cstheme="minorHAnsi"/>
          <w:sz w:val="28"/>
          <w:szCs w:val="28"/>
        </w:rPr>
        <w:t>between</w:t>
      </w:r>
      <w:r w:rsidR="000E0696" w:rsidRPr="00D97DE7">
        <w:rPr>
          <w:rFonts w:asciiTheme="minorHAnsi" w:hAnsiTheme="minorHAnsi" w:cstheme="minorHAnsi"/>
          <w:sz w:val="28"/>
          <w:szCs w:val="28"/>
        </w:rPr>
        <w:t xml:space="preserve"> </w:t>
      </w:r>
      <w:r w:rsidR="00146247">
        <w:rPr>
          <w:rFonts w:asciiTheme="minorHAnsi" w:hAnsiTheme="minorHAnsi" w:cstheme="minorHAnsi"/>
          <w:sz w:val="28"/>
          <w:szCs w:val="28"/>
        </w:rPr>
        <w:t>Nov. 1, 2022, and Apr. 30, 2023</w:t>
      </w:r>
      <w:r w:rsidR="006F09E2" w:rsidRPr="00D97DE7">
        <w:rPr>
          <w:rFonts w:asciiTheme="minorHAnsi" w:hAnsiTheme="minorHAnsi" w:cstheme="minorHAnsi"/>
          <w:sz w:val="28"/>
          <w:szCs w:val="28"/>
        </w:rPr>
        <w:t xml:space="preserve">. </w:t>
      </w:r>
      <w:r w:rsidR="007E6F23" w:rsidRPr="00D97DE7">
        <w:rPr>
          <w:rFonts w:asciiTheme="minorHAnsi" w:hAnsiTheme="minorHAnsi" w:cstheme="minorHAnsi"/>
          <w:sz w:val="28"/>
          <w:szCs w:val="28"/>
        </w:rPr>
        <w:t>I</w:t>
      </w:r>
      <w:r w:rsidR="006F09E2" w:rsidRPr="00D97DE7">
        <w:rPr>
          <w:rFonts w:asciiTheme="minorHAnsi" w:hAnsiTheme="minorHAnsi" w:cstheme="minorHAnsi"/>
          <w:sz w:val="28"/>
          <w:szCs w:val="28"/>
        </w:rPr>
        <w:t xml:space="preserve">ncentive </w:t>
      </w:r>
      <w:r w:rsidR="009529B9" w:rsidRPr="00D97DE7">
        <w:rPr>
          <w:rFonts w:asciiTheme="minorHAnsi" w:hAnsiTheme="minorHAnsi" w:cstheme="minorHAnsi"/>
          <w:sz w:val="28"/>
          <w:szCs w:val="28"/>
        </w:rPr>
        <w:t>payment</w:t>
      </w:r>
      <w:r w:rsidR="007E6F23" w:rsidRPr="00D97DE7">
        <w:rPr>
          <w:rFonts w:asciiTheme="minorHAnsi" w:hAnsiTheme="minorHAnsi" w:cstheme="minorHAnsi"/>
          <w:sz w:val="28"/>
          <w:szCs w:val="28"/>
        </w:rPr>
        <w:t>s</w:t>
      </w:r>
      <w:r w:rsidR="009529B9" w:rsidRPr="00D97DE7">
        <w:rPr>
          <w:rFonts w:asciiTheme="minorHAnsi" w:hAnsiTheme="minorHAnsi" w:cstheme="minorHAnsi"/>
          <w:sz w:val="28"/>
          <w:szCs w:val="28"/>
        </w:rPr>
        <w:t xml:space="preserve"> </w:t>
      </w:r>
      <w:r w:rsidR="007E6F23" w:rsidRPr="00D97DE7">
        <w:rPr>
          <w:rFonts w:asciiTheme="minorHAnsi" w:hAnsiTheme="minorHAnsi" w:cstheme="minorHAnsi"/>
          <w:sz w:val="28"/>
          <w:szCs w:val="28"/>
        </w:rPr>
        <w:t>are</w:t>
      </w:r>
      <w:r w:rsidR="009529B9" w:rsidRPr="00D97DE7">
        <w:rPr>
          <w:rFonts w:asciiTheme="minorHAnsi" w:hAnsiTheme="minorHAnsi" w:cstheme="minorHAnsi"/>
          <w:sz w:val="28"/>
          <w:szCs w:val="28"/>
        </w:rPr>
        <w:t xml:space="preserve"> also being offered to Adult Foster Homes </w:t>
      </w:r>
      <w:r w:rsidR="007E6F23" w:rsidRPr="00D97DE7">
        <w:rPr>
          <w:rFonts w:asciiTheme="minorHAnsi" w:hAnsiTheme="minorHAnsi" w:cstheme="minorHAnsi"/>
          <w:sz w:val="28"/>
          <w:szCs w:val="28"/>
        </w:rPr>
        <w:t xml:space="preserve">(AFH) </w:t>
      </w:r>
      <w:r w:rsidR="009529B9" w:rsidRPr="00D97DE7">
        <w:rPr>
          <w:rFonts w:asciiTheme="minorHAnsi" w:hAnsiTheme="minorHAnsi" w:cstheme="minorHAnsi"/>
          <w:sz w:val="28"/>
          <w:szCs w:val="28"/>
        </w:rPr>
        <w:t>and</w:t>
      </w:r>
      <w:r w:rsidR="00E9740D" w:rsidRPr="00D97DE7">
        <w:rPr>
          <w:rFonts w:asciiTheme="minorHAnsi" w:hAnsiTheme="minorHAnsi" w:cstheme="minorHAnsi"/>
          <w:sz w:val="28"/>
          <w:szCs w:val="28"/>
        </w:rPr>
        <w:t xml:space="preserve"> Residential Care Facilities</w:t>
      </w:r>
      <w:r w:rsidR="007E6F23" w:rsidRPr="00D97DE7">
        <w:rPr>
          <w:rFonts w:asciiTheme="minorHAnsi" w:hAnsiTheme="minorHAnsi" w:cstheme="minorHAnsi"/>
          <w:sz w:val="28"/>
          <w:szCs w:val="28"/>
        </w:rPr>
        <w:t xml:space="preserve"> (RCF)</w:t>
      </w:r>
      <w:r w:rsidR="009529B9" w:rsidRPr="00D97DE7">
        <w:rPr>
          <w:rFonts w:asciiTheme="minorHAnsi" w:hAnsiTheme="minorHAnsi" w:cstheme="minorHAnsi"/>
          <w:sz w:val="28"/>
          <w:szCs w:val="28"/>
        </w:rPr>
        <w:t>.</w:t>
      </w:r>
      <w:r w:rsidR="007E6F23" w:rsidRPr="00D97DE7">
        <w:rPr>
          <w:rFonts w:asciiTheme="minorHAnsi" w:hAnsiTheme="minorHAnsi" w:cstheme="minorHAnsi"/>
          <w:sz w:val="28"/>
          <w:szCs w:val="28"/>
        </w:rPr>
        <w:t xml:space="preserve"> </w:t>
      </w:r>
      <w:r w:rsidR="003A3D1C" w:rsidRPr="00D97DE7">
        <w:rPr>
          <w:rFonts w:asciiTheme="minorHAnsi" w:hAnsiTheme="minorHAnsi" w:cstheme="minorHAnsi"/>
          <w:spacing w:val="-2"/>
          <w:sz w:val="28"/>
          <w:szCs w:val="28"/>
        </w:rPr>
        <w:t>Incentive payments are independent of the direct care services being authorized to IHCAs for regular reimbursement.</w:t>
      </w:r>
      <w:r w:rsidR="00D97DE7">
        <w:rPr>
          <w:rFonts w:asciiTheme="minorHAnsi" w:hAnsiTheme="minorHAnsi" w:cstheme="minorHAnsi"/>
          <w:spacing w:val="-2"/>
          <w:sz w:val="28"/>
          <w:szCs w:val="28"/>
        </w:rPr>
        <w:t xml:space="preserve"> </w:t>
      </w:r>
      <w:r w:rsidR="009529B9" w:rsidRPr="00D97DE7">
        <w:rPr>
          <w:rFonts w:asciiTheme="minorHAnsi" w:hAnsiTheme="minorHAnsi" w:cstheme="minorHAnsi"/>
          <w:sz w:val="28"/>
          <w:szCs w:val="28"/>
        </w:rPr>
        <w:t>Please see below for criteria to qualify for this incentive</w:t>
      </w:r>
      <w:r w:rsidR="006F09E2" w:rsidRPr="00D97DE7">
        <w:rPr>
          <w:rFonts w:asciiTheme="minorHAnsi" w:hAnsiTheme="minorHAnsi" w:cstheme="minorHAnsi"/>
          <w:sz w:val="28"/>
          <w:szCs w:val="28"/>
        </w:rPr>
        <w:t xml:space="preserve">. </w:t>
      </w:r>
      <w:r w:rsidR="005B7F98" w:rsidRPr="00D97DE7">
        <w:rPr>
          <w:rFonts w:asciiTheme="minorHAnsi" w:hAnsiTheme="minorHAnsi" w:cstheme="minorHAnsi"/>
          <w:sz w:val="28"/>
          <w:szCs w:val="28"/>
        </w:rPr>
        <w:t xml:space="preserve"> </w:t>
      </w:r>
    </w:p>
    <w:p w14:paraId="7BC8A988" w14:textId="026C0A57" w:rsidR="00E63D77" w:rsidRPr="009427B9" w:rsidRDefault="00DA3073" w:rsidP="00E63D77">
      <w:pPr>
        <w:spacing w:before="1"/>
        <w:rPr>
          <w:rFonts w:asciiTheme="minorHAnsi" w:hAnsiTheme="minorHAnsi" w:cstheme="minorHAnsi"/>
          <w:b/>
          <w:bCs/>
          <w:sz w:val="28"/>
          <w:szCs w:val="28"/>
          <w:u w:val="single"/>
        </w:rPr>
      </w:pPr>
      <w:r w:rsidRPr="00D97DE7">
        <w:rPr>
          <w:rFonts w:asciiTheme="minorHAnsi" w:hAnsiTheme="minorHAnsi" w:cstheme="minorHAnsi"/>
          <w:szCs w:val="24"/>
        </w:rPr>
        <w:t xml:space="preserve">   </w:t>
      </w:r>
      <w:r w:rsidR="00E63D77" w:rsidRPr="009427B9">
        <w:rPr>
          <w:rFonts w:asciiTheme="minorHAnsi" w:hAnsiTheme="minorHAnsi" w:cstheme="minorHAnsi"/>
          <w:sz w:val="28"/>
          <w:szCs w:val="28"/>
        </w:rPr>
        <w:t>*</w:t>
      </w:r>
      <w:r w:rsidRPr="009427B9">
        <w:rPr>
          <w:rFonts w:asciiTheme="minorHAnsi" w:hAnsiTheme="minorHAnsi" w:cstheme="minorHAnsi"/>
          <w:sz w:val="28"/>
          <w:szCs w:val="28"/>
        </w:rPr>
        <w:t>S</w:t>
      </w:r>
      <w:r w:rsidR="00E63D77" w:rsidRPr="009427B9">
        <w:rPr>
          <w:rFonts w:asciiTheme="minorHAnsi" w:hAnsiTheme="minorHAnsi" w:cstheme="minorHAnsi"/>
          <w:sz w:val="28"/>
          <w:szCs w:val="28"/>
        </w:rPr>
        <w:t xml:space="preserve">ee </w:t>
      </w:r>
      <w:r w:rsidR="00E63D77" w:rsidRPr="009427B9">
        <w:rPr>
          <w:rFonts w:asciiTheme="minorHAnsi" w:hAnsiTheme="minorHAnsi" w:cstheme="minorHAnsi"/>
          <w:b/>
          <w:bCs/>
          <w:sz w:val="28"/>
          <w:szCs w:val="28"/>
        </w:rPr>
        <w:t>IHCA-Specific Requirements</w:t>
      </w:r>
      <w:r w:rsidR="009272B9" w:rsidRPr="009427B9">
        <w:rPr>
          <w:rFonts w:asciiTheme="minorHAnsi" w:hAnsiTheme="minorHAnsi" w:cstheme="minorHAnsi"/>
          <w:sz w:val="28"/>
          <w:szCs w:val="28"/>
        </w:rPr>
        <w:t xml:space="preserve"> section,</w:t>
      </w:r>
      <w:r w:rsidR="00E63D77" w:rsidRPr="009427B9">
        <w:rPr>
          <w:rFonts w:asciiTheme="minorHAnsi" w:hAnsiTheme="minorHAnsi" w:cstheme="minorHAnsi"/>
          <w:sz w:val="28"/>
          <w:szCs w:val="28"/>
        </w:rPr>
        <w:t xml:space="preserve"> below</w:t>
      </w:r>
    </w:p>
    <w:p w14:paraId="2FEFF3FC" w14:textId="77777777" w:rsidR="0052107C" w:rsidRPr="00DA3073" w:rsidRDefault="0052107C" w:rsidP="009529B9">
      <w:pPr>
        <w:pStyle w:val="14pttypeTimesNewRoman"/>
        <w:ind w:right="630"/>
        <w:rPr>
          <w:rFonts w:ascii="Calibri" w:hAnsi="Calibri" w:cs="Calibri"/>
          <w:sz w:val="24"/>
        </w:rPr>
      </w:pPr>
    </w:p>
    <w:p w14:paraId="2D9701D3" w14:textId="77777777" w:rsidR="00891EBA" w:rsidRPr="009272B9" w:rsidRDefault="00891EBA" w:rsidP="00891EBA">
      <w:pPr>
        <w:pStyle w:val="Heading1"/>
        <w:rPr>
          <w:rFonts w:asciiTheme="minorHAnsi" w:hAnsiTheme="minorHAnsi" w:cstheme="minorHAnsi"/>
          <w:sz w:val="28"/>
          <w:szCs w:val="28"/>
          <w:u w:val="single"/>
        </w:rPr>
      </w:pPr>
      <w:r w:rsidRPr="00BD0A37">
        <w:rPr>
          <w:rFonts w:asciiTheme="minorHAnsi" w:hAnsiTheme="minorHAnsi" w:cstheme="minorHAnsi"/>
          <w:sz w:val="28"/>
          <w:szCs w:val="28"/>
          <w:u w:val="single"/>
        </w:rPr>
        <w:t>Incentive</w:t>
      </w:r>
      <w:r w:rsidRPr="00BD0A37">
        <w:rPr>
          <w:rFonts w:asciiTheme="minorHAnsi" w:hAnsiTheme="minorHAnsi" w:cstheme="minorHAnsi"/>
          <w:spacing w:val="-12"/>
          <w:sz w:val="28"/>
          <w:szCs w:val="28"/>
          <w:u w:val="single"/>
        </w:rPr>
        <w:t xml:space="preserve"> </w:t>
      </w:r>
      <w:r w:rsidRPr="009272B9">
        <w:rPr>
          <w:rFonts w:asciiTheme="minorHAnsi" w:hAnsiTheme="minorHAnsi" w:cstheme="minorHAnsi"/>
          <w:spacing w:val="-2"/>
          <w:sz w:val="28"/>
          <w:szCs w:val="28"/>
          <w:u w:val="single"/>
        </w:rPr>
        <w:t>Criteria</w:t>
      </w:r>
    </w:p>
    <w:p w14:paraId="0122CE97" w14:textId="7D1E5F89" w:rsidR="00330AF2" w:rsidRDefault="00330AF2" w:rsidP="00330AF2">
      <w:pPr>
        <w:pStyle w:val="ListParagraph"/>
        <w:numPr>
          <w:ilvl w:val="0"/>
          <w:numId w:val="1"/>
        </w:numPr>
        <w:tabs>
          <w:tab w:val="left" w:pos="1920"/>
          <w:tab w:val="left" w:pos="1921"/>
        </w:tabs>
        <w:spacing w:before="5" w:line="237" w:lineRule="auto"/>
        <w:ind w:right="720"/>
        <w:rPr>
          <w:rFonts w:asciiTheme="minorHAnsi" w:hAnsiTheme="minorHAnsi" w:cstheme="minorHAnsi"/>
          <w:sz w:val="28"/>
          <w:szCs w:val="28"/>
        </w:rPr>
      </w:pPr>
      <w:r w:rsidRPr="009272B9">
        <w:rPr>
          <w:rFonts w:asciiTheme="minorHAnsi" w:hAnsiTheme="minorHAnsi" w:cstheme="minorHAnsi"/>
          <w:sz w:val="28"/>
          <w:szCs w:val="28"/>
        </w:rPr>
        <w:t>The incentive</w:t>
      </w:r>
      <w:r w:rsidR="009742CA">
        <w:rPr>
          <w:rFonts w:asciiTheme="minorHAnsi" w:hAnsiTheme="minorHAnsi" w:cstheme="minorHAnsi"/>
          <w:sz w:val="28"/>
          <w:szCs w:val="28"/>
        </w:rPr>
        <w:t xml:space="preserve"> to IHCAs</w:t>
      </w:r>
      <w:r w:rsidRPr="009272B9">
        <w:rPr>
          <w:rFonts w:asciiTheme="minorHAnsi" w:hAnsiTheme="minorHAnsi" w:cstheme="minorHAnsi"/>
          <w:sz w:val="28"/>
          <w:szCs w:val="28"/>
        </w:rPr>
        <w:t xml:space="preserve"> is applicable</w:t>
      </w:r>
      <w:r w:rsidRPr="009272B9">
        <w:rPr>
          <w:rFonts w:asciiTheme="minorHAnsi" w:hAnsiTheme="minorHAnsi" w:cstheme="minorHAnsi"/>
          <w:spacing w:val="-5"/>
          <w:sz w:val="28"/>
          <w:szCs w:val="28"/>
        </w:rPr>
        <w:t xml:space="preserve"> </w:t>
      </w:r>
      <w:r w:rsidRPr="009272B9">
        <w:rPr>
          <w:rFonts w:asciiTheme="minorHAnsi" w:hAnsiTheme="minorHAnsi" w:cstheme="minorHAnsi"/>
          <w:sz w:val="28"/>
          <w:szCs w:val="28"/>
        </w:rPr>
        <w:t>for</w:t>
      </w:r>
      <w:r w:rsidRPr="009272B9">
        <w:rPr>
          <w:rFonts w:asciiTheme="minorHAnsi" w:hAnsiTheme="minorHAnsi" w:cstheme="minorHAnsi"/>
          <w:spacing w:val="-5"/>
          <w:sz w:val="28"/>
          <w:szCs w:val="28"/>
        </w:rPr>
        <w:t xml:space="preserve"> </w:t>
      </w:r>
      <w:r w:rsidRPr="009272B9">
        <w:rPr>
          <w:rFonts w:asciiTheme="minorHAnsi" w:hAnsiTheme="minorHAnsi" w:cstheme="minorHAnsi"/>
          <w:sz w:val="28"/>
          <w:szCs w:val="28"/>
        </w:rPr>
        <w:t>any</w:t>
      </w:r>
      <w:r w:rsidRPr="009272B9">
        <w:rPr>
          <w:rFonts w:asciiTheme="minorHAnsi" w:hAnsiTheme="minorHAnsi" w:cstheme="minorHAnsi"/>
          <w:spacing w:val="-2"/>
          <w:sz w:val="28"/>
          <w:szCs w:val="28"/>
        </w:rPr>
        <w:t xml:space="preserve"> </w:t>
      </w:r>
      <w:r w:rsidRPr="009272B9">
        <w:rPr>
          <w:rFonts w:asciiTheme="minorHAnsi" w:hAnsiTheme="minorHAnsi" w:cstheme="minorHAnsi"/>
          <w:sz w:val="28"/>
          <w:szCs w:val="28"/>
        </w:rPr>
        <w:t>individual</w:t>
      </w:r>
      <w:r w:rsidRPr="009272B9">
        <w:rPr>
          <w:rFonts w:asciiTheme="minorHAnsi" w:hAnsiTheme="minorHAnsi" w:cstheme="minorHAnsi"/>
          <w:spacing w:val="-5"/>
          <w:sz w:val="28"/>
          <w:szCs w:val="28"/>
        </w:rPr>
        <w:t xml:space="preserve"> </w:t>
      </w:r>
      <w:r w:rsidR="00876ED4" w:rsidRPr="009272B9">
        <w:rPr>
          <w:rFonts w:asciiTheme="minorHAnsi" w:hAnsiTheme="minorHAnsi" w:cstheme="minorHAnsi"/>
          <w:spacing w:val="-5"/>
          <w:sz w:val="28"/>
          <w:szCs w:val="28"/>
        </w:rPr>
        <w:t>receiving Medicaid</w:t>
      </w:r>
      <w:r w:rsidR="0014260E">
        <w:rPr>
          <w:rFonts w:asciiTheme="minorHAnsi" w:hAnsiTheme="minorHAnsi" w:cstheme="minorHAnsi"/>
          <w:spacing w:val="-5"/>
          <w:sz w:val="28"/>
          <w:szCs w:val="28"/>
        </w:rPr>
        <w:t xml:space="preserve"> </w:t>
      </w:r>
      <w:r w:rsidR="000F2940">
        <w:rPr>
          <w:rFonts w:asciiTheme="minorHAnsi" w:hAnsiTheme="minorHAnsi" w:cstheme="minorHAnsi"/>
          <w:spacing w:val="-5"/>
          <w:sz w:val="28"/>
          <w:szCs w:val="28"/>
        </w:rPr>
        <w:t xml:space="preserve">services </w:t>
      </w:r>
      <w:r w:rsidR="0014260E">
        <w:rPr>
          <w:rFonts w:asciiTheme="minorHAnsi" w:hAnsiTheme="minorHAnsi" w:cstheme="minorHAnsi"/>
          <w:spacing w:val="-5"/>
          <w:sz w:val="28"/>
          <w:szCs w:val="28"/>
        </w:rPr>
        <w:t>through APD</w:t>
      </w:r>
      <w:r w:rsidR="00876ED4" w:rsidRPr="009272B9">
        <w:rPr>
          <w:rFonts w:asciiTheme="minorHAnsi" w:hAnsiTheme="minorHAnsi" w:cstheme="minorHAnsi"/>
          <w:spacing w:val="-5"/>
          <w:sz w:val="28"/>
          <w:szCs w:val="28"/>
        </w:rPr>
        <w:t xml:space="preserve"> who is </w:t>
      </w:r>
      <w:r w:rsidRPr="009272B9">
        <w:rPr>
          <w:rFonts w:asciiTheme="minorHAnsi" w:hAnsiTheme="minorHAnsi" w:cstheme="minorHAnsi"/>
          <w:sz w:val="28"/>
          <w:szCs w:val="28"/>
        </w:rPr>
        <w:t>discharging</w:t>
      </w:r>
      <w:r w:rsidRPr="009272B9">
        <w:rPr>
          <w:rFonts w:asciiTheme="minorHAnsi" w:hAnsiTheme="minorHAnsi" w:cstheme="minorHAnsi"/>
          <w:spacing w:val="-5"/>
          <w:sz w:val="28"/>
          <w:szCs w:val="28"/>
        </w:rPr>
        <w:t xml:space="preserve"> </w:t>
      </w:r>
      <w:r w:rsidRPr="009272B9">
        <w:rPr>
          <w:rFonts w:asciiTheme="minorHAnsi" w:hAnsiTheme="minorHAnsi" w:cstheme="minorHAnsi"/>
          <w:sz w:val="28"/>
          <w:szCs w:val="28"/>
        </w:rPr>
        <w:t>directly</w:t>
      </w:r>
      <w:r w:rsidRPr="009272B9">
        <w:rPr>
          <w:rFonts w:asciiTheme="minorHAnsi" w:hAnsiTheme="minorHAnsi" w:cstheme="minorHAnsi"/>
          <w:spacing w:val="-6"/>
          <w:sz w:val="28"/>
          <w:szCs w:val="28"/>
        </w:rPr>
        <w:t xml:space="preserve"> </w:t>
      </w:r>
      <w:r w:rsidRPr="009272B9">
        <w:rPr>
          <w:rFonts w:asciiTheme="minorHAnsi" w:hAnsiTheme="minorHAnsi" w:cstheme="minorHAnsi"/>
          <w:sz w:val="28"/>
          <w:szCs w:val="28"/>
        </w:rPr>
        <w:t>from</w:t>
      </w:r>
      <w:r w:rsidRPr="009272B9">
        <w:rPr>
          <w:rFonts w:asciiTheme="minorHAnsi" w:hAnsiTheme="minorHAnsi" w:cstheme="minorHAnsi"/>
          <w:spacing w:val="-1"/>
          <w:sz w:val="28"/>
          <w:szCs w:val="28"/>
        </w:rPr>
        <w:t xml:space="preserve"> </w:t>
      </w:r>
      <w:r w:rsidRPr="009272B9">
        <w:rPr>
          <w:rFonts w:asciiTheme="minorHAnsi" w:hAnsiTheme="minorHAnsi" w:cstheme="minorHAnsi"/>
          <w:sz w:val="28"/>
          <w:szCs w:val="28"/>
        </w:rPr>
        <w:t>a</w:t>
      </w:r>
      <w:r>
        <w:rPr>
          <w:rFonts w:asciiTheme="minorHAnsi" w:hAnsiTheme="minorHAnsi" w:cstheme="minorHAnsi"/>
          <w:sz w:val="28"/>
          <w:szCs w:val="28"/>
        </w:rPr>
        <w:t xml:space="preserve"> hospital or SNF/</w:t>
      </w:r>
      <w:r>
        <w:rPr>
          <w:rFonts w:asciiTheme="minorHAnsi" w:hAnsiTheme="minorHAnsi" w:cstheme="minorHAnsi"/>
          <w:spacing w:val="-5"/>
          <w:sz w:val="28"/>
          <w:szCs w:val="28"/>
        </w:rPr>
        <w:t xml:space="preserve">NF </w:t>
      </w:r>
      <w:r w:rsidRPr="009529B9">
        <w:rPr>
          <w:rFonts w:asciiTheme="minorHAnsi" w:hAnsiTheme="minorHAnsi" w:cstheme="minorHAnsi"/>
          <w:sz w:val="28"/>
          <w:szCs w:val="28"/>
        </w:rPr>
        <w:t xml:space="preserve">between </w:t>
      </w:r>
      <w:r w:rsidR="00146247">
        <w:rPr>
          <w:rFonts w:asciiTheme="minorHAnsi" w:hAnsiTheme="minorHAnsi" w:cstheme="minorHAnsi"/>
          <w:sz w:val="28"/>
          <w:szCs w:val="28"/>
        </w:rPr>
        <w:t>11/01/22</w:t>
      </w:r>
      <w:r w:rsidR="00D56668">
        <w:rPr>
          <w:rFonts w:asciiTheme="minorHAnsi" w:hAnsiTheme="minorHAnsi" w:cstheme="minorHAnsi"/>
          <w:sz w:val="28"/>
          <w:szCs w:val="28"/>
        </w:rPr>
        <w:t xml:space="preserve"> - </w:t>
      </w:r>
      <w:r w:rsidR="00146247">
        <w:rPr>
          <w:rFonts w:asciiTheme="minorHAnsi" w:hAnsiTheme="minorHAnsi" w:cstheme="minorHAnsi"/>
          <w:sz w:val="28"/>
          <w:szCs w:val="28"/>
        </w:rPr>
        <w:t>04/30/23,</w:t>
      </w:r>
      <w:r w:rsidR="0014260E">
        <w:rPr>
          <w:rFonts w:asciiTheme="minorHAnsi" w:hAnsiTheme="minorHAnsi" w:cstheme="minorHAnsi"/>
          <w:sz w:val="28"/>
          <w:szCs w:val="28"/>
        </w:rPr>
        <w:t xml:space="preserve"> to receive services from the IHCA.</w:t>
      </w:r>
    </w:p>
    <w:p w14:paraId="152DC28A" w14:textId="245AAB65" w:rsidR="00891EBA" w:rsidRPr="009529B9" w:rsidRDefault="00891EBA" w:rsidP="009C6159">
      <w:pPr>
        <w:pStyle w:val="ListParagraph"/>
        <w:numPr>
          <w:ilvl w:val="0"/>
          <w:numId w:val="1"/>
        </w:numPr>
        <w:tabs>
          <w:tab w:val="left" w:pos="1920"/>
          <w:tab w:val="left" w:pos="1921"/>
        </w:tabs>
        <w:spacing w:before="2"/>
        <w:ind w:right="720"/>
        <w:rPr>
          <w:rFonts w:asciiTheme="minorHAnsi" w:hAnsiTheme="minorHAnsi" w:cstheme="minorHAnsi"/>
          <w:sz w:val="28"/>
          <w:szCs w:val="28"/>
        </w:rPr>
      </w:pPr>
      <w:r w:rsidRPr="00703990">
        <w:rPr>
          <w:rFonts w:asciiTheme="minorHAnsi" w:hAnsiTheme="minorHAnsi" w:cstheme="minorHAnsi"/>
          <w:sz w:val="28"/>
          <w:szCs w:val="28"/>
        </w:rPr>
        <w:t xml:space="preserve">The </w:t>
      </w:r>
      <w:r w:rsidRPr="009529B9">
        <w:rPr>
          <w:rFonts w:asciiTheme="minorHAnsi" w:hAnsiTheme="minorHAnsi" w:cstheme="minorHAnsi"/>
          <w:sz w:val="28"/>
          <w:szCs w:val="28"/>
        </w:rPr>
        <w:t xml:space="preserve">individual must be discharging </w:t>
      </w:r>
      <w:r w:rsidR="00C873B5">
        <w:rPr>
          <w:rFonts w:asciiTheme="minorHAnsi" w:hAnsiTheme="minorHAnsi" w:cstheme="minorHAnsi"/>
          <w:sz w:val="28"/>
          <w:szCs w:val="28"/>
        </w:rPr>
        <w:t xml:space="preserve">directly </w:t>
      </w:r>
      <w:r w:rsidRPr="009529B9">
        <w:rPr>
          <w:rFonts w:asciiTheme="minorHAnsi" w:hAnsiTheme="minorHAnsi" w:cstheme="minorHAnsi"/>
          <w:sz w:val="28"/>
          <w:szCs w:val="28"/>
        </w:rPr>
        <w:t xml:space="preserve">from a </w:t>
      </w:r>
      <w:r w:rsidR="009003AF">
        <w:rPr>
          <w:rFonts w:asciiTheme="minorHAnsi" w:hAnsiTheme="minorHAnsi" w:cstheme="minorHAnsi"/>
          <w:sz w:val="28"/>
          <w:szCs w:val="28"/>
        </w:rPr>
        <w:t>hospital or SNF/</w:t>
      </w:r>
      <w:r w:rsidR="00F247B6">
        <w:rPr>
          <w:rFonts w:asciiTheme="minorHAnsi" w:hAnsiTheme="minorHAnsi" w:cstheme="minorHAnsi"/>
          <w:sz w:val="28"/>
          <w:szCs w:val="28"/>
        </w:rPr>
        <w:t>NF</w:t>
      </w:r>
      <w:r w:rsidR="00CE6373">
        <w:rPr>
          <w:rFonts w:asciiTheme="minorHAnsi" w:hAnsiTheme="minorHAnsi" w:cstheme="minorHAnsi"/>
          <w:sz w:val="28"/>
          <w:szCs w:val="28"/>
        </w:rPr>
        <w:t xml:space="preserve"> from an admitted status</w:t>
      </w:r>
      <w:r w:rsidR="00CE6373">
        <w:rPr>
          <w:rFonts w:asciiTheme="minorHAnsi" w:hAnsiTheme="minorHAnsi" w:cstheme="minorHAnsi"/>
          <w:spacing w:val="-2"/>
          <w:sz w:val="28"/>
          <w:szCs w:val="28"/>
        </w:rPr>
        <w:t xml:space="preserve"> </w:t>
      </w:r>
      <w:r w:rsidR="00CE6373">
        <w:rPr>
          <w:rFonts w:asciiTheme="minorHAnsi" w:hAnsiTheme="minorHAnsi" w:cstheme="minorHAnsi"/>
          <w:sz w:val="28"/>
          <w:szCs w:val="28"/>
        </w:rPr>
        <w:t>(individuals</w:t>
      </w:r>
      <w:r w:rsidR="00CE6373">
        <w:rPr>
          <w:rFonts w:asciiTheme="minorHAnsi" w:hAnsiTheme="minorHAnsi" w:cstheme="minorHAnsi"/>
          <w:spacing w:val="-4"/>
          <w:sz w:val="28"/>
          <w:szCs w:val="28"/>
        </w:rPr>
        <w:t xml:space="preserve"> </w:t>
      </w:r>
      <w:r w:rsidR="00CE6373">
        <w:rPr>
          <w:rFonts w:asciiTheme="minorHAnsi" w:hAnsiTheme="minorHAnsi" w:cstheme="minorHAnsi"/>
          <w:sz w:val="28"/>
          <w:szCs w:val="28"/>
        </w:rPr>
        <w:t>boarded</w:t>
      </w:r>
      <w:r w:rsidR="00CE6373">
        <w:rPr>
          <w:rFonts w:asciiTheme="minorHAnsi" w:hAnsiTheme="minorHAnsi" w:cstheme="minorHAnsi"/>
          <w:spacing w:val="-5"/>
          <w:sz w:val="28"/>
          <w:szCs w:val="28"/>
        </w:rPr>
        <w:t xml:space="preserve"> </w:t>
      </w:r>
      <w:r w:rsidR="00CE6373">
        <w:rPr>
          <w:rFonts w:asciiTheme="minorHAnsi" w:hAnsiTheme="minorHAnsi" w:cstheme="minorHAnsi"/>
          <w:sz w:val="28"/>
          <w:szCs w:val="28"/>
        </w:rPr>
        <w:t>or</w:t>
      </w:r>
      <w:r w:rsidR="00CE6373">
        <w:rPr>
          <w:rFonts w:asciiTheme="minorHAnsi" w:hAnsiTheme="minorHAnsi" w:cstheme="minorHAnsi"/>
          <w:spacing w:val="-5"/>
          <w:sz w:val="28"/>
          <w:szCs w:val="28"/>
        </w:rPr>
        <w:t xml:space="preserve"> </w:t>
      </w:r>
      <w:r w:rsidR="00CE6373">
        <w:rPr>
          <w:rFonts w:asciiTheme="minorHAnsi" w:hAnsiTheme="minorHAnsi" w:cstheme="minorHAnsi"/>
          <w:sz w:val="28"/>
          <w:szCs w:val="28"/>
        </w:rPr>
        <w:t>seen</w:t>
      </w:r>
      <w:r w:rsidR="00CE6373">
        <w:rPr>
          <w:rFonts w:asciiTheme="minorHAnsi" w:hAnsiTheme="minorHAnsi" w:cstheme="minorHAnsi"/>
          <w:spacing w:val="-5"/>
          <w:sz w:val="28"/>
          <w:szCs w:val="28"/>
        </w:rPr>
        <w:t xml:space="preserve"> </w:t>
      </w:r>
      <w:r w:rsidR="00CE6373">
        <w:rPr>
          <w:rFonts w:asciiTheme="minorHAnsi" w:hAnsiTheme="minorHAnsi" w:cstheme="minorHAnsi"/>
          <w:sz w:val="28"/>
          <w:szCs w:val="28"/>
        </w:rPr>
        <w:t>in</w:t>
      </w:r>
      <w:r w:rsidR="00CE6373">
        <w:rPr>
          <w:rFonts w:asciiTheme="minorHAnsi" w:hAnsiTheme="minorHAnsi" w:cstheme="minorHAnsi"/>
          <w:spacing w:val="-7"/>
          <w:sz w:val="28"/>
          <w:szCs w:val="28"/>
        </w:rPr>
        <w:t xml:space="preserve"> </w:t>
      </w:r>
      <w:r w:rsidR="00CE6373">
        <w:rPr>
          <w:rFonts w:asciiTheme="minorHAnsi" w:hAnsiTheme="minorHAnsi" w:cstheme="minorHAnsi"/>
          <w:sz w:val="28"/>
          <w:szCs w:val="28"/>
        </w:rPr>
        <w:t>the</w:t>
      </w:r>
      <w:r w:rsidR="00CE6373">
        <w:rPr>
          <w:rFonts w:asciiTheme="minorHAnsi" w:hAnsiTheme="minorHAnsi" w:cstheme="minorHAnsi"/>
          <w:spacing w:val="-3"/>
          <w:sz w:val="28"/>
          <w:szCs w:val="28"/>
        </w:rPr>
        <w:t xml:space="preserve"> </w:t>
      </w:r>
      <w:r w:rsidR="00CE6373">
        <w:rPr>
          <w:rFonts w:asciiTheme="minorHAnsi" w:hAnsiTheme="minorHAnsi" w:cstheme="minorHAnsi"/>
          <w:sz w:val="28"/>
          <w:szCs w:val="28"/>
        </w:rPr>
        <w:t>emergency</w:t>
      </w:r>
      <w:r w:rsidR="00CE6373">
        <w:rPr>
          <w:rFonts w:asciiTheme="minorHAnsi" w:hAnsiTheme="minorHAnsi" w:cstheme="minorHAnsi"/>
          <w:spacing w:val="-4"/>
          <w:sz w:val="28"/>
          <w:szCs w:val="28"/>
        </w:rPr>
        <w:t xml:space="preserve"> </w:t>
      </w:r>
      <w:r w:rsidR="00CE6373">
        <w:rPr>
          <w:rFonts w:asciiTheme="minorHAnsi" w:hAnsiTheme="minorHAnsi" w:cstheme="minorHAnsi"/>
          <w:sz w:val="28"/>
          <w:szCs w:val="28"/>
        </w:rPr>
        <w:t>department</w:t>
      </w:r>
      <w:r w:rsidR="00CE6373">
        <w:rPr>
          <w:rFonts w:asciiTheme="minorHAnsi" w:hAnsiTheme="minorHAnsi" w:cstheme="minorHAnsi"/>
          <w:spacing w:val="-4"/>
          <w:sz w:val="28"/>
          <w:szCs w:val="28"/>
        </w:rPr>
        <w:t xml:space="preserve"> </w:t>
      </w:r>
      <w:r w:rsidR="00CE6373">
        <w:rPr>
          <w:rFonts w:asciiTheme="minorHAnsi" w:hAnsiTheme="minorHAnsi" w:cstheme="minorHAnsi"/>
          <w:sz w:val="28"/>
          <w:szCs w:val="28"/>
        </w:rPr>
        <w:t>are not eligible)</w:t>
      </w:r>
      <w:r w:rsidRPr="009529B9">
        <w:rPr>
          <w:rFonts w:asciiTheme="minorHAnsi" w:hAnsiTheme="minorHAnsi" w:cstheme="minorHAnsi"/>
          <w:sz w:val="28"/>
          <w:szCs w:val="28"/>
        </w:rPr>
        <w:t>.</w:t>
      </w:r>
    </w:p>
    <w:p w14:paraId="178CD52B" w14:textId="631E5AFD" w:rsidR="00891EBA" w:rsidRDefault="00545383" w:rsidP="009C6159">
      <w:pPr>
        <w:pStyle w:val="ListParagraph"/>
        <w:numPr>
          <w:ilvl w:val="0"/>
          <w:numId w:val="1"/>
        </w:numPr>
        <w:tabs>
          <w:tab w:val="left" w:pos="1920"/>
          <w:tab w:val="left" w:pos="1921"/>
        </w:tabs>
        <w:spacing w:line="237" w:lineRule="auto"/>
        <w:ind w:right="720"/>
        <w:rPr>
          <w:rFonts w:asciiTheme="minorHAnsi" w:hAnsiTheme="minorHAnsi" w:cstheme="minorHAnsi"/>
          <w:sz w:val="28"/>
          <w:szCs w:val="28"/>
        </w:rPr>
      </w:pPr>
      <w:r w:rsidRPr="00703990">
        <w:rPr>
          <w:rFonts w:asciiTheme="minorHAnsi" w:hAnsiTheme="minorHAnsi" w:cstheme="minorHAnsi"/>
          <w:sz w:val="28"/>
          <w:szCs w:val="28"/>
        </w:rPr>
        <w:t xml:space="preserve">The </w:t>
      </w:r>
      <w:r w:rsidR="00FD785D">
        <w:rPr>
          <w:rFonts w:asciiTheme="minorHAnsi" w:hAnsiTheme="minorHAnsi" w:cstheme="minorHAnsi"/>
          <w:sz w:val="28"/>
          <w:szCs w:val="28"/>
        </w:rPr>
        <w:t>IHCA</w:t>
      </w:r>
      <w:r w:rsidR="00891EBA" w:rsidRPr="009529B9">
        <w:rPr>
          <w:rFonts w:asciiTheme="minorHAnsi" w:hAnsiTheme="minorHAnsi" w:cstheme="minorHAnsi"/>
          <w:spacing w:val="-5"/>
          <w:sz w:val="28"/>
          <w:szCs w:val="28"/>
        </w:rPr>
        <w:t xml:space="preserve"> </w:t>
      </w:r>
      <w:r w:rsidR="00891EBA" w:rsidRPr="009529B9">
        <w:rPr>
          <w:rFonts w:asciiTheme="minorHAnsi" w:hAnsiTheme="minorHAnsi" w:cstheme="minorHAnsi"/>
          <w:sz w:val="28"/>
          <w:szCs w:val="28"/>
        </w:rPr>
        <w:t>must</w:t>
      </w:r>
      <w:r w:rsidR="00891EBA" w:rsidRPr="009529B9">
        <w:rPr>
          <w:rFonts w:asciiTheme="minorHAnsi" w:hAnsiTheme="minorHAnsi" w:cstheme="minorHAnsi"/>
          <w:spacing w:val="-2"/>
          <w:sz w:val="28"/>
          <w:szCs w:val="28"/>
        </w:rPr>
        <w:t xml:space="preserve"> </w:t>
      </w:r>
      <w:r w:rsidR="00891EBA" w:rsidRPr="009529B9">
        <w:rPr>
          <w:rFonts w:asciiTheme="minorHAnsi" w:hAnsiTheme="minorHAnsi" w:cstheme="minorHAnsi"/>
          <w:sz w:val="28"/>
          <w:szCs w:val="28"/>
        </w:rPr>
        <w:t>screen</w:t>
      </w:r>
      <w:r w:rsidR="00891EBA" w:rsidRPr="009529B9">
        <w:rPr>
          <w:rFonts w:asciiTheme="minorHAnsi" w:hAnsiTheme="minorHAnsi" w:cstheme="minorHAnsi"/>
          <w:spacing w:val="-4"/>
          <w:sz w:val="28"/>
          <w:szCs w:val="28"/>
        </w:rPr>
        <w:t xml:space="preserve"> </w:t>
      </w:r>
      <w:r w:rsidR="00891EBA" w:rsidRPr="009529B9">
        <w:rPr>
          <w:rFonts w:asciiTheme="minorHAnsi" w:hAnsiTheme="minorHAnsi" w:cstheme="minorHAnsi"/>
          <w:sz w:val="28"/>
          <w:szCs w:val="28"/>
        </w:rPr>
        <w:t>the</w:t>
      </w:r>
      <w:r w:rsidR="00891EBA" w:rsidRPr="009529B9">
        <w:rPr>
          <w:rFonts w:asciiTheme="minorHAnsi" w:hAnsiTheme="minorHAnsi" w:cstheme="minorHAnsi"/>
          <w:spacing w:val="-4"/>
          <w:sz w:val="28"/>
          <w:szCs w:val="28"/>
        </w:rPr>
        <w:t xml:space="preserve"> </w:t>
      </w:r>
      <w:r w:rsidR="00891EBA" w:rsidRPr="009529B9">
        <w:rPr>
          <w:rFonts w:asciiTheme="minorHAnsi" w:hAnsiTheme="minorHAnsi" w:cstheme="minorHAnsi"/>
          <w:sz w:val="28"/>
          <w:szCs w:val="28"/>
        </w:rPr>
        <w:t>individual</w:t>
      </w:r>
      <w:r w:rsidR="00891EBA" w:rsidRPr="009529B9">
        <w:rPr>
          <w:rFonts w:asciiTheme="minorHAnsi" w:hAnsiTheme="minorHAnsi" w:cstheme="minorHAnsi"/>
          <w:spacing w:val="-4"/>
          <w:sz w:val="28"/>
          <w:szCs w:val="28"/>
        </w:rPr>
        <w:t xml:space="preserve"> </w:t>
      </w:r>
      <w:r w:rsidR="00891EBA" w:rsidRPr="009529B9">
        <w:rPr>
          <w:rFonts w:asciiTheme="minorHAnsi" w:hAnsiTheme="minorHAnsi" w:cstheme="minorHAnsi"/>
          <w:sz w:val="28"/>
          <w:szCs w:val="28"/>
        </w:rPr>
        <w:t>in</w:t>
      </w:r>
      <w:r w:rsidR="00891EBA" w:rsidRPr="009529B9">
        <w:rPr>
          <w:rFonts w:asciiTheme="minorHAnsi" w:hAnsiTheme="minorHAnsi" w:cstheme="minorHAnsi"/>
          <w:spacing w:val="-4"/>
          <w:sz w:val="28"/>
          <w:szCs w:val="28"/>
        </w:rPr>
        <w:t xml:space="preserve"> </w:t>
      </w:r>
      <w:r w:rsidR="00891EBA" w:rsidRPr="009529B9">
        <w:rPr>
          <w:rFonts w:asciiTheme="minorHAnsi" w:hAnsiTheme="minorHAnsi" w:cstheme="minorHAnsi"/>
          <w:sz w:val="28"/>
          <w:szCs w:val="28"/>
        </w:rPr>
        <w:t>the</w:t>
      </w:r>
      <w:r w:rsidR="00891EBA" w:rsidRPr="009529B9">
        <w:rPr>
          <w:rFonts w:asciiTheme="minorHAnsi" w:hAnsiTheme="minorHAnsi" w:cstheme="minorHAnsi"/>
          <w:spacing w:val="-4"/>
          <w:sz w:val="28"/>
          <w:szCs w:val="28"/>
        </w:rPr>
        <w:t xml:space="preserve"> </w:t>
      </w:r>
      <w:r w:rsidR="00215309">
        <w:rPr>
          <w:rFonts w:asciiTheme="minorHAnsi" w:hAnsiTheme="minorHAnsi" w:cstheme="minorHAnsi"/>
          <w:spacing w:val="-4"/>
          <w:sz w:val="28"/>
          <w:szCs w:val="28"/>
        </w:rPr>
        <w:t>hospital or SNF/</w:t>
      </w:r>
      <w:r w:rsidR="00F247B6">
        <w:rPr>
          <w:rFonts w:asciiTheme="minorHAnsi" w:hAnsiTheme="minorHAnsi" w:cstheme="minorHAnsi"/>
          <w:sz w:val="28"/>
          <w:szCs w:val="28"/>
        </w:rPr>
        <w:t>NF</w:t>
      </w:r>
      <w:r w:rsidR="00891EBA" w:rsidRPr="009529B9">
        <w:rPr>
          <w:rFonts w:asciiTheme="minorHAnsi" w:hAnsiTheme="minorHAnsi" w:cstheme="minorHAnsi"/>
          <w:spacing w:val="-1"/>
          <w:sz w:val="28"/>
          <w:szCs w:val="28"/>
        </w:rPr>
        <w:t xml:space="preserve"> </w:t>
      </w:r>
      <w:r w:rsidR="00891EBA" w:rsidRPr="009529B9">
        <w:rPr>
          <w:rFonts w:asciiTheme="minorHAnsi" w:hAnsiTheme="minorHAnsi" w:cstheme="minorHAnsi"/>
          <w:sz w:val="28"/>
          <w:szCs w:val="28"/>
        </w:rPr>
        <w:t>to ensure they can meet the individual’s care needs.</w:t>
      </w:r>
    </w:p>
    <w:p w14:paraId="438B1895" w14:textId="5BB8E2F3" w:rsidR="006208F9" w:rsidRPr="00356FE0" w:rsidRDefault="006208F9" w:rsidP="006208F9">
      <w:pPr>
        <w:pStyle w:val="ListParagraph"/>
        <w:numPr>
          <w:ilvl w:val="0"/>
          <w:numId w:val="1"/>
        </w:numPr>
        <w:tabs>
          <w:tab w:val="left" w:pos="1920"/>
          <w:tab w:val="left" w:pos="1921"/>
        </w:tabs>
        <w:spacing w:before="2" w:line="237" w:lineRule="auto"/>
        <w:ind w:right="720"/>
        <w:rPr>
          <w:rFonts w:asciiTheme="minorHAnsi" w:hAnsiTheme="minorHAnsi" w:cstheme="minorHAnsi"/>
          <w:sz w:val="28"/>
          <w:szCs w:val="28"/>
        </w:rPr>
      </w:pPr>
      <w:bookmarkStart w:id="5" w:name="_Hlk116307590"/>
      <w:r w:rsidRPr="00356FE0">
        <w:rPr>
          <w:rFonts w:asciiTheme="minorHAnsi" w:hAnsiTheme="minorHAnsi" w:cstheme="minorHAnsi"/>
          <w:spacing w:val="-2"/>
          <w:sz w:val="28"/>
          <w:szCs w:val="28"/>
        </w:rPr>
        <w:t xml:space="preserve">Only IHCAs with a </w:t>
      </w:r>
      <w:r w:rsidR="00592251">
        <w:rPr>
          <w:rFonts w:asciiTheme="minorHAnsi" w:hAnsiTheme="minorHAnsi" w:cstheme="minorHAnsi"/>
          <w:spacing w:val="-2"/>
          <w:sz w:val="28"/>
          <w:szCs w:val="28"/>
        </w:rPr>
        <w:t>valid Medicaid provider enrollment agreement</w:t>
      </w:r>
      <w:r w:rsidRPr="00356FE0">
        <w:rPr>
          <w:rFonts w:asciiTheme="minorHAnsi" w:hAnsiTheme="minorHAnsi" w:cstheme="minorHAnsi"/>
          <w:spacing w:val="-2"/>
          <w:sz w:val="28"/>
          <w:szCs w:val="28"/>
        </w:rPr>
        <w:t xml:space="preserve"> </w:t>
      </w:r>
      <w:bookmarkEnd w:id="5"/>
      <w:r w:rsidRPr="00356FE0">
        <w:rPr>
          <w:rFonts w:asciiTheme="minorHAnsi" w:hAnsiTheme="minorHAnsi" w:cstheme="minorHAnsi"/>
          <w:spacing w:val="-2"/>
          <w:sz w:val="28"/>
          <w:szCs w:val="28"/>
        </w:rPr>
        <w:t>may participate in this program.</w:t>
      </w:r>
    </w:p>
    <w:p w14:paraId="491A4740" w14:textId="77777777" w:rsidR="00C9516A" w:rsidRDefault="00891EBA" w:rsidP="009C6159">
      <w:pPr>
        <w:pStyle w:val="ListParagraph"/>
        <w:numPr>
          <w:ilvl w:val="0"/>
          <w:numId w:val="1"/>
        </w:numPr>
        <w:tabs>
          <w:tab w:val="left" w:pos="1920"/>
          <w:tab w:val="left" w:pos="1921"/>
        </w:tabs>
        <w:spacing w:before="2" w:line="237" w:lineRule="auto"/>
        <w:ind w:right="720"/>
        <w:rPr>
          <w:rFonts w:asciiTheme="minorHAnsi" w:hAnsiTheme="minorHAnsi" w:cstheme="minorHAnsi"/>
          <w:sz w:val="28"/>
          <w:szCs w:val="28"/>
        </w:rPr>
      </w:pPr>
      <w:r w:rsidRPr="00703990">
        <w:rPr>
          <w:rFonts w:asciiTheme="minorHAnsi" w:hAnsiTheme="minorHAnsi" w:cstheme="minorHAnsi"/>
          <w:sz w:val="28"/>
          <w:szCs w:val="28"/>
        </w:rPr>
        <w:t>The</w:t>
      </w:r>
      <w:r w:rsidRPr="00703990">
        <w:rPr>
          <w:rFonts w:asciiTheme="minorHAnsi" w:hAnsiTheme="minorHAnsi" w:cstheme="minorHAnsi"/>
          <w:spacing w:val="-5"/>
          <w:sz w:val="28"/>
          <w:szCs w:val="28"/>
        </w:rPr>
        <w:t xml:space="preserve"> </w:t>
      </w:r>
      <w:r w:rsidR="00FD785D">
        <w:rPr>
          <w:rFonts w:asciiTheme="minorHAnsi" w:hAnsiTheme="minorHAnsi" w:cstheme="minorHAnsi"/>
          <w:sz w:val="28"/>
          <w:szCs w:val="28"/>
        </w:rPr>
        <w:t>IHCA</w:t>
      </w:r>
      <w:r w:rsidRPr="009529B9">
        <w:rPr>
          <w:rFonts w:asciiTheme="minorHAnsi" w:hAnsiTheme="minorHAnsi" w:cstheme="minorHAnsi"/>
          <w:spacing w:val="-5"/>
          <w:sz w:val="28"/>
          <w:szCs w:val="28"/>
        </w:rPr>
        <w:t xml:space="preserve"> </w:t>
      </w:r>
      <w:r w:rsidRPr="009529B9">
        <w:rPr>
          <w:rFonts w:asciiTheme="minorHAnsi" w:hAnsiTheme="minorHAnsi" w:cstheme="minorHAnsi"/>
          <w:sz w:val="28"/>
          <w:szCs w:val="28"/>
        </w:rPr>
        <w:t>must</w:t>
      </w:r>
      <w:r w:rsidRPr="009529B9">
        <w:rPr>
          <w:rFonts w:asciiTheme="minorHAnsi" w:hAnsiTheme="minorHAnsi" w:cstheme="minorHAnsi"/>
          <w:spacing w:val="-1"/>
          <w:sz w:val="28"/>
          <w:szCs w:val="28"/>
        </w:rPr>
        <w:t xml:space="preserve"> </w:t>
      </w:r>
      <w:r w:rsidRPr="009529B9">
        <w:rPr>
          <w:rFonts w:asciiTheme="minorHAnsi" w:hAnsiTheme="minorHAnsi" w:cstheme="minorHAnsi"/>
          <w:sz w:val="28"/>
          <w:szCs w:val="28"/>
        </w:rPr>
        <w:t>not</w:t>
      </w:r>
      <w:r w:rsidRPr="009529B9">
        <w:rPr>
          <w:rFonts w:asciiTheme="minorHAnsi" w:hAnsiTheme="minorHAnsi" w:cstheme="minorHAnsi"/>
          <w:spacing w:val="-3"/>
          <w:sz w:val="28"/>
          <w:szCs w:val="28"/>
        </w:rPr>
        <w:t xml:space="preserve"> </w:t>
      </w:r>
      <w:r w:rsidRPr="009529B9">
        <w:rPr>
          <w:rFonts w:asciiTheme="minorHAnsi" w:hAnsiTheme="minorHAnsi" w:cstheme="minorHAnsi"/>
          <w:sz w:val="28"/>
          <w:szCs w:val="28"/>
        </w:rPr>
        <w:t>have</w:t>
      </w:r>
      <w:r w:rsidRPr="009529B9">
        <w:rPr>
          <w:rFonts w:asciiTheme="minorHAnsi" w:hAnsiTheme="minorHAnsi" w:cstheme="minorHAnsi"/>
          <w:spacing w:val="-5"/>
          <w:sz w:val="28"/>
          <w:szCs w:val="28"/>
        </w:rPr>
        <w:t xml:space="preserve"> </w:t>
      </w:r>
      <w:r w:rsidRPr="009529B9">
        <w:rPr>
          <w:rFonts w:asciiTheme="minorHAnsi" w:hAnsiTheme="minorHAnsi" w:cstheme="minorHAnsi"/>
          <w:sz w:val="28"/>
          <w:szCs w:val="28"/>
        </w:rPr>
        <w:t>a</w:t>
      </w:r>
      <w:r w:rsidRPr="009529B9">
        <w:rPr>
          <w:rFonts w:asciiTheme="minorHAnsi" w:hAnsiTheme="minorHAnsi" w:cstheme="minorHAnsi"/>
          <w:spacing w:val="-2"/>
          <w:sz w:val="28"/>
          <w:szCs w:val="28"/>
        </w:rPr>
        <w:t xml:space="preserve"> </w:t>
      </w:r>
      <w:r w:rsidRPr="009529B9">
        <w:rPr>
          <w:rFonts w:asciiTheme="minorHAnsi" w:hAnsiTheme="minorHAnsi" w:cstheme="minorHAnsi"/>
          <w:sz w:val="28"/>
          <w:szCs w:val="28"/>
        </w:rPr>
        <w:t>restriction</w:t>
      </w:r>
      <w:r w:rsidRPr="009529B9">
        <w:rPr>
          <w:rFonts w:asciiTheme="minorHAnsi" w:hAnsiTheme="minorHAnsi" w:cstheme="minorHAnsi"/>
          <w:spacing w:val="-5"/>
          <w:sz w:val="28"/>
          <w:szCs w:val="28"/>
        </w:rPr>
        <w:t xml:space="preserve"> </w:t>
      </w:r>
      <w:r w:rsidRPr="009529B9">
        <w:rPr>
          <w:rFonts w:asciiTheme="minorHAnsi" w:hAnsiTheme="minorHAnsi" w:cstheme="minorHAnsi"/>
          <w:sz w:val="28"/>
          <w:szCs w:val="28"/>
        </w:rPr>
        <w:t>on</w:t>
      </w:r>
      <w:r w:rsidRPr="009529B9">
        <w:rPr>
          <w:rFonts w:asciiTheme="minorHAnsi" w:hAnsiTheme="minorHAnsi" w:cstheme="minorHAnsi"/>
          <w:spacing w:val="-5"/>
          <w:sz w:val="28"/>
          <w:szCs w:val="28"/>
        </w:rPr>
        <w:t xml:space="preserve"> </w:t>
      </w:r>
      <w:r w:rsidRPr="009529B9">
        <w:rPr>
          <w:rFonts w:asciiTheme="minorHAnsi" w:hAnsiTheme="minorHAnsi" w:cstheme="minorHAnsi"/>
          <w:sz w:val="28"/>
          <w:szCs w:val="28"/>
        </w:rPr>
        <w:t>the</w:t>
      </w:r>
      <w:r w:rsidRPr="009529B9">
        <w:rPr>
          <w:rFonts w:asciiTheme="minorHAnsi" w:hAnsiTheme="minorHAnsi" w:cstheme="minorHAnsi"/>
          <w:spacing w:val="-5"/>
          <w:sz w:val="28"/>
          <w:szCs w:val="28"/>
        </w:rPr>
        <w:t xml:space="preserve"> </w:t>
      </w:r>
      <w:r w:rsidRPr="009529B9">
        <w:rPr>
          <w:rFonts w:asciiTheme="minorHAnsi" w:hAnsiTheme="minorHAnsi" w:cstheme="minorHAnsi"/>
          <w:sz w:val="28"/>
          <w:szCs w:val="28"/>
        </w:rPr>
        <w:t>license</w:t>
      </w:r>
      <w:r w:rsidRPr="009529B9">
        <w:rPr>
          <w:rFonts w:asciiTheme="minorHAnsi" w:hAnsiTheme="minorHAnsi" w:cstheme="minorHAnsi"/>
          <w:spacing w:val="-5"/>
          <w:sz w:val="28"/>
          <w:szCs w:val="28"/>
        </w:rPr>
        <w:t xml:space="preserve"> </w:t>
      </w:r>
      <w:r w:rsidRPr="009529B9">
        <w:rPr>
          <w:rFonts w:asciiTheme="minorHAnsi" w:hAnsiTheme="minorHAnsi" w:cstheme="minorHAnsi"/>
          <w:sz w:val="28"/>
          <w:szCs w:val="28"/>
        </w:rPr>
        <w:t>for admissions to qualify for the incentive payment</w:t>
      </w:r>
      <w:r w:rsidR="00C9516A">
        <w:rPr>
          <w:rFonts w:asciiTheme="minorHAnsi" w:hAnsiTheme="minorHAnsi" w:cstheme="minorHAnsi"/>
          <w:sz w:val="28"/>
          <w:szCs w:val="28"/>
        </w:rPr>
        <w:t>.</w:t>
      </w:r>
    </w:p>
    <w:p w14:paraId="38EFAB83" w14:textId="77777777" w:rsidR="009F7B7C" w:rsidRDefault="00CB779B" w:rsidP="009F7B7C">
      <w:pPr>
        <w:pStyle w:val="ListParagraph"/>
        <w:numPr>
          <w:ilvl w:val="0"/>
          <w:numId w:val="1"/>
        </w:numPr>
        <w:tabs>
          <w:tab w:val="left" w:pos="1920"/>
          <w:tab w:val="left" w:pos="1921"/>
        </w:tabs>
        <w:spacing w:before="82" w:line="237" w:lineRule="auto"/>
        <w:ind w:right="720"/>
        <w:rPr>
          <w:rFonts w:asciiTheme="minorHAnsi" w:hAnsiTheme="minorHAnsi" w:cstheme="minorHAnsi"/>
          <w:spacing w:val="-2"/>
          <w:sz w:val="28"/>
          <w:szCs w:val="28"/>
        </w:rPr>
      </w:pPr>
      <w:r w:rsidRPr="009F7B7C">
        <w:rPr>
          <w:rFonts w:asciiTheme="minorHAnsi" w:hAnsiTheme="minorHAnsi" w:cstheme="minorHAnsi"/>
          <w:sz w:val="28"/>
          <w:szCs w:val="28"/>
        </w:rPr>
        <w:t>The IHCA cannot receive additional funds for an i</w:t>
      </w:r>
      <w:r w:rsidR="00FD785D" w:rsidRPr="009F7B7C">
        <w:rPr>
          <w:rFonts w:asciiTheme="minorHAnsi" w:hAnsiTheme="minorHAnsi" w:cstheme="minorHAnsi"/>
          <w:sz w:val="28"/>
          <w:szCs w:val="28"/>
        </w:rPr>
        <w:t>ndividual</w:t>
      </w:r>
      <w:r w:rsidRPr="009F7B7C">
        <w:rPr>
          <w:rFonts w:asciiTheme="minorHAnsi" w:hAnsiTheme="minorHAnsi" w:cstheme="minorHAnsi"/>
          <w:sz w:val="28"/>
          <w:szCs w:val="28"/>
        </w:rPr>
        <w:t xml:space="preserve"> </w:t>
      </w:r>
      <w:r w:rsidR="00FD785D" w:rsidRPr="009F7B7C">
        <w:rPr>
          <w:rFonts w:asciiTheme="minorHAnsi" w:hAnsiTheme="minorHAnsi" w:cstheme="minorHAnsi"/>
          <w:sz w:val="28"/>
          <w:szCs w:val="28"/>
        </w:rPr>
        <w:t>who readmit</w:t>
      </w:r>
      <w:r w:rsidRPr="009F7B7C">
        <w:rPr>
          <w:rFonts w:asciiTheme="minorHAnsi" w:hAnsiTheme="minorHAnsi" w:cstheme="minorHAnsi"/>
          <w:sz w:val="28"/>
          <w:szCs w:val="28"/>
        </w:rPr>
        <w:t>s</w:t>
      </w:r>
      <w:r w:rsidR="00FD785D" w:rsidRPr="009F7B7C">
        <w:rPr>
          <w:rFonts w:asciiTheme="minorHAnsi" w:hAnsiTheme="minorHAnsi" w:cstheme="minorHAnsi"/>
          <w:sz w:val="28"/>
          <w:szCs w:val="28"/>
        </w:rPr>
        <w:t xml:space="preserve"> to a </w:t>
      </w:r>
      <w:r w:rsidR="00E83E79" w:rsidRPr="009F7B7C">
        <w:rPr>
          <w:rFonts w:asciiTheme="minorHAnsi" w:hAnsiTheme="minorHAnsi" w:cstheme="minorHAnsi"/>
          <w:sz w:val="28"/>
          <w:szCs w:val="28"/>
        </w:rPr>
        <w:lastRenderedPageBreak/>
        <w:t>hospital or SNF/</w:t>
      </w:r>
      <w:r w:rsidR="00F247B6" w:rsidRPr="009F7B7C">
        <w:rPr>
          <w:rFonts w:asciiTheme="minorHAnsi" w:hAnsiTheme="minorHAnsi" w:cstheme="minorHAnsi"/>
          <w:sz w:val="28"/>
          <w:szCs w:val="28"/>
        </w:rPr>
        <w:t>NF</w:t>
      </w:r>
      <w:r w:rsidR="00FD785D" w:rsidRPr="009F7B7C">
        <w:rPr>
          <w:rFonts w:asciiTheme="minorHAnsi" w:hAnsiTheme="minorHAnsi" w:cstheme="minorHAnsi"/>
          <w:sz w:val="28"/>
          <w:szCs w:val="28"/>
        </w:rPr>
        <w:t xml:space="preserve"> and then discharge</w:t>
      </w:r>
      <w:r w:rsidRPr="009F7B7C">
        <w:rPr>
          <w:rFonts w:asciiTheme="minorHAnsi" w:hAnsiTheme="minorHAnsi" w:cstheme="minorHAnsi"/>
          <w:sz w:val="28"/>
          <w:szCs w:val="28"/>
        </w:rPr>
        <w:t>s</w:t>
      </w:r>
      <w:r w:rsidR="00B61BCD" w:rsidRPr="009F7B7C">
        <w:rPr>
          <w:rFonts w:asciiTheme="minorHAnsi" w:hAnsiTheme="minorHAnsi" w:cstheme="minorHAnsi"/>
          <w:sz w:val="28"/>
          <w:szCs w:val="28"/>
        </w:rPr>
        <w:t xml:space="preserve"> to receive services from the same IHCA</w:t>
      </w:r>
      <w:r w:rsidR="00FD785D" w:rsidRPr="009F7B7C">
        <w:rPr>
          <w:rFonts w:asciiTheme="minorHAnsi" w:hAnsiTheme="minorHAnsi" w:cstheme="minorHAnsi"/>
          <w:sz w:val="28"/>
          <w:szCs w:val="28"/>
        </w:rPr>
        <w:t xml:space="preserve"> within the 90 days</w:t>
      </w:r>
      <w:r w:rsidRPr="009F7B7C">
        <w:rPr>
          <w:rFonts w:asciiTheme="minorHAnsi" w:hAnsiTheme="minorHAnsi" w:cstheme="minorHAnsi"/>
          <w:sz w:val="28"/>
          <w:szCs w:val="28"/>
        </w:rPr>
        <w:t xml:space="preserve">. These </w:t>
      </w:r>
      <w:r w:rsidR="00B61BCD" w:rsidRPr="009F7B7C">
        <w:rPr>
          <w:rFonts w:asciiTheme="minorHAnsi" w:hAnsiTheme="minorHAnsi" w:cstheme="minorHAnsi"/>
          <w:sz w:val="28"/>
          <w:szCs w:val="28"/>
        </w:rPr>
        <w:t>“readmissions”</w:t>
      </w:r>
      <w:r w:rsidRPr="009F7B7C">
        <w:rPr>
          <w:rFonts w:asciiTheme="minorHAnsi" w:hAnsiTheme="minorHAnsi" w:cstheme="minorHAnsi"/>
          <w:sz w:val="28"/>
          <w:szCs w:val="28"/>
        </w:rPr>
        <w:t xml:space="preserve"> </w:t>
      </w:r>
      <w:r w:rsidR="00FD785D" w:rsidRPr="009F7B7C">
        <w:rPr>
          <w:rFonts w:asciiTheme="minorHAnsi" w:hAnsiTheme="minorHAnsi" w:cstheme="minorHAnsi"/>
          <w:sz w:val="28"/>
          <w:szCs w:val="28"/>
        </w:rPr>
        <w:t>are</w:t>
      </w:r>
      <w:r w:rsidRPr="009F7B7C">
        <w:rPr>
          <w:rFonts w:asciiTheme="minorHAnsi" w:hAnsiTheme="minorHAnsi" w:cstheme="minorHAnsi"/>
          <w:sz w:val="28"/>
          <w:szCs w:val="28"/>
        </w:rPr>
        <w:t xml:space="preserve"> excluded</w:t>
      </w:r>
      <w:r w:rsidR="00891EBA" w:rsidRPr="009F7B7C">
        <w:rPr>
          <w:rFonts w:asciiTheme="minorHAnsi" w:hAnsiTheme="minorHAnsi" w:cstheme="minorHAnsi"/>
          <w:spacing w:val="-2"/>
          <w:sz w:val="28"/>
          <w:szCs w:val="28"/>
        </w:rPr>
        <w:t>.</w:t>
      </w:r>
    </w:p>
    <w:p w14:paraId="24F34F12" w14:textId="5D938260" w:rsidR="00891EBA" w:rsidRPr="009F7B7C" w:rsidRDefault="00891EBA" w:rsidP="009F7B7C">
      <w:pPr>
        <w:pStyle w:val="ListParagraph"/>
        <w:numPr>
          <w:ilvl w:val="0"/>
          <w:numId w:val="1"/>
        </w:numPr>
        <w:tabs>
          <w:tab w:val="left" w:pos="1920"/>
          <w:tab w:val="left" w:pos="1921"/>
        </w:tabs>
        <w:spacing w:before="82" w:line="237" w:lineRule="auto"/>
        <w:ind w:right="720"/>
        <w:rPr>
          <w:rFonts w:asciiTheme="minorHAnsi" w:hAnsiTheme="minorHAnsi" w:cstheme="minorHAnsi"/>
          <w:sz w:val="28"/>
          <w:szCs w:val="28"/>
        </w:rPr>
      </w:pPr>
      <w:r w:rsidRPr="009F7B7C">
        <w:rPr>
          <w:rFonts w:asciiTheme="minorHAnsi" w:hAnsiTheme="minorHAnsi" w:cstheme="minorHAnsi"/>
          <w:sz w:val="28"/>
          <w:szCs w:val="28"/>
        </w:rPr>
        <w:t xml:space="preserve">The </w:t>
      </w:r>
      <w:r w:rsidR="00FD785D" w:rsidRPr="009F7B7C">
        <w:rPr>
          <w:rFonts w:asciiTheme="minorHAnsi" w:hAnsiTheme="minorHAnsi" w:cstheme="minorHAnsi"/>
          <w:sz w:val="28"/>
          <w:szCs w:val="28"/>
        </w:rPr>
        <w:t>IHCA</w:t>
      </w:r>
      <w:r w:rsidRPr="009F7B7C">
        <w:rPr>
          <w:rFonts w:asciiTheme="minorHAnsi" w:hAnsiTheme="minorHAnsi" w:cstheme="minorHAnsi"/>
          <w:spacing w:val="-6"/>
          <w:sz w:val="28"/>
          <w:szCs w:val="28"/>
        </w:rPr>
        <w:t xml:space="preserve"> </w:t>
      </w:r>
      <w:r w:rsidRPr="009F7B7C">
        <w:rPr>
          <w:rFonts w:asciiTheme="minorHAnsi" w:hAnsiTheme="minorHAnsi" w:cstheme="minorHAnsi"/>
          <w:sz w:val="28"/>
          <w:szCs w:val="28"/>
        </w:rPr>
        <w:t>must</w:t>
      </w:r>
      <w:r w:rsidRPr="009F7B7C">
        <w:rPr>
          <w:rFonts w:asciiTheme="minorHAnsi" w:hAnsiTheme="minorHAnsi" w:cstheme="minorHAnsi"/>
          <w:spacing w:val="-4"/>
          <w:sz w:val="28"/>
          <w:szCs w:val="28"/>
        </w:rPr>
        <w:t xml:space="preserve"> </w:t>
      </w:r>
      <w:r w:rsidRPr="009F7B7C">
        <w:rPr>
          <w:rFonts w:asciiTheme="minorHAnsi" w:hAnsiTheme="minorHAnsi" w:cstheme="minorHAnsi"/>
          <w:sz w:val="28"/>
          <w:szCs w:val="28"/>
        </w:rPr>
        <w:t>follow</w:t>
      </w:r>
      <w:r w:rsidRPr="009F7B7C">
        <w:rPr>
          <w:rFonts w:asciiTheme="minorHAnsi" w:hAnsiTheme="minorHAnsi" w:cstheme="minorHAnsi"/>
          <w:spacing w:val="-4"/>
          <w:sz w:val="28"/>
          <w:szCs w:val="28"/>
        </w:rPr>
        <w:t xml:space="preserve"> </w:t>
      </w:r>
      <w:r w:rsidRPr="009F7B7C">
        <w:rPr>
          <w:rFonts w:asciiTheme="minorHAnsi" w:hAnsiTheme="minorHAnsi" w:cstheme="minorHAnsi"/>
          <w:sz w:val="28"/>
          <w:szCs w:val="28"/>
        </w:rPr>
        <w:t>all</w:t>
      </w:r>
      <w:r w:rsidRPr="009F7B7C">
        <w:rPr>
          <w:rFonts w:asciiTheme="minorHAnsi" w:hAnsiTheme="minorHAnsi" w:cstheme="minorHAnsi"/>
          <w:spacing w:val="-5"/>
          <w:sz w:val="28"/>
          <w:szCs w:val="28"/>
        </w:rPr>
        <w:t xml:space="preserve"> </w:t>
      </w:r>
      <w:r w:rsidRPr="009F7B7C">
        <w:rPr>
          <w:rFonts w:asciiTheme="minorHAnsi" w:hAnsiTheme="minorHAnsi" w:cstheme="minorHAnsi"/>
          <w:sz w:val="28"/>
          <w:szCs w:val="28"/>
        </w:rPr>
        <w:t>other</w:t>
      </w:r>
      <w:r w:rsidRPr="009F7B7C">
        <w:rPr>
          <w:rFonts w:asciiTheme="minorHAnsi" w:hAnsiTheme="minorHAnsi" w:cstheme="minorHAnsi"/>
          <w:spacing w:val="-3"/>
          <w:sz w:val="28"/>
          <w:szCs w:val="28"/>
        </w:rPr>
        <w:t xml:space="preserve"> </w:t>
      </w:r>
      <w:r w:rsidRPr="009F7B7C">
        <w:rPr>
          <w:rFonts w:asciiTheme="minorHAnsi" w:hAnsiTheme="minorHAnsi" w:cstheme="minorHAnsi"/>
          <w:sz w:val="28"/>
          <w:szCs w:val="28"/>
        </w:rPr>
        <w:t>licensing,</w:t>
      </w:r>
      <w:r w:rsidRPr="009F7B7C">
        <w:rPr>
          <w:rFonts w:asciiTheme="minorHAnsi" w:hAnsiTheme="minorHAnsi" w:cstheme="minorHAnsi"/>
          <w:spacing w:val="-6"/>
          <w:sz w:val="28"/>
          <w:szCs w:val="28"/>
        </w:rPr>
        <w:t xml:space="preserve"> </w:t>
      </w:r>
      <w:r w:rsidRPr="009F7B7C">
        <w:rPr>
          <w:rFonts w:asciiTheme="minorHAnsi" w:hAnsiTheme="minorHAnsi" w:cstheme="minorHAnsi"/>
          <w:sz w:val="28"/>
          <w:szCs w:val="28"/>
        </w:rPr>
        <w:t>compliance</w:t>
      </w:r>
      <w:r w:rsidRPr="009F7B7C">
        <w:rPr>
          <w:rFonts w:asciiTheme="minorHAnsi" w:hAnsiTheme="minorHAnsi" w:cstheme="minorHAnsi"/>
          <w:spacing w:val="-5"/>
          <w:sz w:val="28"/>
          <w:szCs w:val="28"/>
        </w:rPr>
        <w:t xml:space="preserve"> </w:t>
      </w:r>
      <w:r w:rsidRPr="009F7B7C">
        <w:rPr>
          <w:rFonts w:asciiTheme="minorHAnsi" w:hAnsiTheme="minorHAnsi" w:cstheme="minorHAnsi"/>
          <w:sz w:val="28"/>
          <w:szCs w:val="28"/>
        </w:rPr>
        <w:t>and program requirements as defined in administrative rules.</w:t>
      </w:r>
    </w:p>
    <w:p w14:paraId="31954C3A" w14:textId="15045B6B" w:rsidR="006F22EC" w:rsidRPr="009529B9" w:rsidRDefault="000B54CB" w:rsidP="009C6159">
      <w:pPr>
        <w:pStyle w:val="ListParagraph"/>
        <w:numPr>
          <w:ilvl w:val="0"/>
          <w:numId w:val="1"/>
        </w:numPr>
        <w:tabs>
          <w:tab w:val="left" w:pos="1920"/>
          <w:tab w:val="left" w:pos="1921"/>
        </w:tabs>
        <w:spacing w:before="82" w:line="237" w:lineRule="auto"/>
        <w:ind w:right="720"/>
        <w:rPr>
          <w:rFonts w:asciiTheme="minorHAnsi" w:hAnsiTheme="minorHAnsi" w:cstheme="minorHAnsi"/>
          <w:sz w:val="28"/>
          <w:szCs w:val="28"/>
        </w:rPr>
      </w:pPr>
      <w:r w:rsidRPr="00703990">
        <w:rPr>
          <w:rFonts w:asciiTheme="minorHAnsi" w:hAnsiTheme="minorHAnsi" w:cstheme="minorHAnsi"/>
          <w:sz w:val="28"/>
          <w:szCs w:val="28"/>
        </w:rPr>
        <w:t xml:space="preserve">The </w:t>
      </w:r>
      <w:r w:rsidR="00980CE5">
        <w:rPr>
          <w:rFonts w:asciiTheme="minorHAnsi" w:hAnsiTheme="minorHAnsi" w:cstheme="minorHAnsi"/>
          <w:sz w:val="28"/>
          <w:szCs w:val="28"/>
        </w:rPr>
        <w:t xml:space="preserve">IHCA cannot have been providing services to the </w:t>
      </w:r>
      <w:r>
        <w:rPr>
          <w:rFonts w:asciiTheme="minorHAnsi" w:hAnsiTheme="minorHAnsi" w:cstheme="minorHAnsi"/>
          <w:sz w:val="28"/>
          <w:szCs w:val="28"/>
        </w:rPr>
        <w:t xml:space="preserve">individual </w:t>
      </w:r>
      <w:r w:rsidR="00980CE5">
        <w:rPr>
          <w:rFonts w:asciiTheme="minorHAnsi" w:hAnsiTheme="minorHAnsi" w:cstheme="minorHAnsi"/>
          <w:sz w:val="28"/>
          <w:szCs w:val="28"/>
        </w:rPr>
        <w:t xml:space="preserve">prior to his/her admission </w:t>
      </w:r>
      <w:r w:rsidR="00321A32">
        <w:rPr>
          <w:rFonts w:asciiTheme="minorHAnsi" w:hAnsiTheme="minorHAnsi" w:cstheme="minorHAnsi"/>
          <w:sz w:val="28"/>
          <w:szCs w:val="28"/>
        </w:rPr>
        <w:t>to the hospital or SNF/NF</w:t>
      </w:r>
      <w:r w:rsidR="00585D3D">
        <w:rPr>
          <w:rFonts w:asciiTheme="minorHAnsi" w:hAnsiTheme="minorHAnsi" w:cstheme="minorHAnsi"/>
          <w:sz w:val="28"/>
          <w:szCs w:val="28"/>
        </w:rPr>
        <w:t xml:space="preserve"> from which he/she is now discharging</w:t>
      </w:r>
      <w:r>
        <w:rPr>
          <w:rFonts w:asciiTheme="minorHAnsi" w:hAnsiTheme="minorHAnsi" w:cstheme="minorHAnsi"/>
          <w:sz w:val="28"/>
          <w:szCs w:val="28"/>
        </w:rPr>
        <w:t>.</w:t>
      </w:r>
    </w:p>
    <w:p w14:paraId="252D3EB5" w14:textId="5E3BF67E" w:rsidR="00891EBA" w:rsidRPr="009529B9" w:rsidRDefault="00891EBA" w:rsidP="009C6159">
      <w:pPr>
        <w:pStyle w:val="ListParagraph"/>
        <w:numPr>
          <w:ilvl w:val="0"/>
          <w:numId w:val="1"/>
        </w:numPr>
        <w:tabs>
          <w:tab w:val="left" w:pos="1920"/>
          <w:tab w:val="left" w:pos="1921"/>
        </w:tabs>
        <w:spacing w:before="82" w:line="237" w:lineRule="auto"/>
        <w:ind w:right="720"/>
        <w:rPr>
          <w:rFonts w:asciiTheme="minorHAnsi" w:hAnsiTheme="minorHAnsi" w:cstheme="minorHAnsi"/>
          <w:sz w:val="28"/>
          <w:szCs w:val="28"/>
        </w:rPr>
      </w:pPr>
      <w:r w:rsidRPr="00703990">
        <w:rPr>
          <w:rFonts w:asciiTheme="minorHAnsi" w:hAnsiTheme="minorHAnsi" w:cstheme="minorHAnsi"/>
          <w:sz w:val="28"/>
          <w:szCs w:val="28"/>
        </w:rPr>
        <w:t>The</w:t>
      </w:r>
      <w:r w:rsidRPr="00703990">
        <w:rPr>
          <w:rFonts w:asciiTheme="minorHAnsi" w:hAnsiTheme="minorHAnsi" w:cstheme="minorHAnsi"/>
          <w:spacing w:val="-5"/>
          <w:sz w:val="28"/>
          <w:szCs w:val="28"/>
        </w:rPr>
        <w:t xml:space="preserve"> </w:t>
      </w:r>
      <w:r w:rsidR="00FD785D">
        <w:rPr>
          <w:rFonts w:asciiTheme="minorHAnsi" w:hAnsiTheme="minorHAnsi" w:cstheme="minorHAnsi"/>
          <w:spacing w:val="-5"/>
          <w:sz w:val="28"/>
          <w:szCs w:val="28"/>
        </w:rPr>
        <w:t>IHCA</w:t>
      </w:r>
      <w:r w:rsidRPr="009529B9">
        <w:rPr>
          <w:rFonts w:asciiTheme="minorHAnsi" w:hAnsiTheme="minorHAnsi" w:cstheme="minorHAnsi"/>
          <w:spacing w:val="-5"/>
          <w:sz w:val="28"/>
          <w:szCs w:val="28"/>
        </w:rPr>
        <w:t xml:space="preserve"> </w:t>
      </w:r>
      <w:r w:rsidRPr="009529B9">
        <w:rPr>
          <w:rFonts w:asciiTheme="minorHAnsi" w:hAnsiTheme="minorHAnsi" w:cstheme="minorHAnsi"/>
          <w:sz w:val="28"/>
          <w:szCs w:val="28"/>
        </w:rPr>
        <w:t>may</w:t>
      </w:r>
      <w:r w:rsidRPr="009529B9">
        <w:rPr>
          <w:rFonts w:asciiTheme="minorHAnsi" w:hAnsiTheme="minorHAnsi" w:cstheme="minorHAnsi"/>
          <w:spacing w:val="-4"/>
          <w:sz w:val="28"/>
          <w:szCs w:val="28"/>
        </w:rPr>
        <w:t xml:space="preserve"> </w:t>
      </w:r>
      <w:r w:rsidRPr="009529B9">
        <w:rPr>
          <w:rFonts w:asciiTheme="minorHAnsi" w:hAnsiTheme="minorHAnsi" w:cstheme="minorHAnsi"/>
          <w:sz w:val="28"/>
          <w:szCs w:val="28"/>
        </w:rPr>
        <w:t>not</w:t>
      </w:r>
      <w:r w:rsidRPr="009529B9">
        <w:rPr>
          <w:rFonts w:asciiTheme="minorHAnsi" w:hAnsiTheme="minorHAnsi" w:cstheme="minorHAnsi"/>
          <w:spacing w:val="-2"/>
          <w:sz w:val="28"/>
          <w:szCs w:val="28"/>
        </w:rPr>
        <w:t xml:space="preserve"> </w:t>
      </w:r>
      <w:r w:rsidR="00FD785D">
        <w:rPr>
          <w:rFonts w:asciiTheme="minorHAnsi" w:hAnsiTheme="minorHAnsi" w:cstheme="minorHAnsi"/>
          <w:spacing w:val="-4"/>
          <w:sz w:val="28"/>
          <w:szCs w:val="28"/>
        </w:rPr>
        <w:t xml:space="preserve">terminate services </w:t>
      </w:r>
      <w:r w:rsidR="002204CE" w:rsidRPr="00C3091A">
        <w:rPr>
          <w:rFonts w:asciiTheme="minorHAnsi" w:hAnsiTheme="minorHAnsi" w:cstheme="minorHAnsi"/>
          <w:spacing w:val="-4"/>
          <w:sz w:val="28"/>
          <w:szCs w:val="28"/>
        </w:rPr>
        <w:t>without</w:t>
      </w:r>
      <w:r w:rsidR="002204CE" w:rsidRPr="00C3091A">
        <w:rPr>
          <w:rFonts w:asciiTheme="minorHAnsi" w:hAnsiTheme="minorHAnsi" w:cstheme="minorHAnsi"/>
          <w:spacing w:val="-5"/>
          <w:sz w:val="28"/>
          <w:szCs w:val="28"/>
        </w:rPr>
        <w:t xml:space="preserve"> </w:t>
      </w:r>
      <w:r w:rsidRPr="00C3091A">
        <w:rPr>
          <w:rFonts w:asciiTheme="minorHAnsi" w:hAnsiTheme="minorHAnsi" w:cstheme="minorHAnsi"/>
          <w:sz w:val="28"/>
          <w:szCs w:val="28"/>
        </w:rPr>
        <w:t>the</w:t>
      </w:r>
      <w:r w:rsidRPr="00C3091A">
        <w:rPr>
          <w:rFonts w:asciiTheme="minorHAnsi" w:hAnsiTheme="minorHAnsi" w:cstheme="minorHAnsi"/>
          <w:spacing w:val="-5"/>
          <w:sz w:val="28"/>
          <w:szCs w:val="28"/>
        </w:rPr>
        <w:t xml:space="preserve"> </w:t>
      </w:r>
      <w:r w:rsidRPr="00C3091A">
        <w:rPr>
          <w:rFonts w:asciiTheme="minorHAnsi" w:hAnsiTheme="minorHAnsi" w:cstheme="minorHAnsi"/>
          <w:sz w:val="28"/>
          <w:szCs w:val="28"/>
        </w:rPr>
        <w:t>individual</w:t>
      </w:r>
      <w:r w:rsidR="0011565D" w:rsidRPr="00C3091A">
        <w:rPr>
          <w:rFonts w:asciiTheme="minorHAnsi" w:hAnsiTheme="minorHAnsi" w:cstheme="minorHAnsi"/>
          <w:sz w:val="28"/>
          <w:szCs w:val="28"/>
        </w:rPr>
        <w:t>’</w:t>
      </w:r>
      <w:r w:rsidR="002204CE" w:rsidRPr="00C3091A">
        <w:rPr>
          <w:rFonts w:asciiTheme="minorHAnsi" w:hAnsiTheme="minorHAnsi" w:cstheme="minorHAnsi"/>
          <w:sz w:val="28"/>
          <w:szCs w:val="28"/>
        </w:rPr>
        <w:t>s consent</w:t>
      </w:r>
      <w:r w:rsidRPr="009529B9">
        <w:rPr>
          <w:rFonts w:asciiTheme="minorHAnsi" w:hAnsiTheme="minorHAnsi" w:cstheme="minorHAnsi"/>
          <w:spacing w:val="-5"/>
          <w:sz w:val="28"/>
          <w:szCs w:val="28"/>
        </w:rPr>
        <w:t xml:space="preserve"> </w:t>
      </w:r>
      <w:r w:rsidRPr="009529B9">
        <w:rPr>
          <w:rFonts w:asciiTheme="minorHAnsi" w:hAnsiTheme="minorHAnsi" w:cstheme="minorHAnsi"/>
          <w:sz w:val="28"/>
          <w:szCs w:val="28"/>
        </w:rPr>
        <w:t>within</w:t>
      </w:r>
      <w:r w:rsidRPr="009529B9">
        <w:rPr>
          <w:rFonts w:asciiTheme="minorHAnsi" w:hAnsiTheme="minorHAnsi" w:cstheme="minorHAnsi"/>
          <w:spacing w:val="-5"/>
          <w:sz w:val="28"/>
          <w:szCs w:val="28"/>
        </w:rPr>
        <w:t xml:space="preserve"> </w:t>
      </w:r>
      <w:r w:rsidRPr="009529B9">
        <w:rPr>
          <w:rFonts w:asciiTheme="minorHAnsi" w:hAnsiTheme="minorHAnsi" w:cstheme="minorHAnsi"/>
          <w:sz w:val="28"/>
          <w:szCs w:val="28"/>
        </w:rPr>
        <w:t xml:space="preserve">90 days from the date of </w:t>
      </w:r>
      <w:r w:rsidR="00CB779B">
        <w:rPr>
          <w:rFonts w:asciiTheme="minorHAnsi" w:hAnsiTheme="minorHAnsi" w:cstheme="minorHAnsi"/>
          <w:sz w:val="28"/>
          <w:szCs w:val="28"/>
        </w:rPr>
        <w:t xml:space="preserve">discharge from the </w:t>
      </w:r>
      <w:r w:rsidR="00A60A11">
        <w:rPr>
          <w:rFonts w:asciiTheme="minorHAnsi" w:hAnsiTheme="minorHAnsi" w:cstheme="minorHAnsi"/>
          <w:sz w:val="28"/>
          <w:szCs w:val="28"/>
        </w:rPr>
        <w:t>hospital or SNF/</w:t>
      </w:r>
      <w:r w:rsidR="00F247B6">
        <w:rPr>
          <w:rFonts w:asciiTheme="minorHAnsi" w:hAnsiTheme="minorHAnsi" w:cstheme="minorHAnsi"/>
          <w:sz w:val="28"/>
          <w:szCs w:val="28"/>
        </w:rPr>
        <w:t>NF</w:t>
      </w:r>
      <w:r w:rsidRPr="009529B9">
        <w:rPr>
          <w:rFonts w:asciiTheme="minorHAnsi" w:hAnsiTheme="minorHAnsi" w:cstheme="minorHAnsi"/>
          <w:sz w:val="28"/>
          <w:szCs w:val="28"/>
        </w:rPr>
        <w:t xml:space="preserve">. </w:t>
      </w:r>
      <w:r w:rsidR="00CB779B">
        <w:rPr>
          <w:rFonts w:asciiTheme="minorHAnsi" w:hAnsiTheme="minorHAnsi" w:cstheme="minorHAnsi"/>
          <w:sz w:val="28"/>
          <w:szCs w:val="28"/>
        </w:rPr>
        <w:t>If</w:t>
      </w:r>
      <w:r w:rsidRPr="009529B9">
        <w:rPr>
          <w:rFonts w:asciiTheme="minorHAnsi" w:hAnsiTheme="minorHAnsi" w:cstheme="minorHAnsi"/>
          <w:sz w:val="28"/>
          <w:szCs w:val="28"/>
        </w:rPr>
        <w:t xml:space="preserve"> this occurs, the </w:t>
      </w:r>
      <w:r w:rsidR="00FD785D">
        <w:rPr>
          <w:rFonts w:asciiTheme="minorHAnsi" w:hAnsiTheme="minorHAnsi" w:cstheme="minorHAnsi"/>
          <w:sz w:val="28"/>
          <w:szCs w:val="28"/>
        </w:rPr>
        <w:t>IHCA</w:t>
      </w:r>
      <w:r w:rsidRPr="009529B9">
        <w:rPr>
          <w:rFonts w:asciiTheme="minorHAnsi" w:hAnsiTheme="minorHAnsi" w:cstheme="minorHAnsi"/>
          <w:sz w:val="28"/>
          <w:szCs w:val="28"/>
        </w:rPr>
        <w:t xml:space="preserve"> must </w:t>
      </w:r>
      <w:r w:rsidR="00CB779B">
        <w:rPr>
          <w:rFonts w:asciiTheme="minorHAnsi" w:hAnsiTheme="minorHAnsi" w:cstheme="minorHAnsi"/>
          <w:sz w:val="28"/>
          <w:szCs w:val="28"/>
        </w:rPr>
        <w:t xml:space="preserve">email </w:t>
      </w:r>
      <w:r w:rsidRPr="009529B9">
        <w:rPr>
          <w:rFonts w:asciiTheme="minorHAnsi" w:hAnsiTheme="minorHAnsi" w:cstheme="minorHAnsi"/>
          <w:sz w:val="28"/>
          <w:szCs w:val="28"/>
        </w:rPr>
        <w:t xml:space="preserve">APD </w:t>
      </w:r>
      <w:r w:rsidR="00CB779B">
        <w:rPr>
          <w:rFonts w:asciiTheme="minorHAnsi" w:hAnsiTheme="minorHAnsi" w:cstheme="minorHAnsi"/>
          <w:sz w:val="28"/>
          <w:szCs w:val="28"/>
        </w:rPr>
        <w:t>at</w:t>
      </w:r>
      <w:r w:rsidRPr="009529B9">
        <w:rPr>
          <w:rFonts w:asciiTheme="minorHAnsi" w:hAnsiTheme="minorHAnsi" w:cstheme="minorHAnsi"/>
          <w:sz w:val="28"/>
          <w:szCs w:val="28"/>
        </w:rPr>
        <w:t xml:space="preserve">: </w:t>
      </w:r>
      <w:hyperlink r:id="rId15" w:history="1">
        <w:r w:rsidRPr="009529B9">
          <w:rPr>
            <w:rStyle w:val="Hyperlink"/>
            <w:rFonts w:asciiTheme="minorHAnsi" w:hAnsiTheme="minorHAnsi" w:cstheme="minorHAnsi"/>
            <w:sz w:val="28"/>
            <w:szCs w:val="28"/>
          </w:rPr>
          <w:t>hcbs.oregon@odhsoha.oregon.gov</w:t>
        </w:r>
      </w:hyperlink>
      <w:r w:rsidRPr="009529B9">
        <w:rPr>
          <w:rFonts w:asciiTheme="minorHAnsi" w:hAnsiTheme="minorHAnsi" w:cstheme="minorHAnsi"/>
          <w:sz w:val="28"/>
          <w:szCs w:val="28"/>
        </w:rPr>
        <w:t xml:space="preserve"> </w:t>
      </w:r>
      <w:r w:rsidR="00A8494A">
        <w:rPr>
          <w:rFonts w:asciiTheme="minorHAnsi" w:hAnsiTheme="minorHAnsi" w:cstheme="minorHAnsi"/>
          <w:sz w:val="28"/>
          <w:szCs w:val="28"/>
        </w:rPr>
        <w:t xml:space="preserve">and include the reason for terminating services. </w:t>
      </w:r>
      <w:r w:rsidRPr="009529B9">
        <w:rPr>
          <w:rFonts w:asciiTheme="minorHAnsi" w:hAnsiTheme="minorHAnsi" w:cstheme="minorHAnsi"/>
          <w:sz w:val="28"/>
          <w:szCs w:val="28"/>
        </w:rPr>
        <w:t xml:space="preserve">In this case, the </w:t>
      </w:r>
      <w:r w:rsidR="00FD785D">
        <w:rPr>
          <w:rFonts w:asciiTheme="minorHAnsi" w:hAnsiTheme="minorHAnsi" w:cstheme="minorHAnsi"/>
          <w:sz w:val="28"/>
          <w:szCs w:val="28"/>
        </w:rPr>
        <w:t>IHCA</w:t>
      </w:r>
      <w:r w:rsidRPr="009529B9">
        <w:rPr>
          <w:rFonts w:asciiTheme="minorHAnsi" w:hAnsiTheme="minorHAnsi" w:cstheme="minorHAnsi"/>
          <w:sz w:val="28"/>
          <w:szCs w:val="28"/>
        </w:rPr>
        <w:t xml:space="preserve"> will not be eligible to receive the second payment.</w:t>
      </w:r>
    </w:p>
    <w:p w14:paraId="53CB5F13" w14:textId="5CB6F954" w:rsidR="00891EBA" w:rsidRPr="00A60A11" w:rsidRDefault="00891EBA" w:rsidP="009C6159">
      <w:pPr>
        <w:pStyle w:val="ListParagraph"/>
        <w:numPr>
          <w:ilvl w:val="0"/>
          <w:numId w:val="1"/>
        </w:numPr>
        <w:tabs>
          <w:tab w:val="left" w:pos="1920"/>
          <w:tab w:val="left" w:pos="1921"/>
        </w:tabs>
        <w:spacing w:before="1"/>
        <w:ind w:right="720"/>
        <w:rPr>
          <w:rFonts w:asciiTheme="minorHAnsi" w:hAnsiTheme="minorHAnsi" w:cstheme="minorHAnsi"/>
          <w:sz w:val="28"/>
          <w:szCs w:val="28"/>
        </w:rPr>
      </w:pPr>
      <w:r w:rsidRPr="00703990">
        <w:rPr>
          <w:rFonts w:asciiTheme="minorHAnsi" w:hAnsiTheme="minorHAnsi" w:cstheme="minorHAnsi"/>
          <w:spacing w:val="-2"/>
          <w:sz w:val="28"/>
          <w:szCs w:val="28"/>
          <w:u w:color="0000FF"/>
        </w:rPr>
        <w:t xml:space="preserve">If an </w:t>
      </w:r>
      <w:r w:rsidR="009C6159" w:rsidRPr="00703990">
        <w:rPr>
          <w:rFonts w:asciiTheme="minorHAnsi" w:hAnsiTheme="minorHAnsi" w:cstheme="minorHAnsi"/>
          <w:spacing w:val="-2"/>
          <w:sz w:val="28"/>
          <w:szCs w:val="28"/>
          <w:u w:color="0000FF"/>
        </w:rPr>
        <w:t>in</w:t>
      </w:r>
      <w:r w:rsidRPr="00703990">
        <w:rPr>
          <w:rFonts w:asciiTheme="minorHAnsi" w:hAnsiTheme="minorHAnsi" w:cstheme="minorHAnsi"/>
          <w:spacing w:val="-2"/>
          <w:sz w:val="28"/>
          <w:szCs w:val="28"/>
          <w:u w:color="0000FF"/>
        </w:rPr>
        <w:t xml:space="preserve">dividual </w:t>
      </w:r>
      <w:r w:rsidRPr="009529B9">
        <w:rPr>
          <w:rFonts w:asciiTheme="minorHAnsi" w:hAnsiTheme="minorHAnsi" w:cstheme="minorHAnsi"/>
          <w:spacing w:val="-2"/>
          <w:sz w:val="28"/>
          <w:szCs w:val="28"/>
          <w:u w:color="0000FF"/>
        </w:rPr>
        <w:t xml:space="preserve">voluntarily </w:t>
      </w:r>
      <w:r w:rsidR="00CB779B">
        <w:rPr>
          <w:rFonts w:asciiTheme="minorHAnsi" w:hAnsiTheme="minorHAnsi" w:cstheme="minorHAnsi"/>
          <w:spacing w:val="-2"/>
          <w:sz w:val="28"/>
          <w:szCs w:val="28"/>
          <w:u w:color="0000FF"/>
        </w:rPr>
        <w:t xml:space="preserve">changes IHCAs, moves to </w:t>
      </w:r>
      <w:r w:rsidR="00F247B6">
        <w:rPr>
          <w:rFonts w:asciiTheme="minorHAnsi" w:hAnsiTheme="minorHAnsi" w:cstheme="minorHAnsi"/>
          <w:spacing w:val="-2"/>
          <w:sz w:val="28"/>
          <w:szCs w:val="28"/>
          <w:u w:color="0000FF"/>
        </w:rPr>
        <w:t xml:space="preserve">a residential </w:t>
      </w:r>
      <w:r w:rsidR="00CB779B">
        <w:rPr>
          <w:rFonts w:asciiTheme="minorHAnsi" w:hAnsiTheme="minorHAnsi" w:cstheme="minorHAnsi"/>
          <w:spacing w:val="-2"/>
          <w:sz w:val="28"/>
          <w:szCs w:val="28"/>
          <w:u w:color="0000FF"/>
        </w:rPr>
        <w:t>setting</w:t>
      </w:r>
      <w:r w:rsidRPr="009529B9">
        <w:rPr>
          <w:rFonts w:asciiTheme="minorHAnsi" w:hAnsiTheme="minorHAnsi" w:cstheme="minorHAnsi"/>
          <w:spacing w:val="-2"/>
          <w:sz w:val="28"/>
          <w:szCs w:val="28"/>
          <w:u w:color="0000FF"/>
        </w:rPr>
        <w:t xml:space="preserve"> or passes away prior to 90 days from the date </w:t>
      </w:r>
      <w:r w:rsidR="00A8494A">
        <w:rPr>
          <w:rFonts w:asciiTheme="minorHAnsi" w:hAnsiTheme="minorHAnsi" w:cstheme="minorHAnsi"/>
          <w:spacing w:val="-2"/>
          <w:sz w:val="28"/>
          <w:szCs w:val="28"/>
          <w:u w:color="0000FF"/>
        </w:rPr>
        <w:t>discharge from the hospital or SNF/NF</w:t>
      </w:r>
      <w:r w:rsidRPr="009529B9">
        <w:rPr>
          <w:rFonts w:asciiTheme="minorHAnsi" w:hAnsiTheme="minorHAnsi" w:cstheme="minorHAnsi"/>
          <w:spacing w:val="-2"/>
          <w:sz w:val="28"/>
          <w:szCs w:val="28"/>
          <w:u w:color="0000FF"/>
        </w:rPr>
        <w:t xml:space="preserve">, the </w:t>
      </w:r>
      <w:r w:rsidR="00FD785D">
        <w:rPr>
          <w:rFonts w:asciiTheme="minorHAnsi" w:hAnsiTheme="minorHAnsi" w:cstheme="minorHAnsi"/>
          <w:spacing w:val="-2"/>
          <w:sz w:val="28"/>
          <w:szCs w:val="28"/>
          <w:u w:color="0000FF"/>
        </w:rPr>
        <w:t>IHCA</w:t>
      </w:r>
      <w:r w:rsidRPr="009529B9">
        <w:rPr>
          <w:rFonts w:asciiTheme="minorHAnsi" w:hAnsiTheme="minorHAnsi" w:cstheme="minorHAnsi"/>
          <w:spacing w:val="-2"/>
          <w:sz w:val="28"/>
          <w:szCs w:val="28"/>
          <w:u w:color="0000FF"/>
        </w:rPr>
        <w:t xml:space="preserve"> must notify APD by emailing: </w:t>
      </w:r>
      <w:hyperlink r:id="rId16" w:history="1">
        <w:r w:rsidR="00E50E36" w:rsidRPr="00E50E36">
          <w:rPr>
            <w:rStyle w:val="Hyperlink"/>
            <w:rFonts w:asciiTheme="minorHAnsi" w:hAnsiTheme="minorHAnsi" w:cstheme="minorHAnsi"/>
            <w:spacing w:val="-2"/>
            <w:sz w:val="28"/>
            <w:szCs w:val="28"/>
          </w:rPr>
          <w:t>hcbs.oregon@odhsoha.oregon.gov</w:t>
        </w:r>
      </w:hyperlink>
      <w:r w:rsidR="00E50E36">
        <w:rPr>
          <w:rFonts w:asciiTheme="minorHAnsi" w:hAnsiTheme="minorHAnsi" w:cstheme="minorHAnsi"/>
          <w:sz w:val="28"/>
          <w:szCs w:val="28"/>
        </w:rPr>
        <w:t xml:space="preserve"> and include the reason </w:t>
      </w:r>
      <w:r w:rsidR="00164D3B">
        <w:rPr>
          <w:rFonts w:asciiTheme="minorHAnsi" w:hAnsiTheme="minorHAnsi" w:cstheme="minorHAnsi"/>
          <w:sz w:val="28"/>
          <w:szCs w:val="28"/>
        </w:rPr>
        <w:t xml:space="preserve">the </w:t>
      </w:r>
      <w:r w:rsidR="00164D3B" w:rsidRPr="00A60A11">
        <w:rPr>
          <w:rFonts w:asciiTheme="minorHAnsi" w:hAnsiTheme="minorHAnsi" w:cstheme="minorHAnsi"/>
          <w:sz w:val="28"/>
          <w:szCs w:val="28"/>
        </w:rPr>
        <w:t>individual stopped receiving the IHCA services</w:t>
      </w:r>
      <w:r w:rsidR="00C65A57" w:rsidRPr="00A60A11">
        <w:rPr>
          <w:rFonts w:asciiTheme="minorHAnsi" w:hAnsiTheme="minorHAnsi" w:cstheme="minorHAnsi"/>
          <w:sz w:val="28"/>
          <w:szCs w:val="28"/>
        </w:rPr>
        <w:t>.</w:t>
      </w:r>
      <w:r w:rsidRPr="00A60A11">
        <w:rPr>
          <w:rFonts w:asciiTheme="minorHAnsi" w:hAnsiTheme="minorHAnsi" w:cstheme="minorHAnsi"/>
          <w:sz w:val="28"/>
          <w:szCs w:val="28"/>
        </w:rPr>
        <w:t xml:space="preserve"> </w:t>
      </w:r>
      <w:r w:rsidR="009C6159" w:rsidRPr="00A60A11">
        <w:rPr>
          <w:rFonts w:asciiTheme="minorHAnsi" w:hAnsiTheme="minorHAnsi" w:cstheme="minorHAnsi"/>
          <w:sz w:val="28"/>
          <w:szCs w:val="28"/>
        </w:rPr>
        <w:t xml:space="preserve">The </w:t>
      </w:r>
      <w:r w:rsidR="00FD785D" w:rsidRPr="00A60A11">
        <w:rPr>
          <w:rFonts w:asciiTheme="minorHAnsi" w:hAnsiTheme="minorHAnsi" w:cstheme="minorHAnsi"/>
          <w:sz w:val="28"/>
          <w:szCs w:val="28"/>
        </w:rPr>
        <w:t>IHCA</w:t>
      </w:r>
      <w:r w:rsidR="009C6159" w:rsidRPr="00A60A11">
        <w:rPr>
          <w:rFonts w:asciiTheme="minorHAnsi" w:hAnsiTheme="minorHAnsi" w:cstheme="minorHAnsi"/>
          <w:sz w:val="28"/>
          <w:szCs w:val="28"/>
        </w:rPr>
        <w:t xml:space="preserve"> may still receive the second payment.</w:t>
      </w:r>
    </w:p>
    <w:p w14:paraId="6723C81D" w14:textId="0A7AA8A8" w:rsidR="00A60A11" w:rsidRPr="00A60A11" w:rsidRDefault="00226182" w:rsidP="00A60A11">
      <w:pPr>
        <w:pStyle w:val="ListParagraph"/>
        <w:widowControl/>
        <w:numPr>
          <w:ilvl w:val="0"/>
          <w:numId w:val="1"/>
        </w:numPr>
        <w:autoSpaceDE/>
        <w:autoSpaceDN/>
        <w:spacing w:before="120" w:after="120"/>
        <w:contextualSpacing/>
        <w:rPr>
          <w:rFonts w:asciiTheme="minorHAnsi" w:hAnsiTheme="minorHAnsi" w:cstheme="minorHAnsi"/>
          <w:bCs/>
          <w:color w:val="000000" w:themeColor="text1"/>
          <w:sz w:val="28"/>
          <w:szCs w:val="28"/>
        </w:rPr>
      </w:pPr>
      <w:r>
        <w:rPr>
          <w:rFonts w:asciiTheme="minorHAnsi" w:hAnsiTheme="minorHAnsi" w:cstheme="minorHAnsi"/>
          <w:bCs/>
          <w:color w:val="000000" w:themeColor="text1"/>
          <w:sz w:val="28"/>
          <w:szCs w:val="28"/>
        </w:rPr>
        <w:t>If a</w:t>
      </w:r>
      <w:r w:rsidR="00A60A11" w:rsidRPr="00A60A11">
        <w:rPr>
          <w:rFonts w:asciiTheme="minorHAnsi" w:hAnsiTheme="minorHAnsi" w:cstheme="minorHAnsi"/>
          <w:bCs/>
          <w:color w:val="000000" w:themeColor="text1"/>
          <w:sz w:val="28"/>
          <w:szCs w:val="28"/>
        </w:rPr>
        <w:t>n individual readmits to the hospital or SNF/NF during the first 90 days from initial discharge</w:t>
      </w:r>
      <w:r>
        <w:rPr>
          <w:rFonts w:asciiTheme="minorHAnsi" w:hAnsiTheme="minorHAnsi" w:cstheme="minorHAnsi"/>
          <w:bCs/>
          <w:color w:val="000000" w:themeColor="text1"/>
          <w:sz w:val="28"/>
          <w:szCs w:val="28"/>
        </w:rPr>
        <w:t xml:space="preserve"> and</w:t>
      </w:r>
      <w:r w:rsidR="00A60A11" w:rsidRPr="00A60A11">
        <w:rPr>
          <w:rFonts w:asciiTheme="minorHAnsi" w:hAnsiTheme="minorHAnsi" w:cstheme="minorHAnsi"/>
          <w:bCs/>
          <w:color w:val="000000" w:themeColor="text1"/>
          <w:sz w:val="28"/>
          <w:szCs w:val="28"/>
        </w:rPr>
        <w:t xml:space="preserve"> chooses a new IHCA owned by the same corporate entity as th</w:t>
      </w:r>
      <w:r w:rsidR="00C6426E">
        <w:rPr>
          <w:rFonts w:asciiTheme="minorHAnsi" w:hAnsiTheme="minorHAnsi" w:cstheme="minorHAnsi"/>
          <w:bCs/>
          <w:color w:val="000000" w:themeColor="text1"/>
          <w:sz w:val="28"/>
          <w:szCs w:val="28"/>
        </w:rPr>
        <w:t>e initial</w:t>
      </w:r>
      <w:r w:rsidR="00A60A11" w:rsidRPr="00A60A11">
        <w:rPr>
          <w:rFonts w:asciiTheme="minorHAnsi" w:hAnsiTheme="minorHAnsi" w:cstheme="minorHAnsi"/>
          <w:bCs/>
          <w:color w:val="000000" w:themeColor="text1"/>
          <w:sz w:val="28"/>
          <w:szCs w:val="28"/>
        </w:rPr>
        <w:t xml:space="preserve"> IHCA, </w:t>
      </w:r>
      <w:r w:rsidR="00C6426E">
        <w:rPr>
          <w:rFonts w:asciiTheme="minorHAnsi" w:hAnsiTheme="minorHAnsi" w:cstheme="minorHAnsi"/>
          <w:bCs/>
          <w:color w:val="000000" w:themeColor="text1"/>
          <w:sz w:val="28"/>
          <w:szCs w:val="28"/>
        </w:rPr>
        <w:t>the</w:t>
      </w:r>
      <w:r w:rsidR="005958D7">
        <w:rPr>
          <w:rFonts w:asciiTheme="minorHAnsi" w:hAnsiTheme="minorHAnsi" w:cstheme="minorHAnsi"/>
          <w:bCs/>
          <w:color w:val="000000" w:themeColor="text1"/>
          <w:sz w:val="28"/>
          <w:szCs w:val="28"/>
        </w:rPr>
        <w:t xml:space="preserve"> new</w:t>
      </w:r>
      <w:r w:rsidR="00C6426E">
        <w:rPr>
          <w:rFonts w:asciiTheme="minorHAnsi" w:hAnsiTheme="minorHAnsi" w:cstheme="minorHAnsi"/>
          <w:bCs/>
          <w:color w:val="000000" w:themeColor="text1"/>
          <w:sz w:val="28"/>
          <w:szCs w:val="28"/>
        </w:rPr>
        <w:t xml:space="preserve"> IHCA</w:t>
      </w:r>
      <w:r w:rsidR="00A60A11" w:rsidRPr="00A60A11">
        <w:rPr>
          <w:rFonts w:asciiTheme="minorHAnsi" w:hAnsiTheme="minorHAnsi" w:cstheme="minorHAnsi"/>
          <w:bCs/>
          <w:color w:val="000000" w:themeColor="text1"/>
          <w:sz w:val="28"/>
          <w:szCs w:val="28"/>
        </w:rPr>
        <w:t xml:space="preserve"> cannot request or receive another initial/first payment for the individual. Resident readmissions are excluded.</w:t>
      </w:r>
    </w:p>
    <w:p w14:paraId="62C0FF2A" w14:textId="470EC38A" w:rsidR="00A60A11" w:rsidRPr="00A60A11" w:rsidRDefault="00A60A11" w:rsidP="00A60A11">
      <w:pPr>
        <w:pStyle w:val="ListParagraph"/>
        <w:widowControl/>
        <w:numPr>
          <w:ilvl w:val="0"/>
          <w:numId w:val="1"/>
        </w:numPr>
        <w:autoSpaceDE/>
        <w:autoSpaceDN/>
        <w:spacing w:before="120" w:after="120"/>
        <w:contextualSpacing/>
        <w:rPr>
          <w:rFonts w:asciiTheme="minorHAnsi" w:hAnsiTheme="minorHAnsi" w:cstheme="minorHAnsi"/>
          <w:bCs/>
          <w:color w:val="000000" w:themeColor="text1"/>
          <w:sz w:val="28"/>
          <w:szCs w:val="28"/>
        </w:rPr>
      </w:pPr>
      <w:r w:rsidRPr="00A60A11">
        <w:rPr>
          <w:rFonts w:asciiTheme="minorHAnsi" w:hAnsiTheme="minorHAnsi" w:cstheme="minorHAnsi"/>
          <w:bCs/>
          <w:color w:val="000000" w:themeColor="text1"/>
          <w:sz w:val="28"/>
          <w:szCs w:val="28"/>
        </w:rPr>
        <w:t xml:space="preserve">If this individual </w:t>
      </w:r>
      <w:r w:rsidR="0095633F">
        <w:rPr>
          <w:rFonts w:asciiTheme="minorHAnsi" w:hAnsiTheme="minorHAnsi" w:cstheme="minorHAnsi"/>
          <w:bCs/>
          <w:color w:val="000000" w:themeColor="text1"/>
          <w:sz w:val="28"/>
          <w:szCs w:val="28"/>
        </w:rPr>
        <w:t>stops services with the IHCA</w:t>
      </w:r>
      <w:r w:rsidRPr="00A60A11">
        <w:rPr>
          <w:rFonts w:asciiTheme="minorHAnsi" w:hAnsiTheme="minorHAnsi" w:cstheme="minorHAnsi"/>
          <w:bCs/>
          <w:color w:val="000000" w:themeColor="text1"/>
          <w:sz w:val="28"/>
          <w:szCs w:val="28"/>
        </w:rPr>
        <w:t xml:space="preserve"> prior to 90 days because his/her needs were not being met, or if it is later determined that th</w:t>
      </w:r>
      <w:r w:rsidR="0095633F">
        <w:rPr>
          <w:rFonts w:asciiTheme="minorHAnsi" w:hAnsiTheme="minorHAnsi" w:cstheme="minorHAnsi"/>
          <w:bCs/>
          <w:color w:val="000000" w:themeColor="text1"/>
          <w:sz w:val="28"/>
          <w:szCs w:val="28"/>
        </w:rPr>
        <w:t xml:space="preserve">e IHCA </w:t>
      </w:r>
      <w:r w:rsidR="00226182">
        <w:rPr>
          <w:rFonts w:asciiTheme="minorHAnsi" w:hAnsiTheme="minorHAnsi" w:cstheme="minorHAnsi"/>
          <w:bCs/>
          <w:color w:val="000000" w:themeColor="text1"/>
          <w:sz w:val="28"/>
          <w:szCs w:val="28"/>
        </w:rPr>
        <w:t xml:space="preserve">staff </w:t>
      </w:r>
      <w:r w:rsidRPr="00A60A11">
        <w:rPr>
          <w:rFonts w:asciiTheme="minorHAnsi" w:hAnsiTheme="minorHAnsi" w:cstheme="minorHAnsi"/>
          <w:bCs/>
          <w:color w:val="000000" w:themeColor="text1"/>
          <w:sz w:val="28"/>
          <w:szCs w:val="28"/>
        </w:rPr>
        <w:t xml:space="preserve">did not meet the individual’s needs, </w:t>
      </w:r>
      <w:r w:rsidR="0095633F">
        <w:rPr>
          <w:rFonts w:asciiTheme="minorHAnsi" w:hAnsiTheme="minorHAnsi" w:cstheme="minorHAnsi"/>
          <w:bCs/>
          <w:color w:val="000000" w:themeColor="text1"/>
          <w:sz w:val="28"/>
          <w:szCs w:val="28"/>
        </w:rPr>
        <w:t>the IHCA</w:t>
      </w:r>
      <w:r w:rsidRPr="00A60A11">
        <w:rPr>
          <w:rFonts w:asciiTheme="minorHAnsi" w:hAnsiTheme="minorHAnsi" w:cstheme="minorHAnsi"/>
          <w:bCs/>
          <w:color w:val="000000" w:themeColor="text1"/>
          <w:sz w:val="28"/>
          <w:szCs w:val="28"/>
        </w:rPr>
        <w:t xml:space="preserve"> </w:t>
      </w:r>
      <w:r w:rsidR="0095633F">
        <w:rPr>
          <w:rFonts w:asciiTheme="minorHAnsi" w:hAnsiTheme="minorHAnsi" w:cstheme="minorHAnsi"/>
          <w:bCs/>
          <w:color w:val="000000" w:themeColor="text1"/>
          <w:sz w:val="28"/>
          <w:szCs w:val="28"/>
        </w:rPr>
        <w:t>must</w:t>
      </w:r>
      <w:r w:rsidRPr="00A60A11">
        <w:rPr>
          <w:rFonts w:asciiTheme="minorHAnsi" w:hAnsiTheme="minorHAnsi" w:cstheme="minorHAnsi"/>
          <w:bCs/>
          <w:color w:val="000000" w:themeColor="text1"/>
          <w:sz w:val="28"/>
          <w:szCs w:val="28"/>
        </w:rPr>
        <w:t xml:space="preserve"> refund/return the second incentive payment.</w:t>
      </w:r>
    </w:p>
    <w:p w14:paraId="2109C70D" w14:textId="1EA4DA59" w:rsidR="00A60A11" w:rsidRPr="00A60A11" w:rsidRDefault="00A60A11" w:rsidP="00A60A11">
      <w:pPr>
        <w:pStyle w:val="ListParagraph"/>
        <w:widowControl/>
        <w:numPr>
          <w:ilvl w:val="0"/>
          <w:numId w:val="1"/>
        </w:numPr>
        <w:autoSpaceDE/>
        <w:autoSpaceDN/>
        <w:spacing w:before="120" w:after="120"/>
        <w:contextualSpacing/>
        <w:rPr>
          <w:rFonts w:asciiTheme="minorHAnsi" w:hAnsiTheme="minorHAnsi" w:cstheme="minorHAnsi"/>
          <w:bCs/>
          <w:color w:val="000000" w:themeColor="text1"/>
          <w:sz w:val="28"/>
          <w:szCs w:val="28"/>
        </w:rPr>
      </w:pPr>
      <w:r w:rsidRPr="00A60A11">
        <w:rPr>
          <w:rFonts w:asciiTheme="minorHAnsi" w:hAnsiTheme="minorHAnsi" w:cstheme="minorHAnsi"/>
          <w:bCs/>
          <w:color w:val="000000" w:themeColor="text1"/>
          <w:sz w:val="28"/>
          <w:szCs w:val="28"/>
        </w:rPr>
        <w:t>If Adult Protective Services (APS) becomes involved due to a failure on the part of th</w:t>
      </w:r>
      <w:r w:rsidR="0095633F">
        <w:rPr>
          <w:rFonts w:asciiTheme="minorHAnsi" w:hAnsiTheme="minorHAnsi" w:cstheme="minorHAnsi"/>
          <w:bCs/>
          <w:color w:val="000000" w:themeColor="text1"/>
          <w:sz w:val="28"/>
          <w:szCs w:val="28"/>
        </w:rPr>
        <w:t>e IHCA</w:t>
      </w:r>
      <w:r w:rsidRPr="00A60A11">
        <w:rPr>
          <w:rFonts w:asciiTheme="minorHAnsi" w:hAnsiTheme="minorHAnsi" w:cstheme="minorHAnsi"/>
          <w:bCs/>
          <w:color w:val="000000" w:themeColor="text1"/>
          <w:sz w:val="28"/>
          <w:szCs w:val="28"/>
        </w:rPr>
        <w:t xml:space="preserve"> toward this individual, and APS confirms or substantiates that failure, th</w:t>
      </w:r>
      <w:r w:rsidR="0095633F">
        <w:rPr>
          <w:rFonts w:asciiTheme="minorHAnsi" w:hAnsiTheme="minorHAnsi" w:cstheme="minorHAnsi"/>
          <w:bCs/>
          <w:color w:val="000000" w:themeColor="text1"/>
          <w:sz w:val="28"/>
          <w:szCs w:val="28"/>
        </w:rPr>
        <w:t>e</w:t>
      </w:r>
      <w:r w:rsidRPr="00A60A11">
        <w:rPr>
          <w:rFonts w:asciiTheme="minorHAnsi" w:hAnsiTheme="minorHAnsi" w:cstheme="minorHAnsi"/>
          <w:bCs/>
          <w:color w:val="000000" w:themeColor="text1"/>
          <w:sz w:val="28"/>
          <w:szCs w:val="28"/>
        </w:rPr>
        <w:t xml:space="preserve"> </w:t>
      </w:r>
      <w:r w:rsidR="0095633F">
        <w:rPr>
          <w:rFonts w:asciiTheme="minorHAnsi" w:hAnsiTheme="minorHAnsi" w:cstheme="minorHAnsi"/>
          <w:bCs/>
          <w:color w:val="000000" w:themeColor="text1"/>
          <w:sz w:val="28"/>
          <w:szCs w:val="28"/>
        </w:rPr>
        <w:t>IHCA</w:t>
      </w:r>
      <w:r w:rsidRPr="00A60A11">
        <w:rPr>
          <w:rFonts w:asciiTheme="minorHAnsi" w:hAnsiTheme="minorHAnsi" w:cstheme="minorHAnsi"/>
          <w:bCs/>
          <w:color w:val="000000" w:themeColor="text1"/>
          <w:sz w:val="28"/>
          <w:szCs w:val="28"/>
        </w:rPr>
        <w:t xml:space="preserve"> must refund/return the incentive payment</w:t>
      </w:r>
      <w:r w:rsidR="00E76098">
        <w:rPr>
          <w:rFonts w:asciiTheme="minorHAnsi" w:hAnsiTheme="minorHAnsi" w:cstheme="minorHAnsi"/>
          <w:bCs/>
          <w:color w:val="000000" w:themeColor="text1"/>
          <w:sz w:val="28"/>
          <w:szCs w:val="28"/>
        </w:rPr>
        <w:t>(s)</w:t>
      </w:r>
      <w:r w:rsidRPr="00A60A11">
        <w:rPr>
          <w:rFonts w:asciiTheme="minorHAnsi" w:hAnsiTheme="minorHAnsi" w:cstheme="minorHAnsi"/>
          <w:bCs/>
          <w:color w:val="000000" w:themeColor="text1"/>
          <w:sz w:val="28"/>
          <w:szCs w:val="28"/>
        </w:rPr>
        <w:t>.</w:t>
      </w:r>
    </w:p>
    <w:p w14:paraId="659E55F9" w14:textId="3EB6D050" w:rsidR="005A663D" w:rsidRPr="00A60A11" w:rsidRDefault="005A663D" w:rsidP="00A60A11">
      <w:pPr>
        <w:pStyle w:val="ListParagraph"/>
        <w:tabs>
          <w:tab w:val="left" w:pos="1920"/>
          <w:tab w:val="left" w:pos="1921"/>
        </w:tabs>
        <w:ind w:left="360" w:right="720" w:firstLine="0"/>
        <w:rPr>
          <w:rFonts w:asciiTheme="minorHAnsi" w:hAnsiTheme="minorHAnsi" w:cstheme="minorHAnsi"/>
          <w:sz w:val="28"/>
          <w:szCs w:val="28"/>
        </w:rPr>
      </w:pPr>
    </w:p>
    <w:p w14:paraId="318C9A38" w14:textId="47635296" w:rsidR="00F247B6" w:rsidRPr="00BD0A37" w:rsidRDefault="00267F6A" w:rsidP="00891EBA">
      <w:pPr>
        <w:spacing w:before="1"/>
        <w:rPr>
          <w:rFonts w:asciiTheme="minorHAnsi" w:hAnsiTheme="minorHAnsi" w:cstheme="minorHAnsi"/>
          <w:b/>
          <w:bCs/>
          <w:sz w:val="28"/>
          <w:szCs w:val="28"/>
          <w:u w:val="single"/>
        </w:rPr>
      </w:pPr>
      <w:r w:rsidRPr="00BD0A37">
        <w:rPr>
          <w:rFonts w:asciiTheme="minorHAnsi" w:hAnsiTheme="minorHAnsi" w:cstheme="minorHAnsi"/>
          <w:b/>
          <w:bCs/>
          <w:sz w:val="28"/>
          <w:szCs w:val="28"/>
          <w:u w:val="single"/>
        </w:rPr>
        <w:t>IHCA</w:t>
      </w:r>
      <w:r w:rsidR="0059533C" w:rsidRPr="00BD0A37">
        <w:rPr>
          <w:rFonts w:asciiTheme="minorHAnsi" w:hAnsiTheme="minorHAnsi" w:cstheme="minorHAnsi"/>
          <w:b/>
          <w:bCs/>
          <w:sz w:val="28"/>
          <w:szCs w:val="28"/>
          <w:u w:val="single"/>
        </w:rPr>
        <w:t>-Specific</w:t>
      </w:r>
      <w:r w:rsidRPr="00BD0A37">
        <w:rPr>
          <w:rFonts w:asciiTheme="minorHAnsi" w:hAnsiTheme="minorHAnsi" w:cstheme="minorHAnsi"/>
          <w:b/>
          <w:bCs/>
          <w:sz w:val="28"/>
          <w:szCs w:val="28"/>
          <w:u w:val="single"/>
        </w:rPr>
        <w:t xml:space="preserve"> Requirements</w:t>
      </w:r>
    </w:p>
    <w:p w14:paraId="231DE9DF" w14:textId="2022E896" w:rsidR="00FB691B" w:rsidRDefault="00FB691B" w:rsidP="00F247B6">
      <w:pPr>
        <w:pStyle w:val="ListParagraph"/>
        <w:numPr>
          <w:ilvl w:val="0"/>
          <w:numId w:val="2"/>
        </w:numPr>
        <w:spacing w:before="1"/>
        <w:rPr>
          <w:rFonts w:asciiTheme="minorHAnsi" w:hAnsiTheme="minorHAnsi" w:cstheme="minorHAnsi"/>
          <w:sz w:val="28"/>
          <w:szCs w:val="28"/>
        </w:rPr>
      </w:pPr>
      <w:r>
        <w:rPr>
          <w:rFonts w:asciiTheme="minorHAnsi" w:hAnsiTheme="minorHAnsi" w:cstheme="minorHAnsi"/>
          <w:sz w:val="28"/>
          <w:szCs w:val="28"/>
        </w:rPr>
        <w:t xml:space="preserve">To qualify for this program, the IHCA must </w:t>
      </w:r>
      <w:r w:rsidR="00E63D77">
        <w:rPr>
          <w:rFonts w:asciiTheme="minorHAnsi" w:hAnsiTheme="minorHAnsi" w:cstheme="minorHAnsi"/>
          <w:sz w:val="28"/>
          <w:szCs w:val="28"/>
        </w:rPr>
        <w:t>have a valid Medicaid provider enrollment agreement.</w:t>
      </w:r>
    </w:p>
    <w:p w14:paraId="4912545C" w14:textId="77777777" w:rsidR="00C47CE3" w:rsidRPr="00EA6B26" w:rsidRDefault="00C47CE3" w:rsidP="00C47CE3">
      <w:pPr>
        <w:pStyle w:val="ListParagraph"/>
        <w:numPr>
          <w:ilvl w:val="0"/>
          <w:numId w:val="2"/>
        </w:numPr>
        <w:tabs>
          <w:tab w:val="left" w:pos="1920"/>
          <w:tab w:val="left" w:pos="1921"/>
        </w:tabs>
        <w:ind w:right="720"/>
        <w:rPr>
          <w:rFonts w:asciiTheme="minorHAnsi" w:hAnsiTheme="minorHAnsi" w:cstheme="minorHAnsi"/>
          <w:sz w:val="28"/>
          <w:szCs w:val="28"/>
        </w:rPr>
      </w:pPr>
      <w:r>
        <w:rPr>
          <w:rFonts w:asciiTheme="minorHAnsi" w:hAnsiTheme="minorHAnsi" w:cstheme="minorHAnsi"/>
          <w:sz w:val="28"/>
          <w:szCs w:val="28"/>
        </w:rPr>
        <w:t xml:space="preserve">The individual must be </w:t>
      </w:r>
      <w:r w:rsidRPr="007A33B7">
        <w:rPr>
          <w:rFonts w:asciiTheme="minorHAnsi" w:hAnsiTheme="minorHAnsi" w:cstheme="minorHAnsi"/>
          <w:spacing w:val="-2"/>
          <w:sz w:val="28"/>
          <w:szCs w:val="28"/>
        </w:rPr>
        <w:t>receiv</w:t>
      </w:r>
      <w:r>
        <w:rPr>
          <w:rFonts w:asciiTheme="minorHAnsi" w:hAnsiTheme="minorHAnsi" w:cstheme="minorHAnsi"/>
          <w:spacing w:val="-2"/>
          <w:sz w:val="28"/>
          <w:szCs w:val="28"/>
        </w:rPr>
        <w:t>ing</w:t>
      </w:r>
      <w:r w:rsidRPr="007A33B7">
        <w:rPr>
          <w:rFonts w:asciiTheme="minorHAnsi" w:hAnsiTheme="minorHAnsi" w:cstheme="minorHAnsi"/>
          <w:spacing w:val="-2"/>
          <w:sz w:val="28"/>
          <w:szCs w:val="28"/>
        </w:rPr>
        <w:t xml:space="preserve"> Medicaid services through </w:t>
      </w:r>
      <w:r>
        <w:rPr>
          <w:rFonts w:asciiTheme="minorHAnsi" w:hAnsiTheme="minorHAnsi" w:cstheme="minorHAnsi"/>
          <w:spacing w:val="-2"/>
          <w:sz w:val="28"/>
          <w:szCs w:val="28"/>
        </w:rPr>
        <w:t>APD.</w:t>
      </w:r>
    </w:p>
    <w:p w14:paraId="3A1057BC" w14:textId="3260C204" w:rsidR="00EA6B26" w:rsidRPr="009529B9" w:rsidRDefault="00EA6B26" w:rsidP="00EA6B26">
      <w:pPr>
        <w:pStyle w:val="ListParagraph"/>
        <w:numPr>
          <w:ilvl w:val="0"/>
          <w:numId w:val="2"/>
        </w:numPr>
        <w:tabs>
          <w:tab w:val="left" w:pos="1920"/>
          <w:tab w:val="left" w:pos="1921"/>
        </w:tabs>
        <w:spacing w:line="237" w:lineRule="auto"/>
        <w:ind w:right="720"/>
        <w:rPr>
          <w:rFonts w:asciiTheme="minorHAnsi" w:hAnsiTheme="minorHAnsi" w:cstheme="minorHAnsi"/>
          <w:sz w:val="28"/>
          <w:szCs w:val="28"/>
        </w:rPr>
      </w:pPr>
      <w:r>
        <w:rPr>
          <w:rFonts w:asciiTheme="minorHAnsi" w:hAnsiTheme="minorHAnsi" w:cstheme="minorHAnsi"/>
          <w:sz w:val="28"/>
          <w:szCs w:val="28"/>
        </w:rPr>
        <w:t>The individual must need a minimum of 35 hours per week of services from the IHCA.</w:t>
      </w:r>
    </w:p>
    <w:p w14:paraId="79889E38" w14:textId="3360C979" w:rsidR="00F247B6" w:rsidRDefault="00F247B6" w:rsidP="00F247B6">
      <w:pPr>
        <w:pStyle w:val="ListParagraph"/>
        <w:numPr>
          <w:ilvl w:val="0"/>
          <w:numId w:val="2"/>
        </w:numPr>
        <w:spacing w:before="1"/>
        <w:rPr>
          <w:rFonts w:asciiTheme="minorHAnsi" w:hAnsiTheme="minorHAnsi" w:cstheme="minorHAnsi"/>
          <w:sz w:val="28"/>
          <w:szCs w:val="28"/>
        </w:rPr>
      </w:pPr>
      <w:r>
        <w:rPr>
          <w:rFonts w:asciiTheme="minorHAnsi" w:hAnsiTheme="minorHAnsi" w:cstheme="minorHAnsi"/>
          <w:sz w:val="28"/>
          <w:szCs w:val="28"/>
        </w:rPr>
        <w:t xml:space="preserve">Within 72 hours of referral, and prior to discharge from the </w:t>
      </w:r>
      <w:r w:rsidR="00C3091A">
        <w:rPr>
          <w:rFonts w:asciiTheme="minorHAnsi" w:hAnsiTheme="minorHAnsi" w:cstheme="minorHAnsi"/>
          <w:sz w:val="28"/>
          <w:szCs w:val="28"/>
        </w:rPr>
        <w:t>hospital or SNF/</w:t>
      </w:r>
      <w:r>
        <w:rPr>
          <w:rFonts w:asciiTheme="minorHAnsi" w:hAnsiTheme="minorHAnsi" w:cstheme="minorHAnsi"/>
          <w:sz w:val="28"/>
          <w:szCs w:val="28"/>
        </w:rPr>
        <w:t>NF</w:t>
      </w:r>
      <w:r w:rsidR="00267F6A">
        <w:rPr>
          <w:rFonts w:asciiTheme="minorHAnsi" w:hAnsiTheme="minorHAnsi" w:cstheme="minorHAnsi"/>
          <w:sz w:val="28"/>
          <w:szCs w:val="28"/>
        </w:rPr>
        <w:t>, the IHCA must:</w:t>
      </w:r>
    </w:p>
    <w:p w14:paraId="67A60627" w14:textId="64583964" w:rsidR="00267F6A" w:rsidRDefault="00267F6A" w:rsidP="00267F6A">
      <w:pPr>
        <w:pStyle w:val="ListParagraph"/>
        <w:numPr>
          <w:ilvl w:val="1"/>
          <w:numId w:val="2"/>
        </w:numPr>
        <w:spacing w:before="1"/>
        <w:rPr>
          <w:rFonts w:asciiTheme="minorHAnsi" w:hAnsiTheme="minorHAnsi" w:cstheme="minorHAnsi"/>
          <w:sz w:val="28"/>
          <w:szCs w:val="28"/>
        </w:rPr>
      </w:pPr>
      <w:r>
        <w:rPr>
          <w:rFonts w:asciiTheme="minorHAnsi" w:hAnsiTheme="minorHAnsi" w:cstheme="minorHAnsi"/>
          <w:sz w:val="28"/>
          <w:szCs w:val="28"/>
        </w:rPr>
        <w:t>Complete an assessment</w:t>
      </w:r>
    </w:p>
    <w:p w14:paraId="279E9642" w14:textId="2668885B" w:rsidR="00267F6A" w:rsidRDefault="00267F6A" w:rsidP="00267F6A">
      <w:pPr>
        <w:pStyle w:val="ListParagraph"/>
        <w:numPr>
          <w:ilvl w:val="1"/>
          <w:numId w:val="2"/>
        </w:numPr>
        <w:spacing w:before="1"/>
        <w:rPr>
          <w:rFonts w:asciiTheme="minorHAnsi" w:hAnsiTheme="minorHAnsi" w:cstheme="minorHAnsi"/>
          <w:sz w:val="28"/>
          <w:szCs w:val="28"/>
        </w:rPr>
      </w:pPr>
      <w:r>
        <w:rPr>
          <w:rFonts w:asciiTheme="minorHAnsi" w:hAnsiTheme="minorHAnsi" w:cstheme="minorHAnsi"/>
          <w:sz w:val="28"/>
          <w:szCs w:val="28"/>
        </w:rPr>
        <w:t>Establish a discharge date within five business days of the assessment</w:t>
      </w:r>
    </w:p>
    <w:p w14:paraId="1F674FBF" w14:textId="4C5D9645" w:rsidR="00267F6A" w:rsidRDefault="00267F6A" w:rsidP="00267F6A">
      <w:pPr>
        <w:pStyle w:val="ListParagraph"/>
        <w:numPr>
          <w:ilvl w:val="1"/>
          <w:numId w:val="2"/>
        </w:numPr>
        <w:spacing w:before="1"/>
        <w:rPr>
          <w:rFonts w:asciiTheme="minorHAnsi" w:hAnsiTheme="minorHAnsi" w:cstheme="minorHAnsi"/>
          <w:sz w:val="28"/>
          <w:szCs w:val="28"/>
        </w:rPr>
      </w:pPr>
      <w:r>
        <w:rPr>
          <w:rFonts w:asciiTheme="minorHAnsi" w:hAnsiTheme="minorHAnsi" w:cstheme="minorHAnsi"/>
          <w:sz w:val="28"/>
          <w:szCs w:val="28"/>
        </w:rPr>
        <w:t>Develop a plan to begin on the date of discharge</w:t>
      </w:r>
    </w:p>
    <w:p w14:paraId="3D5AAB62" w14:textId="7C3AB5EF" w:rsidR="00267F6A" w:rsidRDefault="00267F6A" w:rsidP="00267F6A">
      <w:pPr>
        <w:pStyle w:val="ListParagraph"/>
        <w:numPr>
          <w:ilvl w:val="0"/>
          <w:numId w:val="2"/>
        </w:numPr>
        <w:spacing w:before="1"/>
        <w:rPr>
          <w:rFonts w:asciiTheme="minorHAnsi" w:hAnsiTheme="minorHAnsi" w:cstheme="minorHAnsi"/>
          <w:sz w:val="28"/>
          <w:szCs w:val="28"/>
        </w:rPr>
      </w:pPr>
      <w:r>
        <w:rPr>
          <w:rFonts w:asciiTheme="minorHAnsi" w:hAnsiTheme="minorHAnsi" w:cstheme="minorHAnsi"/>
          <w:sz w:val="28"/>
          <w:szCs w:val="28"/>
        </w:rPr>
        <w:t xml:space="preserve">At discharge from the </w:t>
      </w:r>
      <w:r w:rsidR="00C3091A">
        <w:rPr>
          <w:rFonts w:asciiTheme="minorHAnsi" w:hAnsiTheme="minorHAnsi" w:cstheme="minorHAnsi"/>
          <w:sz w:val="28"/>
          <w:szCs w:val="28"/>
        </w:rPr>
        <w:t>hospital or SNF/</w:t>
      </w:r>
      <w:r>
        <w:rPr>
          <w:rFonts w:asciiTheme="minorHAnsi" w:hAnsiTheme="minorHAnsi" w:cstheme="minorHAnsi"/>
          <w:sz w:val="28"/>
          <w:szCs w:val="28"/>
        </w:rPr>
        <w:t>NF, the IHCA must ensure:</w:t>
      </w:r>
    </w:p>
    <w:p w14:paraId="437C567E" w14:textId="705099D8" w:rsidR="00267F6A" w:rsidRDefault="00267F6A" w:rsidP="00267F6A">
      <w:pPr>
        <w:pStyle w:val="ListParagraph"/>
        <w:numPr>
          <w:ilvl w:val="1"/>
          <w:numId w:val="2"/>
        </w:numPr>
        <w:spacing w:before="1"/>
        <w:rPr>
          <w:rFonts w:asciiTheme="minorHAnsi" w:hAnsiTheme="minorHAnsi" w:cstheme="minorHAnsi"/>
          <w:sz w:val="28"/>
          <w:szCs w:val="28"/>
        </w:rPr>
      </w:pPr>
      <w:r>
        <w:rPr>
          <w:rFonts w:asciiTheme="minorHAnsi" w:hAnsiTheme="minorHAnsi" w:cstheme="minorHAnsi"/>
          <w:sz w:val="28"/>
          <w:szCs w:val="28"/>
        </w:rPr>
        <w:lastRenderedPageBreak/>
        <w:t>Providers are in place</w:t>
      </w:r>
    </w:p>
    <w:p w14:paraId="158309D2" w14:textId="1B0B4A38" w:rsidR="00267F6A" w:rsidRDefault="00267F6A" w:rsidP="00267F6A">
      <w:pPr>
        <w:pStyle w:val="ListParagraph"/>
        <w:numPr>
          <w:ilvl w:val="1"/>
          <w:numId w:val="2"/>
        </w:numPr>
        <w:spacing w:before="1"/>
        <w:rPr>
          <w:rFonts w:asciiTheme="minorHAnsi" w:hAnsiTheme="minorHAnsi" w:cstheme="minorHAnsi"/>
          <w:sz w:val="28"/>
          <w:szCs w:val="28"/>
        </w:rPr>
      </w:pPr>
      <w:r>
        <w:rPr>
          <w:rFonts w:asciiTheme="minorHAnsi" w:hAnsiTheme="minorHAnsi" w:cstheme="minorHAnsi"/>
          <w:sz w:val="28"/>
          <w:szCs w:val="28"/>
        </w:rPr>
        <w:t>Prescriptions are obtained</w:t>
      </w:r>
    </w:p>
    <w:p w14:paraId="353677DD" w14:textId="7115D50C" w:rsidR="00267F6A" w:rsidRDefault="00267F6A" w:rsidP="00267F6A">
      <w:pPr>
        <w:pStyle w:val="ListParagraph"/>
        <w:numPr>
          <w:ilvl w:val="1"/>
          <w:numId w:val="2"/>
        </w:numPr>
        <w:spacing w:before="1"/>
        <w:rPr>
          <w:rFonts w:asciiTheme="minorHAnsi" w:hAnsiTheme="minorHAnsi" w:cstheme="minorHAnsi"/>
          <w:sz w:val="28"/>
          <w:szCs w:val="28"/>
        </w:rPr>
      </w:pPr>
      <w:r>
        <w:rPr>
          <w:rFonts w:asciiTheme="minorHAnsi" w:hAnsiTheme="minorHAnsi" w:cstheme="minorHAnsi"/>
          <w:sz w:val="28"/>
          <w:szCs w:val="28"/>
        </w:rPr>
        <w:t>Durable medical equipment is in place or ordered</w:t>
      </w:r>
    </w:p>
    <w:p w14:paraId="5D40CF90" w14:textId="228DF5C5" w:rsidR="00DB0DF2" w:rsidRPr="00BD0A37" w:rsidRDefault="00B87D0C" w:rsidP="00BD0A37">
      <w:pPr>
        <w:pStyle w:val="ListParagraph"/>
        <w:numPr>
          <w:ilvl w:val="1"/>
          <w:numId w:val="2"/>
        </w:numPr>
        <w:spacing w:before="1"/>
        <w:rPr>
          <w:rFonts w:asciiTheme="minorHAnsi" w:hAnsiTheme="minorHAnsi" w:cstheme="minorHAnsi"/>
          <w:sz w:val="28"/>
          <w:szCs w:val="28"/>
        </w:rPr>
      </w:pPr>
      <w:r>
        <w:rPr>
          <w:rFonts w:asciiTheme="minorHAnsi" w:hAnsiTheme="minorHAnsi" w:cstheme="minorHAnsi"/>
          <w:sz w:val="28"/>
          <w:szCs w:val="28"/>
        </w:rPr>
        <w:t>Signed</w:t>
      </w:r>
      <w:r w:rsidR="00281C24">
        <w:rPr>
          <w:rFonts w:asciiTheme="minorHAnsi" w:hAnsiTheme="minorHAnsi" w:cstheme="minorHAnsi"/>
          <w:sz w:val="28"/>
          <w:szCs w:val="28"/>
        </w:rPr>
        <w:t>,</w:t>
      </w:r>
      <w:r>
        <w:rPr>
          <w:rFonts w:asciiTheme="minorHAnsi" w:hAnsiTheme="minorHAnsi" w:cstheme="minorHAnsi"/>
          <w:sz w:val="28"/>
          <w:szCs w:val="28"/>
        </w:rPr>
        <w:t xml:space="preserve"> dated service plan</w:t>
      </w:r>
      <w:r w:rsidR="00281C24">
        <w:rPr>
          <w:rFonts w:asciiTheme="minorHAnsi" w:hAnsiTheme="minorHAnsi" w:cstheme="minorHAnsi"/>
          <w:sz w:val="28"/>
          <w:szCs w:val="28"/>
        </w:rPr>
        <w:t xml:space="preserve"> is in place</w:t>
      </w:r>
      <w:r>
        <w:rPr>
          <w:rFonts w:asciiTheme="minorHAnsi" w:hAnsiTheme="minorHAnsi" w:cstheme="minorHAnsi"/>
          <w:sz w:val="28"/>
          <w:szCs w:val="28"/>
        </w:rPr>
        <w:t xml:space="preserve"> showing </w:t>
      </w:r>
      <w:r w:rsidR="00C60547">
        <w:rPr>
          <w:rFonts w:asciiTheme="minorHAnsi" w:hAnsiTheme="minorHAnsi" w:cstheme="minorHAnsi"/>
          <w:sz w:val="28"/>
          <w:szCs w:val="28"/>
        </w:rPr>
        <w:t xml:space="preserve">that </w:t>
      </w:r>
      <w:r>
        <w:rPr>
          <w:rFonts w:asciiTheme="minorHAnsi" w:hAnsiTheme="minorHAnsi" w:cstheme="minorHAnsi"/>
          <w:sz w:val="28"/>
          <w:szCs w:val="28"/>
        </w:rPr>
        <w:t>the h</w:t>
      </w:r>
      <w:r w:rsidR="00267F6A">
        <w:rPr>
          <w:rFonts w:asciiTheme="minorHAnsi" w:hAnsiTheme="minorHAnsi" w:cstheme="minorHAnsi"/>
          <w:sz w:val="28"/>
          <w:szCs w:val="28"/>
        </w:rPr>
        <w:t xml:space="preserve">ours assigned will meet </w:t>
      </w:r>
      <w:r>
        <w:rPr>
          <w:rFonts w:asciiTheme="minorHAnsi" w:hAnsiTheme="minorHAnsi" w:cstheme="minorHAnsi"/>
          <w:sz w:val="28"/>
          <w:szCs w:val="28"/>
        </w:rPr>
        <w:t xml:space="preserve">identified </w:t>
      </w:r>
      <w:r w:rsidR="00267F6A">
        <w:rPr>
          <w:rFonts w:asciiTheme="minorHAnsi" w:hAnsiTheme="minorHAnsi" w:cstheme="minorHAnsi"/>
          <w:sz w:val="28"/>
          <w:szCs w:val="28"/>
        </w:rPr>
        <w:t>ADL and IADL care needs</w:t>
      </w:r>
      <w:r w:rsidR="00267F6A" w:rsidRPr="00267F6A">
        <w:rPr>
          <w:rFonts w:asciiTheme="minorHAnsi" w:hAnsiTheme="minorHAnsi" w:cstheme="minorHAnsi"/>
          <w:sz w:val="28"/>
          <w:szCs w:val="28"/>
        </w:rPr>
        <w:t xml:space="preserve"> </w:t>
      </w:r>
    </w:p>
    <w:p w14:paraId="0AD86A00" w14:textId="77777777" w:rsidR="00F247B6" w:rsidRPr="009529B9" w:rsidRDefault="00F247B6" w:rsidP="00891EBA">
      <w:pPr>
        <w:spacing w:before="1"/>
        <w:rPr>
          <w:rFonts w:asciiTheme="minorHAnsi" w:hAnsiTheme="minorHAnsi" w:cstheme="minorHAnsi"/>
          <w:sz w:val="28"/>
          <w:szCs w:val="28"/>
        </w:rPr>
      </w:pPr>
    </w:p>
    <w:p w14:paraId="27BD8192" w14:textId="3262CC05" w:rsidR="00891EBA" w:rsidRPr="00BD0A37" w:rsidRDefault="00891EBA" w:rsidP="00891EBA">
      <w:pPr>
        <w:pStyle w:val="Heading1"/>
        <w:rPr>
          <w:rFonts w:asciiTheme="minorHAnsi" w:hAnsiTheme="minorHAnsi" w:cstheme="minorHAnsi"/>
          <w:sz w:val="28"/>
          <w:szCs w:val="28"/>
          <w:u w:val="single"/>
        </w:rPr>
      </w:pPr>
      <w:r w:rsidRPr="00BD0A37">
        <w:rPr>
          <w:rFonts w:asciiTheme="minorHAnsi" w:hAnsiTheme="minorHAnsi" w:cstheme="minorHAnsi"/>
          <w:spacing w:val="-2"/>
          <w:sz w:val="28"/>
          <w:szCs w:val="28"/>
          <w:u w:val="single"/>
        </w:rPr>
        <w:t>Payment</w:t>
      </w:r>
      <w:r w:rsidR="00127FCA" w:rsidRPr="00BD0A37">
        <w:rPr>
          <w:rFonts w:asciiTheme="minorHAnsi" w:hAnsiTheme="minorHAnsi" w:cstheme="minorHAnsi"/>
          <w:spacing w:val="-2"/>
          <w:sz w:val="28"/>
          <w:szCs w:val="28"/>
          <w:u w:val="single"/>
        </w:rPr>
        <w:t xml:space="preserve"> Requirements</w:t>
      </w:r>
    </w:p>
    <w:p w14:paraId="162381EB" w14:textId="37081E33" w:rsidR="00543860" w:rsidRPr="0013414F" w:rsidRDefault="00543860" w:rsidP="0013414F">
      <w:pPr>
        <w:tabs>
          <w:tab w:val="left" w:pos="1920"/>
          <w:tab w:val="left" w:pos="1921"/>
        </w:tabs>
        <w:ind w:right="952"/>
        <w:rPr>
          <w:rStyle w:val="Hyperlink"/>
          <w:rFonts w:asciiTheme="minorHAnsi" w:hAnsiTheme="minorHAnsi" w:cstheme="minorHAnsi"/>
          <w:color w:val="auto"/>
          <w:sz w:val="28"/>
          <w:szCs w:val="28"/>
          <w:u w:val="none"/>
        </w:rPr>
      </w:pPr>
      <w:r w:rsidRPr="0013414F">
        <w:rPr>
          <w:rFonts w:asciiTheme="minorHAnsi" w:hAnsiTheme="minorHAnsi" w:cstheme="minorHAnsi"/>
          <w:sz w:val="28"/>
          <w:szCs w:val="28"/>
        </w:rPr>
        <w:t>Payment requests must be</w:t>
      </w:r>
      <w:r w:rsidR="00F72F1A" w:rsidRPr="0013414F">
        <w:rPr>
          <w:rFonts w:asciiTheme="minorHAnsi" w:hAnsiTheme="minorHAnsi" w:cstheme="minorHAnsi"/>
          <w:sz w:val="28"/>
          <w:szCs w:val="28"/>
        </w:rPr>
        <w:t xml:space="preserve"> </w:t>
      </w:r>
      <w:r w:rsidR="0013414F" w:rsidRPr="0013414F">
        <w:rPr>
          <w:rFonts w:asciiTheme="minorHAnsi" w:hAnsiTheme="minorHAnsi" w:cstheme="minorHAnsi"/>
          <w:sz w:val="28"/>
          <w:szCs w:val="28"/>
        </w:rPr>
        <w:t>made using</w:t>
      </w:r>
      <w:r w:rsidR="002636AA" w:rsidRPr="0013414F">
        <w:rPr>
          <w:rFonts w:asciiTheme="minorHAnsi" w:hAnsiTheme="minorHAnsi" w:cstheme="minorHAnsi"/>
          <w:sz w:val="28"/>
          <w:szCs w:val="28"/>
        </w:rPr>
        <w:t xml:space="preserve"> the approved form(s) and</w:t>
      </w:r>
      <w:r w:rsidRPr="0013414F">
        <w:rPr>
          <w:rFonts w:asciiTheme="minorHAnsi" w:hAnsiTheme="minorHAnsi" w:cstheme="minorHAnsi"/>
          <w:sz w:val="28"/>
          <w:szCs w:val="28"/>
        </w:rPr>
        <w:t xml:space="preserve"> emailed to APD at</w:t>
      </w:r>
      <w:r w:rsidRPr="0013414F">
        <w:rPr>
          <w:rFonts w:asciiTheme="minorHAnsi" w:hAnsiTheme="minorHAnsi" w:cstheme="minorHAnsi"/>
          <w:spacing w:val="-3"/>
          <w:sz w:val="28"/>
          <w:szCs w:val="28"/>
        </w:rPr>
        <w:t xml:space="preserve">: </w:t>
      </w:r>
      <w:hyperlink r:id="rId17" w:history="1">
        <w:r w:rsidR="001A588C" w:rsidRPr="0013414F">
          <w:rPr>
            <w:rStyle w:val="Hyperlink"/>
            <w:rFonts w:asciiTheme="minorHAnsi" w:hAnsiTheme="minorHAnsi" w:cstheme="minorHAnsi"/>
            <w:spacing w:val="-3"/>
            <w:sz w:val="28"/>
            <w:szCs w:val="28"/>
          </w:rPr>
          <w:t>hcbs.oregon@odhsoha.oregon.gov</w:t>
        </w:r>
      </w:hyperlink>
    </w:p>
    <w:p w14:paraId="41731074" w14:textId="77777777" w:rsidR="0013414F" w:rsidRPr="00543860" w:rsidRDefault="0013414F" w:rsidP="0013414F">
      <w:pPr>
        <w:pStyle w:val="ListParagraph"/>
        <w:tabs>
          <w:tab w:val="left" w:pos="1920"/>
          <w:tab w:val="left" w:pos="1921"/>
        </w:tabs>
        <w:ind w:left="360" w:right="952" w:firstLine="0"/>
        <w:rPr>
          <w:rFonts w:asciiTheme="minorHAnsi" w:hAnsiTheme="minorHAnsi" w:cstheme="minorHAnsi"/>
          <w:sz w:val="28"/>
          <w:szCs w:val="28"/>
        </w:rPr>
      </w:pPr>
    </w:p>
    <w:p w14:paraId="3715D436" w14:textId="28064F89" w:rsidR="00CF5B4B" w:rsidRPr="0013414F" w:rsidRDefault="00891EBA" w:rsidP="0013414F">
      <w:pPr>
        <w:tabs>
          <w:tab w:val="left" w:pos="1920"/>
          <w:tab w:val="left" w:pos="1921"/>
        </w:tabs>
        <w:ind w:right="952"/>
        <w:rPr>
          <w:rFonts w:asciiTheme="minorHAnsi" w:hAnsiTheme="minorHAnsi" w:cstheme="minorHAnsi"/>
          <w:sz w:val="28"/>
          <w:szCs w:val="28"/>
        </w:rPr>
      </w:pPr>
      <w:r w:rsidRPr="00146247">
        <w:rPr>
          <w:rFonts w:asciiTheme="minorHAnsi" w:hAnsiTheme="minorHAnsi" w:cstheme="minorHAnsi"/>
          <w:b/>
          <w:bCs/>
          <w:sz w:val="28"/>
          <w:szCs w:val="28"/>
        </w:rPr>
        <w:t>Initial (</w:t>
      </w:r>
      <w:r w:rsidR="00F5136D" w:rsidRPr="00146247">
        <w:rPr>
          <w:rFonts w:asciiTheme="minorHAnsi" w:hAnsiTheme="minorHAnsi" w:cstheme="minorHAnsi"/>
          <w:b/>
          <w:bCs/>
          <w:sz w:val="28"/>
          <w:szCs w:val="28"/>
        </w:rPr>
        <w:t>or first</w:t>
      </w:r>
      <w:r w:rsidRPr="00146247">
        <w:rPr>
          <w:rFonts w:asciiTheme="minorHAnsi" w:hAnsiTheme="minorHAnsi" w:cstheme="minorHAnsi"/>
          <w:b/>
          <w:bCs/>
          <w:sz w:val="28"/>
          <w:szCs w:val="28"/>
        </w:rPr>
        <w:t>) Payment - $2,000</w:t>
      </w:r>
    </w:p>
    <w:p w14:paraId="3A3FA031" w14:textId="2C0821F9" w:rsidR="008D53C1" w:rsidRDefault="008D53C1" w:rsidP="0013414F">
      <w:pPr>
        <w:pStyle w:val="ListParagraph"/>
        <w:numPr>
          <w:ilvl w:val="0"/>
          <w:numId w:val="6"/>
        </w:numPr>
        <w:tabs>
          <w:tab w:val="left" w:pos="1920"/>
          <w:tab w:val="left" w:pos="1921"/>
        </w:tabs>
        <w:ind w:right="952"/>
        <w:rPr>
          <w:rFonts w:asciiTheme="minorHAnsi" w:hAnsiTheme="minorHAnsi" w:cstheme="minorHAnsi"/>
          <w:sz w:val="28"/>
          <w:szCs w:val="28"/>
        </w:rPr>
      </w:pPr>
      <w:r>
        <w:rPr>
          <w:rFonts w:asciiTheme="minorHAnsi" w:hAnsiTheme="minorHAnsi" w:cstheme="minorHAnsi"/>
          <w:sz w:val="28"/>
          <w:szCs w:val="28"/>
        </w:rPr>
        <w:t xml:space="preserve">The IHCA has 30 days from the date the individual discharged from the hospital or SNF/NF to request the </w:t>
      </w:r>
      <w:r w:rsidR="00F5136D">
        <w:rPr>
          <w:rFonts w:asciiTheme="minorHAnsi" w:hAnsiTheme="minorHAnsi" w:cstheme="minorHAnsi"/>
          <w:sz w:val="28"/>
          <w:szCs w:val="28"/>
        </w:rPr>
        <w:t>first</w:t>
      </w:r>
      <w:r>
        <w:rPr>
          <w:rFonts w:asciiTheme="minorHAnsi" w:hAnsiTheme="minorHAnsi" w:cstheme="minorHAnsi"/>
          <w:sz w:val="28"/>
          <w:szCs w:val="28"/>
        </w:rPr>
        <w:t xml:space="preserve"> payment</w:t>
      </w:r>
      <w:r w:rsidR="00842823">
        <w:rPr>
          <w:rFonts w:asciiTheme="minorHAnsi" w:hAnsiTheme="minorHAnsi" w:cstheme="minorHAnsi"/>
          <w:sz w:val="28"/>
          <w:szCs w:val="28"/>
        </w:rPr>
        <w:t>.</w:t>
      </w:r>
      <w:r w:rsidR="005B3DD7">
        <w:rPr>
          <w:rFonts w:asciiTheme="minorHAnsi" w:hAnsiTheme="minorHAnsi" w:cstheme="minorHAnsi"/>
          <w:sz w:val="28"/>
          <w:szCs w:val="28"/>
        </w:rPr>
        <w:t xml:space="preserve"> [Example:</w:t>
      </w:r>
      <w:r w:rsidR="00E2153A">
        <w:rPr>
          <w:rFonts w:asciiTheme="minorHAnsi" w:hAnsiTheme="minorHAnsi" w:cstheme="minorHAnsi"/>
          <w:sz w:val="28"/>
          <w:szCs w:val="28"/>
        </w:rPr>
        <w:t xml:space="preserve">  We can refer to the attached resource, “Discharge Incentive Payment Program Date Calculator” to see the date</w:t>
      </w:r>
      <w:r w:rsidR="00770AEC">
        <w:rPr>
          <w:rFonts w:asciiTheme="minorHAnsi" w:hAnsiTheme="minorHAnsi" w:cstheme="minorHAnsi"/>
          <w:sz w:val="28"/>
          <w:szCs w:val="28"/>
        </w:rPr>
        <w:t xml:space="preserve"> by which</w:t>
      </w:r>
      <w:r w:rsidR="00E2153A">
        <w:rPr>
          <w:rFonts w:asciiTheme="minorHAnsi" w:hAnsiTheme="minorHAnsi" w:cstheme="minorHAnsi"/>
          <w:sz w:val="28"/>
          <w:szCs w:val="28"/>
        </w:rPr>
        <w:t xml:space="preserve"> the </w:t>
      </w:r>
      <w:r w:rsidR="002A1F26">
        <w:rPr>
          <w:rFonts w:asciiTheme="minorHAnsi" w:hAnsiTheme="minorHAnsi" w:cstheme="minorHAnsi"/>
          <w:sz w:val="28"/>
          <w:szCs w:val="28"/>
        </w:rPr>
        <w:t>IHCA</w:t>
      </w:r>
      <w:r w:rsidR="00E2153A">
        <w:rPr>
          <w:rFonts w:asciiTheme="minorHAnsi" w:hAnsiTheme="minorHAnsi" w:cstheme="minorHAnsi"/>
          <w:sz w:val="28"/>
          <w:szCs w:val="28"/>
        </w:rPr>
        <w:t xml:space="preserve"> must </w:t>
      </w:r>
      <w:r w:rsidR="00770AEC">
        <w:rPr>
          <w:rFonts w:asciiTheme="minorHAnsi" w:hAnsiTheme="minorHAnsi" w:cstheme="minorHAnsi"/>
          <w:sz w:val="28"/>
          <w:szCs w:val="28"/>
        </w:rPr>
        <w:t xml:space="preserve">submit </w:t>
      </w:r>
      <w:r w:rsidR="000768FE">
        <w:rPr>
          <w:rFonts w:asciiTheme="minorHAnsi" w:hAnsiTheme="minorHAnsi" w:cstheme="minorHAnsi"/>
          <w:sz w:val="28"/>
          <w:szCs w:val="28"/>
        </w:rPr>
        <w:t xml:space="preserve">the request for payment. </w:t>
      </w:r>
      <w:r w:rsidR="009D5A0D">
        <w:rPr>
          <w:rFonts w:asciiTheme="minorHAnsi" w:hAnsiTheme="minorHAnsi" w:cstheme="minorHAnsi"/>
          <w:sz w:val="28"/>
          <w:szCs w:val="28"/>
        </w:rPr>
        <w:t xml:space="preserve">If the individual discharged on </w:t>
      </w:r>
      <w:r w:rsidR="002A1F26">
        <w:rPr>
          <w:rFonts w:asciiTheme="minorHAnsi" w:hAnsiTheme="minorHAnsi" w:cstheme="minorHAnsi"/>
          <w:sz w:val="28"/>
          <w:szCs w:val="28"/>
        </w:rPr>
        <w:t xml:space="preserve">11/01/22 (Column A), and the IHCA has 30 days after that, the IHCA </w:t>
      </w:r>
      <w:r w:rsidR="006378F0">
        <w:rPr>
          <w:rFonts w:asciiTheme="minorHAnsi" w:hAnsiTheme="minorHAnsi" w:cstheme="minorHAnsi"/>
          <w:sz w:val="28"/>
          <w:szCs w:val="28"/>
        </w:rPr>
        <w:t xml:space="preserve">must request their </w:t>
      </w:r>
      <w:r w:rsidR="00F5136D">
        <w:rPr>
          <w:rFonts w:asciiTheme="minorHAnsi" w:hAnsiTheme="minorHAnsi" w:cstheme="minorHAnsi"/>
          <w:sz w:val="28"/>
          <w:szCs w:val="28"/>
        </w:rPr>
        <w:t>first</w:t>
      </w:r>
      <w:r w:rsidR="006378F0">
        <w:rPr>
          <w:rFonts w:asciiTheme="minorHAnsi" w:hAnsiTheme="minorHAnsi" w:cstheme="minorHAnsi"/>
          <w:sz w:val="28"/>
          <w:szCs w:val="28"/>
        </w:rPr>
        <w:t xml:space="preserve"> payment by 12/01/22 (Column B).]</w:t>
      </w:r>
    </w:p>
    <w:p w14:paraId="2C2083A6" w14:textId="5372DDC9" w:rsidR="00891EBA" w:rsidRDefault="00891EBA" w:rsidP="0013414F">
      <w:pPr>
        <w:pStyle w:val="ListParagraph"/>
        <w:numPr>
          <w:ilvl w:val="0"/>
          <w:numId w:val="6"/>
        </w:numPr>
        <w:tabs>
          <w:tab w:val="left" w:pos="1920"/>
          <w:tab w:val="left" w:pos="1921"/>
        </w:tabs>
        <w:ind w:right="952"/>
        <w:rPr>
          <w:rFonts w:asciiTheme="minorHAnsi" w:hAnsiTheme="minorHAnsi" w:cstheme="minorHAnsi"/>
          <w:sz w:val="28"/>
          <w:szCs w:val="28"/>
        </w:rPr>
      </w:pPr>
      <w:r w:rsidRPr="008D53C1">
        <w:rPr>
          <w:rFonts w:asciiTheme="minorHAnsi" w:hAnsiTheme="minorHAnsi" w:cstheme="minorHAnsi"/>
          <w:sz w:val="28"/>
          <w:szCs w:val="28"/>
        </w:rPr>
        <w:t xml:space="preserve">Upon receipt of </w:t>
      </w:r>
      <w:r w:rsidR="004C316B">
        <w:rPr>
          <w:rFonts w:asciiTheme="minorHAnsi" w:hAnsiTheme="minorHAnsi" w:cstheme="minorHAnsi"/>
          <w:sz w:val="28"/>
          <w:szCs w:val="28"/>
        </w:rPr>
        <w:t>that</w:t>
      </w:r>
      <w:r w:rsidRPr="008D53C1">
        <w:rPr>
          <w:rFonts w:asciiTheme="minorHAnsi" w:hAnsiTheme="minorHAnsi" w:cstheme="minorHAnsi"/>
          <w:sz w:val="28"/>
          <w:szCs w:val="28"/>
        </w:rPr>
        <w:t xml:space="preserve"> request, APD</w:t>
      </w:r>
      <w:r w:rsidRPr="008D53C1">
        <w:rPr>
          <w:rFonts w:asciiTheme="minorHAnsi" w:hAnsiTheme="minorHAnsi" w:cstheme="minorHAnsi"/>
          <w:spacing w:val="-4"/>
          <w:sz w:val="28"/>
          <w:szCs w:val="28"/>
        </w:rPr>
        <w:t xml:space="preserve"> </w:t>
      </w:r>
      <w:r w:rsidRPr="008D53C1">
        <w:rPr>
          <w:rFonts w:asciiTheme="minorHAnsi" w:hAnsiTheme="minorHAnsi" w:cstheme="minorHAnsi"/>
          <w:sz w:val="28"/>
          <w:szCs w:val="28"/>
        </w:rPr>
        <w:t>will</w:t>
      </w:r>
      <w:r w:rsidRPr="008D53C1">
        <w:rPr>
          <w:rFonts w:asciiTheme="minorHAnsi" w:hAnsiTheme="minorHAnsi" w:cstheme="minorHAnsi"/>
          <w:spacing w:val="-4"/>
          <w:sz w:val="28"/>
          <w:szCs w:val="28"/>
        </w:rPr>
        <w:t xml:space="preserve"> confirm the consumer and provider meet the above criteria. W</w:t>
      </w:r>
      <w:r w:rsidRPr="008D53C1">
        <w:rPr>
          <w:rFonts w:asciiTheme="minorHAnsi" w:hAnsiTheme="minorHAnsi" w:cstheme="minorHAnsi"/>
          <w:sz w:val="28"/>
          <w:szCs w:val="28"/>
        </w:rPr>
        <w:t>ithin</w:t>
      </w:r>
      <w:r w:rsidRPr="008D53C1">
        <w:rPr>
          <w:rFonts w:asciiTheme="minorHAnsi" w:hAnsiTheme="minorHAnsi" w:cstheme="minorHAnsi"/>
          <w:spacing w:val="-2"/>
          <w:sz w:val="28"/>
          <w:szCs w:val="28"/>
        </w:rPr>
        <w:t xml:space="preserve"> </w:t>
      </w:r>
      <w:r w:rsidRPr="008D53C1">
        <w:rPr>
          <w:rFonts w:asciiTheme="minorHAnsi" w:hAnsiTheme="minorHAnsi" w:cstheme="minorHAnsi"/>
          <w:sz w:val="28"/>
          <w:szCs w:val="28"/>
        </w:rPr>
        <w:t>10</w:t>
      </w:r>
      <w:r w:rsidRPr="008D53C1">
        <w:rPr>
          <w:rFonts w:asciiTheme="minorHAnsi" w:hAnsiTheme="minorHAnsi" w:cstheme="minorHAnsi"/>
          <w:spacing w:val="-1"/>
          <w:sz w:val="28"/>
          <w:szCs w:val="28"/>
        </w:rPr>
        <w:t xml:space="preserve"> </w:t>
      </w:r>
      <w:r w:rsidRPr="008D53C1">
        <w:rPr>
          <w:rFonts w:asciiTheme="minorHAnsi" w:hAnsiTheme="minorHAnsi" w:cstheme="minorHAnsi"/>
          <w:sz w:val="28"/>
          <w:szCs w:val="28"/>
        </w:rPr>
        <w:t>days</w:t>
      </w:r>
      <w:r w:rsidRPr="008D53C1">
        <w:rPr>
          <w:rFonts w:asciiTheme="minorHAnsi" w:hAnsiTheme="minorHAnsi" w:cstheme="minorHAnsi"/>
          <w:spacing w:val="-1"/>
          <w:sz w:val="28"/>
          <w:szCs w:val="28"/>
        </w:rPr>
        <w:t xml:space="preserve"> </w:t>
      </w:r>
      <w:r w:rsidRPr="008D53C1">
        <w:rPr>
          <w:rFonts w:asciiTheme="minorHAnsi" w:hAnsiTheme="minorHAnsi" w:cstheme="minorHAnsi"/>
          <w:sz w:val="28"/>
          <w:szCs w:val="28"/>
        </w:rPr>
        <w:t>of</w:t>
      </w:r>
      <w:r w:rsidRPr="008D53C1">
        <w:rPr>
          <w:rFonts w:asciiTheme="minorHAnsi" w:hAnsiTheme="minorHAnsi" w:cstheme="minorHAnsi"/>
          <w:spacing w:val="-2"/>
          <w:sz w:val="28"/>
          <w:szCs w:val="28"/>
        </w:rPr>
        <w:t xml:space="preserve"> </w:t>
      </w:r>
      <w:r w:rsidR="007C5DFB">
        <w:rPr>
          <w:rFonts w:asciiTheme="minorHAnsi" w:hAnsiTheme="minorHAnsi" w:cstheme="minorHAnsi"/>
          <w:sz w:val="28"/>
          <w:szCs w:val="28"/>
        </w:rPr>
        <w:t>receiving an appropriate</w:t>
      </w:r>
      <w:r w:rsidRPr="008D53C1">
        <w:rPr>
          <w:rFonts w:asciiTheme="minorHAnsi" w:hAnsiTheme="minorHAnsi" w:cstheme="minorHAnsi"/>
          <w:sz w:val="28"/>
          <w:szCs w:val="28"/>
        </w:rPr>
        <w:t xml:space="preserve"> request,</w:t>
      </w:r>
      <w:r w:rsidRPr="008D53C1">
        <w:rPr>
          <w:rFonts w:asciiTheme="minorHAnsi" w:hAnsiTheme="minorHAnsi" w:cstheme="minorHAnsi"/>
          <w:spacing w:val="-4"/>
          <w:sz w:val="28"/>
          <w:szCs w:val="28"/>
        </w:rPr>
        <w:t xml:space="preserve"> APD will ask the Office of Financial Services (OFS) to </w:t>
      </w:r>
      <w:r w:rsidRPr="008D53C1">
        <w:rPr>
          <w:rFonts w:asciiTheme="minorHAnsi" w:hAnsiTheme="minorHAnsi" w:cstheme="minorHAnsi"/>
          <w:sz w:val="28"/>
          <w:szCs w:val="28"/>
        </w:rPr>
        <w:t>issue</w:t>
      </w:r>
      <w:r w:rsidRPr="008D53C1">
        <w:rPr>
          <w:rFonts w:asciiTheme="minorHAnsi" w:hAnsiTheme="minorHAnsi" w:cstheme="minorHAnsi"/>
          <w:spacing w:val="-2"/>
          <w:sz w:val="28"/>
          <w:szCs w:val="28"/>
        </w:rPr>
        <w:t xml:space="preserve"> </w:t>
      </w:r>
      <w:r w:rsidR="004C316B">
        <w:rPr>
          <w:rFonts w:asciiTheme="minorHAnsi" w:hAnsiTheme="minorHAnsi" w:cstheme="minorHAnsi"/>
          <w:spacing w:val="-2"/>
          <w:sz w:val="28"/>
          <w:szCs w:val="28"/>
        </w:rPr>
        <w:t>a</w:t>
      </w:r>
      <w:r w:rsidRPr="008D53C1">
        <w:rPr>
          <w:rFonts w:asciiTheme="minorHAnsi" w:hAnsiTheme="minorHAnsi" w:cstheme="minorHAnsi"/>
          <w:spacing w:val="-5"/>
          <w:sz w:val="28"/>
          <w:szCs w:val="28"/>
        </w:rPr>
        <w:t xml:space="preserve"> </w:t>
      </w:r>
      <w:r w:rsidRPr="008D53C1">
        <w:rPr>
          <w:rFonts w:asciiTheme="minorHAnsi" w:hAnsiTheme="minorHAnsi" w:cstheme="minorHAnsi"/>
          <w:sz w:val="28"/>
          <w:szCs w:val="28"/>
        </w:rPr>
        <w:t>payment.</w:t>
      </w:r>
    </w:p>
    <w:p w14:paraId="78B35124" w14:textId="77777777" w:rsidR="0013414F" w:rsidRPr="008D53C1" w:rsidRDefault="0013414F" w:rsidP="0013414F">
      <w:pPr>
        <w:pStyle w:val="ListParagraph"/>
        <w:tabs>
          <w:tab w:val="left" w:pos="1920"/>
          <w:tab w:val="left" w:pos="1921"/>
        </w:tabs>
        <w:ind w:left="1316" w:right="952" w:firstLine="0"/>
        <w:rPr>
          <w:rFonts w:asciiTheme="minorHAnsi" w:hAnsiTheme="minorHAnsi" w:cstheme="minorHAnsi"/>
          <w:sz w:val="28"/>
          <w:szCs w:val="28"/>
        </w:rPr>
      </w:pPr>
    </w:p>
    <w:p w14:paraId="207D822B" w14:textId="1E6A93E3" w:rsidR="008D53C1" w:rsidRPr="0013414F" w:rsidRDefault="00891EBA" w:rsidP="0013414F">
      <w:pPr>
        <w:tabs>
          <w:tab w:val="left" w:pos="1920"/>
          <w:tab w:val="left" w:pos="1921"/>
        </w:tabs>
        <w:ind w:right="952"/>
        <w:rPr>
          <w:rFonts w:asciiTheme="minorHAnsi" w:hAnsiTheme="minorHAnsi" w:cstheme="minorHAnsi"/>
          <w:sz w:val="28"/>
          <w:szCs w:val="28"/>
        </w:rPr>
      </w:pPr>
      <w:r w:rsidRPr="0013414F">
        <w:rPr>
          <w:rFonts w:asciiTheme="minorHAnsi" w:hAnsiTheme="minorHAnsi" w:cstheme="minorHAnsi"/>
          <w:b/>
          <w:bCs/>
          <w:spacing w:val="-3"/>
          <w:sz w:val="28"/>
          <w:szCs w:val="28"/>
        </w:rPr>
        <w:t>Subsequent (</w:t>
      </w:r>
      <w:r w:rsidR="00F5136D" w:rsidRPr="0013414F">
        <w:rPr>
          <w:rFonts w:asciiTheme="minorHAnsi" w:hAnsiTheme="minorHAnsi" w:cstheme="minorHAnsi"/>
          <w:b/>
          <w:bCs/>
          <w:spacing w:val="-3"/>
          <w:sz w:val="28"/>
          <w:szCs w:val="28"/>
        </w:rPr>
        <w:t>or second</w:t>
      </w:r>
      <w:r w:rsidRPr="0013414F">
        <w:rPr>
          <w:rFonts w:asciiTheme="minorHAnsi" w:hAnsiTheme="minorHAnsi" w:cstheme="minorHAnsi"/>
          <w:b/>
          <w:bCs/>
          <w:spacing w:val="-3"/>
          <w:sz w:val="28"/>
          <w:szCs w:val="28"/>
        </w:rPr>
        <w:t xml:space="preserve">) Payment - </w:t>
      </w:r>
      <w:r w:rsidRPr="00146247">
        <w:rPr>
          <w:rFonts w:asciiTheme="minorHAnsi" w:hAnsiTheme="minorHAnsi" w:cstheme="minorHAnsi"/>
          <w:b/>
          <w:bCs/>
          <w:spacing w:val="-3"/>
          <w:sz w:val="28"/>
          <w:szCs w:val="28"/>
        </w:rPr>
        <w:t>$3,000</w:t>
      </w:r>
    </w:p>
    <w:p w14:paraId="47926460" w14:textId="5CF0DDAB" w:rsidR="004B7FB9" w:rsidRPr="00127FCA" w:rsidRDefault="004B7FB9" w:rsidP="0013414F">
      <w:pPr>
        <w:pStyle w:val="ListParagraph"/>
        <w:numPr>
          <w:ilvl w:val="0"/>
          <w:numId w:val="7"/>
        </w:numPr>
        <w:tabs>
          <w:tab w:val="left" w:pos="1920"/>
          <w:tab w:val="left" w:pos="1921"/>
        </w:tabs>
        <w:ind w:right="952"/>
        <w:rPr>
          <w:rFonts w:asciiTheme="minorHAnsi" w:hAnsiTheme="minorHAnsi" w:cstheme="minorHAnsi"/>
          <w:sz w:val="28"/>
          <w:szCs w:val="28"/>
        </w:rPr>
      </w:pPr>
      <w:r w:rsidRPr="00127FCA">
        <w:rPr>
          <w:rFonts w:asciiTheme="minorHAnsi" w:hAnsiTheme="minorHAnsi" w:cstheme="minorHAnsi"/>
          <w:sz w:val="28"/>
          <w:szCs w:val="28"/>
        </w:rPr>
        <w:t>The IHCA has 30 days</w:t>
      </w:r>
      <w:r w:rsidR="0091218D" w:rsidRPr="00127FCA">
        <w:rPr>
          <w:rFonts w:asciiTheme="minorHAnsi" w:hAnsiTheme="minorHAnsi" w:cstheme="minorHAnsi"/>
          <w:sz w:val="28"/>
          <w:szCs w:val="28"/>
        </w:rPr>
        <w:t xml:space="preserve"> from the 90</w:t>
      </w:r>
      <w:r w:rsidR="0091218D" w:rsidRPr="00127FCA">
        <w:rPr>
          <w:rFonts w:asciiTheme="minorHAnsi" w:hAnsiTheme="minorHAnsi" w:cstheme="minorHAnsi"/>
          <w:sz w:val="28"/>
          <w:szCs w:val="28"/>
          <w:vertAlign w:val="superscript"/>
        </w:rPr>
        <w:t>th</w:t>
      </w:r>
      <w:r w:rsidR="0091218D" w:rsidRPr="00127FCA">
        <w:rPr>
          <w:rFonts w:asciiTheme="minorHAnsi" w:hAnsiTheme="minorHAnsi" w:cstheme="minorHAnsi"/>
          <w:sz w:val="28"/>
          <w:szCs w:val="28"/>
        </w:rPr>
        <w:t xml:space="preserve"> day after discharging from the hospital or SNF/NF</w:t>
      </w:r>
      <w:r w:rsidRPr="00127FCA">
        <w:rPr>
          <w:rFonts w:asciiTheme="minorHAnsi" w:hAnsiTheme="minorHAnsi" w:cstheme="minorHAnsi"/>
          <w:sz w:val="28"/>
          <w:szCs w:val="28"/>
        </w:rPr>
        <w:t xml:space="preserve"> to reques</w:t>
      </w:r>
      <w:r w:rsidR="0091218D" w:rsidRPr="00127FCA">
        <w:rPr>
          <w:rFonts w:asciiTheme="minorHAnsi" w:hAnsiTheme="minorHAnsi" w:cstheme="minorHAnsi"/>
          <w:sz w:val="28"/>
          <w:szCs w:val="28"/>
        </w:rPr>
        <w:t>t</w:t>
      </w:r>
      <w:r w:rsidR="00673EDE" w:rsidRPr="00127FCA">
        <w:rPr>
          <w:rFonts w:asciiTheme="minorHAnsi" w:hAnsiTheme="minorHAnsi" w:cstheme="minorHAnsi"/>
          <w:sz w:val="28"/>
          <w:szCs w:val="28"/>
        </w:rPr>
        <w:t xml:space="preserve"> the second payment</w:t>
      </w:r>
      <w:r w:rsidR="007346BF">
        <w:rPr>
          <w:rFonts w:asciiTheme="minorHAnsi" w:hAnsiTheme="minorHAnsi" w:cstheme="minorHAnsi"/>
          <w:sz w:val="28"/>
          <w:szCs w:val="28"/>
        </w:rPr>
        <w:t>.</w:t>
      </w:r>
      <w:r w:rsidR="00673EDE" w:rsidRPr="00127FCA">
        <w:rPr>
          <w:rFonts w:asciiTheme="minorHAnsi" w:hAnsiTheme="minorHAnsi" w:cstheme="minorHAnsi"/>
          <w:sz w:val="28"/>
          <w:szCs w:val="28"/>
        </w:rPr>
        <w:t xml:space="preserve"> </w:t>
      </w:r>
      <w:r w:rsidR="00673EDE" w:rsidRPr="00127FCA">
        <w:rPr>
          <w:rFonts w:asciiTheme="minorHAnsi" w:hAnsiTheme="minorHAnsi" w:cstheme="minorHAnsi"/>
          <w:bCs/>
          <w:color w:val="000000" w:themeColor="text1"/>
          <w:sz w:val="28"/>
          <w:szCs w:val="28"/>
        </w:rPr>
        <w:t>[</w:t>
      </w:r>
      <w:r w:rsidR="003F3192">
        <w:rPr>
          <w:rFonts w:asciiTheme="minorHAnsi" w:hAnsiTheme="minorHAnsi" w:cstheme="minorHAnsi"/>
          <w:bCs/>
          <w:color w:val="000000" w:themeColor="text1"/>
          <w:sz w:val="28"/>
          <w:szCs w:val="28"/>
        </w:rPr>
        <w:t xml:space="preserve">Using the above example and </w:t>
      </w:r>
      <w:r w:rsidR="001252DF">
        <w:rPr>
          <w:rFonts w:asciiTheme="minorHAnsi" w:hAnsiTheme="minorHAnsi" w:cstheme="minorHAnsi"/>
          <w:bCs/>
          <w:color w:val="000000" w:themeColor="text1"/>
          <w:sz w:val="28"/>
          <w:szCs w:val="28"/>
        </w:rPr>
        <w:t xml:space="preserve">the same </w:t>
      </w:r>
      <w:r w:rsidR="003F3192">
        <w:rPr>
          <w:rFonts w:asciiTheme="minorHAnsi" w:hAnsiTheme="minorHAnsi" w:cstheme="minorHAnsi"/>
          <w:bCs/>
          <w:color w:val="000000" w:themeColor="text1"/>
          <w:sz w:val="28"/>
          <w:szCs w:val="28"/>
        </w:rPr>
        <w:t>attachment, where the individual discharged from the hospital on 11/01/22 (Column A), we locate 90 days from discharge, which is 1/30/23 (Column C). The IHCA has 30 days after that 90</w:t>
      </w:r>
      <w:r w:rsidR="003F3192" w:rsidRPr="003F3192">
        <w:rPr>
          <w:rFonts w:asciiTheme="minorHAnsi" w:hAnsiTheme="minorHAnsi" w:cstheme="minorHAnsi"/>
          <w:bCs/>
          <w:color w:val="000000" w:themeColor="text1"/>
          <w:sz w:val="28"/>
          <w:szCs w:val="28"/>
          <w:vertAlign w:val="superscript"/>
        </w:rPr>
        <w:t>th</w:t>
      </w:r>
      <w:r w:rsidR="003F3192">
        <w:rPr>
          <w:rFonts w:asciiTheme="minorHAnsi" w:hAnsiTheme="minorHAnsi" w:cstheme="minorHAnsi"/>
          <w:bCs/>
          <w:color w:val="000000" w:themeColor="text1"/>
          <w:sz w:val="28"/>
          <w:szCs w:val="28"/>
        </w:rPr>
        <w:t xml:space="preserve"> day to request the </w:t>
      </w:r>
      <w:r w:rsidR="001221A0">
        <w:rPr>
          <w:rFonts w:asciiTheme="minorHAnsi" w:hAnsiTheme="minorHAnsi" w:cstheme="minorHAnsi"/>
          <w:bCs/>
          <w:color w:val="000000" w:themeColor="text1"/>
          <w:sz w:val="28"/>
          <w:szCs w:val="28"/>
        </w:rPr>
        <w:t>second payment</w:t>
      </w:r>
      <w:r w:rsidR="00673EDE" w:rsidRPr="00127FCA">
        <w:rPr>
          <w:rFonts w:asciiTheme="minorHAnsi" w:hAnsiTheme="minorHAnsi" w:cstheme="minorHAnsi"/>
          <w:bCs/>
          <w:color w:val="000000" w:themeColor="text1"/>
          <w:sz w:val="28"/>
          <w:szCs w:val="28"/>
        </w:rPr>
        <w:t xml:space="preserve">, </w:t>
      </w:r>
      <w:r w:rsidR="001221A0">
        <w:rPr>
          <w:rFonts w:asciiTheme="minorHAnsi" w:hAnsiTheme="minorHAnsi" w:cstheme="minorHAnsi"/>
          <w:bCs/>
          <w:color w:val="000000" w:themeColor="text1"/>
          <w:sz w:val="28"/>
          <w:szCs w:val="28"/>
        </w:rPr>
        <w:t>or by</w:t>
      </w:r>
      <w:r w:rsidR="00673EDE" w:rsidRPr="00127FCA">
        <w:rPr>
          <w:rFonts w:asciiTheme="minorHAnsi" w:hAnsiTheme="minorHAnsi" w:cstheme="minorHAnsi"/>
          <w:bCs/>
          <w:color w:val="000000" w:themeColor="text1"/>
          <w:sz w:val="28"/>
          <w:szCs w:val="28"/>
        </w:rPr>
        <w:t xml:space="preserve"> </w:t>
      </w:r>
      <w:r w:rsidR="00FF4AEE">
        <w:rPr>
          <w:rFonts w:asciiTheme="minorHAnsi" w:hAnsiTheme="minorHAnsi" w:cstheme="minorHAnsi"/>
          <w:bCs/>
          <w:color w:val="000000" w:themeColor="text1"/>
          <w:sz w:val="28"/>
          <w:szCs w:val="28"/>
        </w:rPr>
        <w:t>0</w:t>
      </w:r>
      <w:r w:rsidR="009D0E5E">
        <w:rPr>
          <w:rFonts w:asciiTheme="minorHAnsi" w:hAnsiTheme="minorHAnsi" w:cstheme="minorHAnsi"/>
          <w:bCs/>
          <w:color w:val="000000" w:themeColor="text1"/>
          <w:sz w:val="28"/>
          <w:szCs w:val="28"/>
        </w:rPr>
        <w:t>3</w:t>
      </w:r>
      <w:r w:rsidR="00673EDE" w:rsidRPr="00127FCA">
        <w:rPr>
          <w:rFonts w:asciiTheme="minorHAnsi" w:hAnsiTheme="minorHAnsi" w:cstheme="minorHAnsi"/>
          <w:bCs/>
          <w:color w:val="000000" w:themeColor="text1"/>
          <w:sz w:val="28"/>
          <w:szCs w:val="28"/>
        </w:rPr>
        <w:t>/</w:t>
      </w:r>
      <w:r w:rsidR="00FF4AEE">
        <w:rPr>
          <w:rFonts w:asciiTheme="minorHAnsi" w:hAnsiTheme="minorHAnsi" w:cstheme="minorHAnsi"/>
          <w:bCs/>
          <w:color w:val="000000" w:themeColor="text1"/>
          <w:sz w:val="28"/>
          <w:szCs w:val="28"/>
        </w:rPr>
        <w:t>0</w:t>
      </w:r>
      <w:r w:rsidR="009D0E5E">
        <w:rPr>
          <w:rFonts w:asciiTheme="minorHAnsi" w:hAnsiTheme="minorHAnsi" w:cstheme="minorHAnsi"/>
          <w:bCs/>
          <w:color w:val="000000" w:themeColor="text1"/>
          <w:sz w:val="28"/>
          <w:szCs w:val="28"/>
        </w:rPr>
        <w:t>1</w:t>
      </w:r>
      <w:r w:rsidR="00673EDE" w:rsidRPr="00127FCA">
        <w:rPr>
          <w:rFonts w:asciiTheme="minorHAnsi" w:hAnsiTheme="minorHAnsi" w:cstheme="minorHAnsi"/>
          <w:bCs/>
          <w:color w:val="000000" w:themeColor="text1"/>
          <w:sz w:val="28"/>
          <w:szCs w:val="28"/>
        </w:rPr>
        <w:t>/23</w:t>
      </w:r>
      <w:r w:rsidR="006B5191">
        <w:rPr>
          <w:rFonts w:asciiTheme="minorHAnsi" w:hAnsiTheme="minorHAnsi" w:cstheme="minorHAnsi"/>
          <w:bCs/>
          <w:color w:val="000000" w:themeColor="text1"/>
          <w:sz w:val="28"/>
          <w:szCs w:val="28"/>
        </w:rPr>
        <w:t xml:space="preserve"> (Column D)</w:t>
      </w:r>
      <w:r w:rsidR="00673EDE" w:rsidRPr="00127FCA">
        <w:rPr>
          <w:rFonts w:asciiTheme="minorHAnsi" w:hAnsiTheme="minorHAnsi" w:cstheme="minorHAnsi"/>
          <w:bCs/>
          <w:color w:val="000000" w:themeColor="text1"/>
          <w:sz w:val="28"/>
          <w:szCs w:val="28"/>
        </w:rPr>
        <w:t>]</w:t>
      </w:r>
    </w:p>
    <w:p w14:paraId="277ABC29" w14:textId="6E371737" w:rsidR="00A878E6" w:rsidRPr="001A588C" w:rsidRDefault="00891EBA" w:rsidP="0013414F">
      <w:pPr>
        <w:pStyle w:val="ListParagraph"/>
        <w:numPr>
          <w:ilvl w:val="0"/>
          <w:numId w:val="7"/>
        </w:numPr>
        <w:tabs>
          <w:tab w:val="left" w:pos="1920"/>
          <w:tab w:val="left" w:pos="1921"/>
        </w:tabs>
        <w:ind w:right="952"/>
        <w:rPr>
          <w:rFonts w:asciiTheme="minorHAnsi" w:hAnsiTheme="minorHAnsi" w:cstheme="minorHAnsi"/>
          <w:spacing w:val="-3"/>
          <w:sz w:val="28"/>
          <w:szCs w:val="28"/>
        </w:rPr>
      </w:pPr>
      <w:r w:rsidRPr="00127FCA">
        <w:rPr>
          <w:rFonts w:asciiTheme="minorHAnsi" w:hAnsiTheme="minorHAnsi" w:cstheme="minorHAnsi"/>
          <w:spacing w:val="-3"/>
          <w:sz w:val="28"/>
          <w:szCs w:val="28"/>
        </w:rPr>
        <w:t xml:space="preserve">When the individual has been </w:t>
      </w:r>
      <w:r w:rsidR="006E2988">
        <w:rPr>
          <w:rFonts w:asciiTheme="minorHAnsi" w:hAnsiTheme="minorHAnsi" w:cstheme="minorHAnsi"/>
          <w:spacing w:val="-3"/>
          <w:sz w:val="28"/>
          <w:szCs w:val="28"/>
        </w:rPr>
        <w:t>receiving services from</w:t>
      </w:r>
      <w:r w:rsidRPr="00127FCA">
        <w:rPr>
          <w:rFonts w:asciiTheme="minorHAnsi" w:hAnsiTheme="minorHAnsi" w:cstheme="minorHAnsi"/>
          <w:spacing w:val="-3"/>
          <w:sz w:val="28"/>
          <w:szCs w:val="28"/>
        </w:rPr>
        <w:t xml:space="preserve"> the </w:t>
      </w:r>
      <w:r w:rsidR="00FD785D" w:rsidRPr="00127FCA">
        <w:rPr>
          <w:rFonts w:asciiTheme="minorHAnsi" w:hAnsiTheme="minorHAnsi" w:cstheme="minorHAnsi"/>
          <w:spacing w:val="-3"/>
          <w:sz w:val="28"/>
          <w:szCs w:val="28"/>
        </w:rPr>
        <w:t>IHCA</w:t>
      </w:r>
      <w:r w:rsidRPr="00127FCA">
        <w:rPr>
          <w:rFonts w:asciiTheme="minorHAnsi" w:hAnsiTheme="minorHAnsi" w:cstheme="minorHAnsi"/>
          <w:spacing w:val="-3"/>
          <w:sz w:val="28"/>
          <w:szCs w:val="28"/>
        </w:rPr>
        <w:t xml:space="preserve"> for 90 days, </w:t>
      </w:r>
      <w:r w:rsidR="006E2988">
        <w:rPr>
          <w:rFonts w:asciiTheme="minorHAnsi" w:hAnsiTheme="minorHAnsi" w:cstheme="minorHAnsi"/>
          <w:spacing w:val="-3"/>
          <w:sz w:val="28"/>
          <w:szCs w:val="28"/>
        </w:rPr>
        <w:t xml:space="preserve">the </w:t>
      </w:r>
      <w:r w:rsidR="00EF25FB">
        <w:rPr>
          <w:rFonts w:asciiTheme="minorHAnsi" w:hAnsiTheme="minorHAnsi" w:cstheme="minorHAnsi"/>
          <w:spacing w:val="-3"/>
          <w:sz w:val="28"/>
          <w:szCs w:val="28"/>
        </w:rPr>
        <w:t>IHCA</w:t>
      </w:r>
      <w:r w:rsidR="006E2988">
        <w:rPr>
          <w:rFonts w:asciiTheme="minorHAnsi" w:hAnsiTheme="minorHAnsi" w:cstheme="minorHAnsi"/>
          <w:spacing w:val="-3"/>
          <w:sz w:val="28"/>
          <w:szCs w:val="28"/>
        </w:rPr>
        <w:t xml:space="preserve"> may request the second payment</w:t>
      </w:r>
      <w:r w:rsidR="0003371A">
        <w:rPr>
          <w:rFonts w:asciiTheme="minorHAnsi" w:hAnsiTheme="minorHAnsi" w:cstheme="minorHAnsi"/>
          <w:spacing w:val="-3"/>
          <w:sz w:val="28"/>
          <w:szCs w:val="28"/>
        </w:rPr>
        <w:t xml:space="preserve"> along with</w:t>
      </w:r>
      <w:r w:rsidR="00EF25FB">
        <w:rPr>
          <w:rFonts w:asciiTheme="minorHAnsi" w:hAnsiTheme="minorHAnsi" w:cstheme="minorHAnsi"/>
          <w:spacing w:val="-3"/>
          <w:sz w:val="28"/>
          <w:szCs w:val="28"/>
        </w:rPr>
        <w:t xml:space="preserve"> Electronic </w:t>
      </w:r>
      <w:r w:rsidR="007A58D5">
        <w:rPr>
          <w:rFonts w:asciiTheme="minorHAnsi" w:hAnsiTheme="minorHAnsi" w:cstheme="minorHAnsi"/>
          <w:spacing w:val="-3"/>
          <w:sz w:val="28"/>
          <w:szCs w:val="28"/>
        </w:rPr>
        <w:t>Visit Verification (EVV) records for each of the individual’s In-Home Care Workers for the first 90 days of care</w:t>
      </w:r>
      <w:r w:rsidR="001A588C">
        <w:rPr>
          <w:rFonts w:asciiTheme="minorHAnsi" w:hAnsiTheme="minorHAnsi" w:cstheme="minorHAnsi"/>
          <w:spacing w:val="-3"/>
          <w:sz w:val="28"/>
          <w:szCs w:val="28"/>
        </w:rPr>
        <w:t>.</w:t>
      </w:r>
    </w:p>
    <w:p w14:paraId="76674753" w14:textId="3AF0FF87" w:rsidR="00891EBA" w:rsidRPr="00127FCA" w:rsidRDefault="00891EBA" w:rsidP="0013414F">
      <w:pPr>
        <w:pStyle w:val="ListParagraph"/>
        <w:numPr>
          <w:ilvl w:val="0"/>
          <w:numId w:val="7"/>
        </w:numPr>
        <w:tabs>
          <w:tab w:val="left" w:pos="1920"/>
          <w:tab w:val="left" w:pos="1921"/>
        </w:tabs>
        <w:ind w:right="952"/>
        <w:rPr>
          <w:rFonts w:asciiTheme="minorHAnsi" w:hAnsiTheme="minorHAnsi" w:cstheme="minorHAnsi"/>
          <w:sz w:val="28"/>
          <w:szCs w:val="28"/>
        </w:rPr>
      </w:pPr>
      <w:r w:rsidRPr="00127FCA">
        <w:rPr>
          <w:rFonts w:asciiTheme="minorHAnsi" w:hAnsiTheme="minorHAnsi" w:cstheme="minorHAnsi"/>
          <w:spacing w:val="-3"/>
          <w:sz w:val="28"/>
          <w:szCs w:val="28"/>
        </w:rPr>
        <w:t xml:space="preserve">Upon receipt of </w:t>
      </w:r>
      <w:r w:rsidR="00A878E6">
        <w:rPr>
          <w:rFonts w:asciiTheme="minorHAnsi" w:hAnsiTheme="minorHAnsi" w:cstheme="minorHAnsi"/>
          <w:spacing w:val="-3"/>
          <w:sz w:val="28"/>
          <w:szCs w:val="28"/>
        </w:rPr>
        <w:t xml:space="preserve">both </w:t>
      </w:r>
      <w:r w:rsidRPr="00127FCA">
        <w:rPr>
          <w:rFonts w:asciiTheme="minorHAnsi" w:hAnsiTheme="minorHAnsi" w:cstheme="minorHAnsi"/>
          <w:spacing w:val="-3"/>
          <w:sz w:val="28"/>
          <w:szCs w:val="28"/>
        </w:rPr>
        <w:t>that request</w:t>
      </w:r>
      <w:r w:rsidR="00A878E6">
        <w:rPr>
          <w:rFonts w:asciiTheme="minorHAnsi" w:hAnsiTheme="minorHAnsi" w:cstheme="minorHAnsi"/>
          <w:spacing w:val="-3"/>
          <w:sz w:val="28"/>
          <w:szCs w:val="28"/>
        </w:rPr>
        <w:t xml:space="preserve"> and the EVV records</w:t>
      </w:r>
      <w:r w:rsidRPr="00127FCA">
        <w:rPr>
          <w:rFonts w:asciiTheme="minorHAnsi" w:hAnsiTheme="minorHAnsi" w:cstheme="minorHAnsi"/>
          <w:spacing w:val="-3"/>
          <w:sz w:val="28"/>
          <w:szCs w:val="28"/>
        </w:rPr>
        <w:t xml:space="preserve">, APD will </w:t>
      </w:r>
      <w:r w:rsidR="00AF2024">
        <w:rPr>
          <w:rFonts w:asciiTheme="minorHAnsi" w:hAnsiTheme="minorHAnsi" w:cstheme="minorHAnsi"/>
          <w:spacing w:val="-3"/>
          <w:sz w:val="28"/>
          <w:szCs w:val="28"/>
        </w:rPr>
        <w:t xml:space="preserve">review the EVV records and </w:t>
      </w:r>
      <w:r w:rsidRPr="00127FCA">
        <w:rPr>
          <w:rFonts w:asciiTheme="minorHAnsi" w:hAnsiTheme="minorHAnsi" w:cstheme="minorHAnsi"/>
          <w:spacing w:val="-3"/>
          <w:sz w:val="28"/>
          <w:szCs w:val="28"/>
        </w:rPr>
        <w:t xml:space="preserve">confirm the consumer and provider meet the above criteria. </w:t>
      </w:r>
      <w:r w:rsidRPr="00127FCA">
        <w:rPr>
          <w:rFonts w:asciiTheme="minorHAnsi" w:hAnsiTheme="minorHAnsi" w:cstheme="minorHAnsi"/>
          <w:spacing w:val="-4"/>
          <w:sz w:val="28"/>
          <w:szCs w:val="28"/>
        </w:rPr>
        <w:t>W</w:t>
      </w:r>
      <w:r w:rsidRPr="00127FCA">
        <w:rPr>
          <w:rFonts w:asciiTheme="minorHAnsi" w:hAnsiTheme="minorHAnsi" w:cstheme="minorHAnsi"/>
          <w:sz w:val="28"/>
          <w:szCs w:val="28"/>
        </w:rPr>
        <w:t>ithin</w:t>
      </w:r>
      <w:r w:rsidRPr="00127FCA">
        <w:rPr>
          <w:rFonts w:asciiTheme="minorHAnsi" w:hAnsiTheme="minorHAnsi" w:cstheme="minorHAnsi"/>
          <w:spacing w:val="-2"/>
          <w:sz w:val="28"/>
          <w:szCs w:val="28"/>
        </w:rPr>
        <w:t xml:space="preserve"> </w:t>
      </w:r>
      <w:r w:rsidRPr="00127FCA">
        <w:rPr>
          <w:rFonts w:asciiTheme="minorHAnsi" w:hAnsiTheme="minorHAnsi" w:cstheme="minorHAnsi"/>
          <w:sz w:val="28"/>
          <w:szCs w:val="28"/>
        </w:rPr>
        <w:t>10</w:t>
      </w:r>
      <w:r w:rsidRPr="00127FCA">
        <w:rPr>
          <w:rFonts w:asciiTheme="minorHAnsi" w:hAnsiTheme="minorHAnsi" w:cstheme="minorHAnsi"/>
          <w:spacing w:val="-1"/>
          <w:sz w:val="28"/>
          <w:szCs w:val="28"/>
        </w:rPr>
        <w:t xml:space="preserve"> </w:t>
      </w:r>
      <w:r w:rsidRPr="00127FCA">
        <w:rPr>
          <w:rFonts w:asciiTheme="minorHAnsi" w:hAnsiTheme="minorHAnsi" w:cstheme="minorHAnsi"/>
          <w:sz w:val="28"/>
          <w:szCs w:val="28"/>
        </w:rPr>
        <w:t>days</w:t>
      </w:r>
      <w:r w:rsidRPr="00127FCA">
        <w:rPr>
          <w:rFonts w:asciiTheme="minorHAnsi" w:hAnsiTheme="minorHAnsi" w:cstheme="minorHAnsi"/>
          <w:spacing w:val="-1"/>
          <w:sz w:val="28"/>
          <w:szCs w:val="28"/>
        </w:rPr>
        <w:t xml:space="preserve"> </w:t>
      </w:r>
      <w:r w:rsidRPr="00127FCA">
        <w:rPr>
          <w:rFonts w:asciiTheme="minorHAnsi" w:hAnsiTheme="minorHAnsi" w:cstheme="minorHAnsi"/>
          <w:sz w:val="28"/>
          <w:szCs w:val="28"/>
        </w:rPr>
        <w:t xml:space="preserve">of </w:t>
      </w:r>
      <w:r w:rsidR="007C5DFB">
        <w:rPr>
          <w:rFonts w:asciiTheme="minorHAnsi" w:hAnsiTheme="minorHAnsi" w:cstheme="minorHAnsi"/>
          <w:sz w:val="28"/>
          <w:szCs w:val="28"/>
        </w:rPr>
        <w:t>receiving an appropriate</w:t>
      </w:r>
      <w:r w:rsidRPr="00127FCA">
        <w:rPr>
          <w:rFonts w:asciiTheme="minorHAnsi" w:hAnsiTheme="minorHAnsi" w:cstheme="minorHAnsi"/>
          <w:spacing w:val="-2"/>
          <w:sz w:val="28"/>
          <w:szCs w:val="28"/>
        </w:rPr>
        <w:t xml:space="preserve"> </w:t>
      </w:r>
      <w:r w:rsidRPr="00127FCA">
        <w:rPr>
          <w:rFonts w:asciiTheme="minorHAnsi" w:hAnsiTheme="minorHAnsi" w:cstheme="minorHAnsi"/>
          <w:sz w:val="28"/>
          <w:szCs w:val="28"/>
        </w:rPr>
        <w:t>request,</w:t>
      </w:r>
      <w:r w:rsidRPr="00127FCA">
        <w:rPr>
          <w:rFonts w:asciiTheme="minorHAnsi" w:hAnsiTheme="minorHAnsi" w:cstheme="minorHAnsi"/>
          <w:spacing w:val="-4"/>
          <w:sz w:val="28"/>
          <w:szCs w:val="28"/>
        </w:rPr>
        <w:t xml:space="preserve"> APD will ask the Office of Financial Services (OFS) to </w:t>
      </w:r>
      <w:r w:rsidRPr="00127FCA">
        <w:rPr>
          <w:rFonts w:asciiTheme="minorHAnsi" w:hAnsiTheme="minorHAnsi" w:cstheme="minorHAnsi"/>
          <w:sz w:val="28"/>
          <w:szCs w:val="28"/>
        </w:rPr>
        <w:t>issue</w:t>
      </w:r>
      <w:r w:rsidRPr="00127FCA">
        <w:rPr>
          <w:rFonts w:asciiTheme="minorHAnsi" w:hAnsiTheme="minorHAnsi" w:cstheme="minorHAnsi"/>
          <w:spacing w:val="-2"/>
          <w:sz w:val="28"/>
          <w:szCs w:val="28"/>
        </w:rPr>
        <w:t xml:space="preserve"> </w:t>
      </w:r>
      <w:r w:rsidRPr="00127FCA">
        <w:rPr>
          <w:rFonts w:asciiTheme="minorHAnsi" w:hAnsiTheme="minorHAnsi" w:cstheme="minorHAnsi"/>
          <w:sz w:val="28"/>
          <w:szCs w:val="28"/>
        </w:rPr>
        <w:t>a</w:t>
      </w:r>
      <w:r w:rsidRPr="00127FCA">
        <w:rPr>
          <w:rFonts w:asciiTheme="minorHAnsi" w:hAnsiTheme="minorHAnsi" w:cstheme="minorHAnsi"/>
          <w:spacing w:val="-5"/>
          <w:sz w:val="28"/>
          <w:szCs w:val="28"/>
        </w:rPr>
        <w:t xml:space="preserve"> </w:t>
      </w:r>
      <w:r w:rsidRPr="00127FCA">
        <w:rPr>
          <w:rFonts w:asciiTheme="minorHAnsi" w:hAnsiTheme="minorHAnsi" w:cstheme="minorHAnsi"/>
          <w:sz w:val="28"/>
          <w:szCs w:val="28"/>
        </w:rPr>
        <w:t>payment.</w:t>
      </w:r>
    </w:p>
    <w:p w14:paraId="4EE5017C" w14:textId="77777777" w:rsidR="004B7FB9" w:rsidRDefault="004B7FB9" w:rsidP="004B7FB9">
      <w:pPr>
        <w:pStyle w:val="ListParagraph"/>
        <w:ind w:left="0" w:right="952" w:firstLine="0"/>
        <w:jc w:val="both"/>
        <w:rPr>
          <w:rFonts w:asciiTheme="minorHAnsi" w:hAnsiTheme="minorHAnsi" w:cstheme="minorHAnsi"/>
          <w:spacing w:val="-3"/>
          <w:sz w:val="28"/>
          <w:szCs w:val="28"/>
        </w:rPr>
      </w:pPr>
    </w:p>
    <w:p w14:paraId="696E6452" w14:textId="1B956F8C" w:rsidR="00891EBA" w:rsidRPr="00545383" w:rsidRDefault="00891EBA" w:rsidP="00127FCA">
      <w:pPr>
        <w:pStyle w:val="ListParagraph"/>
        <w:ind w:left="0" w:right="952" w:firstLine="0"/>
        <w:jc w:val="both"/>
        <w:rPr>
          <w:rFonts w:asciiTheme="minorHAnsi" w:hAnsiTheme="minorHAnsi" w:cstheme="minorHAnsi"/>
          <w:spacing w:val="-3"/>
          <w:sz w:val="28"/>
          <w:szCs w:val="28"/>
        </w:rPr>
      </w:pPr>
      <w:r w:rsidRPr="00545383">
        <w:rPr>
          <w:rFonts w:asciiTheme="minorHAnsi" w:hAnsiTheme="minorHAnsi" w:cstheme="minorHAnsi"/>
          <w:spacing w:val="-3"/>
          <w:sz w:val="28"/>
          <w:szCs w:val="28"/>
        </w:rPr>
        <w:t xml:space="preserve">The number of providers participating with this incentive program is </w:t>
      </w:r>
      <w:r w:rsidR="00545383" w:rsidRPr="00545383">
        <w:rPr>
          <w:rFonts w:asciiTheme="minorHAnsi" w:hAnsiTheme="minorHAnsi" w:cstheme="minorHAnsi"/>
          <w:spacing w:val="-3"/>
          <w:sz w:val="28"/>
          <w:szCs w:val="28"/>
        </w:rPr>
        <w:t>large</w:t>
      </w:r>
      <w:r w:rsidRPr="00545383">
        <w:rPr>
          <w:rFonts w:asciiTheme="minorHAnsi" w:hAnsiTheme="minorHAnsi" w:cstheme="minorHAnsi"/>
          <w:spacing w:val="-3"/>
          <w:sz w:val="28"/>
          <w:szCs w:val="28"/>
        </w:rPr>
        <w:t xml:space="preserve">, </w:t>
      </w:r>
      <w:r w:rsidR="00545383" w:rsidRPr="00545383">
        <w:rPr>
          <w:rFonts w:asciiTheme="minorHAnsi" w:hAnsiTheme="minorHAnsi" w:cstheme="minorHAnsi"/>
          <w:spacing w:val="-3"/>
          <w:sz w:val="28"/>
          <w:szCs w:val="28"/>
        </w:rPr>
        <w:t>so allow time</w:t>
      </w:r>
      <w:r w:rsidR="009C6159">
        <w:rPr>
          <w:rFonts w:asciiTheme="minorHAnsi" w:hAnsiTheme="minorHAnsi" w:cstheme="minorHAnsi"/>
          <w:spacing w:val="-3"/>
          <w:sz w:val="28"/>
          <w:szCs w:val="28"/>
        </w:rPr>
        <w:t xml:space="preserve"> for</w:t>
      </w:r>
      <w:r w:rsidR="00545383" w:rsidRPr="00545383">
        <w:rPr>
          <w:rFonts w:asciiTheme="minorHAnsi" w:hAnsiTheme="minorHAnsi" w:cstheme="minorHAnsi"/>
          <w:spacing w:val="-3"/>
          <w:sz w:val="28"/>
          <w:szCs w:val="28"/>
        </w:rPr>
        <w:t xml:space="preserve"> </w:t>
      </w:r>
      <w:r w:rsidRPr="009C6159">
        <w:rPr>
          <w:rFonts w:asciiTheme="minorHAnsi" w:hAnsiTheme="minorHAnsi" w:cstheme="minorHAnsi"/>
          <w:spacing w:val="-3"/>
          <w:sz w:val="28"/>
          <w:szCs w:val="28"/>
        </w:rPr>
        <w:t>payments to process</w:t>
      </w:r>
      <w:r w:rsidRPr="00545383">
        <w:rPr>
          <w:rFonts w:asciiTheme="minorHAnsi" w:hAnsiTheme="minorHAnsi" w:cstheme="minorHAnsi"/>
          <w:spacing w:val="-3"/>
          <w:sz w:val="28"/>
          <w:szCs w:val="28"/>
        </w:rPr>
        <w:t>. If you have not received payment within 30 days, notify APD by emailing:</w:t>
      </w:r>
      <w:r w:rsidR="009529B9" w:rsidRPr="00545383">
        <w:rPr>
          <w:rFonts w:asciiTheme="minorHAnsi" w:hAnsiTheme="minorHAnsi" w:cstheme="minorHAnsi"/>
          <w:spacing w:val="-3"/>
          <w:sz w:val="28"/>
          <w:szCs w:val="28"/>
        </w:rPr>
        <w:t xml:space="preserve"> </w:t>
      </w:r>
      <w:hyperlink r:id="rId18" w:history="1">
        <w:r w:rsidRPr="00545383">
          <w:rPr>
            <w:rStyle w:val="Hyperlink"/>
            <w:rFonts w:asciiTheme="minorHAnsi" w:hAnsiTheme="minorHAnsi" w:cstheme="minorHAnsi"/>
            <w:spacing w:val="-3"/>
            <w:sz w:val="28"/>
            <w:szCs w:val="28"/>
          </w:rPr>
          <w:t>hcbs.oregon@odhsoha.oregon.gov</w:t>
        </w:r>
      </w:hyperlink>
    </w:p>
    <w:p w14:paraId="4B0B8EB5" w14:textId="77777777" w:rsidR="00891EBA" w:rsidRPr="009529B9" w:rsidRDefault="00891EBA" w:rsidP="00891EBA">
      <w:pPr>
        <w:spacing w:before="9"/>
        <w:rPr>
          <w:rFonts w:asciiTheme="minorHAnsi" w:hAnsiTheme="minorHAnsi" w:cstheme="minorHAnsi"/>
          <w:sz w:val="28"/>
          <w:szCs w:val="28"/>
        </w:rPr>
      </w:pPr>
    </w:p>
    <w:p w14:paraId="156E8555" w14:textId="77777777" w:rsidR="00891EBA" w:rsidRPr="00BD0A37" w:rsidRDefault="00891EBA" w:rsidP="00891EBA">
      <w:pPr>
        <w:pStyle w:val="Heading1"/>
        <w:rPr>
          <w:rFonts w:asciiTheme="minorHAnsi" w:hAnsiTheme="minorHAnsi" w:cstheme="minorHAnsi"/>
          <w:sz w:val="28"/>
          <w:szCs w:val="28"/>
          <w:u w:val="single"/>
        </w:rPr>
      </w:pPr>
      <w:r w:rsidRPr="00BD0A37">
        <w:rPr>
          <w:rFonts w:asciiTheme="minorHAnsi" w:hAnsiTheme="minorHAnsi" w:cstheme="minorHAnsi"/>
          <w:sz w:val="28"/>
          <w:szCs w:val="28"/>
          <w:u w:val="single"/>
        </w:rPr>
        <w:t>Application</w:t>
      </w:r>
      <w:r w:rsidRPr="00BD0A37">
        <w:rPr>
          <w:rFonts w:asciiTheme="minorHAnsi" w:hAnsiTheme="minorHAnsi" w:cstheme="minorHAnsi"/>
          <w:spacing w:val="-13"/>
          <w:sz w:val="28"/>
          <w:szCs w:val="28"/>
          <w:u w:val="single"/>
        </w:rPr>
        <w:t xml:space="preserve"> </w:t>
      </w:r>
      <w:r w:rsidRPr="00BD0A37">
        <w:rPr>
          <w:rFonts w:asciiTheme="minorHAnsi" w:hAnsiTheme="minorHAnsi" w:cstheme="minorHAnsi"/>
          <w:spacing w:val="-2"/>
          <w:sz w:val="28"/>
          <w:szCs w:val="28"/>
          <w:u w:val="single"/>
        </w:rPr>
        <w:t>Instructions</w:t>
      </w:r>
    </w:p>
    <w:p w14:paraId="4BFDBD9C" w14:textId="37B75687" w:rsidR="00891EBA" w:rsidRPr="0013414F" w:rsidRDefault="00891EBA" w:rsidP="0013414F">
      <w:pPr>
        <w:tabs>
          <w:tab w:val="left" w:pos="1920"/>
          <w:tab w:val="left" w:pos="1921"/>
        </w:tabs>
        <w:spacing w:before="3" w:line="237" w:lineRule="auto"/>
        <w:ind w:right="810"/>
        <w:rPr>
          <w:rFonts w:asciiTheme="minorHAnsi" w:hAnsiTheme="minorHAnsi" w:cstheme="minorHAnsi"/>
          <w:sz w:val="28"/>
          <w:szCs w:val="28"/>
        </w:rPr>
      </w:pPr>
      <w:r w:rsidRPr="0013414F">
        <w:rPr>
          <w:rFonts w:asciiTheme="minorHAnsi" w:hAnsiTheme="minorHAnsi" w:cstheme="minorHAnsi"/>
          <w:sz w:val="28"/>
          <w:szCs w:val="28"/>
        </w:rPr>
        <w:t>Fill</w:t>
      </w:r>
      <w:r w:rsidRPr="0013414F">
        <w:rPr>
          <w:rFonts w:asciiTheme="minorHAnsi" w:hAnsiTheme="minorHAnsi" w:cstheme="minorHAnsi"/>
          <w:spacing w:val="-6"/>
          <w:sz w:val="28"/>
          <w:szCs w:val="28"/>
        </w:rPr>
        <w:t xml:space="preserve"> </w:t>
      </w:r>
      <w:r w:rsidRPr="0013414F">
        <w:rPr>
          <w:rFonts w:asciiTheme="minorHAnsi" w:hAnsiTheme="minorHAnsi" w:cstheme="minorHAnsi"/>
          <w:sz w:val="28"/>
          <w:szCs w:val="28"/>
        </w:rPr>
        <w:t>out</w:t>
      </w:r>
      <w:r w:rsidRPr="0013414F">
        <w:rPr>
          <w:rFonts w:asciiTheme="minorHAnsi" w:hAnsiTheme="minorHAnsi" w:cstheme="minorHAnsi"/>
          <w:spacing w:val="-7"/>
          <w:sz w:val="28"/>
          <w:szCs w:val="28"/>
        </w:rPr>
        <w:t xml:space="preserve"> </w:t>
      </w:r>
      <w:r w:rsidRPr="0013414F">
        <w:rPr>
          <w:rFonts w:asciiTheme="minorHAnsi" w:hAnsiTheme="minorHAnsi" w:cstheme="minorHAnsi"/>
          <w:sz w:val="28"/>
          <w:szCs w:val="28"/>
        </w:rPr>
        <w:t>the</w:t>
      </w:r>
      <w:r w:rsidRPr="0013414F">
        <w:rPr>
          <w:rFonts w:asciiTheme="minorHAnsi" w:hAnsiTheme="minorHAnsi" w:cstheme="minorHAnsi"/>
          <w:spacing w:val="-6"/>
          <w:sz w:val="28"/>
          <w:szCs w:val="28"/>
        </w:rPr>
        <w:t xml:space="preserve"> Discharge </w:t>
      </w:r>
      <w:r w:rsidRPr="0013414F">
        <w:rPr>
          <w:rFonts w:asciiTheme="minorHAnsi" w:hAnsiTheme="minorHAnsi" w:cstheme="minorHAnsi"/>
          <w:sz w:val="28"/>
          <w:szCs w:val="28"/>
        </w:rPr>
        <w:t>Incentive</w:t>
      </w:r>
      <w:r w:rsidRPr="0013414F">
        <w:rPr>
          <w:rFonts w:asciiTheme="minorHAnsi" w:hAnsiTheme="minorHAnsi" w:cstheme="minorHAnsi"/>
          <w:spacing w:val="-6"/>
          <w:sz w:val="28"/>
          <w:szCs w:val="28"/>
        </w:rPr>
        <w:t xml:space="preserve"> </w:t>
      </w:r>
      <w:r w:rsidRPr="0013414F">
        <w:rPr>
          <w:rFonts w:asciiTheme="minorHAnsi" w:hAnsiTheme="minorHAnsi" w:cstheme="minorHAnsi"/>
          <w:sz w:val="28"/>
          <w:szCs w:val="28"/>
        </w:rPr>
        <w:t>Payment</w:t>
      </w:r>
      <w:r w:rsidRPr="0013414F">
        <w:rPr>
          <w:rFonts w:asciiTheme="minorHAnsi" w:hAnsiTheme="minorHAnsi" w:cstheme="minorHAnsi"/>
          <w:spacing w:val="-4"/>
          <w:sz w:val="28"/>
          <w:szCs w:val="28"/>
        </w:rPr>
        <w:t xml:space="preserve"> </w:t>
      </w:r>
      <w:r w:rsidRPr="0013414F">
        <w:rPr>
          <w:rFonts w:asciiTheme="minorHAnsi" w:hAnsiTheme="minorHAnsi" w:cstheme="minorHAnsi"/>
          <w:sz w:val="28"/>
          <w:szCs w:val="28"/>
        </w:rPr>
        <w:t>Form</w:t>
      </w:r>
      <w:r w:rsidRPr="0013414F">
        <w:rPr>
          <w:rFonts w:asciiTheme="minorHAnsi" w:hAnsiTheme="minorHAnsi" w:cstheme="minorHAnsi"/>
          <w:spacing w:val="-5"/>
          <w:sz w:val="28"/>
          <w:szCs w:val="28"/>
        </w:rPr>
        <w:t xml:space="preserve"> </w:t>
      </w:r>
      <w:r w:rsidR="00545383" w:rsidRPr="0013414F">
        <w:rPr>
          <w:rFonts w:asciiTheme="minorHAnsi" w:hAnsiTheme="minorHAnsi" w:cstheme="minorHAnsi"/>
          <w:spacing w:val="-5"/>
          <w:sz w:val="28"/>
          <w:szCs w:val="28"/>
        </w:rPr>
        <w:t>t</w:t>
      </w:r>
      <w:r w:rsidRPr="0013414F">
        <w:rPr>
          <w:rFonts w:asciiTheme="minorHAnsi" w:hAnsiTheme="minorHAnsi" w:cstheme="minorHAnsi"/>
          <w:sz w:val="28"/>
          <w:szCs w:val="28"/>
        </w:rPr>
        <w:t>hat</w:t>
      </w:r>
      <w:r w:rsidR="00545383" w:rsidRPr="0013414F">
        <w:rPr>
          <w:rFonts w:asciiTheme="minorHAnsi" w:hAnsiTheme="minorHAnsi" w:cstheme="minorHAnsi"/>
          <w:sz w:val="28"/>
          <w:szCs w:val="28"/>
        </w:rPr>
        <w:t xml:space="preserve"> accomp</w:t>
      </w:r>
      <w:r w:rsidRPr="0013414F">
        <w:rPr>
          <w:rFonts w:asciiTheme="minorHAnsi" w:hAnsiTheme="minorHAnsi" w:cstheme="minorHAnsi"/>
          <w:sz w:val="28"/>
          <w:szCs w:val="28"/>
        </w:rPr>
        <w:t>anies this Provider Alert and submit it by emailing it to:</w:t>
      </w:r>
      <w:r w:rsidRPr="0013414F">
        <w:rPr>
          <w:rFonts w:asciiTheme="minorHAnsi" w:hAnsiTheme="minorHAnsi" w:cstheme="minorHAnsi"/>
          <w:spacing w:val="-1"/>
          <w:sz w:val="28"/>
          <w:szCs w:val="28"/>
        </w:rPr>
        <w:t xml:space="preserve"> </w:t>
      </w:r>
      <w:r w:rsidR="00545383" w:rsidRPr="0013414F">
        <w:rPr>
          <w:rFonts w:asciiTheme="minorHAnsi" w:hAnsiTheme="minorHAnsi" w:cstheme="minorHAnsi"/>
          <w:spacing w:val="-1"/>
          <w:sz w:val="28"/>
          <w:szCs w:val="28"/>
        </w:rPr>
        <w:t xml:space="preserve"> </w:t>
      </w:r>
      <w:hyperlink r:id="rId19" w:history="1">
        <w:r w:rsidR="00545383" w:rsidRPr="0013414F">
          <w:rPr>
            <w:rStyle w:val="Hyperlink"/>
            <w:rFonts w:asciiTheme="minorHAnsi" w:hAnsiTheme="minorHAnsi" w:cstheme="minorHAnsi"/>
            <w:spacing w:val="-2"/>
            <w:sz w:val="28"/>
            <w:szCs w:val="28"/>
          </w:rPr>
          <w:t>hcbs.oregon@odhsoha.oregon.gov</w:t>
        </w:r>
      </w:hyperlink>
    </w:p>
    <w:p w14:paraId="605FD832" w14:textId="77777777" w:rsidR="00891EBA" w:rsidRPr="009529B9" w:rsidRDefault="00891EBA" w:rsidP="00891EBA">
      <w:pPr>
        <w:spacing w:before="9"/>
        <w:rPr>
          <w:rFonts w:asciiTheme="minorHAnsi" w:hAnsiTheme="minorHAnsi" w:cstheme="minorHAnsi"/>
          <w:sz w:val="28"/>
          <w:szCs w:val="28"/>
        </w:rPr>
      </w:pPr>
    </w:p>
    <w:p w14:paraId="527A0629" w14:textId="77777777" w:rsidR="00891EBA" w:rsidRPr="009529B9" w:rsidRDefault="00891EBA" w:rsidP="00992025">
      <w:pPr>
        <w:pStyle w:val="14pttypeTimesNewRoman"/>
        <w:ind w:right="630"/>
        <w:rPr>
          <w:rFonts w:asciiTheme="minorHAnsi" w:hAnsiTheme="minorHAnsi" w:cstheme="minorHAnsi"/>
          <w:w w:val="100"/>
          <w:szCs w:val="28"/>
        </w:rPr>
      </w:pPr>
    </w:p>
    <w:p w14:paraId="426F2450" w14:textId="44C0E8FF" w:rsidR="00487A7D" w:rsidRPr="009529B9" w:rsidRDefault="00487A7D" w:rsidP="00992025">
      <w:pPr>
        <w:pStyle w:val="14pttypeTimesNewRoman"/>
        <w:ind w:right="630"/>
        <w:rPr>
          <w:rFonts w:asciiTheme="minorHAnsi" w:hAnsiTheme="minorHAnsi" w:cstheme="minorHAnsi"/>
          <w:w w:val="100"/>
          <w:szCs w:val="28"/>
        </w:rPr>
      </w:pPr>
      <w:r w:rsidRPr="00545383">
        <w:rPr>
          <w:rFonts w:asciiTheme="minorHAnsi" w:hAnsiTheme="minorHAnsi" w:cstheme="minorHAnsi"/>
          <w:b/>
          <w:bCs/>
          <w:w w:val="100"/>
          <w:szCs w:val="28"/>
        </w:rPr>
        <w:t>For questions</w:t>
      </w:r>
      <w:r w:rsidRPr="009529B9">
        <w:rPr>
          <w:rFonts w:asciiTheme="minorHAnsi" w:hAnsiTheme="minorHAnsi" w:cstheme="minorHAnsi"/>
          <w:w w:val="100"/>
          <w:szCs w:val="28"/>
        </w:rPr>
        <w:t xml:space="preserve">, please contact:  </w:t>
      </w:r>
      <w:hyperlink r:id="rId20" w:history="1">
        <w:r w:rsidR="00545383" w:rsidRPr="00455ABF">
          <w:rPr>
            <w:rStyle w:val="Hyperlink"/>
            <w:rFonts w:asciiTheme="minorHAnsi" w:hAnsiTheme="minorHAnsi" w:cstheme="minorHAnsi"/>
            <w:w w:val="100"/>
            <w:szCs w:val="28"/>
          </w:rPr>
          <w:t>hcbs.oregon@odhsoha.oregon.gov</w:t>
        </w:r>
      </w:hyperlink>
    </w:p>
    <w:p w14:paraId="02ABE06C" w14:textId="551BB03B" w:rsidR="00487A7D" w:rsidRDefault="00487A7D" w:rsidP="00992025">
      <w:pPr>
        <w:pStyle w:val="14pttypeTimesNewRoman"/>
        <w:ind w:right="630"/>
        <w:rPr>
          <w:rFonts w:asciiTheme="minorHAnsi" w:hAnsiTheme="minorHAnsi" w:cstheme="minorHAnsi"/>
          <w:w w:val="100"/>
          <w:szCs w:val="28"/>
        </w:rPr>
      </w:pPr>
    </w:p>
    <w:p w14:paraId="114FC1E7" w14:textId="77777777" w:rsidR="001F3216" w:rsidRPr="00EC7813" w:rsidRDefault="001F3216" w:rsidP="001F3216">
      <w:pPr>
        <w:pStyle w:val="14pttypeTimesNewRoman"/>
        <w:ind w:right="630"/>
        <w:rPr>
          <w:rFonts w:asciiTheme="minorHAnsi" w:hAnsiTheme="minorHAnsi" w:cstheme="minorHAnsi"/>
          <w:w w:val="100"/>
          <w:szCs w:val="28"/>
        </w:rPr>
      </w:pPr>
    </w:p>
    <w:p w14:paraId="338A54FE" w14:textId="5A22EE5B" w:rsidR="001F3216" w:rsidRPr="00A85EAF" w:rsidRDefault="001F3216" w:rsidP="00C9516A">
      <w:pPr>
        <w:rPr>
          <w:rFonts w:asciiTheme="minorHAnsi" w:hAnsiTheme="minorHAnsi" w:cstheme="minorHAnsi"/>
          <w:sz w:val="28"/>
          <w:szCs w:val="28"/>
        </w:rPr>
      </w:pPr>
      <w:r w:rsidRPr="00A85EAF">
        <w:rPr>
          <w:rFonts w:asciiTheme="minorHAnsi" w:hAnsiTheme="minorHAnsi" w:cstheme="minorHAnsi"/>
          <w:sz w:val="28"/>
          <w:szCs w:val="28"/>
        </w:rPr>
        <w:t>September 2022 Legislative Budget Note</w:t>
      </w:r>
      <w:r w:rsidR="00A85EAF" w:rsidRPr="00A85EAF">
        <w:rPr>
          <w:rFonts w:asciiTheme="minorHAnsi" w:hAnsiTheme="minorHAnsi" w:cstheme="minorHAnsi"/>
          <w:sz w:val="28"/>
          <w:szCs w:val="28"/>
        </w:rPr>
        <w:t xml:space="preserve"> directing this work</w:t>
      </w:r>
      <w:r w:rsidRPr="00A85EAF">
        <w:rPr>
          <w:rFonts w:asciiTheme="minorHAnsi" w:hAnsiTheme="minorHAnsi" w:cstheme="minorHAnsi"/>
          <w:sz w:val="28"/>
          <w:szCs w:val="28"/>
        </w:rPr>
        <w:t>:</w:t>
      </w:r>
    </w:p>
    <w:p w14:paraId="61361EA1" w14:textId="77777777" w:rsidR="001F3216" w:rsidRPr="00EC7813" w:rsidRDefault="001F3216" w:rsidP="001F3216">
      <w:pPr>
        <w:jc w:val="center"/>
        <w:rPr>
          <w:rFonts w:ascii="Georgia" w:hAnsi="Georgia"/>
          <w:sz w:val="28"/>
          <w:szCs w:val="28"/>
        </w:rPr>
      </w:pPr>
      <w:r w:rsidRPr="00EC7813">
        <w:rPr>
          <w:rFonts w:ascii="Georgia" w:hAnsi="Georgia"/>
          <w:sz w:val="28"/>
          <w:szCs w:val="28"/>
        </w:rPr>
        <w:t>#27</w:t>
      </w:r>
    </w:p>
    <w:p w14:paraId="7441E0A0" w14:textId="77777777" w:rsidR="001F3216" w:rsidRPr="00EC7813" w:rsidRDefault="001F3216" w:rsidP="001F3216">
      <w:pPr>
        <w:jc w:val="center"/>
        <w:rPr>
          <w:rFonts w:ascii="Georgia" w:hAnsi="Georgia"/>
          <w:sz w:val="28"/>
          <w:szCs w:val="28"/>
        </w:rPr>
      </w:pPr>
      <w:r w:rsidRPr="00EC7813">
        <w:rPr>
          <w:rFonts w:ascii="Georgia" w:hAnsi="Georgia"/>
          <w:sz w:val="28"/>
          <w:szCs w:val="28"/>
        </w:rPr>
        <w:t>Oregon Department of Human Services</w:t>
      </w:r>
    </w:p>
    <w:p w14:paraId="1E5347AC" w14:textId="77777777" w:rsidR="001F3216" w:rsidRPr="00EC7813" w:rsidRDefault="001F3216" w:rsidP="001F3216">
      <w:pPr>
        <w:jc w:val="center"/>
        <w:rPr>
          <w:rFonts w:ascii="Georgia" w:hAnsi="Georgia"/>
          <w:sz w:val="28"/>
          <w:szCs w:val="28"/>
        </w:rPr>
      </w:pPr>
      <w:r w:rsidRPr="00EC7813">
        <w:rPr>
          <w:rFonts w:ascii="Georgia" w:hAnsi="Georgia"/>
          <w:sz w:val="28"/>
          <w:szCs w:val="28"/>
        </w:rPr>
        <w:t>Streepey</w:t>
      </w:r>
    </w:p>
    <w:p w14:paraId="4B413FA0" w14:textId="77777777" w:rsidR="001F3216" w:rsidRDefault="001F3216" w:rsidP="00FC6B34">
      <w:pPr>
        <w:rPr>
          <w:rFonts w:ascii="Times New Roman" w:hAnsi="Times New Roman"/>
          <w:lang w:eastAsia="ar-SA"/>
        </w:rPr>
      </w:pPr>
    </w:p>
    <w:p w14:paraId="721322D2" w14:textId="3E0B1C16" w:rsidR="00FC6B34" w:rsidRDefault="00FC6B34" w:rsidP="00FC6B34">
      <w:pPr>
        <w:rPr>
          <w:rFonts w:ascii="Times New Roman" w:hAnsi="Times New Roman"/>
          <w:szCs w:val="24"/>
        </w:rPr>
      </w:pPr>
      <w:r w:rsidRPr="00FC6B34">
        <w:rPr>
          <w:rFonts w:ascii="Times New Roman" w:hAnsi="Times New Roman"/>
          <w:lang w:eastAsia="ar-SA"/>
        </w:rPr>
        <w:t xml:space="preserve">The second strategy proposed by ODHS is a discharge incentive payment to providers to take clients from hospitals. This strategy was implemented from January 2022 to March 2022, ODHS provided a $10,000 incentive to Adult Foster Homes (AFH) that could accept discharged patients from hospitals. During the two-month operational period of this incentive, 264 placements were made. Many of the individuals were discharged on hospice and/or had very complex medical conditions. As a result, 41% of placements did not remain in the AFH beyond 90 days. ODHS is proposing to expand the placement options beyond AFH’s to including foster homes under the ODHS Office of Developmental Disabilities Services and OHA’s Health Services Division, as well as residential care facilities and in-home care agencies. With this proposal, the incentive payment is reduced from $10,000 to $5,000. The program is estimated to last six months with a cost of $4.2 million General Fund, $6 million total funds. According to ODHS, the prior AFH incentive payment allowed providers to serve individuals with higher acuity. Providers were able to use the incentive payments to hire staff to serve the higher acuity individuals for the </w:t>
      </w:r>
      <w:proofErr w:type="gramStart"/>
      <w:r w:rsidRPr="00FC6B34">
        <w:rPr>
          <w:rFonts w:ascii="Times New Roman" w:hAnsi="Times New Roman"/>
          <w:lang w:eastAsia="ar-SA"/>
        </w:rPr>
        <w:t>period of time</w:t>
      </w:r>
      <w:proofErr w:type="gramEnd"/>
      <w:r w:rsidRPr="00FC6B34">
        <w:rPr>
          <w:rFonts w:ascii="Times New Roman" w:hAnsi="Times New Roman"/>
          <w:lang w:eastAsia="ar-SA"/>
        </w:rPr>
        <w:t xml:space="preserve"> the individual had higher needs.</w:t>
      </w:r>
      <w:r>
        <w:rPr>
          <w:rFonts w:ascii="Times New Roman" w:hAnsi="Times New Roman"/>
          <w:lang w:eastAsia="ar-SA"/>
        </w:rPr>
        <w:t xml:space="preserve">  </w:t>
      </w:r>
    </w:p>
    <w:p w14:paraId="3ADE971E" w14:textId="77777777" w:rsidR="00FC6B34" w:rsidRPr="00B56C18" w:rsidRDefault="00FC6B34" w:rsidP="00992025">
      <w:pPr>
        <w:pStyle w:val="14pttypeTimesNewRoman"/>
        <w:ind w:right="630"/>
        <w:rPr>
          <w:rFonts w:asciiTheme="minorHAnsi" w:hAnsiTheme="minorHAnsi" w:cstheme="minorHAnsi"/>
          <w:w w:val="100"/>
          <w:szCs w:val="28"/>
        </w:rPr>
      </w:pPr>
    </w:p>
    <w:sectPr w:rsidR="00FC6B34" w:rsidRPr="00B56C18" w:rsidSect="00B56C18">
      <w:headerReference w:type="even" r:id="rId21"/>
      <w:headerReference w:type="default" r:id="rId22"/>
      <w:footerReference w:type="even" r:id="rId23"/>
      <w:footerReference w:type="default" r:id="rId24"/>
      <w:headerReference w:type="first" r:id="rId25"/>
      <w:footerReference w:type="first" r:id="rId26"/>
      <w:type w:val="continuous"/>
      <w:pgSz w:w="12240" w:h="15840"/>
      <w:pgMar w:top="630" w:right="1080" w:bottom="720" w:left="1080" w:header="432"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071CA" w14:textId="77777777" w:rsidR="003C6964" w:rsidRDefault="003C6964">
      <w:r>
        <w:separator/>
      </w:r>
    </w:p>
  </w:endnote>
  <w:endnote w:type="continuationSeparator" w:id="0">
    <w:p w14:paraId="38EFB9CD" w14:textId="77777777" w:rsidR="003C6964" w:rsidRDefault="003C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helthmITC Bk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rutiger LT 45 Light">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2938E" w14:textId="77777777" w:rsidR="0015104A" w:rsidRDefault="00151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6B9B0" w14:textId="77777777" w:rsidR="0015104A" w:rsidRDefault="00151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DDEB4" w14:textId="77777777" w:rsidR="00113870" w:rsidRDefault="00113870">
    <w:pPr>
      <w:pStyle w:val="Footer"/>
      <w:jc w:val="center"/>
      <w:rPr>
        <w:rFonts w:ascii="Arial" w:hAnsi="Arial"/>
        <w:i/>
      </w:rPr>
    </w:pPr>
    <w:r>
      <w:rPr>
        <w:rFonts w:ascii="Arial" w:hAnsi="Arial"/>
        <w:i/>
      </w:rPr>
      <w:t>“</w:t>
    </w:r>
    <w:r w:rsidR="005B0EF0">
      <w:rPr>
        <w:rFonts w:ascii="Arial" w:hAnsi="Arial"/>
        <w:i/>
      </w:rPr>
      <w:t>Safety, health and i</w:t>
    </w:r>
    <w:r>
      <w:rPr>
        <w:rFonts w:ascii="Arial" w:hAnsi="Arial"/>
        <w:i/>
      </w:rPr>
      <w:t>ndepende</w:t>
    </w:r>
    <w:r w:rsidR="005B0EF0">
      <w:rPr>
        <w:rFonts w:ascii="Arial" w:hAnsi="Arial"/>
        <w:i/>
      </w:rPr>
      <w:t>nce for all Oregonians</w:t>
    </w:r>
    <w:r>
      <w:rPr>
        <w:rFonts w:ascii="Arial" w:hAnsi="Arial"/>
        <w:i/>
      </w:rPr>
      <w:t>”</w:t>
    </w:r>
  </w:p>
  <w:p w14:paraId="32854F6C" w14:textId="61E59ED9" w:rsidR="00113870" w:rsidRPr="0025156D" w:rsidRDefault="00113870">
    <w:pPr>
      <w:pStyle w:val="Footer"/>
      <w:jc w:val="center"/>
      <w:rPr>
        <w:i/>
        <w:iCs/>
        <w:sz w:val="20"/>
      </w:rPr>
    </w:pPr>
    <w:r>
      <w:rPr>
        <w:rFonts w:ascii="Arial" w:hAnsi="Arial"/>
      </w:rPr>
      <w:t>An Equal Opportunity Employer</w:t>
    </w:r>
    <w:r w:rsidR="00EC7813">
      <w:rPr>
        <w:rFonts w:ascii="Arial" w:hAnsi="Arial"/>
      </w:rPr>
      <w:tab/>
    </w:r>
    <w:r w:rsidR="005B394A" w:rsidRPr="0025156D">
      <w:rPr>
        <w:rFonts w:ascii="Arial" w:hAnsi="Arial"/>
        <w:sz w:val="20"/>
      </w:rPr>
      <w:t xml:space="preserve">Page </w:t>
    </w:r>
    <w:r w:rsidR="005B394A" w:rsidRPr="0025156D">
      <w:rPr>
        <w:rFonts w:ascii="Arial" w:hAnsi="Arial"/>
        <w:sz w:val="20"/>
      </w:rPr>
      <w:fldChar w:fldCharType="begin"/>
    </w:r>
    <w:r w:rsidR="005B394A" w:rsidRPr="0025156D">
      <w:rPr>
        <w:rFonts w:ascii="Arial" w:hAnsi="Arial"/>
        <w:sz w:val="20"/>
      </w:rPr>
      <w:instrText xml:space="preserve"> PAGE   \* MERGEFORMAT </w:instrText>
    </w:r>
    <w:r w:rsidR="005B394A" w:rsidRPr="0025156D">
      <w:rPr>
        <w:rFonts w:ascii="Arial" w:hAnsi="Arial"/>
        <w:sz w:val="20"/>
      </w:rPr>
      <w:fldChar w:fldCharType="separate"/>
    </w:r>
    <w:r w:rsidR="005B394A" w:rsidRPr="0025156D">
      <w:rPr>
        <w:rFonts w:ascii="Arial" w:hAnsi="Arial"/>
        <w:noProof/>
        <w:sz w:val="20"/>
      </w:rPr>
      <w:t>2</w:t>
    </w:r>
    <w:r w:rsidR="005B394A" w:rsidRPr="0025156D">
      <w:rPr>
        <w:rFonts w:ascii="Arial" w:hAnsi="Arial"/>
        <w:sz w:val="20"/>
      </w:rPr>
      <w:fldChar w:fldCharType="end"/>
    </w:r>
    <w:r w:rsidR="005B394A" w:rsidRPr="0025156D">
      <w:rPr>
        <w:rFonts w:ascii="Arial" w:hAnsi="Arial"/>
        <w:sz w:val="20"/>
      </w:rPr>
      <w:t xml:space="preserve"> of </w:t>
    </w:r>
    <w:r w:rsidR="005B394A" w:rsidRPr="0025156D">
      <w:rPr>
        <w:rFonts w:ascii="Arial" w:hAnsi="Arial"/>
        <w:sz w:val="20"/>
      </w:rPr>
      <w:fldChar w:fldCharType="begin"/>
    </w:r>
    <w:r w:rsidR="005B394A" w:rsidRPr="0025156D">
      <w:rPr>
        <w:rFonts w:ascii="Arial" w:hAnsi="Arial"/>
        <w:sz w:val="20"/>
      </w:rPr>
      <w:instrText xml:space="preserve"> NUMPAGES   \* MERGEFORMAT </w:instrText>
    </w:r>
    <w:r w:rsidR="005B394A" w:rsidRPr="0025156D">
      <w:rPr>
        <w:rFonts w:ascii="Arial" w:hAnsi="Arial"/>
        <w:sz w:val="20"/>
      </w:rPr>
      <w:fldChar w:fldCharType="separate"/>
    </w:r>
    <w:r w:rsidR="005B394A" w:rsidRPr="0025156D">
      <w:rPr>
        <w:rFonts w:ascii="Arial" w:hAnsi="Arial"/>
        <w:noProof/>
        <w:sz w:val="20"/>
      </w:rPr>
      <w:t>4</w:t>
    </w:r>
    <w:r w:rsidR="005B394A" w:rsidRPr="0025156D">
      <w:rPr>
        <w:rFonts w:ascii="Arial" w:hAnsi="Arial"/>
        <w:sz w:val="20"/>
      </w:rPr>
      <w:fldChar w:fldCharType="end"/>
    </w:r>
    <w:r w:rsidR="005B394A" w:rsidRPr="005B394A">
      <w:rPr>
        <w:rFonts w:ascii="Arial" w:hAnsi="Arial"/>
        <w:i/>
        <w:iCs/>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91FF0" w14:textId="77777777" w:rsidR="00891EBA" w:rsidRDefault="00891E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79B8C" w14:textId="01056AF7" w:rsidR="00891EBA" w:rsidRPr="0025156D" w:rsidRDefault="0025156D">
    <w:pPr>
      <w:pStyle w:val="Footer"/>
      <w:rPr>
        <w:rFonts w:ascii="Arial" w:hAnsi="Arial" w:cs="Arial"/>
        <w:sz w:val="20"/>
      </w:rPr>
    </w:pPr>
    <w:r w:rsidRPr="0025156D">
      <w:rPr>
        <w:rFonts w:ascii="Arial" w:hAnsi="Arial" w:cs="Arial"/>
        <w:sz w:val="20"/>
      </w:rPr>
      <w:tab/>
    </w:r>
    <w:r w:rsidRPr="0025156D">
      <w:rPr>
        <w:rFonts w:ascii="Arial" w:hAnsi="Arial" w:cs="Arial"/>
        <w:sz w:val="20"/>
      </w:rPr>
      <w:tab/>
      <w:t xml:space="preserve">Page </w:t>
    </w:r>
    <w:r w:rsidRPr="0025156D">
      <w:rPr>
        <w:rFonts w:ascii="Arial" w:hAnsi="Arial" w:cs="Arial"/>
        <w:sz w:val="20"/>
      </w:rPr>
      <w:fldChar w:fldCharType="begin"/>
    </w:r>
    <w:r w:rsidRPr="0025156D">
      <w:rPr>
        <w:rFonts w:ascii="Arial" w:hAnsi="Arial" w:cs="Arial"/>
        <w:sz w:val="20"/>
      </w:rPr>
      <w:instrText xml:space="preserve"> PAGE   \* MERGEFORMAT </w:instrText>
    </w:r>
    <w:r w:rsidRPr="0025156D">
      <w:rPr>
        <w:rFonts w:ascii="Arial" w:hAnsi="Arial" w:cs="Arial"/>
        <w:sz w:val="20"/>
      </w:rPr>
      <w:fldChar w:fldCharType="separate"/>
    </w:r>
    <w:r w:rsidRPr="0025156D">
      <w:rPr>
        <w:rFonts w:ascii="Arial" w:hAnsi="Arial" w:cs="Arial"/>
        <w:noProof/>
        <w:sz w:val="20"/>
      </w:rPr>
      <w:t>2</w:t>
    </w:r>
    <w:r w:rsidRPr="0025156D">
      <w:rPr>
        <w:rFonts w:ascii="Arial" w:hAnsi="Arial" w:cs="Arial"/>
        <w:sz w:val="20"/>
      </w:rPr>
      <w:fldChar w:fldCharType="end"/>
    </w:r>
    <w:r w:rsidRPr="0025156D">
      <w:rPr>
        <w:rFonts w:ascii="Arial" w:hAnsi="Arial" w:cs="Arial"/>
        <w:sz w:val="20"/>
      </w:rPr>
      <w:t xml:space="preserve"> of </w:t>
    </w:r>
    <w:r w:rsidRPr="0025156D">
      <w:rPr>
        <w:rFonts w:ascii="Arial" w:hAnsi="Arial" w:cs="Arial"/>
        <w:sz w:val="20"/>
      </w:rPr>
      <w:fldChar w:fldCharType="begin"/>
    </w:r>
    <w:r w:rsidRPr="0025156D">
      <w:rPr>
        <w:rFonts w:ascii="Arial" w:hAnsi="Arial" w:cs="Arial"/>
        <w:sz w:val="20"/>
      </w:rPr>
      <w:instrText xml:space="preserve"> NUMPAGES   \* MERGEFORMAT </w:instrText>
    </w:r>
    <w:r w:rsidRPr="0025156D">
      <w:rPr>
        <w:rFonts w:ascii="Arial" w:hAnsi="Arial" w:cs="Arial"/>
        <w:sz w:val="20"/>
      </w:rPr>
      <w:fldChar w:fldCharType="separate"/>
    </w:r>
    <w:r w:rsidRPr="0025156D">
      <w:rPr>
        <w:rFonts w:ascii="Arial" w:hAnsi="Arial" w:cs="Arial"/>
        <w:noProof/>
        <w:sz w:val="20"/>
      </w:rPr>
      <w:t>4</w:t>
    </w:r>
    <w:r w:rsidRPr="0025156D">
      <w:rPr>
        <w:rFonts w:ascii="Arial" w:hAnsi="Arial"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118B6" w14:textId="77777777" w:rsidR="00891EBA" w:rsidRDefault="00891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A1EFE" w14:textId="77777777" w:rsidR="003C6964" w:rsidRDefault="003C6964">
      <w:r>
        <w:separator/>
      </w:r>
    </w:p>
  </w:footnote>
  <w:footnote w:type="continuationSeparator" w:id="0">
    <w:p w14:paraId="067A7D1D" w14:textId="77777777" w:rsidR="003C6964" w:rsidRDefault="003C6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EF757" w14:textId="439F3E21" w:rsidR="0015104A" w:rsidRDefault="00151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96389" w14:textId="4F1F440A" w:rsidR="00113870" w:rsidRDefault="00113870">
    <w:pPr>
      <w:rPr>
        <w:rFonts w:ascii="Arial" w:hAnsi="Arial"/>
        <w:color w:val="000000"/>
        <w:w w:val="90"/>
      </w:rPr>
    </w:pPr>
    <w:r>
      <w:rPr>
        <w:rFonts w:ascii="Arial" w:hAnsi="Arial"/>
        <w:color w:val="000000"/>
        <w:w w:val="90"/>
      </w:rPr>
      <w:t>Header Page 2 – Line 1</w:t>
    </w:r>
  </w:p>
  <w:p w14:paraId="0A4C316D" w14:textId="77777777" w:rsidR="00113870" w:rsidRDefault="00113870">
    <w:pPr>
      <w:rPr>
        <w:rFonts w:ascii="Arial" w:hAnsi="Arial"/>
        <w:color w:val="000000"/>
        <w:w w:val="90"/>
      </w:rPr>
    </w:pPr>
    <w:r>
      <w:rPr>
        <w:rFonts w:ascii="Arial" w:hAnsi="Arial"/>
        <w:color w:val="000000"/>
        <w:w w:val="90"/>
      </w:rPr>
      <w:t>Line 2</w:t>
    </w:r>
  </w:p>
  <w:p w14:paraId="2810CDFC" w14:textId="77777777" w:rsidR="00113870" w:rsidRDefault="00113870">
    <w:pPr>
      <w:pStyle w:val="Header"/>
      <w:rPr>
        <w:rFonts w:ascii="Frutiger LT 45 Light" w:hAnsi="Frutiger LT 45 Light"/>
        <w:sz w:val="20"/>
      </w:rPr>
    </w:pPr>
    <w:r>
      <w:rPr>
        <w:rFonts w:ascii="Arial" w:hAnsi="Arial"/>
        <w:color w:val="000000"/>
        <w:w w:val="90"/>
      </w:rPr>
      <w:t>Line 3</w:t>
    </w:r>
  </w:p>
  <w:p w14:paraId="27BAF68B" w14:textId="77777777" w:rsidR="00113870" w:rsidRDefault="00113870">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76C13" w14:textId="0A6E46D0" w:rsidR="00BD625A" w:rsidRDefault="000468BC" w:rsidP="00BD625A">
    <w:pPr>
      <w:ind w:left="810"/>
      <w:rPr>
        <w:color w:val="000000"/>
      </w:rPr>
    </w:pPr>
    <w:r>
      <w:rPr>
        <w:noProof/>
      </w:rPr>
      <w:drawing>
        <wp:anchor distT="0" distB="0" distL="114300" distR="114300" simplePos="0" relativeHeight="251658240" behindDoc="1" locked="0" layoutInCell="1" allowOverlap="1" wp14:anchorId="18C8E09D" wp14:editId="002A1566">
          <wp:simplePos x="0" y="0"/>
          <wp:positionH relativeFrom="column">
            <wp:posOffset>457200</wp:posOffset>
          </wp:positionH>
          <wp:positionV relativeFrom="paragraph">
            <wp:posOffset>59055</wp:posOffset>
          </wp:positionV>
          <wp:extent cx="5880735" cy="9817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735" cy="981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8745" distR="118745" simplePos="0" relativeHeight="251657216" behindDoc="1" locked="0" layoutInCell="0" allowOverlap="1" wp14:anchorId="6D5D94F7" wp14:editId="4D6A0ED3">
          <wp:simplePos x="0" y="0"/>
          <wp:positionH relativeFrom="page">
            <wp:posOffset>548640</wp:posOffset>
          </wp:positionH>
          <wp:positionV relativeFrom="paragraph">
            <wp:posOffset>8890</wp:posOffset>
          </wp:positionV>
          <wp:extent cx="752475" cy="7524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C58CA" w14:textId="03653473" w:rsidR="00891EBA" w:rsidRDefault="00891E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54060" w14:textId="5C99CF81" w:rsidR="00891EBA" w:rsidRDefault="00891E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3A43D" w14:textId="7D821B7B" w:rsidR="00891EBA" w:rsidRDefault="00891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A6D7B"/>
    <w:multiLevelType w:val="hybridMultilevel"/>
    <w:tmpl w:val="A28202A4"/>
    <w:lvl w:ilvl="0" w:tplc="FFFFFFFF">
      <w:numFmt w:val="bullet"/>
      <w:lvlText w:val=""/>
      <w:lvlJc w:val="left"/>
      <w:pPr>
        <w:ind w:left="360" w:hanging="360"/>
      </w:pPr>
      <w:rPr>
        <w:rFonts w:ascii="Symbol" w:eastAsia="Symbol" w:hAnsi="Symbol" w:cs="Symbol" w:hint="default"/>
        <w:b w:val="0"/>
        <w:bCs w:val="0"/>
        <w:i w:val="0"/>
        <w:iCs w:val="0"/>
        <w:w w:val="100"/>
        <w:sz w:val="28"/>
        <w:szCs w:val="28"/>
        <w:lang w:val="en-US" w:eastAsia="en-US" w:bidi="ar-SA"/>
      </w:rPr>
    </w:lvl>
    <w:lvl w:ilvl="1" w:tplc="04090003">
      <w:start w:val="1"/>
      <w:numFmt w:val="bullet"/>
      <w:lvlText w:val="o"/>
      <w:lvlJc w:val="left"/>
      <w:pPr>
        <w:ind w:left="1316" w:hanging="360"/>
      </w:pPr>
      <w:rPr>
        <w:rFonts w:ascii="Courier New" w:hAnsi="Courier New" w:cs="Courier New" w:hint="default"/>
        <w:lang w:val="en-US" w:eastAsia="en-US" w:bidi="ar-SA"/>
      </w:rPr>
    </w:lvl>
    <w:lvl w:ilvl="2" w:tplc="FFFFFFFF">
      <w:numFmt w:val="bullet"/>
      <w:lvlText w:val="•"/>
      <w:lvlJc w:val="left"/>
      <w:pPr>
        <w:ind w:left="2272" w:hanging="360"/>
      </w:pPr>
      <w:rPr>
        <w:rFonts w:hint="default"/>
        <w:lang w:val="en-US" w:eastAsia="en-US" w:bidi="ar-SA"/>
      </w:rPr>
    </w:lvl>
    <w:lvl w:ilvl="3" w:tplc="FFFFFFFF">
      <w:numFmt w:val="bullet"/>
      <w:lvlText w:val="•"/>
      <w:lvlJc w:val="left"/>
      <w:pPr>
        <w:ind w:left="3228" w:hanging="360"/>
      </w:pPr>
      <w:rPr>
        <w:rFonts w:hint="default"/>
        <w:lang w:val="en-US" w:eastAsia="en-US" w:bidi="ar-SA"/>
      </w:rPr>
    </w:lvl>
    <w:lvl w:ilvl="4" w:tplc="FFFFFFFF">
      <w:numFmt w:val="bullet"/>
      <w:lvlText w:val="•"/>
      <w:lvlJc w:val="left"/>
      <w:pPr>
        <w:ind w:left="4184" w:hanging="360"/>
      </w:pPr>
      <w:rPr>
        <w:rFonts w:hint="default"/>
        <w:lang w:val="en-US" w:eastAsia="en-US" w:bidi="ar-SA"/>
      </w:rPr>
    </w:lvl>
    <w:lvl w:ilvl="5" w:tplc="FFFFFFFF">
      <w:numFmt w:val="bullet"/>
      <w:lvlText w:val="•"/>
      <w:lvlJc w:val="left"/>
      <w:pPr>
        <w:ind w:left="5140" w:hanging="360"/>
      </w:pPr>
      <w:rPr>
        <w:rFonts w:hint="default"/>
        <w:lang w:val="en-US" w:eastAsia="en-US" w:bidi="ar-SA"/>
      </w:rPr>
    </w:lvl>
    <w:lvl w:ilvl="6" w:tplc="FFFFFFFF">
      <w:numFmt w:val="bullet"/>
      <w:lvlText w:val="•"/>
      <w:lvlJc w:val="left"/>
      <w:pPr>
        <w:ind w:left="6096" w:hanging="360"/>
      </w:pPr>
      <w:rPr>
        <w:rFonts w:hint="default"/>
        <w:lang w:val="en-US" w:eastAsia="en-US" w:bidi="ar-SA"/>
      </w:rPr>
    </w:lvl>
    <w:lvl w:ilvl="7" w:tplc="FFFFFFFF">
      <w:numFmt w:val="bullet"/>
      <w:lvlText w:val="•"/>
      <w:lvlJc w:val="left"/>
      <w:pPr>
        <w:ind w:left="7052" w:hanging="360"/>
      </w:pPr>
      <w:rPr>
        <w:rFonts w:hint="default"/>
        <w:lang w:val="en-US" w:eastAsia="en-US" w:bidi="ar-SA"/>
      </w:rPr>
    </w:lvl>
    <w:lvl w:ilvl="8" w:tplc="FFFFFFFF">
      <w:numFmt w:val="bullet"/>
      <w:lvlText w:val="•"/>
      <w:lvlJc w:val="left"/>
      <w:pPr>
        <w:ind w:left="8008" w:hanging="360"/>
      </w:pPr>
      <w:rPr>
        <w:rFonts w:hint="default"/>
        <w:lang w:val="en-US" w:eastAsia="en-US" w:bidi="ar-SA"/>
      </w:rPr>
    </w:lvl>
  </w:abstractNum>
  <w:abstractNum w:abstractNumId="1" w15:restartNumberingAfterBreak="0">
    <w:nsid w:val="092A47BD"/>
    <w:multiLevelType w:val="hybridMultilevel"/>
    <w:tmpl w:val="A2C27F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914B9A"/>
    <w:multiLevelType w:val="hybridMultilevel"/>
    <w:tmpl w:val="E738FA76"/>
    <w:lvl w:ilvl="0" w:tplc="9990D9AA">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D3CD7"/>
    <w:multiLevelType w:val="hybridMultilevel"/>
    <w:tmpl w:val="D1785EA8"/>
    <w:lvl w:ilvl="0" w:tplc="40685D68">
      <w:numFmt w:val="bullet"/>
      <w:lvlText w:val=""/>
      <w:lvlJc w:val="left"/>
      <w:pPr>
        <w:ind w:left="360" w:hanging="360"/>
      </w:pPr>
      <w:rPr>
        <w:rFonts w:ascii="Symbol" w:eastAsia="Symbol" w:hAnsi="Symbol" w:cs="Symbol" w:hint="default"/>
        <w:b w:val="0"/>
        <w:bCs w:val="0"/>
        <w:i w:val="0"/>
        <w:iCs w:val="0"/>
        <w:w w:val="100"/>
        <w:sz w:val="28"/>
        <w:szCs w:val="28"/>
        <w:lang w:val="en-US" w:eastAsia="en-US" w:bidi="ar-SA"/>
      </w:rPr>
    </w:lvl>
    <w:lvl w:ilvl="1" w:tplc="F58CBC36">
      <w:numFmt w:val="bullet"/>
      <w:lvlText w:val="•"/>
      <w:lvlJc w:val="left"/>
      <w:pPr>
        <w:ind w:left="1316" w:hanging="360"/>
      </w:pPr>
      <w:rPr>
        <w:rFonts w:hint="default"/>
        <w:lang w:val="en-US" w:eastAsia="en-US" w:bidi="ar-SA"/>
      </w:rPr>
    </w:lvl>
    <w:lvl w:ilvl="2" w:tplc="E7682C08">
      <w:numFmt w:val="bullet"/>
      <w:lvlText w:val="•"/>
      <w:lvlJc w:val="left"/>
      <w:pPr>
        <w:ind w:left="2272" w:hanging="360"/>
      </w:pPr>
      <w:rPr>
        <w:rFonts w:hint="default"/>
        <w:lang w:val="en-US" w:eastAsia="en-US" w:bidi="ar-SA"/>
      </w:rPr>
    </w:lvl>
    <w:lvl w:ilvl="3" w:tplc="992EEA7E">
      <w:numFmt w:val="bullet"/>
      <w:lvlText w:val="•"/>
      <w:lvlJc w:val="left"/>
      <w:pPr>
        <w:ind w:left="3228" w:hanging="360"/>
      </w:pPr>
      <w:rPr>
        <w:rFonts w:hint="default"/>
        <w:lang w:val="en-US" w:eastAsia="en-US" w:bidi="ar-SA"/>
      </w:rPr>
    </w:lvl>
    <w:lvl w:ilvl="4" w:tplc="94504664">
      <w:numFmt w:val="bullet"/>
      <w:lvlText w:val="•"/>
      <w:lvlJc w:val="left"/>
      <w:pPr>
        <w:ind w:left="4184" w:hanging="360"/>
      </w:pPr>
      <w:rPr>
        <w:rFonts w:hint="default"/>
        <w:lang w:val="en-US" w:eastAsia="en-US" w:bidi="ar-SA"/>
      </w:rPr>
    </w:lvl>
    <w:lvl w:ilvl="5" w:tplc="B614CAD4">
      <w:numFmt w:val="bullet"/>
      <w:lvlText w:val="•"/>
      <w:lvlJc w:val="left"/>
      <w:pPr>
        <w:ind w:left="5140" w:hanging="360"/>
      </w:pPr>
      <w:rPr>
        <w:rFonts w:hint="default"/>
        <w:lang w:val="en-US" w:eastAsia="en-US" w:bidi="ar-SA"/>
      </w:rPr>
    </w:lvl>
    <w:lvl w:ilvl="6" w:tplc="D55CBD9E">
      <w:numFmt w:val="bullet"/>
      <w:lvlText w:val="•"/>
      <w:lvlJc w:val="left"/>
      <w:pPr>
        <w:ind w:left="6096" w:hanging="360"/>
      </w:pPr>
      <w:rPr>
        <w:rFonts w:hint="default"/>
        <w:lang w:val="en-US" w:eastAsia="en-US" w:bidi="ar-SA"/>
      </w:rPr>
    </w:lvl>
    <w:lvl w:ilvl="7" w:tplc="CDAE3080">
      <w:numFmt w:val="bullet"/>
      <w:lvlText w:val="•"/>
      <w:lvlJc w:val="left"/>
      <w:pPr>
        <w:ind w:left="7052" w:hanging="360"/>
      </w:pPr>
      <w:rPr>
        <w:rFonts w:hint="default"/>
        <w:lang w:val="en-US" w:eastAsia="en-US" w:bidi="ar-SA"/>
      </w:rPr>
    </w:lvl>
    <w:lvl w:ilvl="8" w:tplc="23A2526A">
      <w:numFmt w:val="bullet"/>
      <w:lvlText w:val="•"/>
      <w:lvlJc w:val="left"/>
      <w:pPr>
        <w:ind w:left="8008" w:hanging="360"/>
      </w:pPr>
      <w:rPr>
        <w:rFonts w:hint="default"/>
        <w:lang w:val="en-US" w:eastAsia="en-US" w:bidi="ar-SA"/>
      </w:rPr>
    </w:lvl>
  </w:abstractNum>
  <w:abstractNum w:abstractNumId="4" w15:restartNumberingAfterBreak="0">
    <w:nsid w:val="32D71550"/>
    <w:multiLevelType w:val="hybridMultilevel"/>
    <w:tmpl w:val="81227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AE7EA1"/>
    <w:multiLevelType w:val="hybridMultilevel"/>
    <w:tmpl w:val="51C2F766"/>
    <w:lvl w:ilvl="0" w:tplc="033EA56A">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7A70E5"/>
    <w:multiLevelType w:val="hybridMultilevel"/>
    <w:tmpl w:val="900E0980"/>
    <w:lvl w:ilvl="0" w:tplc="FFFFFFFF">
      <w:numFmt w:val="bullet"/>
      <w:lvlText w:val=""/>
      <w:lvlJc w:val="left"/>
      <w:pPr>
        <w:ind w:left="360" w:hanging="360"/>
      </w:pPr>
      <w:rPr>
        <w:rFonts w:ascii="Symbol" w:eastAsia="Symbol" w:hAnsi="Symbol" w:cs="Symbol" w:hint="default"/>
        <w:b w:val="0"/>
        <w:bCs w:val="0"/>
        <w:i w:val="0"/>
        <w:iCs w:val="0"/>
        <w:w w:val="100"/>
        <w:sz w:val="28"/>
        <w:szCs w:val="28"/>
        <w:lang w:val="en-US" w:eastAsia="en-US" w:bidi="ar-SA"/>
      </w:rPr>
    </w:lvl>
    <w:lvl w:ilvl="1" w:tplc="04090003">
      <w:start w:val="1"/>
      <w:numFmt w:val="bullet"/>
      <w:lvlText w:val="o"/>
      <w:lvlJc w:val="left"/>
      <w:pPr>
        <w:ind w:left="1316" w:hanging="360"/>
      </w:pPr>
      <w:rPr>
        <w:rFonts w:ascii="Courier New" w:hAnsi="Courier New" w:cs="Courier New" w:hint="default"/>
        <w:lang w:val="en-US" w:eastAsia="en-US" w:bidi="ar-SA"/>
      </w:rPr>
    </w:lvl>
    <w:lvl w:ilvl="2" w:tplc="FFFFFFFF">
      <w:numFmt w:val="bullet"/>
      <w:lvlText w:val="•"/>
      <w:lvlJc w:val="left"/>
      <w:pPr>
        <w:ind w:left="2272" w:hanging="360"/>
      </w:pPr>
      <w:rPr>
        <w:rFonts w:hint="default"/>
        <w:lang w:val="en-US" w:eastAsia="en-US" w:bidi="ar-SA"/>
      </w:rPr>
    </w:lvl>
    <w:lvl w:ilvl="3" w:tplc="FFFFFFFF">
      <w:numFmt w:val="bullet"/>
      <w:lvlText w:val="•"/>
      <w:lvlJc w:val="left"/>
      <w:pPr>
        <w:ind w:left="3228" w:hanging="360"/>
      </w:pPr>
      <w:rPr>
        <w:rFonts w:hint="default"/>
        <w:lang w:val="en-US" w:eastAsia="en-US" w:bidi="ar-SA"/>
      </w:rPr>
    </w:lvl>
    <w:lvl w:ilvl="4" w:tplc="FFFFFFFF">
      <w:numFmt w:val="bullet"/>
      <w:lvlText w:val="•"/>
      <w:lvlJc w:val="left"/>
      <w:pPr>
        <w:ind w:left="4184" w:hanging="360"/>
      </w:pPr>
      <w:rPr>
        <w:rFonts w:hint="default"/>
        <w:lang w:val="en-US" w:eastAsia="en-US" w:bidi="ar-SA"/>
      </w:rPr>
    </w:lvl>
    <w:lvl w:ilvl="5" w:tplc="FFFFFFFF">
      <w:numFmt w:val="bullet"/>
      <w:lvlText w:val="•"/>
      <w:lvlJc w:val="left"/>
      <w:pPr>
        <w:ind w:left="5140" w:hanging="360"/>
      </w:pPr>
      <w:rPr>
        <w:rFonts w:hint="default"/>
        <w:lang w:val="en-US" w:eastAsia="en-US" w:bidi="ar-SA"/>
      </w:rPr>
    </w:lvl>
    <w:lvl w:ilvl="6" w:tplc="FFFFFFFF">
      <w:numFmt w:val="bullet"/>
      <w:lvlText w:val="•"/>
      <w:lvlJc w:val="left"/>
      <w:pPr>
        <w:ind w:left="6096" w:hanging="360"/>
      </w:pPr>
      <w:rPr>
        <w:rFonts w:hint="default"/>
        <w:lang w:val="en-US" w:eastAsia="en-US" w:bidi="ar-SA"/>
      </w:rPr>
    </w:lvl>
    <w:lvl w:ilvl="7" w:tplc="FFFFFFFF">
      <w:numFmt w:val="bullet"/>
      <w:lvlText w:val="•"/>
      <w:lvlJc w:val="left"/>
      <w:pPr>
        <w:ind w:left="7052" w:hanging="360"/>
      </w:pPr>
      <w:rPr>
        <w:rFonts w:hint="default"/>
        <w:lang w:val="en-US" w:eastAsia="en-US" w:bidi="ar-SA"/>
      </w:rPr>
    </w:lvl>
    <w:lvl w:ilvl="8" w:tplc="FFFFFFFF">
      <w:numFmt w:val="bullet"/>
      <w:lvlText w:val="•"/>
      <w:lvlJc w:val="left"/>
      <w:pPr>
        <w:ind w:left="8008" w:hanging="360"/>
      </w:pPr>
      <w:rPr>
        <w:rFonts w:hint="default"/>
        <w:lang w:val="en-US" w:eastAsia="en-US" w:bidi="ar-SA"/>
      </w:rPr>
    </w:lvl>
  </w:abstractNum>
  <w:num w:numId="1">
    <w:abstractNumId w:val="3"/>
  </w:num>
  <w:num w:numId="2">
    <w:abstractNumId w:val="1"/>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05"/>
    <w:rsid w:val="00004423"/>
    <w:rsid w:val="00030BE2"/>
    <w:rsid w:val="0003371A"/>
    <w:rsid w:val="000359AB"/>
    <w:rsid w:val="00044F1D"/>
    <w:rsid w:val="000468BC"/>
    <w:rsid w:val="000768FE"/>
    <w:rsid w:val="00077ABD"/>
    <w:rsid w:val="000B54CB"/>
    <w:rsid w:val="000E0696"/>
    <w:rsid w:val="000F2940"/>
    <w:rsid w:val="001024BF"/>
    <w:rsid w:val="00113870"/>
    <w:rsid w:val="00114FB6"/>
    <w:rsid w:val="0011565D"/>
    <w:rsid w:val="001160D1"/>
    <w:rsid w:val="0011653D"/>
    <w:rsid w:val="001221A0"/>
    <w:rsid w:val="001252DF"/>
    <w:rsid w:val="00127FCA"/>
    <w:rsid w:val="0013414F"/>
    <w:rsid w:val="0014260E"/>
    <w:rsid w:val="00146247"/>
    <w:rsid w:val="00147C40"/>
    <w:rsid w:val="0015104A"/>
    <w:rsid w:val="001510B2"/>
    <w:rsid w:val="001533A9"/>
    <w:rsid w:val="00153B9B"/>
    <w:rsid w:val="0015780E"/>
    <w:rsid w:val="00164D3B"/>
    <w:rsid w:val="00182F9C"/>
    <w:rsid w:val="00184673"/>
    <w:rsid w:val="001A588C"/>
    <w:rsid w:val="001B2C5D"/>
    <w:rsid w:val="001B50DF"/>
    <w:rsid w:val="001C48DB"/>
    <w:rsid w:val="001E1316"/>
    <w:rsid w:val="001E2388"/>
    <w:rsid w:val="001E4D7C"/>
    <w:rsid w:val="001F0894"/>
    <w:rsid w:val="001F3216"/>
    <w:rsid w:val="001F5160"/>
    <w:rsid w:val="0021121E"/>
    <w:rsid w:val="0021511F"/>
    <w:rsid w:val="00215309"/>
    <w:rsid w:val="00215B35"/>
    <w:rsid w:val="002204CE"/>
    <w:rsid w:val="00226182"/>
    <w:rsid w:val="0024031A"/>
    <w:rsid w:val="00244B1A"/>
    <w:rsid w:val="0025156D"/>
    <w:rsid w:val="002636AA"/>
    <w:rsid w:val="00267F6A"/>
    <w:rsid w:val="00281C24"/>
    <w:rsid w:val="00291A18"/>
    <w:rsid w:val="00293780"/>
    <w:rsid w:val="002A1F26"/>
    <w:rsid w:val="002D6DB3"/>
    <w:rsid w:val="002E0775"/>
    <w:rsid w:val="003119DC"/>
    <w:rsid w:val="00321A32"/>
    <w:rsid w:val="00330AF2"/>
    <w:rsid w:val="00340C36"/>
    <w:rsid w:val="00341468"/>
    <w:rsid w:val="00346250"/>
    <w:rsid w:val="00356FE0"/>
    <w:rsid w:val="00362144"/>
    <w:rsid w:val="0036252B"/>
    <w:rsid w:val="00364FEA"/>
    <w:rsid w:val="0036748A"/>
    <w:rsid w:val="00373468"/>
    <w:rsid w:val="00384A6C"/>
    <w:rsid w:val="003A3D1C"/>
    <w:rsid w:val="003B1F3B"/>
    <w:rsid w:val="003B5724"/>
    <w:rsid w:val="003C6964"/>
    <w:rsid w:val="003D0F3C"/>
    <w:rsid w:val="003E11E6"/>
    <w:rsid w:val="003E5D39"/>
    <w:rsid w:val="003F0622"/>
    <w:rsid w:val="003F3192"/>
    <w:rsid w:val="00414236"/>
    <w:rsid w:val="004174BF"/>
    <w:rsid w:val="0043670B"/>
    <w:rsid w:val="00487A7D"/>
    <w:rsid w:val="004B4C19"/>
    <w:rsid w:val="004B74B6"/>
    <w:rsid w:val="004B7FB9"/>
    <w:rsid w:val="004C316B"/>
    <w:rsid w:val="004D74E8"/>
    <w:rsid w:val="004E439B"/>
    <w:rsid w:val="00510032"/>
    <w:rsid w:val="0052107C"/>
    <w:rsid w:val="00521D30"/>
    <w:rsid w:val="00530121"/>
    <w:rsid w:val="00531292"/>
    <w:rsid w:val="005367E0"/>
    <w:rsid w:val="00543860"/>
    <w:rsid w:val="0054436B"/>
    <w:rsid w:val="00545383"/>
    <w:rsid w:val="0056790E"/>
    <w:rsid w:val="00583E98"/>
    <w:rsid w:val="00585D3D"/>
    <w:rsid w:val="00592251"/>
    <w:rsid w:val="0059533C"/>
    <w:rsid w:val="005958D7"/>
    <w:rsid w:val="005A663D"/>
    <w:rsid w:val="005B0EF0"/>
    <w:rsid w:val="005B394A"/>
    <w:rsid w:val="005B3DD7"/>
    <w:rsid w:val="005B6E0E"/>
    <w:rsid w:val="005B7F98"/>
    <w:rsid w:val="005C0756"/>
    <w:rsid w:val="005F0959"/>
    <w:rsid w:val="005F7F85"/>
    <w:rsid w:val="00603C6F"/>
    <w:rsid w:val="006208F9"/>
    <w:rsid w:val="0063782A"/>
    <w:rsid w:val="006378F0"/>
    <w:rsid w:val="00673EDE"/>
    <w:rsid w:val="006810E7"/>
    <w:rsid w:val="006B5191"/>
    <w:rsid w:val="006C0558"/>
    <w:rsid w:val="006C274A"/>
    <w:rsid w:val="006C30D2"/>
    <w:rsid w:val="006D189C"/>
    <w:rsid w:val="006D2CE3"/>
    <w:rsid w:val="006E2988"/>
    <w:rsid w:val="006E3DCD"/>
    <w:rsid w:val="006F09E2"/>
    <w:rsid w:val="006F22EC"/>
    <w:rsid w:val="006F2925"/>
    <w:rsid w:val="007021AD"/>
    <w:rsid w:val="00703990"/>
    <w:rsid w:val="00711CDF"/>
    <w:rsid w:val="0072661A"/>
    <w:rsid w:val="007346BF"/>
    <w:rsid w:val="00743EB4"/>
    <w:rsid w:val="00761784"/>
    <w:rsid w:val="00770A73"/>
    <w:rsid w:val="00770AEC"/>
    <w:rsid w:val="00775E75"/>
    <w:rsid w:val="007828D6"/>
    <w:rsid w:val="007A33B7"/>
    <w:rsid w:val="007A58D5"/>
    <w:rsid w:val="007B01B0"/>
    <w:rsid w:val="007C5DFB"/>
    <w:rsid w:val="007D2CF8"/>
    <w:rsid w:val="007D7EF2"/>
    <w:rsid w:val="007E6F23"/>
    <w:rsid w:val="008001B9"/>
    <w:rsid w:val="0080625E"/>
    <w:rsid w:val="00842823"/>
    <w:rsid w:val="00857658"/>
    <w:rsid w:val="00857DB6"/>
    <w:rsid w:val="00876ED4"/>
    <w:rsid w:val="00887F1E"/>
    <w:rsid w:val="00891EBA"/>
    <w:rsid w:val="008A3B15"/>
    <w:rsid w:val="008B57F7"/>
    <w:rsid w:val="008C0692"/>
    <w:rsid w:val="008C2B87"/>
    <w:rsid w:val="008D53C1"/>
    <w:rsid w:val="009003AF"/>
    <w:rsid w:val="0091218D"/>
    <w:rsid w:val="009272B9"/>
    <w:rsid w:val="009427B9"/>
    <w:rsid w:val="009529B1"/>
    <w:rsid w:val="009529B9"/>
    <w:rsid w:val="0095633F"/>
    <w:rsid w:val="009717A8"/>
    <w:rsid w:val="009742CA"/>
    <w:rsid w:val="00980CE5"/>
    <w:rsid w:val="00992025"/>
    <w:rsid w:val="00994005"/>
    <w:rsid w:val="00995285"/>
    <w:rsid w:val="009C6159"/>
    <w:rsid w:val="009D0036"/>
    <w:rsid w:val="009D0E5E"/>
    <w:rsid w:val="009D5A0D"/>
    <w:rsid w:val="009E11C2"/>
    <w:rsid w:val="009E4394"/>
    <w:rsid w:val="009F7B7C"/>
    <w:rsid w:val="00A10DCB"/>
    <w:rsid w:val="00A22BBD"/>
    <w:rsid w:val="00A301B5"/>
    <w:rsid w:val="00A376FA"/>
    <w:rsid w:val="00A57575"/>
    <w:rsid w:val="00A60A11"/>
    <w:rsid w:val="00A64BBB"/>
    <w:rsid w:val="00A658A3"/>
    <w:rsid w:val="00A8494A"/>
    <w:rsid w:val="00A85EAF"/>
    <w:rsid w:val="00A873BD"/>
    <w:rsid w:val="00A878E6"/>
    <w:rsid w:val="00A87EBB"/>
    <w:rsid w:val="00A9234F"/>
    <w:rsid w:val="00AA7636"/>
    <w:rsid w:val="00AB1957"/>
    <w:rsid w:val="00AF2024"/>
    <w:rsid w:val="00AF3F7D"/>
    <w:rsid w:val="00AF69B1"/>
    <w:rsid w:val="00B131CF"/>
    <w:rsid w:val="00B34FC8"/>
    <w:rsid w:val="00B5313D"/>
    <w:rsid w:val="00B56C18"/>
    <w:rsid w:val="00B61BCD"/>
    <w:rsid w:val="00B71C9A"/>
    <w:rsid w:val="00B76465"/>
    <w:rsid w:val="00B81386"/>
    <w:rsid w:val="00B84238"/>
    <w:rsid w:val="00B87D0C"/>
    <w:rsid w:val="00B946B1"/>
    <w:rsid w:val="00BB0725"/>
    <w:rsid w:val="00BC29D1"/>
    <w:rsid w:val="00BD0A37"/>
    <w:rsid w:val="00BD0E6B"/>
    <w:rsid w:val="00BD625A"/>
    <w:rsid w:val="00BE2E71"/>
    <w:rsid w:val="00BE39E5"/>
    <w:rsid w:val="00C13067"/>
    <w:rsid w:val="00C26E3B"/>
    <w:rsid w:val="00C3091A"/>
    <w:rsid w:val="00C47CE3"/>
    <w:rsid w:val="00C53EAC"/>
    <w:rsid w:val="00C57038"/>
    <w:rsid w:val="00C60547"/>
    <w:rsid w:val="00C6426E"/>
    <w:rsid w:val="00C65A57"/>
    <w:rsid w:val="00C84E51"/>
    <w:rsid w:val="00C873B5"/>
    <w:rsid w:val="00C9516A"/>
    <w:rsid w:val="00CB779B"/>
    <w:rsid w:val="00CC55B1"/>
    <w:rsid w:val="00CD1348"/>
    <w:rsid w:val="00CD5BDD"/>
    <w:rsid w:val="00CE6373"/>
    <w:rsid w:val="00CF5B4B"/>
    <w:rsid w:val="00D079DB"/>
    <w:rsid w:val="00D116B5"/>
    <w:rsid w:val="00D22763"/>
    <w:rsid w:val="00D313A6"/>
    <w:rsid w:val="00D56668"/>
    <w:rsid w:val="00D6231F"/>
    <w:rsid w:val="00D77C11"/>
    <w:rsid w:val="00D80E6A"/>
    <w:rsid w:val="00D91553"/>
    <w:rsid w:val="00D97DE7"/>
    <w:rsid w:val="00DA2B64"/>
    <w:rsid w:val="00DA3073"/>
    <w:rsid w:val="00DB0DF2"/>
    <w:rsid w:val="00DC0C67"/>
    <w:rsid w:val="00DC1BF8"/>
    <w:rsid w:val="00DD2EB8"/>
    <w:rsid w:val="00E2153A"/>
    <w:rsid w:val="00E22B61"/>
    <w:rsid w:val="00E26EEA"/>
    <w:rsid w:val="00E50E36"/>
    <w:rsid w:val="00E514B4"/>
    <w:rsid w:val="00E63D77"/>
    <w:rsid w:val="00E70029"/>
    <w:rsid w:val="00E74EC5"/>
    <w:rsid w:val="00E76098"/>
    <w:rsid w:val="00E83E79"/>
    <w:rsid w:val="00E9377F"/>
    <w:rsid w:val="00E9740D"/>
    <w:rsid w:val="00EA4BE6"/>
    <w:rsid w:val="00EA6B26"/>
    <w:rsid w:val="00EA6D15"/>
    <w:rsid w:val="00EB0B04"/>
    <w:rsid w:val="00EC02F5"/>
    <w:rsid w:val="00EC5489"/>
    <w:rsid w:val="00EC7813"/>
    <w:rsid w:val="00EE4B2B"/>
    <w:rsid w:val="00EF0E11"/>
    <w:rsid w:val="00EF25FB"/>
    <w:rsid w:val="00EF3990"/>
    <w:rsid w:val="00EF68A3"/>
    <w:rsid w:val="00F017A3"/>
    <w:rsid w:val="00F20ADE"/>
    <w:rsid w:val="00F2442D"/>
    <w:rsid w:val="00F247B6"/>
    <w:rsid w:val="00F24FBE"/>
    <w:rsid w:val="00F2660E"/>
    <w:rsid w:val="00F36B16"/>
    <w:rsid w:val="00F41753"/>
    <w:rsid w:val="00F46AF1"/>
    <w:rsid w:val="00F47A2A"/>
    <w:rsid w:val="00F5136D"/>
    <w:rsid w:val="00F57933"/>
    <w:rsid w:val="00F62D4C"/>
    <w:rsid w:val="00F63660"/>
    <w:rsid w:val="00F715FA"/>
    <w:rsid w:val="00F72154"/>
    <w:rsid w:val="00F72F1A"/>
    <w:rsid w:val="00F93D3B"/>
    <w:rsid w:val="00FA4CC4"/>
    <w:rsid w:val="00FB1135"/>
    <w:rsid w:val="00FB691B"/>
    <w:rsid w:val="00FC1B4E"/>
    <w:rsid w:val="00FC6B34"/>
    <w:rsid w:val="00FD6252"/>
    <w:rsid w:val="00FD785D"/>
    <w:rsid w:val="00FE7884"/>
    <w:rsid w:val="00FF483C"/>
    <w:rsid w:val="00FF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7F8D2"/>
  <w15:chartTrackingRefBased/>
  <w15:docId w15:val="{7787CF74-C718-4E4A-A300-F05932DD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Style1">
    <w:name w:val="Style1"/>
    <w:basedOn w:val="Normal"/>
    <w:rPr>
      <w:rFonts w:ascii="ChelthmITC Bk BT" w:hAnsi="ChelthmITC Bk BT"/>
      <w:sz w:val="20"/>
    </w:rPr>
  </w:style>
  <w:style w:type="paragraph" w:styleId="Caption">
    <w:name w:val="caption"/>
    <w:basedOn w:val="Normal"/>
    <w:next w:val="Normal"/>
    <w:qFormat/>
    <w:pPr>
      <w:framePr w:w="6179" w:h="2561" w:hSpace="180" w:wrap="auto" w:vAnchor="text" w:hAnchor="page" w:x="5336" w:y="281"/>
      <w:ind w:left="-4410" w:firstLine="4410"/>
      <w:jc w:val="right"/>
    </w:pPr>
    <w:rPr>
      <w:rFonts w:ascii="Palatino" w:hAnsi="Palatino"/>
      <w:b/>
      <w:color w:val="FF0000"/>
    </w:rPr>
  </w:style>
  <w:style w:type="character" w:styleId="Hyperlink">
    <w:name w:val="Hyperlink"/>
    <w:rPr>
      <w:color w:val="0000FF"/>
      <w:u w:val="single"/>
    </w:rPr>
  </w:style>
  <w:style w:type="paragraph" w:styleId="BodyText">
    <w:name w:val="Body Text"/>
    <w:basedOn w:val="Normal"/>
    <w:pPr>
      <w:keepNext/>
    </w:pPr>
    <w:rPr>
      <w:rFonts w:ascii="Times New Roman" w:hAnsi="Times New Roman"/>
      <w:sz w:val="28"/>
      <w:szCs w:val="24"/>
    </w:rPr>
  </w:style>
  <w:style w:type="paragraph" w:styleId="BodyText2">
    <w:name w:val="Body Text 2"/>
    <w:basedOn w:val="Normal"/>
    <w:pPr>
      <w:framePr w:w="5270" w:h="2825" w:hSpace="180" w:wrap="auto" w:vAnchor="text" w:hAnchor="page" w:x="6202" w:y="121"/>
      <w:jc w:val="right"/>
    </w:pPr>
    <w:rPr>
      <w:rFonts w:ascii="Times New Roman" w:hAnsi="Times New Roman"/>
      <w:color w:val="000000"/>
    </w:rPr>
  </w:style>
  <w:style w:type="paragraph" w:customStyle="1" w:styleId="14pttypeTimesNewRoman">
    <w:name w:val="14 pt type Times New Roman"/>
    <w:basedOn w:val="BodyText"/>
    <w:rsid w:val="001E4D7C"/>
    <w:rPr>
      <w:w w:val="90"/>
    </w:rPr>
  </w:style>
  <w:style w:type="paragraph" w:customStyle="1" w:styleId="Address">
    <w:name w:val="Address"/>
    <w:aliases w:val="phone info"/>
    <w:qFormat/>
    <w:rsid w:val="00BD625A"/>
    <w:pPr>
      <w:jc w:val="right"/>
    </w:pPr>
    <w:rPr>
      <w:color w:val="000000"/>
      <w:sz w:val="24"/>
      <w:szCs w:val="24"/>
    </w:rPr>
  </w:style>
  <w:style w:type="paragraph" w:customStyle="1" w:styleId="DHSname">
    <w:name w:val="DHS name"/>
    <w:qFormat/>
    <w:rsid w:val="00BD625A"/>
    <w:pPr>
      <w:jc w:val="right"/>
    </w:pPr>
    <w:rPr>
      <w:rFonts w:ascii="Times New Roman" w:hAnsi="Times New Roman"/>
      <w:b/>
      <w:color w:val="000000"/>
      <w:sz w:val="32"/>
    </w:rPr>
  </w:style>
  <w:style w:type="table" w:styleId="TableGrid">
    <w:name w:val="Table Grid"/>
    <w:basedOn w:val="TableNormal"/>
    <w:rsid w:val="00FE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7A7D"/>
    <w:rPr>
      <w:color w:val="605E5C"/>
      <w:shd w:val="clear" w:color="auto" w:fill="E1DFDD"/>
    </w:rPr>
  </w:style>
  <w:style w:type="paragraph" w:styleId="ListParagraph">
    <w:name w:val="List Paragraph"/>
    <w:basedOn w:val="Normal"/>
    <w:uiPriority w:val="34"/>
    <w:qFormat/>
    <w:rsid w:val="00891EBA"/>
    <w:pPr>
      <w:widowControl w:val="0"/>
      <w:autoSpaceDE w:val="0"/>
      <w:autoSpaceDN w:val="0"/>
      <w:ind w:left="1920" w:hanging="360"/>
    </w:pPr>
    <w:rPr>
      <w:rFonts w:ascii="Times New Roman" w:hAnsi="Times New Roman"/>
      <w:sz w:val="22"/>
      <w:szCs w:val="22"/>
    </w:rPr>
  </w:style>
  <w:style w:type="character" w:customStyle="1" w:styleId="HeaderChar">
    <w:name w:val="Header Char"/>
    <w:link w:val="Header"/>
    <w:uiPriority w:val="99"/>
    <w:rsid w:val="00891EBA"/>
    <w:rPr>
      <w:sz w:val="24"/>
    </w:rPr>
  </w:style>
  <w:style w:type="character" w:customStyle="1" w:styleId="FooterChar">
    <w:name w:val="Footer Char"/>
    <w:link w:val="Footer"/>
    <w:uiPriority w:val="99"/>
    <w:rsid w:val="00891EBA"/>
    <w:rPr>
      <w:sz w:val="24"/>
    </w:rPr>
  </w:style>
  <w:style w:type="character" w:styleId="CommentReference">
    <w:name w:val="annotation reference"/>
    <w:basedOn w:val="DefaultParagraphFont"/>
    <w:rsid w:val="00E9740D"/>
    <w:rPr>
      <w:sz w:val="16"/>
      <w:szCs w:val="16"/>
    </w:rPr>
  </w:style>
  <w:style w:type="paragraph" w:styleId="CommentText">
    <w:name w:val="annotation text"/>
    <w:basedOn w:val="Normal"/>
    <w:link w:val="CommentTextChar"/>
    <w:rsid w:val="00E9740D"/>
    <w:rPr>
      <w:sz w:val="20"/>
    </w:rPr>
  </w:style>
  <w:style w:type="character" w:customStyle="1" w:styleId="CommentTextChar">
    <w:name w:val="Comment Text Char"/>
    <w:basedOn w:val="DefaultParagraphFont"/>
    <w:link w:val="CommentText"/>
    <w:rsid w:val="00E9740D"/>
  </w:style>
  <w:style w:type="paragraph" w:styleId="CommentSubject">
    <w:name w:val="annotation subject"/>
    <w:basedOn w:val="CommentText"/>
    <w:next w:val="CommentText"/>
    <w:link w:val="CommentSubjectChar"/>
    <w:rsid w:val="00E9740D"/>
    <w:rPr>
      <w:b/>
      <w:bCs/>
    </w:rPr>
  </w:style>
  <w:style w:type="character" w:customStyle="1" w:styleId="CommentSubjectChar">
    <w:name w:val="Comment Subject Char"/>
    <w:basedOn w:val="CommentTextChar"/>
    <w:link w:val="CommentSubject"/>
    <w:rsid w:val="00E9740D"/>
    <w:rPr>
      <w:b/>
      <w:bCs/>
    </w:rPr>
  </w:style>
  <w:style w:type="paragraph" w:styleId="Revision">
    <w:name w:val="Revision"/>
    <w:hidden/>
    <w:uiPriority w:val="99"/>
    <w:semiHidden/>
    <w:rsid w:val="00356F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279350">
      <w:bodyDiv w:val="1"/>
      <w:marLeft w:val="0"/>
      <w:marRight w:val="0"/>
      <w:marTop w:val="0"/>
      <w:marBottom w:val="0"/>
      <w:divBdr>
        <w:top w:val="none" w:sz="0" w:space="0" w:color="auto"/>
        <w:left w:val="none" w:sz="0" w:space="0" w:color="auto"/>
        <w:bottom w:val="none" w:sz="0" w:space="0" w:color="auto"/>
        <w:right w:val="none" w:sz="0" w:space="0" w:color="auto"/>
      </w:divBdr>
    </w:div>
    <w:div w:id="890846240">
      <w:bodyDiv w:val="1"/>
      <w:marLeft w:val="0"/>
      <w:marRight w:val="0"/>
      <w:marTop w:val="0"/>
      <w:marBottom w:val="0"/>
      <w:divBdr>
        <w:top w:val="none" w:sz="0" w:space="0" w:color="auto"/>
        <w:left w:val="none" w:sz="0" w:space="0" w:color="auto"/>
        <w:bottom w:val="none" w:sz="0" w:space="0" w:color="auto"/>
        <w:right w:val="none" w:sz="0" w:space="0" w:color="auto"/>
      </w:divBdr>
    </w:div>
    <w:div w:id="199244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hcbs.oregon@odhsoha.oregon.gov"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hcbs.oregon@odhsoha.oregon.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hcbs.oregon@odhsoha.oregon.gov" TargetMode="External"/><Relationship Id="rId20" Type="http://schemas.openxmlformats.org/officeDocument/2006/relationships/hyperlink" Target="mailto:hcbs.oregon@odhsoha.oregon.gov"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hcbs.oregon@odhsoha.oregon.gov"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hcbs.oregon@odhsoha.oregon.gov"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nordhag\Local%20Settings\Temp\DHS%20DO%20Full%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uide_x0020_or_x0020_Manual xmlns="67fac20e-0c0c-494a-ad0a-44a92a6fe846">false</Guide_x0020_or_x0020_Manual>
    <PublishingExpirationDate xmlns="http://schemas.microsoft.com/sharepoint/v3" xsi:nil="true"/>
    <PublishingStartDate xmlns="http://schemas.microsoft.com/sharepoint/v3" xsi:nil="true"/>
    <Program xmlns="67fac20e-0c0c-494a-ad0a-44a92a6fe846">
      <Value>IHCA</Value>
    </Program>
    <IconOverlay xmlns="http://schemas.microsoft.com/sharepoint/v4" xsi:nil="true"/>
    <TranslationStateListUrl xmlns="http://schemas.microsoft.com/sharepoint/v3">
      <Url xsi:nil="true"/>
      <Description xsi:nil="true"/>
    </TranslationStateListUrl>
    <Date xmlns="67fac20e-0c0c-494a-ad0a-44a92a6fe846" xsi:nil="true"/>
  </documentManagement>
</p:properties>
</file>

<file path=customXml/itemProps1.xml><?xml version="1.0" encoding="utf-8"?>
<ds:datastoreItem xmlns:ds="http://schemas.openxmlformats.org/officeDocument/2006/customXml" ds:itemID="{02ABD7B8-A32B-4FA0-B420-CEA31BC9B7B4}">
  <ds:schemaRefs>
    <ds:schemaRef ds:uri="http://schemas.openxmlformats.org/officeDocument/2006/bibliography"/>
  </ds:schemaRefs>
</ds:datastoreItem>
</file>

<file path=customXml/itemProps2.xml><?xml version="1.0" encoding="utf-8"?>
<ds:datastoreItem xmlns:ds="http://schemas.openxmlformats.org/officeDocument/2006/customXml" ds:itemID="{20ECC5A0-233F-4F3B-8BF7-C061C673DBEF}"/>
</file>

<file path=customXml/itemProps3.xml><?xml version="1.0" encoding="utf-8"?>
<ds:datastoreItem xmlns:ds="http://schemas.openxmlformats.org/officeDocument/2006/customXml" ds:itemID="{33F991A2-CB00-4AC5-A523-63F58DBC70AF}"/>
</file>

<file path=customXml/itemProps4.xml><?xml version="1.0" encoding="utf-8"?>
<ds:datastoreItem xmlns:ds="http://schemas.openxmlformats.org/officeDocument/2006/customXml" ds:itemID="{8596689E-E7ED-4425-B602-C2141F97A4B8}"/>
</file>

<file path=docProps/app.xml><?xml version="1.0" encoding="utf-8"?>
<Properties xmlns="http://schemas.openxmlformats.org/officeDocument/2006/extended-properties" xmlns:vt="http://schemas.openxmlformats.org/officeDocument/2006/docPropsVTypes">
  <Template>DHS DO Full LetterHead</Template>
  <TotalTime>3</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Friday, June 13, 1997</vt:lpstr>
    </vt:vector>
  </TitlesOfParts>
  <Company>BAM</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Discharge Incentive Payment Program IHCA Provider Alert</dc:title>
  <dc:subject/>
  <dc:creator>Kelly Mara D</dc:creator>
  <cp:keywords/>
  <cp:lastModifiedBy>Sherman Ben C</cp:lastModifiedBy>
  <cp:revision>5</cp:revision>
  <cp:lastPrinted>2015-02-18T22:56:00Z</cp:lastPrinted>
  <dcterms:created xsi:type="dcterms:W3CDTF">2022-10-26T20:31:00Z</dcterms:created>
  <dcterms:modified xsi:type="dcterms:W3CDTF">2022-10-31T20:05:00Z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ies>
</file>