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15" w:type="pct"/>
        <w:tblInd w:w="-29" w:type="dxa"/>
        <w:tblCellMar>
          <w:left w:w="0" w:type="dxa"/>
          <w:right w:w="0" w:type="dxa"/>
        </w:tblCellMar>
        <w:tblLook w:val="04A0" w:firstRow="1" w:lastRow="0" w:firstColumn="1" w:lastColumn="0" w:noHBand="0" w:noVBand="1"/>
      </w:tblPr>
      <w:tblGrid>
        <w:gridCol w:w="33"/>
        <w:gridCol w:w="6026"/>
        <w:gridCol w:w="2550"/>
        <w:gridCol w:w="2223"/>
      </w:tblGrid>
      <w:tr w:rsidR="001A25B8" w14:paraId="22EA3F7A" w14:textId="77777777" w:rsidTr="008C08F2">
        <w:trPr>
          <w:gridBefore w:val="1"/>
          <w:wBefore w:w="33" w:type="dxa"/>
        </w:trPr>
        <w:tc>
          <w:tcPr>
            <w:tcW w:w="8576" w:type="dxa"/>
            <w:gridSpan w:val="2"/>
            <w:tcBorders>
              <w:bottom w:val="single" w:sz="12" w:space="0" w:color="auto"/>
            </w:tcBorders>
          </w:tcPr>
          <w:p w14:paraId="4D3E4D56" w14:textId="1E28467A" w:rsidR="0091506C" w:rsidRPr="00203094" w:rsidRDefault="001A25B8" w:rsidP="00203094">
            <w:pPr>
              <w:pStyle w:val="CompanyName"/>
              <w:rPr>
                <w:sz w:val="36"/>
                <w:szCs w:val="36"/>
              </w:rPr>
            </w:pPr>
            <w:r w:rsidRPr="00203094">
              <w:rPr>
                <w:sz w:val="36"/>
                <w:szCs w:val="36"/>
              </w:rPr>
              <w:t>Supervisor</w:t>
            </w:r>
            <w:r w:rsidR="006E3071">
              <w:rPr>
                <w:sz w:val="36"/>
                <w:szCs w:val="36"/>
              </w:rPr>
              <w:t xml:space="preserve"> In-Home Hourly</w:t>
            </w:r>
            <w:r w:rsidRPr="00203094">
              <w:rPr>
                <w:sz w:val="36"/>
                <w:szCs w:val="36"/>
              </w:rPr>
              <w:t xml:space="preserve"> Exceptions Review Checklist</w:t>
            </w:r>
            <w:r w:rsidR="0091506C">
              <w:rPr>
                <w:sz w:val="36"/>
                <w:szCs w:val="36"/>
              </w:rPr>
              <w:t xml:space="preserve">  </w:t>
            </w:r>
          </w:p>
          <w:p w14:paraId="18C447DE" w14:textId="77777777" w:rsidR="00203094" w:rsidRPr="00203094" w:rsidRDefault="00203094" w:rsidP="005D3268"/>
        </w:tc>
        <w:tc>
          <w:tcPr>
            <w:tcW w:w="2223" w:type="dxa"/>
            <w:tcBorders>
              <w:bottom w:val="single" w:sz="12" w:space="0" w:color="auto"/>
            </w:tcBorders>
          </w:tcPr>
          <w:p w14:paraId="3D05CF30" w14:textId="77777777" w:rsidR="0043454D" w:rsidRDefault="001A25B8" w:rsidP="0043454D">
            <w:pPr>
              <w:pStyle w:val="Logo"/>
            </w:pPr>
            <w:r w:rsidRPr="001A25B8">
              <w:rPr>
                <w:noProof/>
              </w:rPr>
              <w:drawing>
                <wp:inline distT="0" distB="0" distL="0" distR="0" wp14:anchorId="5047296E" wp14:editId="550D4058">
                  <wp:extent cx="1146888" cy="561975"/>
                  <wp:effectExtent l="0" t="0" r="0" b="0"/>
                  <wp:docPr id="1" name="Picture 1" descr="https://apps.state.or.us/Forms/Served/dhs-black-stacked-low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pps.state.or.us/Forms/Served/dhs-black-stacked-lowre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1167" cy="568972"/>
                          </a:xfrm>
                          <a:prstGeom prst="rect">
                            <a:avLst/>
                          </a:prstGeom>
                          <a:noFill/>
                          <a:ln>
                            <a:noFill/>
                          </a:ln>
                        </pic:spPr>
                      </pic:pic>
                    </a:graphicData>
                  </a:graphic>
                </wp:inline>
              </w:drawing>
            </w:r>
          </w:p>
        </w:tc>
      </w:tr>
      <w:tr w:rsidR="00F3153F" w14:paraId="6E197BDE" w14:textId="77777777" w:rsidTr="008C08F2">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Ex>
        <w:trPr>
          <w:trHeight w:val="216"/>
        </w:trPr>
        <w:tc>
          <w:tcPr>
            <w:tcW w:w="10832" w:type="dxa"/>
            <w:gridSpan w:val="4"/>
            <w:tcBorders>
              <w:left w:val="single" w:sz="12" w:space="0" w:color="auto"/>
              <w:right w:val="single" w:sz="12" w:space="0" w:color="auto"/>
            </w:tcBorders>
            <w:shd w:val="clear" w:color="auto" w:fill="DBE5F1" w:themeFill="accent1" w:themeFillTint="33"/>
            <w:vAlign w:val="bottom"/>
          </w:tcPr>
          <w:p w14:paraId="0F91F966" w14:textId="6A824566" w:rsidR="00F3153F" w:rsidRPr="00203094" w:rsidRDefault="001A25B8" w:rsidP="00080433">
            <w:pPr>
              <w:pStyle w:val="Heading2"/>
              <w:rPr>
                <w:sz w:val="22"/>
                <w:szCs w:val="22"/>
              </w:rPr>
            </w:pPr>
            <w:r w:rsidRPr="00203094">
              <w:rPr>
                <w:sz w:val="22"/>
                <w:szCs w:val="22"/>
              </w:rPr>
              <w:t>Consumer Information For exception request</w:t>
            </w:r>
            <w:r w:rsidR="008C08F2">
              <w:rPr>
                <w:sz w:val="22"/>
                <w:szCs w:val="22"/>
              </w:rPr>
              <w:t xml:space="preserve">   </w:t>
            </w:r>
          </w:p>
        </w:tc>
      </w:tr>
      <w:tr w:rsidR="000D3BE8" w14:paraId="1799EF3E" w14:textId="77777777" w:rsidTr="008C08F2">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Ex>
        <w:trPr>
          <w:trHeight w:val="360"/>
        </w:trPr>
        <w:tc>
          <w:tcPr>
            <w:tcW w:w="6059" w:type="dxa"/>
            <w:gridSpan w:val="2"/>
            <w:tcBorders>
              <w:top w:val="single" w:sz="12" w:space="0" w:color="auto"/>
              <w:left w:val="single" w:sz="12" w:space="0" w:color="auto"/>
              <w:bottom w:val="single" w:sz="12" w:space="0" w:color="auto"/>
            </w:tcBorders>
            <w:vAlign w:val="center"/>
          </w:tcPr>
          <w:p w14:paraId="62B1EE3B" w14:textId="41E5D7B7" w:rsidR="000D3BE8" w:rsidRPr="00203094" w:rsidRDefault="000D3BE8" w:rsidP="00F3153F">
            <w:pPr>
              <w:rPr>
                <w:sz w:val="22"/>
                <w:szCs w:val="22"/>
              </w:rPr>
            </w:pPr>
            <w:r>
              <w:rPr>
                <w:sz w:val="22"/>
                <w:szCs w:val="22"/>
              </w:rPr>
              <w:t>Consumer Name:</w:t>
            </w:r>
            <w:r w:rsidR="00535A1D">
              <w:rPr>
                <w:sz w:val="22"/>
                <w:szCs w:val="22"/>
              </w:rPr>
              <w:t xml:space="preserve"> </w:t>
            </w:r>
            <w:sdt>
              <w:sdtPr>
                <w:rPr>
                  <w:sz w:val="22"/>
                  <w:szCs w:val="22"/>
                </w:rPr>
                <w:id w:val="1910801372"/>
                <w:placeholder>
                  <w:docPart w:val="DefaultPlaceholder_-1854013440"/>
                </w:placeholder>
                <w:showingPlcHdr/>
              </w:sdtPr>
              <w:sdtEndPr/>
              <w:sdtContent>
                <w:r w:rsidR="00E10527" w:rsidRPr="00DD634A">
                  <w:rPr>
                    <w:rStyle w:val="PlaceholderText"/>
                  </w:rPr>
                  <w:t>Click or tap here to enter text.</w:t>
                </w:r>
              </w:sdtContent>
            </w:sdt>
          </w:p>
        </w:tc>
        <w:tc>
          <w:tcPr>
            <w:tcW w:w="4773" w:type="dxa"/>
            <w:gridSpan w:val="2"/>
            <w:tcBorders>
              <w:top w:val="single" w:sz="12" w:space="0" w:color="auto"/>
              <w:bottom w:val="single" w:sz="12" w:space="0" w:color="auto"/>
              <w:right w:val="single" w:sz="12" w:space="0" w:color="auto"/>
            </w:tcBorders>
            <w:vAlign w:val="center"/>
          </w:tcPr>
          <w:p w14:paraId="5F0D2D91" w14:textId="209A5F4C" w:rsidR="000D3BE8" w:rsidRPr="000D6CC9" w:rsidRDefault="000D3BE8" w:rsidP="00F3153F">
            <w:pPr>
              <w:rPr>
                <w:sz w:val="22"/>
                <w:szCs w:val="22"/>
              </w:rPr>
            </w:pPr>
            <w:r>
              <w:rPr>
                <w:sz w:val="22"/>
                <w:szCs w:val="22"/>
              </w:rPr>
              <w:t>Prime:</w:t>
            </w:r>
            <w:sdt>
              <w:sdtPr>
                <w:rPr>
                  <w:sz w:val="22"/>
                  <w:szCs w:val="22"/>
                </w:rPr>
                <w:id w:val="1485979499"/>
                <w:placeholder>
                  <w:docPart w:val="DefaultPlaceholder_-1854013440"/>
                </w:placeholder>
                <w:showingPlcHdr/>
              </w:sdtPr>
              <w:sdtEndPr/>
              <w:sdtContent>
                <w:r w:rsidR="00E10527" w:rsidRPr="00DD634A">
                  <w:rPr>
                    <w:rStyle w:val="PlaceholderText"/>
                  </w:rPr>
                  <w:t>Click or tap here to enter text.</w:t>
                </w:r>
              </w:sdtContent>
            </w:sdt>
          </w:p>
        </w:tc>
      </w:tr>
      <w:tr w:rsidR="00D44F43" w14:paraId="6E44EE76" w14:textId="77777777" w:rsidTr="008C08F2">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Ex>
        <w:trPr>
          <w:trHeight w:val="360"/>
        </w:trPr>
        <w:tc>
          <w:tcPr>
            <w:tcW w:w="6059" w:type="dxa"/>
            <w:gridSpan w:val="2"/>
            <w:tcBorders>
              <w:top w:val="single" w:sz="12" w:space="0" w:color="auto"/>
              <w:left w:val="single" w:sz="12" w:space="0" w:color="auto"/>
              <w:bottom w:val="single" w:sz="12" w:space="0" w:color="auto"/>
            </w:tcBorders>
            <w:vAlign w:val="center"/>
          </w:tcPr>
          <w:p w14:paraId="077BCFA7" w14:textId="6297EDF1" w:rsidR="00203094" w:rsidRPr="00203094" w:rsidRDefault="00203094" w:rsidP="00F3153F">
            <w:pPr>
              <w:rPr>
                <w:sz w:val="22"/>
                <w:szCs w:val="22"/>
              </w:rPr>
            </w:pPr>
            <w:r w:rsidRPr="00203094">
              <w:rPr>
                <w:sz w:val="22"/>
                <w:szCs w:val="22"/>
              </w:rPr>
              <w:t>Allowed Hours:</w:t>
            </w:r>
            <w:sdt>
              <w:sdtPr>
                <w:rPr>
                  <w:sz w:val="22"/>
                  <w:szCs w:val="22"/>
                </w:rPr>
                <w:id w:val="-1642496121"/>
                <w:placeholder>
                  <w:docPart w:val="DefaultPlaceholder_-1854013440"/>
                </w:placeholder>
                <w:showingPlcHdr/>
              </w:sdtPr>
              <w:sdtEndPr/>
              <w:sdtContent>
                <w:r w:rsidR="00E10527" w:rsidRPr="00DD634A">
                  <w:rPr>
                    <w:rStyle w:val="PlaceholderText"/>
                  </w:rPr>
                  <w:t>Click or tap here to enter text.</w:t>
                </w:r>
              </w:sdtContent>
            </w:sdt>
          </w:p>
          <w:p w14:paraId="33DA0100" w14:textId="0CD312DE" w:rsidR="00203094" w:rsidRPr="00203094" w:rsidRDefault="00203094" w:rsidP="00F3153F">
            <w:pPr>
              <w:rPr>
                <w:sz w:val="22"/>
                <w:szCs w:val="22"/>
              </w:rPr>
            </w:pPr>
            <w:r w:rsidRPr="00203094">
              <w:rPr>
                <w:sz w:val="22"/>
                <w:szCs w:val="22"/>
              </w:rPr>
              <w:t>Exception Hours:</w:t>
            </w:r>
            <w:sdt>
              <w:sdtPr>
                <w:rPr>
                  <w:sz w:val="22"/>
                  <w:szCs w:val="22"/>
                </w:rPr>
                <w:id w:val="-1809540443"/>
                <w:placeholder>
                  <w:docPart w:val="DefaultPlaceholder_-1854013440"/>
                </w:placeholder>
                <w:showingPlcHdr/>
              </w:sdtPr>
              <w:sdtEndPr/>
              <w:sdtContent>
                <w:r w:rsidR="00E10527" w:rsidRPr="00DD634A">
                  <w:rPr>
                    <w:rStyle w:val="PlaceholderText"/>
                  </w:rPr>
                  <w:t>Click or tap here to enter text.</w:t>
                </w:r>
              </w:sdtContent>
            </w:sdt>
          </w:p>
          <w:p w14:paraId="4D6533D7" w14:textId="1771621B" w:rsidR="00F3153F" w:rsidRDefault="00203094" w:rsidP="00F3153F">
            <w:pPr>
              <w:rPr>
                <w:sz w:val="22"/>
                <w:szCs w:val="22"/>
              </w:rPr>
            </w:pPr>
            <w:r w:rsidRPr="00203094">
              <w:rPr>
                <w:sz w:val="22"/>
                <w:szCs w:val="22"/>
              </w:rPr>
              <w:t>Total Hours:</w:t>
            </w:r>
            <w:sdt>
              <w:sdtPr>
                <w:rPr>
                  <w:sz w:val="22"/>
                  <w:szCs w:val="22"/>
                </w:rPr>
                <w:id w:val="-1689912913"/>
                <w:placeholder>
                  <w:docPart w:val="DefaultPlaceholder_-1854013440"/>
                </w:placeholder>
                <w:showingPlcHdr/>
              </w:sdtPr>
              <w:sdtEndPr/>
              <w:sdtContent>
                <w:r w:rsidR="00E10527" w:rsidRPr="00DD634A">
                  <w:rPr>
                    <w:rStyle w:val="PlaceholderText"/>
                  </w:rPr>
                  <w:t>Click or tap here to enter text.</w:t>
                </w:r>
              </w:sdtContent>
            </w:sdt>
          </w:p>
          <w:p w14:paraId="3E82ACF3" w14:textId="22D3164C" w:rsidR="004049DC" w:rsidRPr="00203094" w:rsidRDefault="004049DC" w:rsidP="004049DC">
            <w:pPr>
              <w:rPr>
                <w:sz w:val="22"/>
                <w:szCs w:val="22"/>
              </w:rPr>
            </w:pPr>
            <w:r w:rsidRPr="00203094">
              <w:rPr>
                <w:sz w:val="22"/>
                <w:szCs w:val="22"/>
              </w:rPr>
              <w:t>Requested start/end dates:</w:t>
            </w:r>
            <w:sdt>
              <w:sdtPr>
                <w:rPr>
                  <w:sz w:val="22"/>
                  <w:szCs w:val="22"/>
                </w:rPr>
                <w:id w:val="804118224"/>
                <w:placeholder>
                  <w:docPart w:val="DefaultPlaceholder_-1854013440"/>
                </w:placeholder>
                <w:showingPlcHdr/>
              </w:sdtPr>
              <w:sdtEndPr/>
              <w:sdtContent>
                <w:r w:rsidR="00E10527" w:rsidRPr="00DD634A">
                  <w:rPr>
                    <w:rStyle w:val="PlaceholderText"/>
                  </w:rPr>
                  <w:t>Click or tap here to enter text.</w:t>
                </w:r>
              </w:sdtContent>
            </w:sdt>
          </w:p>
        </w:tc>
        <w:tc>
          <w:tcPr>
            <w:tcW w:w="4773" w:type="dxa"/>
            <w:gridSpan w:val="2"/>
            <w:tcBorders>
              <w:top w:val="single" w:sz="12" w:space="0" w:color="auto"/>
              <w:bottom w:val="single" w:sz="12" w:space="0" w:color="auto"/>
              <w:right w:val="single" w:sz="12" w:space="0" w:color="auto"/>
            </w:tcBorders>
            <w:vAlign w:val="center"/>
          </w:tcPr>
          <w:p w14:paraId="3631CB0F" w14:textId="77777777" w:rsidR="008C08F2" w:rsidRPr="000D6CC9" w:rsidRDefault="00D61F47" w:rsidP="00F3153F">
            <w:pPr>
              <w:rPr>
                <w:sz w:val="22"/>
                <w:szCs w:val="22"/>
              </w:rPr>
            </w:pPr>
            <w:r w:rsidRPr="000D6CC9">
              <w:rPr>
                <w:sz w:val="22"/>
                <w:szCs w:val="22"/>
              </w:rPr>
              <w:t>*</w:t>
            </w:r>
            <w:r w:rsidR="004B0C3C">
              <w:rPr>
                <w:sz w:val="22"/>
                <w:szCs w:val="22"/>
              </w:rPr>
              <w:t>Tier 2 users</w:t>
            </w:r>
            <w:r w:rsidR="00974E4B" w:rsidRPr="000D6CC9">
              <w:rPr>
                <w:sz w:val="22"/>
                <w:szCs w:val="22"/>
              </w:rPr>
              <w:t xml:space="preserve"> can approve up to 73 ADL and 35 IADL hours. Anything outside this requires CO review and approval. </w:t>
            </w:r>
          </w:p>
          <w:p w14:paraId="2F47BDB1" w14:textId="77777777" w:rsidR="008C08F2" w:rsidRPr="000D6CC9" w:rsidRDefault="00FD118E" w:rsidP="00F3153F">
            <w:pPr>
              <w:rPr>
                <w:i/>
                <w:sz w:val="22"/>
                <w:szCs w:val="22"/>
              </w:rPr>
            </w:pPr>
            <w:r w:rsidRPr="000D6CC9">
              <w:rPr>
                <w:i/>
                <w:sz w:val="22"/>
                <w:szCs w:val="22"/>
              </w:rPr>
              <w:t>See Footnote #</w:t>
            </w:r>
            <w:r w:rsidR="00440AAB">
              <w:rPr>
                <w:i/>
                <w:sz w:val="22"/>
                <w:szCs w:val="22"/>
              </w:rPr>
              <w:t>1</w:t>
            </w:r>
          </w:p>
        </w:tc>
      </w:tr>
      <w:tr w:rsidR="00203094" w14:paraId="0F3CC0DD" w14:textId="77777777" w:rsidTr="008C08F2">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Ex>
        <w:trPr>
          <w:trHeight w:val="360"/>
        </w:trPr>
        <w:tc>
          <w:tcPr>
            <w:tcW w:w="6059" w:type="dxa"/>
            <w:gridSpan w:val="2"/>
            <w:tcBorders>
              <w:top w:val="single" w:sz="12" w:space="0" w:color="auto"/>
              <w:left w:val="single" w:sz="12" w:space="0" w:color="auto"/>
              <w:bottom w:val="single" w:sz="12" w:space="0" w:color="auto"/>
            </w:tcBorders>
            <w:vAlign w:val="center"/>
          </w:tcPr>
          <w:p w14:paraId="657D29CA" w14:textId="0B4CFB58" w:rsidR="00203094" w:rsidRPr="00203094" w:rsidRDefault="000D3BE8" w:rsidP="00F3153F">
            <w:pPr>
              <w:rPr>
                <w:sz w:val="22"/>
                <w:szCs w:val="22"/>
              </w:rPr>
            </w:pPr>
            <w:r>
              <w:rPr>
                <w:sz w:val="22"/>
                <w:szCs w:val="22"/>
              </w:rPr>
              <w:t xml:space="preserve">Request for VDQ Rate (see CBA):  </w:t>
            </w:r>
            <w:r w:rsidR="00D44F43">
              <w:rPr>
                <w:sz w:val="22"/>
                <w:szCs w:val="22"/>
              </w:rPr>
              <w:t xml:space="preserve"> </w:t>
            </w:r>
            <w:sdt>
              <w:sdtPr>
                <w:rPr>
                  <w:sz w:val="22"/>
                  <w:szCs w:val="22"/>
                </w:rPr>
                <w:id w:val="-262531966"/>
                <w:placeholder>
                  <w:docPart w:val="DefaultPlaceholder_-1854013440"/>
                </w:placeholder>
                <w:showingPlcHdr/>
              </w:sdtPr>
              <w:sdtEndPr/>
              <w:sdtContent>
                <w:r w:rsidR="00E10527" w:rsidRPr="00DD634A">
                  <w:rPr>
                    <w:rStyle w:val="PlaceholderText"/>
                  </w:rPr>
                  <w:t>Click or tap here to enter text.</w:t>
                </w:r>
              </w:sdtContent>
            </w:sdt>
          </w:p>
        </w:tc>
        <w:tc>
          <w:tcPr>
            <w:tcW w:w="4773" w:type="dxa"/>
            <w:gridSpan w:val="2"/>
            <w:tcBorders>
              <w:top w:val="single" w:sz="12" w:space="0" w:color="auto"/>
              <w:bottom w:val="single" w:sz="12" w:space="0" w:color="auto"/>
              <w:right w:val="single" w:sz="12" w:space="0" w:color="auto"/>
            </w:tcBorders>
            <w:vAlign w:val="center"/>
          </w:tcPr>
          <w:p w14:paraId="0DB90D37" w14:textId="7A2FF6A2" w:rsidR="00203094" w:rsidRPr="008C08F2" w:rsidRDefault="00C669BB" w:rsidP="00F3153F">
            <w:pPr>
              <w:rPr>
                <w:sz w:val="22"/>
                <w:szCs w:val="22"/>
              </w:rPr>
            </w:pPr>
            <w:r>
              <w:rPr>
                <w:sz w:val="22"/>
                <w:szCs w:val="22"/>
              </w:rPr>
              <w:t xml:space="preserve">Urgent Request: </w:t>
            </w:r>
            <w:sdt>
              <w:sdtPr>
                <w:rPr>
                  <w:b/>
                  <w:color w:val="FF0000"/>
                  <w:sz w:val="24"/>
                  <w:szCs w:val="22"/>
                </w:rPr>
                <w:id w:val="-400750755"/>
                <w14:checkbox>
                  <w14:checked w14:val="0"/>
                  <w14:checkedState w14:val="2612" w14:font="MS Gothic"/>
                  <w14:uncheckedState w14:val="2610" w14:font="MS Gothic"/>
                </w14:checkbox>
              </w:sdtPr>
              <w:sdtEndPr/>
              <w:sdtContent>
                <w:r w:rsidR="00132C09">
                  <w:rPr>
                    <w:rFonts w:ascii="MS Gothic" w:eastAsia="MS Gothic" w:hAnsi="MS Gothic" w:hint="eastAsia"/>
                    <w:b/>
                    <w:color w:val="FF0000"/>
                    <w:sz w:val="24"/>
                    <w:szCs w:val="22"/>
                  </w:rPr>
                  <w:t>☐</w:t>
                </w:r>
              </w:sdtContent>
            </w:sdt>
          </w:p>
        </w:tc>
      </w:tr>
      <w:tr w:rsidR="00132C09" w14:paraId="39B62442" w14:textId="77777777" w:rsidTr="008C08F2">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1E0" w:firstRow="1" w:lastRow="1" w:firstColumn="1" w:lastColumn="1" w:noHBand="0" w:noVBand="0"/>
        </w:tblPrEx>
        <w:trPr>
          <w:trHeight w:val="360"/>
        </w:trPr>
        <w:tc>
          <w:tcPr>
            <w:tcW w:w="6059" w:type="dxa"/>
            <w:gridSpan w:val="2"/>
            <w:tcBorders>
              <w:top w:val="single" w:sz="12" w:space="0" w:color="auto"/>
              <w:left w:val="single" w:sz="12" w:space="0" w:color="auto"/>
              <w:bottom w:val="single" w:sz="12" w:space="0" w:color="auto"/>
            </w:tcBorders>
            <w:vAlign w:val="center"/>
          </w:tcPr>
          <w:p w14:paraId="679E3526" w14:textId="3EAFAE1F" w:rsidR="00132C09" w:rsidRDefault="00132C09" w:rsidP="00132C09">
            <w:pPr>
              <w:spacing w:after="0"/>
              <w:rPr>
                <w:b/>
                <w:sz w:val="22"/>
                <w:szCs w:val="22"/>
              </w:rPr>
            </w:pPr>
            <w:r>
              <w:rPr>
                <w:b/>
                <w:sz w:val="22"/>
                <w:szCs w:val="22"/>
              </w:rPr>
              <w:t>Choose one of the following:</w:t>
            </w:r>
          </w:p>
          <w:p w14:paraId="3B69F0E9" w14:textId="775B9FA2" w:rsidR="00132C09" w:rsidRPr="00132C09" w:rsidRDefault="00BF02B6" w:rsidP="00132C09">
            <w:pPr>
              <w:spacing w:after="0"/>
              <w:rPr>
                <w:bCs/>
                <w:sz w:val="22"/>
                <w:szCs w:val="22"/>
              </w:rPr>
            </w:pPr>
            <w:sdt>
              <w:sdtPr>
                <w:rPr>
                  <w:b/>
                  <w:sz w:val="22"/>
                  <w:szCs w:val="22"/>
                </w:rPr>
                <w:id w:val="2114091552"/>
                <w14:checkbox>
                  <w14:checked w14:val="0"/>
                  <w14:checkedState w14:val="2612" w14:font="MS Gothic"/>
                  <w14:uncheckedState w14:val="2610" w14:font="MS Gothic"/>
                </w14:checkbox>
              </w:sdtPr>
              <w:sdtEndPr/>
              <w:sdtContent>
                <w:r w:rsidR="00132C09">
                  <w:rPr>
                    <w:rFonts w:ascii="MS Gothic" w:eastAsia="MS Gothic" w:hAnsi="MS Gothic" w:hint="eastAsia"/>
                    <w:b/>
                    <w:sz w:val="22"/>
                    <w:szCs w:val="22"/>
                  </w:rPr>
                  <w:t>☐</w:t>
                </w:r>
              </w:sdtContent>
            </w:sdt>
            <w:r w:rsidR="00132C09">
              <w:rPr>
                <w:b/>
                <w:sz w:val="22"/>
                <w:szCs w:val="22"/>
              </w:rPr>
              <w:t xml:space="preserve"> </w:t>
            </w:r>
            <w:r w:rsidR="00132C09">
              <w:rPr>
                <w:bCs/>
                <w:sz w:val="22"/>
                <w:szCs w:val="22"/>
              </w:rPr>
              <w:t>New Request</w:t>
            </w:r>
          </w:p>
          <w:p w14:paraId="6A4BE904" w14:textId="26077453" w:rsidR="00132C09" w:rsidRPr="00132C09" w:rsidRDefault="00BF02B6" w:rsidP="00132C09">
            <w:pPr>
              <w:spacing w:after="0"/>
              <w:rPr>
                <w:bCs/>
                <w:sz w:val="22"/>
                <w:szCs w:val="22"/>
              </w:rPr>
            </w:pPr>
            <w:sdt>
              <w:sdtPr>
                <w:rPr>
                  <w:b/>
                  <w:sz w:val="22"/>
                  <w:szCs w:val="22"/>
                </w:rPr>
                <w:id w:val="1825699162"/>
                <w14:checkbox>
                  <w14:checked w14:val="0"/>
                  <w14:checkedState w14:val="2612" w14:font="MS Gothic"/>
                  <w14:uncheckedState w14:val="2610" w14:font="MS Gothic"/>
                </w14:checkbox>
              </w:sdtPr>
              <w:sdtEndPr/>
              <w:sdtContent>
                <w:r w:rsidR="00132C09">
                  <w:rPr>
                    <w:rFonts w:ascii="MS Gothic" w:eastAsia="MS Gothic" w:hAnsi="MS Gothic" w:hint="eastAsia"/>
                    <w:b/>
                    <w:sz w:val="22"/>
                    <w:szCs w:val="22"/>
                  </w:rPr>
                  <w:t>☐</w:t>
                </w:r>
              </w:sdtContent>
            </w:sdt>
            <w:r w:rsidR="00132C09">
              <w:rPr>
                <w:b/>
                <w:sz w:val="22"/>
                <w:szCs w:val="22"/>
              </w:rPr>
              <w:t xml:space="preserve"> </w:t>
            </w:r>
            <w:r w:rsidR="00132C09">
              <w:rPr>
                <w:bCs/>
                <w:sz w:val="22"/>
                <w:szCs w:val="22"/>
              </w:rPr>
              <w:t>Renewal with the same or less hours</w:t>
            </w:r>
          </w:p>
          <w:p w14:paraId="6A6A8FF3" w14:textId="6F6A6799" w:rsidR="00132C09" w:rsidRPr="00132C09" w:rsidRDefault="00BF02B6" w:rsidP="00132C09">
            <w:pPr>
              <w:rPr>
                <w:bCs/>
                <w:sz w:val="22"/>
                <w:szCs w:val="22"/>
              </w:rPr>
            </w:pPr>
            <w:sdt>
              <w:sdtPr>
                <w:rPr>
                  <w:b/>
                  <w:sz w:val="22"/>
                  <w:szCs w:val="22"/>
                </w:rPr>
                <w:id w:val="-352656714"/>
                <w14:checkbox>
                  <w14:checked w14:val="0"/>
                  <w14:checkedState w14:val="2612" w14:font="MS Gothic"/>
                  <w14:uncheckedState w14:val="2610" w14:font="MS Gothic"/>
                </w14:checkbox>
              </w:sdtPr>
              <w:sdtEndPr/>
              <w:sdtContent>
                <w:r w:rsidR="00132C09">
                  <w:rPr>
                    <w:rFonts w:ascii="MS Gothic" w:eastAsia="MS Gothic" w:hAnsi="MS Gothic" w:hint="eastAsia"/>
                    <w:b/>
                    <w:sz w:val="22"/>
                    <w:szCs w:val="22"/>
                  </w:rPr>
                  <w:t>☐</w:t>
                </w:r>
              </w:sdtContent>
            </w:sdt>
            <w:r w:rsidR="00132C09">
              <w:rPr>
                <w:b/>
                <w:sz w:val="22"/>
                <w:szCs w:val="22"/>
              </w:rPr>
              <w:t xml:space="preserve"> </w:t>
            </w:r>
            <w:r w:rsidR="00132C09">
              <w:rPr>
                <w:bCs/>
                <w:sz w:val="22"/>
                <w:szCs w:val="22"/>
              </w:rPr>
              <w:t>Renewal with an increase in hours.</w:t>
            </w:r>
          </w:p>
        </w:tc>
        <w:tc>
          <w:tcPr>
            <w:tcW w:w="4773" w:type="dxa"/>
            <w:gridSpan w:val="2"/>
            <w:tcBorders>
              <w:top w:val="single" w:sz="12" w:space="0" w:color="auto"/>
              <w:bottom w:val="single" w:sz="12" w:space="0" w:color="auto"/>
              <w:right w:val="single" w:sz="12" w:space="0" w:color="auto"/>
            </w:tcBorders>
            <w:vAlign w:val="center"/>
          </w:tcPr>
          <w:p w14:paraId="4632EC69" w14:textId="77777777" w:rsidR="00132C09" w:rsidRDefault="00132C09" w:rsidP="00132C09">
            <w:pPr>
              <w:spacing w:after="0"/>
              <w:rPr>
                <w:sz w:val="22"/>
                <w:szCs w:val="22"/>
              </w:rPr>
            </w:pPr>
            <w:r w:rsidRPr="00CB6F77">
              <w:rPr>
                <w:sz w:val="22"/>
                <w:szCs w:val="22"/>
              </w:rPr>
              <w:t>* Please ensure the correct option is chosen. This will determine what forms, if any</w:t>
            </w:r>
            <w:r>
              <w:rPr>
                <w:sz w:val="22"/>
                <w:szCs w:val="22"/>
              </w:rPr>
              <w:t>,</w:t>
            </w:r>
            <w:r w:rsidRPr="00CB6F77">
              <w:rPr>
                <w:sz w:val="22"/>
                <w:szCs w:val="22"/>
              </w:rPr>
              <w:t xml:space="preserve"> will be required</w:t>
            </w:r>
            <w:r>
              <w:rPr>
                <w:sz w:val="22"/>
                <w:szCs w:val="22"/>
              </w:rPr>
              <w:t>.</w:t>
            </w:r>
          </w:p>
          <w:p w14:paraId="15214DE6" w14:textId="77777777" w:rsidR="00132C09" w:rsidRDefault="00132C09" w:rsidP="00F3153F">
            <w:pPr>
              <w:rPr>
                <w:sz w:val="22"/>
                <w:szCs w:val="22"/>
              </w:rPr>
            </w:pPr>
          </w:p>
        </w:tc>
      </w:tr>
    </w:tbl>
    <w:p w14:paraId="28BF9582" w14:textId="77777777" w:rsidR="0043454D" w:rsidRDefault="0043454D"/>
    <w:tbl>
      <w:tblPr>
        <w:tblStyle w:val="TableGrid"/>
        <w:tblW w:w="4992"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left w:w="29" w:type="dxa"/>
          <w:right w:w="29" w:type="dxa"/>
        </w:tblCellMar>
        <w:tblLook w:val="04A0" w:firstRow="1" w:lastRow="0" w:firstColumn="1" w:lastColumn="0" w:noHBand="0" w:noVBand="1"/>
      </w:tblPr>
      <w:tblGrid>
        <w:gridCol w:w="650"/>
        <w:gridCol w:w="4725"/>
        <w:gridCol w:w="5378"/>
      </w:tblGrid>
      <w:tr w:rsidR="007C42A8" w14:paraId="5C18A483" w14:textId="77777777" w:rsidTr="00042E00">
        <w:trPr>
          <w:trHeight w:val="334"/>
        </w:trPr>
        <w:tc>
          <w:tcPr>
            <w:tcW w:w="10753" w:type="dxa"/>
            <w:gridSpan w:val="3"/>
            <w:tcBorders>
              <w:top w:val="single" w:sz="12" w:space="0" w:color="auto"/>
              <w:left w:val="single" w:sz="12" w:space="0" w:color="auto"/>
              <w:bottom w:val="single" w:sz="12" w:space="0" w:color="auto"/>
              <w:right w:val="single" w:sz="12" w:space="0" w:color="auto"/>
            </w:tcBorders>
            <w:shd w:val="clear" w:color="auto" w:fill="DBE5F1" w:themeFill="accent1" w:themeFillTint="33"/>
            <w:tcMar>
              <w:top w:w="0" w:type="nil"/>
              <w:left w:w="0" w:type="nil"/>
              <w:bottom w:w="0" w:type="nil"/>
              <w:right w:w="0" w:type="nil"/>
            </w:tcMar>
          </w:tcPr>
          <w:p w14:paraId="58D7710B" w14:textId="77777777" w:rsidR="007C42A8" w:rsidRPr="00042E00" w:rsidRDefault="007C42A8">
            <w:pPr>
              <w:pStyle w:val="Heading2"/>
            </w:pPr>
            <w:r w:rsidRPr="00042E00">
              <w:t>CHECKLIST</w:t>
            </w:r>
          </w:p>
        </w:tc>
      </w:tr>
      <w:tr w:rsidR="005F6321" w:rsidRPr="00CB6F77" w14:paraId="2C9F5FE0" w14:textId="77777777" w:rsidTr="00132C09">
        <w:trPr>
          <w:trHeight w:val="1322"/>
        </w:trPr>
        <w:tc>
          <w:tcPr>
            <w:tcW w:w="650" w:type="dxa"/>
            <w:tcBorders>
              <w:top w:val="single" w:sz="12" w:space="0" w:color="auto"/>
              <w:left w:val="single" w:sz="12" w:space="0" w:color="auto"/>
              <w:bottom w:val="single" w:sz="12" w:space="0" w:color="auto"/>
              <w:right w:val="single" w:sz="12" w:space="0" w:color="auto"/>
            </w:tcBorders>
            <w:tcMar>
              <w:top w:w="0" w:type="nil"/>
              <w:left w:w="0" w:type="nil"/>
              <w:bottom w:w="0" w:type="nil"/>
              <w:right w:w="0" w:type="nil"/>
            </w:tcMar>
          </w:tcPr>
          <w:p w14:paraId="3620B278" w14:textId="4D3857D7" w:rsidR="005F6321" w:rsidRPr="00042E00" w:rsidRDefault="00BF02B6" w:rsidP="00042E00">
            <w:pPr>
              <w:spacing w:after="0"/>
              <w:rPr>
                <w:rFonts w:ascii="MS Gothic" w:eastAsia="MS Gothic" w:hAnsi="MS Gothic"/>
                <w:b/>
                <w:sz w:val="22"/>
                <w:szCs w:val="22"/>
              </w:rPr>
            </w:pPr>
            <w:sdt>
              <w:sdtPr>
                <w:rPr>
                  <w:b/>
                  <w:sz w:val="22"/>
                  <w:szCs w:val="22"/>
                </w:rPr>
                <w:id w:val="1035924007"/>
                <w14:checkbox>
                  <w14:checked w14:val="0"/>
                  <w14:checkedState w14:val="2612" w14:font="MS Gothic"/>
                  <w14:uncheckedState w14:val="2610" w14:font="MS Gothic"/>
                </w14:checkbox>
              </w:sdtPr>
              <w:sdtEndPr/>
              <w:sdtContent>
                <w:r w:rsidR="00132C09">
                  <w:rPr>
                    <w:rFonts w:ascii="MS Gothic" w:eastAsia="MS Gothic" w:hAnsi="MS Gothic" w:hint="eastAsia"/>
                    <w:b/>
                    <w:sz w:val="22"/>
                    <w:szCs w:val="22"/>
                  </w:rPr>
                  <w:t>☐</w:t>
                </w:r>
              </w:sdtContent>
            </w:sdt>
          </w:p>
          <w:p w14:paraId="1F6B6FED" w14:textId="77777777" w:rsidR="005F6321" w:rsidRPr="00042E00" w:rsidRDefault="005F6321" w:rsidP="00042E00">
            <w:pPr>
              <w:spacing w:after="0"/>
              <w:rPr>
                <w:rFonts w:ascii="MS Gothic" w:eastAsia="MS Gothic" w:hAnsi="MS Gothic"/>
                <w:b/>
                <w:sz w:val="22"/>
                <w:szCs w:val="22"/>
              </w:rPr>
            </w:pPr>
          </w:p>
          <w:sdt>
            <w:sdtPr>
              <w:rPr>
                <w:b/>
                <w:sz w:val="22"/>
                <w:szCs w:val="22"/>
              </w:rPr>
              <w:id w:val="650028666"/>
              <w14:checkbox>
                <w14:checked w14:val="0"/>
                <w14:checkedState w14:val="2612" w14:font="MS Gothic"/>
                <w14:uncheckedState w14:val="2610" w14:font="MS Gothic"/>
              </w14:checkbox>
            </w:sdtPr>
            <w:sdtEndPr/>
            <w:sdtContent>
              <w:p w14:paraId="77B191C3" w14:textId="7E2B9699" w:rsidR="005F6321" w:rsidRPr="00042E00" w:rsidRDefault="00D6089E" w:rsidP="00042E00">
                <w:pPr>
                  <w:spacing w:after="0"/>
                  <w:rPr>
                    <w:b/>
                    <w:sz w:val="22"/>
                    <w:szCs w:val="22"/>
                  </w:rPr>
                </w:pPr>
                <w:r w:rsidRPr="00042E00">
                  <w:rPr>
                    <w:rFonts w:ascii="MS Gothic" w:eastAsia="MS Gothic" w:hAnsi="MS Gothic"/>
                    <w:b/>
                    <w:sz w:val="22"/>
                    <w:szCs w:val="22"/>
                  </w:rPr>
                  <w:t>☐</w:t>
                </w:r>
              </w:p>
            </w:sdtContent>
          </w:sdt>
        </w:tc>
        <w:tc>
          <w:tcPr>
            <w:tcW w:w="4725" w:type="dxa"/>
            <w:tcBorders>
              <w:top w:val="single" w:sz="12" w:space="0" w:color="auto"/>
              <w:left w:val="single" w:sz="12" w:space="0" w:color="auto"/>
              <w:bottom w:val="single" w:sz="12" w:space="0" w:color="auto"/>
              <w:right w:val="single" w:sz="12" w:space="0" w:color="auto"/>
            </w:tcBorders>
            <w:tcMar>
              <w:top w:w="0" w:type="nil"/>
              <w:left w:w="0" w:type="nil"/>
              <w:bottom w:w="0" w:type="nil"/>
              <w:right w:w="0" w:type="nil"/>
            </w:tcMar>
          </w:tcPr>
          <w:p w14:paraId="7231EEA8" w14:textId="77777777" w:rsidR="005F6321" w:rsidRDefault="005F6321" w:rsidP="00042E00">
            <w:pPr>
              <w:spacing w:after="0"/>
              <w:rPr>
                <w:sz w:val="22"/>
                <w:szCs w:val="22"/>
              </w:rPr>
            </w:pPr>
            <w:r>
              <w:rPr>
                <w:sz w:val="22"/>
                <w:szCs w:val="22"/>
              </w:rPr>
              <w:t>The Case Manager supports this request.</w:t>
            </w:r>
          </w:p>
          <w:p w14:paraId="009D96F3" w14:textId="77777777" w:rsidR="005F6321" w:rsidRDefault="005F6321" w:rsidP="00042E00">
            <w:pPr>
              <w:spacing w:after="0"/>
              <w:rPr>
                <w:sz w:val="22"/>
                <w:szCs w:val="22"/>
              </w:rPr>
            </w:pPr>
          </w:p>
          <w:p w14:paraId="38B49BC1" w14:textId="77777777" w:rsidR="005F6321" w:rsidRPr="003865E3" w:rsidRDefault="005F6321" w:rsidP="00042E00">
            <w:pPr>
              <w:spacing w:after="0"/>
              <w:rPr>
                <w:sz w:val="22"/>
                <w:szCs w:val="22"/>
              </w:rPr>
            </w:pPr>
            <w:r>
              <w:rPr>
                <w:sz w:val="22"/>
                <w:szCs w:val="22"/>
              </w:rPr>
              <w:t xml:space="preserve">The Case Manager does </w:t>
            </w:r>
            <w:r w:rsidRPr="00D37809">
              <w:rPr>
                <w:b/>
                <w:sz w:val="22"/>
                <w:szCs w:val="22"/>
                <w:u w:val="single"/>
              </w:rPr>
              <w:t>not</w:t>
            </w:r>
            <w:r>
              <w:rPr>
                <w:sz w:val="22"/>
                <w:szCs w:val="22"/>
              </w:rPr>
              <w:t xml:space="preserve"> support this request.</w:t>
            </w:r>
          </w:p>
        </w:tc>
        <w:tc>
          <w:tcPr>
            <w:tcW w:w="5378" w:type="dxa"/>
            <w:tcBorders>
              <w:top w:val="single" w:sz="12" w:space="0" w:color="auto"/>
              <w:left w:val="single" w:sz="12" w:space="0" w:color="auto"/>
              <w:bottom w:val="single" w:sz="12" w:space="0" w:color="auto"/>
              <w:right w:val="single" w:sz="12" w:space="0" w:color="auto"/>
            </w:tcBorders>
            <w:tcMar>
              <w:top w:w="0" w:type="nil"/>
              <w:left w:w="0" w:type="nil"/>
              <w:bottom w:w="0" w:type="nil"/>
              <w:right w:w="0" w:type="nil"/>
            </w:tcMar>
          </w:tcPr>
          <w:p w14:paraId="03C80CCA" w14:textId="4E327B9E" w:rsidR="005F6321" w:rsidRPr="003865E3" w:rsidRDefault="005F6321" w:rsidP="00042E00">
            <w:pPr>
              <w:spacing w:after="0"/>
              <w:rPr>
                <w:sz w:val="22"/>
                <w:szCs w:val="22"/>
              </w:rPr>
            </w:pPr>
            <w:r>
              <w:rPr>
                <w:sz w:val="22"/>
                <w:szCs w:val="22"/>
              </w:rPr>
              <w:t>*If the request is not supported, please include a statement in the email why it is not and include CM suggested hour</w:t>
            </w:r>
            <w:r w:rsidR="001616C0">
              <w:rPr>
                <w:sz w:val="22"/>
                <w:szCs w:val="22"/>
              </w:rPr>
              <w:t>s</w:t>
            </w:r>
            <w:r>
              <w:rPr>
                <w:sz w:val="22"/>
                <w:szCs w:val="22"/>
              </w:rPr>
              <w:t xml:space="preserve">. </w:t>
            </w:r>
            <w:r w:rsidRPr="00FD118E">
              <w:rPr>
                <w:i/>
                <w:sz w:val="22"/>
                <w:szCs w:val="22"/>
              </w:rPr>
              <w:t>See Footnote #</w:t>
            </w:r>
            <w:r w:rsidR="008B0D0F">
              <w:rPr>
                <w:i/>
                <w:sz w:val="22"/>
                <w:szCs w:val="22"/>
              </w:rPr>
              <w:t>2</w:t>
            </w:r>
            <w:r w:rsidRPr="00FD118E">
              <w:rPr>
                <w:i/>
                <w:sz w:val="22"/>
                <w:szCs w:val="22"/>
              </w:rPr>
              <w:t>.</w:t>
            </w:r>
          </w:p>
        </w:tc>
      </w:tr>
      <w:tr w:rsidR="00AD4EFE" w:rsidRPr="00CB6F77" w14:paraId="2168C5A0" w14:textId="77777777" w:rsidTr="00132C09">
        <w:trPr>
          <w:trHeight w:val="1063"/>
        </w:trPr>
        <w:sdt>
          <w:sdtPr>
            <w:rPr>
              <w:b/>
              <w:sz w:val="22"/>
              <w:szCs w:val="22"/>
            </w:rPr>
            <w:id w:val="-966281629"/>
            <w14:checkbox>
              <w14:checked w14:val="0"/>
              <w14:checkedState w14:val="2612" w14:font="MS Gothic"/>
              <w14:uncheckedState w14:val="2610" w14:font="MS Gothic"/>
            </w14:checkbox>
          </w:sdtPr>
          <w:sdtEndPr/>
          <w:sdtContent>
            <w:tc>
              <w:tcPr>
                <w:tcW w:w="650" w:type="dxa"/>
                <w:tcBorders>
                  <w:top w:val="single" w:sz="12" w:space="0" w:color="auto"/>
                  <w:left w:val="single" w:sz="12" w:space="0" w:color="auto"/>
                  <w:bottom w:val="single" w:sz="12" w:space="0" w:color="auto"/>
                  <w:right w:val="single" w:sz="12" w:space="0" w:color="auto"/>
                </w:tcBorders>
                <w:tcMar>
                  <w:top w:w="0" w:type="nil"/>
                  <w:left w:w="0" w:type="nil"/>
                  <w:bottom w:w="0" w:type="nil"/>
                  <w:right w:w="0" w:type="nil"/>
                </w:tcMar>
              </w:tcPr>
              <w:p w14:paraId="792DDA94" w14:textId="77777777" w:rsidR="00AD4EFE" w:rsidRPr="00CB6F77" w:rsidRDefault="00AD4EFE" w:rsidP="00042E00">
                <w:pPr>
                  <w:spacing w:after="0"/>
                  <w:rPr>
                    <w:b/>
                    <w:sz w:val="22"/>
                    <w:szCs w:val="22"/>
                  </w:rPr>
                </w:pPr>
                <w:r>
                  <w:rPr>
                    <w:rFonts w:ascii="MS Gothic" w:eastAsia="MS Gothic" w:hAnsi="MS Gothic" w:hint="eastAsia"/>
                    <w:b/>
                    <w:sz w:val="22"/>
                    <w:szCs w:val="22"/>
                  </w:rPr>
                  <w:t>☐</w:t>
                </w:r>
              </w:p>
            </w:tc>
          </w:sdtContent>
        </w:sdt>
        <w:tc>
          <w:tcPr>
            <w:tcW w:w="4725" w:type="dxa"/>
            <w:tcBorders>
              <w:top w:val="single" w:sz="12" w:space="0" w:color="auto"/>
              <w:left w:val="single" w:sz="12" w:space="0" w:color="auto"/>
              <w:bottom w:val="single" w:sz="12" w:space="0" w:color="auto"/>
              <w:right w:val="single" w:sz="12" w:space="0" w:color="auto"/>
            </w:tcBorders>
            <w:tcMar>
              <w:top w:w="0" w:type="nil"/>
              <w:left w:w="0" w:type="nil"/>
              <w:bottom w:w="0" w:type="nil"/>
              <w:right w:w="0" w:type="nil"/>
            </w:tcMar>
          </w:tcPr>
          <w:p w14:paraId="6F276788" w14:textId="77777777" w:rsidR="00AD4EFE" w:rsidRPr="00CB6F77" w:rsidRDefault="00AD4EFE" w:rsidP="00042E00">
            <w:pPr>
              <w:spacing w:after="0"/>
              <w:rPr>
                <w:sz w:val="22"/>
                <w:szCs w:val="22"/>
              </w:rPr>
            </w:pPr>
            <w:r>
              <w:rPr>
                <w:sz w:val="22"/>
                <w:szCs w:val="22"/>
              </w:rPr>
              <w:t xml:space="preserve">The assessment was completed within three months of this request. </w:t>
            </w:r>
          </w:p>
        </w:tc>
        <w:tc>
          <w:tcPr>
            <w:tcW w:w="5378" w:type="dxa"/>
            <w:tcBorders>
              <w:top w:val="single" w:sz="12" w:space="0" w:color="auto"/>
              <w:left w:val="single" w:sz="12" w:space="0" w:color="auto"/>
              <w:bottom w:val="single" w:sz="12" w:space="0" w:color="auto"/>
              <w:right w:val="single" w:sz="12" w:space="0" w:color="auto"/>
            </w:tcBorders>
            <w:tcMar>
              <w:top w:w="0" w:type="nil"/>
              <w:left w:w="0" w:type="nil"/>
              <w:bottom w:w="0" w:type="nil"/>
              <w:right w:w="0" w:type="nil"/>
            </w:tcMar>
          </w:tcPr>
          <w:p w14:paraId="55BBD1B4" w14:textId="77777777" w:rsidR="00AD4EFE" w:rsidRPr="00CB6F77" w:rsidRDefault="00AD4EFE" w:rsidP="00042E00">
            <w:pPr>
              <w:spacing w:after="0"/>
              <w:rPr>
                <w:sz w:val="22"/>
                <w:szCs w:val="22"/>
              </w:rPr>
            </w:pPr>
            <w:r>
              <w:rPr>
                <w:sz w:val="22"/>
                <w:szCs w:val="22"/>
              </w:rPr>
              <w:t xml:space="preserve">*If the assessment is outside three months and the email does not contain </w:t>
            </w:r>
            <w:r w:rsidR="000D3BE8">
              <w:rPr>
                <w:sz w:val="22"/>
                <w:szCs w:val="22"/>
              </w:rPr>
              <w:t>details on why waiting for a new assessment would threaten the health, safety or welfare of the individual, the request will be returned.</w:t>
            </w:r>
          </w:p>
        </w:tc>
      </w:tr>
      <w:tr w:rsidR="007C42A8" w:rsidRPr="003865E3" w14:paraId="385E10F7" w14:textId="77777777" w:rsidTr="00132C09">
        <w:trPr>
          <w:trHeight w:val="1824"/>
        </w:trPr>
        <w:tc>
          <w:tcPr>
            <w:tcW w:w="650" w:type="dxa"/>
            <w:tcBorders>
              <w:top w:val="single" w:sz="12" w:space="0" w:color="auto"/>
              <w:left w:val="single" w:sz="12" w:space="0" w:color="auto"/>
              <w:bottom w:val="single" w:sz="12" w:space="0" w:color="auto"/>
              <w:right w:val="single" w:sz="12" w:space="0" w:color="auto"/>
            </w:tcBorders>
            <w:tcMar>
              <w:top w:w="0" w:type="nil"/>
              <w:left w:w="0" w:type="nil"/>
              <w:bottom w:w="0" w:type="nil"/>
              <w:right w:w="0" w:type="nil"/>
            </w:tcMar>
          </w:tcPr>
          <w:sdt>
            <w:sdtPr>
              <w:rPr>
                <w:b/>
                <w:sz w:val="22"/>
                <w:szCs w:val="22"/>
              </w:rPr>
              <w:id w:val="1556273515"/>
              <w14:checkbox>
                <w14:checked w14:val="0"/>
                <w14:checkedState w14:val="2612" w14:font="MS Gothic"/>
                <w14:uncheckedState w14:val="2610" w14:font="MS Gothic"/>
              </w14:checkbox>
            </w:sdtPr>
            <w:sdtEndPr/>
            <w:sdtContent>
              <w:p w14:paraId="4B725FCB" w14:textId="77777777" w:rsidR="007C42A8" w:rsidRPr="00CB6F77" w:rsidRDefault="00CB6F77" w:rsidP="00042E00">
                <w:pPr>
                  <w:spacing w:after="0"/>
                  <w:rPr>
                    <w:b/>
                    <w:sz w:val="22"/>
                    <w:szCs w:val="22"/>
                  </w:rPr>
                </w:pPr>
                <w:r w:rsidRPr="00CB6F77">
                  <w:rPr>
                    <w:rFonts w:ascii="MS Gothic" w:eastAsia="MS Gothic" w:hAnsi="MS Gothic" w:hint="eastAsia"/>
                    <w:b/>
                    <w:sz w:val="22"/>
                    <w:szCs w:val="22"/>
                  </w:rPr>
                  <w:t>☐</w:t>
                </w:r>
              </w:p>
            </w:sdtContent>
          </w:sdt>
        </w:tc>
        <w:tc>
          <w:tcPr>
            <w:tcW w:w="4725" w:type="dxa"/>
            <w:tcBorders>
              <w:top w:val="single" w:sz="12" w:space="0" w:color="auto"/>
              <w:left w:val="single" w:sz="12" w:space="0" w:color="auto"/>
              <w:bottom w:val="single" w:sz="12" w:space="0" w:color="auto"/>
              <w:right w:val="single" w:sz="12" w:space="0" w:color="auto"/>
            </w:tcBorders>
            <w:tcMar>
              <w:top w:w="0" w:type="nil"/>
              <w:left w:w="0" w:type="nil"/>
              <w:bottom w:w="0" w:type="nil"/>
              <w:right w:w="0" w:type="nil"/>
            </w:tcMar>
          </w:tcPr>
          <w:p w14:paraId="7DD1D253" w14:textId="03DEBAC1" w:rsidR="007C42A8" w:rsidRDefault="00FB2294" w:rsidP="00042E00">
            <w:pPr>
              <w:spacing w:after="0"/>
              <w:rPr>
                <w:sz w:val="22"/>
                <w:szCs w:val="22"/>
              </w:rPr>
            </w:pPr>
            <w:r>
              <w:rPr>
                <w:sz w:val="22"/>
                <w:szCs w:val="22"/>
              </w:rPr>
              <w:t xml:space="preserve">A </w:t>
            </w:r>
            <w:r w:rsidR="002D768E">
              <w:rPr>
                <w:sz w:val="22"/>
                <w:szCs w:val="22"/>
              </w:rPr>
              <w:t>514 is attached to this request and is signed by the consumer or their representative.</w:t>
            </w:r>
            <w:r w:rsidR="00D87920">
              <w:rPr>
                <w:sz w:val="22"/>
                <w:szCs w:val="22"/>
              </w:rPr>
              <w:t xml:space="preserve"> (If request is CM initiated</w:t>
            </w:r>
            <w:r w:rsidR="00BA5BF7">
              <w:rPr>
                <w:sz w:val="22"/>
                <w:szCs w:val="22"/>
              </w:rPr>
              <w:t>,</w:t>
            </w:r>
            <w:r w:rsidR="00D87920">
              <w:rPr>
                <w:sz w:val="22"/>
                <w:szCs w:val="22"/>
              </w:rPr>
              <w:t xml:space="preserve"> the </w:t>
            </w:r>
            <w:r w:rsidR="00BA5BF7">
              <w:rPr>
                <w:sz w:val="22"/>
                <w:szCs w:val="22"/>
              </w:rPr>
              <w:t>514</w:t>
            </w:r>
            <w:r w:rsidR="00D87920">
              <w:rPr>
                <w:sz w:val="22"/>
                <w:szCs w:val="22"/>
              </w:rPr>
              <w:t xml:space="preserve"> does not need to be signed</w:t>
            </w:r>
            <w:r w:rsidR="00CA5213">
              <w:rPr>
                <w:sz w:val="22"/>
                <w:szCs w:val="22"/>
              </w:rPr>
              <w:t xml:space="preserve">, </w:t>
            </w:r>
            <w:hyperlink r:id="rId10" w:history="1">
              <w:r w:rsidR="00CA5213" w:rsidRPr="00CA5213">
                <w:rPr>
                  <w:rStyle w:val="Hyperlink"/>
                  <w:sz w:val="22"/>
                  <w:szCs w:val="22"/>
                </w:rPr>
                <w:t>PT-18-046</w:t>
              </w:r>
            </w:hyperlink>
            <w:r w:rsidR="00CA5213">
              <w:rPr>
                <w:sz w:val="22"/>
                <w:szCs w:val="22"/>
              </w:rPr>
              <w:t>).</w:t>
            </w:r>
          </w:p>
          <w:p w14:paraId="757EA359" w14:textId="77777777" w:rsidR="00BA5BF7" w:rsidRPr="003865E3" w:rsidRDefault="00BA5BF7" w:rsidP="00042E00">
            <w:pPr>
              <w:spacing w:after="0"/>
              <w:rPr>
                <w:sz w:val="22"/>
                <w:szCs w:val="22"/>
              </w:rPr>
            </w:pPr>
            <w:r>
              <w:rPr>
                <w:sz w:val="22"/>
                <w:szCs w:val="22"/>
              </w:rPr>
              <w:t xml:space="preserve"> </w:t>
            </w:r>
          </w:p>
        </w:tc>
        <w:tc>
          <w:tcPr>
            <w:tcW w:w="5378" w:type="dxa"/>
            <w:tcBorders>
              <w:top w:val="single" w:sz="12" w:space="0" w:color="auto"/>
              <w:left w:val="single" w:sz="12" w:space="0" w:color="auto"/>
              <w:bottom w:val="single" w:sz="12" w:space="0" w:color="auto"/>
              <w:right w:val="single" w:sz="12" w:space="0" w:color="auto"/>
            </w:tcBorders>
            <w:tcMar>
              <w:top w:w="0" w:type="nil"/>
              <w:left w:w="0" w:type="nil"/>
              <w:bottom w:w="0" w:type="nil"/>
              <w:right w:w="0" w:type="nil"/>
            </w:tcMar>
          </w:tcPr>
          <w:p w14:paraId="164D8E70" w14:textId="17CDD4E1" w:rsidR="007C42A8" w:rsidRPr="003865E3" w:rsidRDefault="002D768E" w:rsidP="00042E00">
            <w:pPr>
              <w:spacing w:after="0"/>
              <w:rPr>
                <w:sz w:val="22"/>
                <w:szCs w:val="22"/>
              </w:rPr>
            </w:pPr>
            <w:r>
              <w:rPr>
                <w:sz w:val="22"/>
                <w:szCs w:val="22"/>
              </w:rPr>
              <w:t>*</w:t>
            </w:r>
            <w:r w:rsidR="00D7587F">
              <w:rPr>
                <w:sz w:val="22"/>
                <w:szCs w:val="22"/>
              </w:rPr>
              <w:t xml:space="preserve">A 514 </w:t>
            </w:r>
            <w:r w:rsidR="00E13F6B">
              <w:rPr>
                <w:sz w:val="22"/>
                <w:szCs w:val="22"/>
              </w:rPr>
              <w:t xml:space="preserve">does not have to </w:t>
            </w:r>
            <w:r w:rsidR="00386332">
              <w:rPr>
                <w:sz w:val="22"/>
                <w:szCs w:val="22"/>
              </w:rPr>
              <w:t xml:space="preserve">be </w:t>
            </w:r>
            <w:r w:rsidR="00E13F6B">
              <w:rPr>
                <w:sz w:val="22"/>
                <w:szCs w:val="22"/>
              </w:rPr>
              <w:t>provided for</w:t>
            </w:r>
            <w:r>
              <w:rPr>
                <w:sz w:val="22"/>
                <w:szCs w:val="22"/>
              </w:rPr>
              <w:t xml:space="preserve"> renewals</w:t>
            </w:r>
            <w:r w:rsidR="00E13F6B">
              <w:rPr>
                <w:sz w:val="22"/>
                <w:szCs w:val="22"/>
              </w:rPr>
              <w:t xml:space="preserve"> that are the same </w:t>
            </w:r>
            <w:r w:rsidR="00386332">
              <w:rPr>
                <w:sz w:val="22"/>
                <w:szCs w:val="22"/>
              </w:rPr>
              <w:t>hours</w:t>
            </w:r>
            <w:r w:rsidR="0052080D">
              <w:rPr>
                <w:sz w:val="22"/>
                <w:szCs w:val="22"/>
              </w:rPr>
              <w:t xml:space="preserve"> </w:t>
            </w:r>
            <w:r w:rsidR="0077152A" w:rsidRPr="00042E00">
              <w:rPr>
                <w:sz w:val="22"/>
                <w:szCs w:val="22"/>
              </w:rPr>
              <w:t>or less</w:t>
            </w:r>
            <w:r w:rsidR="0077152A">
              <w:rPr>
                <w:sz w:val="22"/>
                <w:szCs w:val="22"/>
              </w:rPr>
              <w:t xml:space="preserve"> </w:t>
            </w:r>
            <w:r w:rsidR="0052080D">
              <w:rPr>
                <w:sz w:val="22"/>
                <w:szCs w:val="22"/>
              </w:rPr>
              <w:t>(so long it is documented that the consumer supports this)</w:t>
            </w:r>
            <w:r w:rsidR="00E13F6B">
              <w:rPr>
                <w:sz w:val="22"/>
                <w:szCs w:val="22"/>
              </w:rPr>
              <w:t xml:space="preserve">, however CO may decide to request the 514 or other documentation if the exception hours are high or if there appears to be change in condition or availability of </w:t>
            </w:r>
            <w:r w:rsidR="0052080D">
              <w:rPr>
                <w:sz w:val="22"/>
                <w:szCs w:val="22"/>
              </w:rPr>
              <w:t>alternative</w:t>
            </w:r>
            <w:r w:rsidR="00E13F6B">
              <w:rPr>
                <w:sz w:val="22"/>
                <w:szCs w:val="22"/>
              </w:rPr>
              <w:t xml:space="preserve"> supports.</w:t>
            </w:r>
          </w:p>
        </w:tc>
      </w:tr>
      <w:tr w:rsidR="007C42A8" w:rsidRPr="003865E3" w14:paraId="1DF16F63" w14:textId="77777777" w:rsidTr="00132C09">
        <w:trPr>
          <w:trHeight w:val="1063"/>
        </w:trPr>
        <w:tc>
          <w:tcPr>
            <w:tcW w:w="650" w:type="dxa"/>
            <w:tcBorders>
              <w:top w:val="single" w:sz="12" w:space="0" w:color="auto"/>
              <w:left w:val="single" w:sz="12" w:space="0" w:color="auto"/>
              <w:bottom w:val="single" w:sz="12" w:space="0" w:color="auto"/>
              <w:right w:val="single" w:sz="12" w:space="0" w:color="auto"/>
            </w:tcBorders>
            <w:tcMar>
              <w:top w:w="0" w:type="nil"/>
              <w:left w:w="0" w:type="nil"/>
              <w:bottom w:w="0" w:type="nil"/>
              <w:right w:w="0" w:type="nil"/>
            </w:tcMar>
          </w:tcPr>
          <w:sdt>
            <w:sdtPr>
              <w:rPr>
                <w:b/>
                <w:sz w:val="22"/>
                <w:szCs w:val="22"/>
              </w:rPr>
              <w:id w:val="-505593"/>
              <w14:checkbox>
                <w14:checked w14:val="0"/>
                <w14:checkedState w14:val="2612" w14:font="MS Gothic"/>
                <w14:uncheckedState w14:val="2610" w14:font="MS Gothic"/>
              </w14:checkbox>
            </w:sdtPr>
            <w:sdtEndPr/>
            <w:sdtContent>
              <w:p w14:paraId="0BBDA901" w14:textId="212291C4" w:rsidR="007C42A8" w:rsidRPr="00CB6F77" w:rsidRDefault="00132C09" w:rsidP="00042E00">
                <w:pPr>
                  <w:spacing w:after="0"/>
                  <w:rPr>
                    <w:b/>
                    <w:sz w:val="22"/>
                    <w:szCs w:val="22"/>
                  </w:rPr>
                </w:pPr>
                <w:r>
                  <w:rPr>
                    <w:rFonts w:ascii="MS Gothic" w:eastAsia="MS Gothic" w:hAnsi="MS Gothic" w:hint="eastAsia"/>
                    <w:b/>
                    <w:sz w:val="22"/>
                    <w:szCs w:val="22"/>
                  </w:rPr>
                  <w:t>☐</w:t>
                </w:r>
              </w:p>
            </w:sdtContent>
          </w:sdt>
        </w:tc>
        <w:tc>
          <w:tcPr>
            <w:tcW w:w="4725" w:type="dxa"/>
            <w:tcBorders>
              <w:top w:val="single" w:sz="12" w:space="0" w:color="auto"/>
              <w:left w:val="single" w:sz="12" w:space="0" w:color="auto"/>
              <w:bottom w:val="single" w:sz="12" w:space="0" w:color="auto"/>
              <w:right w:val="single" w:sz="12" w:space="0" w:color="auto"/>
            </w:tcBorders>
            <w:tcMar>
              <w:top w:w="0" w:type="nil"/>
              <w:left w:w="0" w:type="nil"/>
              <w:bottom w:w="0" w:type="nil"/>
              <w:right w:w="0" w:type="nil"/>
            </w:tcMar>
          </w:tcPr>
          <w:p w14:paraId="0609339B" w14:textId="5D912BA0" w:rsidR="00D25086" w:rsidRPr="003865E3" w:rsidRDefault="00EB0A85" w:rsidP="00042E00">
            <w:pPr>
              <w:spacing w:after="0"/>
              <w:rPr>
                <w:sz w:val="22"/>
                <w:szCs w:val="22"/>
              </w:rPr>
            </w:pPr>
            <w:r>
              <w:rPr>
                <w:sz w:val="22"/>
                <w:szCs w:val="22"/>
              </w:rPr>
              <w:t xml:space="preserve">Exceptions Calculator is attached to this </w:t>
            </w:r>
            <w:r w:rsidRPr="00FF5594">
              <w:rPr>
                <w:sz w:val="22"/>
                <w:szCs w:val="22"/>
              </w:rPr>
              <w:t>request.</w:t>
            </w:r>
            <w:r w:rsidR="00250E3B" w:rsidRPr="00790E84">
              <w:rPr>
                <w:sz w:val="22"/>
                <w:szCs w:val="22"/>
              </w:rPr>
              <w:t xml:space="preserve"> I</w:t>
            </w:r>
            <w:r w:rsidR="00D25086" w:rsidRPr="00042E00">
              <w:rPr>
                <w:sz w:val="22"/>
                <w:szCs w:val="22"/>
              </w:rPr>
              <w:t xml:space="preserve">f there is no calculator, the hours </w:t>
            </w:r>
            <w:r w:rsidR="000B52C7">
              <w:rPr>
                <w:sz w:val="22"/>
                <w:szCs w:val="22"/>
              </w:rPr>
              <w:t>requested are appropriately justified on the 514 and/or assessment</w:t>
            </w:r>
          </w:p>
        </w:tc>
        <w:tc>
          <w:tcPr>
            <w:tcW w:w="5378" w:type="dxa"/>
            <w:tcBorders>
              <w:top w:val="single" w:sz="12" w:space="0" w:color="auto"/>
              <w:left w:val="single" w:sz="12" w:space="0" w:color="auto"/>
              <w:bottom w:val="single" w:sz="12" w:space="0" w:color="auto"/>
              <w:right w:val="single" w:sz="12" w:space="0" w:color="auto"/>
            </w:tcBorders>
            <w:tcMar>
              <w:top w:w="0" w:type="nil"/>
              <w:left w:w="0" w:type="nil"/>
              <w:bottom w:w="0" w:type="nil"/>
              <w:right w:w="0" w:type="nil"/>
            </w:tcMar>
          </w:tcPr>
          <w:p w14:paraId="5EA29315" w14:textId="28C2D45A" w:rsidR="003F3C32" w:rsidRPr="003865E3" w:rsidRDefault="00EB0A85" w:rsidP="00042E00">
            <w:pPr>
              <w:spacing w:after="0"/>
              <w:rPr>
                <w:sz w:val="22"/>
                <w:szCs w:val="22"/>
              </w:rPr>
            </w:pPr>
            <w:r>
              <w:rPr>
                <w:sz w:val="22"/>
                <w:szCs w:val="22"/>
              </w:rPr>
              <w:t>*</w:t>
            </w:r>
            <w:r w:rsidR="00F67CFD">
              <w:rPr>
                <w:sz w:val="22"/>
                <w:szCs w:val="22"/>
              </w:rPr>
              <w:t xml:space="preserve">Although not required, it helps supports the request being made if the 514 does not </w:t>
            </w:r>
            <w:r w:rsidR="00250E3B">
              <w:rPr>
                <w:sz w:val="22"/>
                <w:szCs w:val="22"/>
              </w:rPr>
              <w:t xml:space="preserve">clearly </w:t>
            </w:r>
            <w:r w:rsidR="00F67CFD">
              <w:rPr>
                <w:sz w:val="22"/>
                <w:szCs w:val="22"/>
              </w:rPr>
              <w:t>explain</w:t>
            </w:r>
            <w:r w:rsidR="00250E3B">
              <w:rPr>
                <w:sz w:val="22"/>
                <w:szCs w:val="22"/>
              </w:rPr>
              <w:t xml:space="preserve"> how totals were determined.</w:t>
            </w:r>
            <w:r w:rsidR="00F67CFD">
              <w:rPr>
                <w:sz w:val="22"/>
                <w:szCs w:val="22"/>
              </w:rPr>
              <w:t xml:space="preserve"> </w:t>
            </w:r>
            <w:r w:rsidR="00250E3B">
              <w:rPr>
                <w:sz w:val="22"/>
                <w:szCs w:val="22"/>
              </w:rPr>
              <w:t xml:space="preserve">If not clear, the CM should be asked to provide a calculator. </w:t>
            </w:r>
            <w:r w:rsidR="00F67CFD">
              <w:rPr>
                <w:sz w:val="22"/>
                <w:szCs w:val="22"/>
              </w:rPr>
              <w:t xml:space="preserve"> </w:t>
            </w:r>
          </w:p>
        </w:tc>
      </w:tr>
      <w:tr w:rsidR="007C42A8" w:rsidRPr="003865E3" w14:paraId="12675B95" w14:textId="77777777" w:rsidTr="00132C09">
        <w:trPr>
          <w:trHeight w:val="1145"/>
        </w:trPr>
        <w:tc>
          <w:tcPr>
            <w:tcW w:w="650" w:type="dxa"/>
            <w:tcBorders>
              <w:top w:val="single" w:sz="12" w:space="0" w:color="auto"/>
              <w:left w:val="single" w:sz="12" w:space="0" w:color="auto"/>
              <w:bottom w:val="single" w:sz="12" w:space="0" w:color="auto"/>
              <w:right w:val="single" w:sz="12" w:space="0" w:color="auto"/>
            </w:tcBorders>
            <w:tcMar>
              <w:top w:w="0" w:type="nil"/>
              <w:left w:w="0" w:type="nil"/>
              <w:bottom w:w="0" w:type="nil"/>
              <w:right w:w="0" w:type="nil"/>
            </w:tcMar>
          </w:tcPr>
          <w:sdt>
            <w:sdtPr>
              <w:rPr>
                <w:b/>
                <w:sz w:val="22"/>
                <w:szCs w:val="22"/>
              </w:rPr>
              <w:id w:val="614951327"/>
              <w14:checkbox>
                <w14:checked w14:val="0"/>
                <w14:checkedState w14:val="2612" w14:font="MS Gothic"/>
                <w14:uncheckedState w14:val="2610" w14:font="MS Gothic"/>
              </w14:checkbox>
            </w:sdtPr>
            <w:sdtEndPr/>
            <w:sdtContent>
              <w:p w14:paraId="524AEBE0" w14:textId="72ACE8F2" w:rsidR="007C42A8" w:rsidRPr="00CB6F77" w:rsidRDefault="00132C09" w:rsidP="00042E00">
                <w:pPr>
                  <w:spacing w:after="0"/>
                  <w:rPr>
                    <w:b/>
                    <w:sz w:val="22"/>
                    <w:szCs w:val="22"/>
                  </w:rPr>
                </w:pPr>
                <w:r>
                  <w:rPr>
                    <w:rFonts w:ascii="MS Gothic" w:eastAsia="MS Gothic" w:hAnsi="MS Gothic" w:hint="eastAsia"/>
                    <w:b/>
                    <w:sz w:val="22"/>
                    <w:szCs w:val="22"/>
                  </w:rPr>
                  <w:t>☐</w:t>
                </w:r>
              </w:p>
            </w:sdtContent>
          </w:sdt>
        </w:tc>
        <w:tc>
          <w:tcPr>
            <w:tcW w:w="4725" w:type="dxa"/>
            <w:tcBorders>
              <w:top w:val="single" w:sz="12" w:space="0" w:color="auto"/>
              <w:left w:val="single" w:sz="12" w:space="0" w:color="auto"/>
              <w:bottom w:val="single" w:sz="12" w:space="0" w:color="auto"/>
              <w:right w:val="single" w:sz="12" w:space="0" w:color="auto"/>
            </w:tcBorders>
            <w:tcMar>
              <w:top w:w="0" w:type="nil"/>
              <w:left w:w="0" w:type="nil"/>
              <w:bottom w:w="0" w:type="nil"/>
              <w:right w:w="0" w:type="nil"/>
            </w:tcMar>
          </w:tcPr>
          <w:p w14:paraId="1F47D215" w14:textId="1BC509D6" w:rsidR="007C42A8" w:rsidRPr="003865E3" w:rsidRDefault="00CF03E1" w:rsidP="00042E00">
            <w:pPr>
              <w:spacing w:after="0"/>
              <w:rPr>
                <w:sz w:val="22"/>
                <w:szCs w:val="22"/>
              </w:rPr>
            </w:pPr>
            <w:r>
              <w:rPr>
                <w:sz w:val="22"/>
                <w:szCs w:val="22"/>
              </w:rPr>
              <w:t>All supporting documentation and the service plan</w:t>
            </w:r>
            <w:r w:rsidR="00007BFF">
              <w:rPr>
                <w:sz w:val="22"/>
                <w:szCs w:val="22"/>
              </w:rPr>
              <w:t xml:space="preserve"> match with no discrepancies</w:t>
            </w:r>
            <w:r w:rsidR="00A50DBA">
              <w:rPr>
                <w:sz w:val="22"/>
                <w:szCs w:val="22"/>
              </w:rPr>
              <w:t xml:space="preserve"> (i.e. hours on the 514 match the exceptions calculator and the service plan).</w:t>
            </w:r>
            <w:r>
              <w:rPr>
                <w:sz w:val="22"/>
                <w:szCs w:val="22"/>
              </w:rPr>
              <w:t xml:space="preserve"> </w:t>
            </w:r>
            <w:r w:rsidR="00D6089E">
              <w:rPr>
                <w:sz w:val="22"/>
                <w:szCs w:val="22"/>
              </w:rPr>
              <w:t>See Footnote #</w:t>
            </w:r>
            <w:r w:rsidR="004933BC">
              <w:rPr>
                <w:sz w:val="22"/>
                <w:szCs w:val="22"/>
              </w:rPr>
              <w:t>3</w:t>
            </w:r>
          </w:p>
        </w:tc>
        <w:tc>
          <w:tcPr>
            <w:tcW w:w="5378" w:type="dxa"/>
            <w:tcBorders>
              <w:top w:val="single" w:sz="12" w:space="0" w:color="auto"/>
              <w:left w:val="single" w:sz="12" w:space="0" w:color="auto"/>
              <w:bottom w:val="single" w:sz="12" w:space="0" w:color="auto"/>
              <w:right w:val="single" w:sz="12" w:space="0" w:color="auto"/>
            </w:tcBorders>
            <w:tcMar>
              <w:top w:w="0" w:type="nil"/>
              <w:left w:w="0" w:type="nil"/>
              <w:bottom w:w="0" w:type="nil"/>
              <w:right w:w="0" w:type="nil"/>
            </w:tcMar>
          </w:tcPr>
          <w:p w14:paraId="21534413" w14:textId="77777777" w:rsidR="007C42A8" w:rsidRPr="003865E3" w:rsidRDefault="00007BFF" w:rsidP="00042E00">
            <w:pPr>
              <w:spacing w:after="0"/>
              <w:rPr>
                <w:sz w:val="22"/>
                <w:szCs w:val="22"/>
              </w:rPr>
            </w:pPr>
            <w:r>
              <w:rPr>
                <w:sz w:val="22"/>
                <w:szCs w:val="22"/>
              </w:rPr>
              <w:t xml:space="preserve">*This is very important and if correct will reduce unnecessary </w:t>
            </w:r>
            <w:r w:rsidR="003D50D3">
              <w:rPr>
                <w:sz w:val="22"/>
                <w:szCs w:val="22"/>
              </w:rPr>
              <w:t xml:space="preserve">back and forth with CO and the LO. </w:t>
            </w:r>
            <w:r w:rsidR="003F3C32">
              <w:rPr>
                <w:sz w:val="22"/>
                <w:szCs w:val="22"/>
              </w:rPr>
              <w:t>CO will approve the Benefit and Hours segment, and the CM will approve the service plan segment.</w:t>
            </w:r>
          </w:p>
        </w:tc>
      </w:tr>
      <w:tr w:rsidR="007C42A8" w:rsidRPr="003865E3" w14:paraId="6C3847D5" w14:textId="77777777" w:rsidTr="00132C09">
        <w:trPr>
          <w:trHeight w:val="546"/>
        </w:trPr>
        <w:tc>
          <w:tcPr>
            <w:tcW w:w="650" w:type="dxa"/>
            <w:tcBorders>
              <w:top w:val="single" w:sz="12" w:space="0" w:color="auto"/>
              <w:left w:val="single" w:sz="12" w:space="0" w:color="auto"/>
              <w:bottom w:val="single" w:sz="12" w:space="0" w:color="auto"/>
              <w:right w:val="single" w:sz="12" w:space="0" w:color="auto"/>
            </w:tcBorders>
            <w:tcMar>
              <w:top w:w="0" w:type="nil"/>
              <w:left w:w="0" w:type="nil"/>
              <w:bottom w:w="0" w:type="nil"/>
              <w:right w:w="0" w:type="nil"/>
            </w:tcMar>
          </w:tcPr>
          <w:sdt>
            <w:sdtPr>
              <w:rPr>
                <w:b/>
                <w:sz w:val="22"/>
                <w:szCs w:val="22"/>
              </w:rPr>
              <w:id w:val="70552320"/>
              <w14:checkbox>
                <w14:checked w14:val="0"/>
                <w14:checkedState w14:val="2612" w14:font="MS Gothic"/>
                <w14:uncheckedState w14:val="2610" w14:font="MS Gothic"/>
              </w14:checkbox>
            </w:sdtPr>
            <w:sdtEndPr/>
            <w:sdtContent>
              <w:p w14:paraId="22310BF8" w14:textId="1643CBCE" w:rsidR="007C42A8" w:rsidRPr="00CB6F77" w:rsidRDefault="00132C09" w:rsidP="00042E00">
                <w:pPr>
                  <w:spacing w:after="0"/>
                  <w:rPr>
                    <w:b/>
                    <w:sz w:val="22"/>
                    <w:szCs w:val="22"/>
                  </w:rPr>
                </w:pPr>
                <w:r>
                  <w:rPr>
                    <w:rFonts w:ascii="MS Gothic" w:eastAsia="MS Gothic" w:hAnsi="MS Gothic" w:hint="eastAsia"/>
                    <w:b/>
                    <w:sz w:val="22"/>
                    <w:szCs w:val="22"/>
                  </w:rPr>
                  <w:t>☐</w:t>
                </w:r>
              </w:p>
            </w:sdtContent>
          </w:sdt>
        </w:tc>
        <w:tc>
          <w:tcPr>
            <w:tcW w:w="4725" w:type="dxa"/>
            <w:tcBorders>
              <w:top w:val="single" w:sz="12" w:space="0" w:color="auto"/>
              <w:left w:val="single" w:sz="12" w:space="0" w:color="auto"/>
              <w:bottom w:val="single" w:sz="12" w:space="0" w:color="auto"/>
              <w:right w:val="single" w:sz="12" w:space="0" w:color="auto"/>
            </w:tcBorders>
            <w:tcMar>
              <w:top w:w="0" w:type="nil"/>
              <w:left w:w="0" w:type="nil"/>
              <w:bottom w:w="0" w:type="nil"/>
              <w:right w:w="0" w:type="nil"/>
            </w:tcMar>
          </w:tcPr>
          <w:p w14:paraId="4EA4DC58" w14:textId="77777777" w:rsidR="00FA1A57" w:rsidRPr="003865E3" w:rsidRDefault="00D87920" w:rsidP="00042E00">
            <w:pPr>
              <w:spacing w:after="0"/>
              <w:rPr>
                <w:sz w:val="22"/>
                <w:szCs w:val="22"/>
              </w:rPr>
            </w:pPr>
            <w:r>
              <w:rPr>
                <w:sz w:val="22"/>
                <w:szCs w:val="22"/>
              </w:rPr>
              <w:t xml:space="preserve">CA/PS comments, 514 and/or supporting documents </w:t>
            </w:r>
            <w:r w:rsidRPr="00D87920">
              <w:rPr>
                <w:b/>
                <w:i/>
                <w:sz w:val="22"/>
                <w:szCs w:val="22"/>
              </w:rPr>
              <w:t>clearly</w:t>
            </w:r>
            <w:r>
              <w:rPr>
                <w:sz w:val="22"/>
                <w:szCs w:val="22"/>
              </w:rPr>
              <w:t xml:space="preserve"> identify </w:t>
            </w:r>
            <w:r w:rsidR="00560945">
              <w:rPr>
                <w:sz w:val="22"/>
                <w:szCs w:val="22"/>
              </w:rPr>
              <w:t xml:space="preserve">a reasonable </w:t>
            </w:r>
            <w:r>
              <w:rPr>
                <w:sz w:val="22"/>
                <w:szCs w:val="22"/>
              </w:rPr>
              <w:t>duration</w:t>
            </w:r>
            <w:r w:rsidR="00560945">
              <w:rPr>
                <w:sz w:val="22"/>
                <w:szCs w:val="22"/>
              </w:rPr>
              <w:t>,</w:t>
            </w:r>
            <w:r>
              <w:rPr>
                <w:sz w:val="22"/>
                <w:szCs w:val="22"/>
              </w:rPr>
              <w:t xml:space="preserve"> daily/weekly frequency</w:t>
            </w:r>
            <w:r w:rsidR="00560945">
              <w:rPr>
                <w:sz w:val="22"/>
                <w:szCs w:val="22"/>
              </w:rPr>
              <w:t xml:space="preserve">, and additional </w:t>
            </w:r>
            <w:r w:rsidR="00560945">
              <w:rPr>
                <w:sz w:val="22"/>
                <w:szCs w:val="22"/>
              </w:rPr>
              <w:lastRenderedPageBreak/>
              <w:t>providers (if needed)</w:t>
            </w:r>
            <w:r>
              <w:rPr>
                <w:sz w:val="22"/>
                <w:szCs w:val="22"/>
              </w:rPr>
              <w:t xml:space="preserve"> surrounding the exception hours requeste</w:t>
            </w:r>
            <w:r w:rsidR="00560945">
              <w:rPr>
                <w:sz w:val="22"/>
                <w:szCs w:val="22"/>
              </w:rPr>
              <w:t>d</w:t>
            </w:r>
            <w:r w:rsidR="00FA1A57">
              <w:rPr>
                <w:sz w:val="22"/>
                <w:szCs w:val="22"/>
              </w:rPr>
              <w:t>.</w:t>
            </w:r>
          </w:p>
        </w:tc>
        <w:tc>
          <w:tcPr>
            <w:tcW w:w="5378" w:type="dxa"/>
            <w:tcBorders>
              <w:top w:val="single" w:sz="12" w:space="0" w:color="auto"/>
              <w:left w:val="single" w:sz="12" w:space="0" w:color="auto"/>
              <w:bottom w:val="single" w:sz="12" w:space="0" w:color="auto"/>
              <w:right w:val="single" w:sz="12" w:space="0" w:color="auto"/>
            </w:tcBorders>
            <w:tcMar>
              <w:top w:w="0" w:type="nil"/>
              <w:left w:w="0" w:type="nil"/>
              <w:bottom w:w="0" w:type="nil"/>
              <w:right w:w="0" w:type="nil"/>
            </w:tcMar>
          </w:tcPr>
          <w:p w14:paraId="25A5FF1A" w14:textId="5A08E72A" w:rsidR="007C42A8" w:rsidRPr="003865E3" w:rsidRDefault="00D87920" w:rsidP="00042E00">
            <w:pPr>
              <w:spacing w:after="0"/>
              <w:rPr>
                <w:sz w:val="22"/>
                <w:szCs w:val="22"/>
              </w:rPr>
            </w:pPr>
            <w:r>
              <w:rPr>
                <w:sz w:val="22"/>
                <w:szCs w:val="22"/>
              </w:rPr>
              <w:lastRenderedPageBreak/>
              <w:t xml:space="preserve">*Ensuring this is clearly supported will </w:t>
            </w:r>
            <w:r w:rsidR="00560945">
              <w:rPr>
                <w:sz w:val="22"/>
                <w:szCs w:val="22"/>
              </w:rPr>
              <w:t>reduce</w:t>
            </w:r>
            <w:r>
              <w:rPr>
                <w:sz w:val="22"/>
                <w:szCs w:val="22"/>
              </w:rPr>
              <w:t xml:space="preserve"> additional emails/questions from CO.</w:t>
            </w:r>
            <w:r w:rsidR="00FA1A57">
              <w:rPr>
                <w:sz w:val="22"/>
                <w:szCs w:val="22"/>
              </w:rPr>
              <w:t xml:space="preserve"> Please </w:t>
            </w:r>
            <w:r w:rsidR="00FA1A57" w:rsidRPr="00FD118E">
              <w:rPr>
                <w:i/>
                <w:sz w:val="22"/>
                <w:szCs w:val="22"/>
              </w:rPr>
              <w:t>see Footnote #</w:t>
            </w:r>
            <w:r w:rsidR="00A1540C">
              <w:rPr>
                <w:i/>
                <w:sz w:val="22"/>
                <w:szCs w:val="22"/>
              </w:rPr>
              <w:t>4</w:t>
            </w:r>
            <w:r w:rsidR="00FA1A57">
              <w:rPr>
                <w:sz w:val="22"/>
                <w:szCs w:val="22"/>
              </w:rPr>
              <w:t xml:space="preserve"> about this topic for clarification and examples.</w:t>
            </w:r>
          </w:p>
        </w:tc>
      </w:tr>
      <w:tr w:rsidR="0027427F" w:rsidRPr="003865E3" w14:paraId="7AA49CD0" w14:textId="77777777" w:rsidTr="00132C09">
        <w:trPr>
          <w:trHeight w:val="1063"/>
        </w:trPr>
        <w:tc>
          <w:tcPr>
            <w:tcW w:w="650" w:type="dxa"/>
            <w:tcBorders>
              <w:top w:val="single" w:sz="12" w:space="0" w:color="auto"/>
              <w:left w:val="single" w:sz="12" w:space="0" w:color="auto"/>
              <w:bottom w:val="single" w:sz="12" w:space="0" w:color="auto"/>
              <w:right w:val="single" w:sz="12" w:space="0" w:color="auto"/>
            </w:tcBorders>
            <w:tcMar>
              <w:top w:w="0" w:type="nil"/>
              <w:left w:w="0" w:type="nil"/>
              <w:bottom w:w="0" w:type="nil"/>
              <w:right w:w="0" w:type="nil"/>
            </w:tcMar>
          </w:tcPr>
          <w:sdt>
            <w:sdtPr>
              <w:rPr>
                <w:b/>
                <w:sz w:val="22"/>
                <w:szCs w:val="22"/>
              </w:rPr>
              <w:id w:val="1432154924"/>
              <w14:checkbox>
                <w14:checked w14:val="0"/>
                <w14:checkedState w14:val="2612" w14:font="MS Gothic"/>
                <w14:uncheckedState w14:val="2610" w14:font="MS Gothic"/>
              </w14:checkbox>
            </w:sdtPr>
            <w:sdtEndPr/>
            <w:sdtContent>
              <w:p w14:paraId="4628A9D8" w14:textId="09C6F593" w:rsidR="0027427F" w:rsidRPr="00042E00" w:rsidRDefault="00132C09" w:rsidP="00042E00">
                <w:pPr>
                  <w:spacing w:after="0"/>
                  <w:rPr>
                    <w:b/>
                  </w:rPr>
                </w:pPr>
                <w:r>
                  <w:rPr>
                    <w:rFonts w:ascii="MS Gothic" w:eastAsia="MS Gothic" w:hAnsi="MS Gothic" w:hint="eastAsia"/>
                    <w:b/>
                    <w:sz w:val="22"/>
                    <w:szCs w:val="22"/>
                  </w:rPr>
                  <w:t>☐</w:t>
                </w:r>
              </w:p>
            </w:sdtContent>
          </w:sdt>
          <w:p w14:paraId="210899DD" w14:textId="77777777" w:rsidR="0027427F" w:rsidRPr="00042E00" w:rsidRDefault="0027427F" w:rsidP="00042E00">
            <w:pPr>
              <w:spacing w:after="0"/>
              <w:rPr>
                <w:b/>
                <w:sz w:val="22"/>
                <w:szCs w:val="22"/>
              </w:rPr>
            </w:pPr>
          </w:p>
        </w:tc>
        <w:tc>
          <w:tcPr>
            <w:tcW w:w="4725" w:type="dxa"/>
            <w:tcBorders>
              <w:top w:val="single" w:sz="12" w:space="0" w:color="auto"/>
              <w:left w:val="single" w:sz="12" w:space="0" w:color="auto"/>
              <w:bottom w:val="single" w:sz="12" w:space="0" w:color="auto"/>
              <w:right w:val="single" w:sz="12" w:space="0" w:color="auto"/>
            </w:tcBorders>
            <w:tcMar>
              <w:top w:w="0" w:type="nil"/>
              <w:left w:w="0" w:type="nil"/>
              <w:bottom w:w="0" w:type="nil"/>
              <w:right w:w="0" w:type="nil"/>
            </w:tcMar>
          </w:tcPr>
          <w:p w14:paraId="62037751" w14:textId="77777777" w:rsidR="0027427F" w:rsidRPr="00042E00" w:rsidRDefault="0027427F" w:rsidP="00042E00">
            <w:pPr>
              <w:spacing w:after="0"/>
              <w:rPr>
                <w:sz w:val="22"/>
                <w:szCs w:val="22"/>
              </w:rPr>
            </w:pPr>
            <w:r w:rsidRPr="00042E00">
              <w:rPr>
                <w:sz w:val="22"/>
                <w:szCs w:val="22"/>
              </w:rPr>
              <w:t>If using a HCW(s), all are working within their hourly limits across all consumers.</w:t>
            </w:r>
          </w:p>
        </w:tc>
        <w:tc>
          <w:tcPr>
            <w:tcW w:w="5378" w:type="dxa"/>
            <w:tcBorders>
              <w:top w:val="single" w:sz="12" w:space="0" w:color="auto"/>
              <w:left w:val="single" w:sz="12" w:space="0" w:color="auto"/>
              <w:bottom w:val="single" w:sz="12" w:space="0" w:color="auto"/>
              <w:right w:val="single" w:sz="12" w:space="0" w:color="auto"/>
            </w:tcBorders>
            <w:tcMar>
              <w:top w:w="0" w:type="nil"/>
              <w:left w:w="0" w:type="nil"/>
              <w:bottom w:w="0" w:type="nil"/>
              <w:right w:w="0" w:type="nil"/>
            </w:tcMar>
          </w:tcPr>
          <w:p w14:paraId="3A055BEE" w14:textId="63701822" w:rsidR="0027427F" w:rsidRPr="00042E00" w:rsidRDefault="00D46EAB" w:rsidP="00042E00">
            <w:pPr>
              <w:spacing w:after="0"/>
              <w:rPr>
                <w:sz w:val="22"/>
                <w:szCs w:val="22"/>
              </w:rPr>
            </w:pPr>
            <w:r w:rsidRPr="00042E00">
              <w:rPr>
                <w:sz w:val="22"/>
                <w:szCs w:val="22"/>
              </w:rPr>
              <w:t>*</w:t>
            </w:r>
            <w:r w:rsidR="009E07F7" w:rsidRPr="00042E00">
              <w:rPr>
                <w:sz w:val="22"/>
                <w:szCs w:val="22"/>
              </w:rPr>
              <w:t>R</w:t>
            </w:r>
            <w:r w:rsidRPr="00042E00">
              <w:rPr>
                <w:sz w:val="22"/>
                <w:szCs w:val="22"/>
              </w:rPr>
              <w:t xml:space="preserve">equests that ask for </w:t>
            </w:r>
            <w:r w:rsidR="00D6089E">
              <w:rPr>
                <w:sz w:val="22"/>
                <w:szCs w:val="22"/>
              </w:rPr>
              <w:t>the</w:t>
            </w:r>
            <w:r w:rsidRPr="00042E00">
              <w:rPr>
                <w:sz w:val="22"/>
                <w:szCs w:val="22"/>
              </w:rPr>
              <w:t xml:space="preserve"> </w:t>
            </w:r>
            <w:r w:rsidR="0027427F" w:rsidRPr="00042E00">
              <w:rPr>
                <w:sz w:val="22"/>
                <w:szCs w:val="22"/>
              </w:rPr>
              <w:t>HCW to exceed their hourly caps are</w:t>
            </w:r>
            <w:r w:rsidR="009E07F7" w:rsidRPr="00042E00">
              <w:rPr>
                <w:sz w:val="22"/>
                <w:szCs w:val="22"/>
              </w:rPr>
              <w:t xml:space="preserve"> sent to CO</w:t>
            </w:r>
            <w:r w:rsidR="0027427F" w:rsidRPr="00042E00">
              <w:rPr>
                <w:sz w:val="22"/>
                <w:szCs w:val="22"/>
              </w:rPr>
              <w:t xml:space="preserve"> and require a 514</w:t>
            </w:r>
            <w:r w:rsidRPr="00042E00">
              <w:rPr>
                <w:sz w:val="22"/>
                <w:szCs w:val="22"/>
              </w:rPr>
              <w:t xml:space="preserve"> each renewal</w:t>
            </w:r>
            <w:r w:rsidR="0027427F" w:rsidRPr="00042E00">
              <w:rPr>
                <w:sz w:val="22"/>
                <w:szCs w:val="22"/>
              </w:rPr>
              <w:t xml:space="preserve">. Exceptions will not be granted for HCWs </w:t>
            </w:r>
            <w:r w:rsidRPr="00042E00">
              <w:rPr>
                <w:sz w:val="22"/>
                <w:szCs w:val="22"/>
              </w:rPr>
              <w:t>who work for multiple consumers and can rearrange their hours.</w:t>
            </w:r>
          </w:p>
        </w:tc>
      </w:tr>
    </w:tbl>
    <w:p w14:paraId="3E2D9585" w14:textId="1904EB18" w:rsidR="00AD4EFE" w:rsidRDefault="00AD4EFE" w:rsidP="00042E00">
      <w:pPr>
        <w:pStyle w:val="Heading1"/>
        <w15:collapsed/>
      </w:pPr>
      <w:r w:rsidRPr="00AD4EFE">
        <w:t>Footnotes</w:t>
      </w:r>
      <w:r w:rsidR="00042E00">
        <w:t xml:space="preserve"> (click to expand)</w:t>
      </w:r>
      <w:r w:rsidRPr="00AD4EFE">
        <w:t>:</w:t>
      </w:r>
    </w:p>
    <w:p w14:paraId="6CBBC2A5" w14:textId="673CB98A" w:rsidR="00E96A63" w:rsidRPr="00055904" w:rsidRDefault="00E96A63" w:rsidP="00E96A63">
      <w:pPr>
        <w:rPr>
          <w:sz w:val="22"/>
          <w:szCs w:val="22"/>
        </w:rPr>
      </w:pPr>
      <w:r w:rsidRPr="00055904">
        <w:rPr>
          <w:sz w:val="22"/>
          <w:szCs w:val="22"/>
        </w:rPr>
        <w:t xml:space="preserve">By using this checklist, the goal is to help local offices send in requests that can be reviewed </w:t>
      </w:r>
      <w:r w:rsidR="00503185" w:rsidRPr="00055904">
        <w:rPr>
          <w:sz w:val="22"/>
          <w:szCs w:val="22"/>
        </w:rPr>
        <w:t xml:space="preserve">with a decision relatively quickly, reducing the amount </w:t>
      </w:r>
      <w:r w:rsidR="00E471DB" w:rsidRPr="00055904">
        <w:rPr>
          <w:sz w:val="22"/>
          <w:szCs w:val="22"/>
        </w:rPr>
        <w:t xml:space="preserve">correspondence needed in order to make a decision. </w:t>
      </w:r>
    </w:p>
    <w:p w14:paraId="75CDEDB9" w14:textId="77777777" w:rsidR="00440AAB" w:rsidRDefault="00440AAB" w:rsidP="00440AAB">
      <w:pPr>
        <w:pStyle w:val="ListParagraph"/>
        <w:numPr>
          <w:ilvl w:val="0"/>
          <w:numId w:val="38"/>
        </w:numPr>
        <w:rPr>
          <w:sz w:val="22"/>
          <w:szCs w:val="22"/>
        </w:rPr>
      </w:pPr>
      <w:r>
        <w:rPr>
          <w:sz w:val="22"/>
          <w:szCs w:val="22"/>
        </w:rPr>
        <w:t>Tiers:</w:t>
      </w:r>
    </w:p>
    <w:p w14:paraId="7825CD50" w14:textId="77777777" w:rsidR="00440AAB" w:rsidRPr="00D336D8" w:rsidRDefault="00440AAB">
      <w:pPr>
        <w:pStyle w:val="ListParagraph"/>
        <w:numPr>
          <w:ilvl w:val="1"/>
          <w:numId w:val="38"/>
        </w:numPr>
        <w:rPr>
          <w:sz w:val="22"/>
          <w:szCs w:val="22"/>
          <w:u w:val="single"/>
        </w:rPr>
      </w:pPr>
      <w:r>
        <w:rPr>
          <w:sz w:val="22"/>
          <w:szCs w:val="22"/>
        </w:rPr>
        <w:t xml:space="preserve">Tier 3: Central Office: This approval supersedes all approvals, even Tier 2 renewals and is not just mainframe coding. </w:t>
      </w:r>
      <w:r w:rsidRPr="00D336D8">
        <w:rPr>
          <w:i/>
          <w:sz w:val="22"/>
          <w:szCs w:val="22"/>
          <w:u w:val="single"/>
        </w:rPr>
        <w:t>Tier 2 approval is subject to CO review/ change/ denial/ partial denial.</w:t>
      </w:r>
    </w:p>
    <w:p w14:paraId="5D4260AF" w14:textId="77777777" w:rsidR="00440AAB" w:rsidRDefault="00440AAB" w:rsidP="00440AAB">
      <w:pPr>
        <w:pStyle w:val="ListParagraph"/>
        <w:numPr>
          <w:ilvl w:val="1"/>
          <w:numId w:val="38"/>
        </w:numPr>
        <w:rPr>
          <w:sz w:val="22"/>
          <w:szCs w:val="22"/>
        </w:rPr>
      </w:pPr>
      <w:r>
        <w:rPr>
          <w:sz w:val="22"/>
          <w:szCs w:val="22"/>
        </w:rPr>
        <w:t xml:space="preserve">Tier 2: Managers/supervisors/Leads: Up to </w:t>
      </w:r>
      <w:bookmarkStart w:id="0" w:name="_Hlk23316142"/>
      <w:r>
        <w:rPr>
          <w:sz w:val="22"/>
          <w:szCs w:val="22"/>
        </w:rPr>
        <w:t>73ADL/35IADL</w:t>
      </w:r>
      <w:bookmarkEnd w:id="0"/>
      <w:r>
        <w:rPr>
          <w:sz w:val="22"/>
          <w:szCs w:val="22"/>
        </w:rPr>
        <w:t xml:space="preserve">. Tier 3 approval needed for all new or renewal/increases over 73ADL/35IADL, when a new hour’s segment is created or there is a break in the previously approved service plan. </w:t>
      </w:r>
    </w:p>
    <w:p w14:paraId="568405B2" w14:textId="633CF7D0" w:rsidR="00440AAB" w:rsidRDefault="00440AAB" w:rsidP="00440AAB">
      <w:pPr>
        <w:pStyle w:val="ListParagraph"/>
        <w:numPr>
          <w:ilvl w:val="1"/>
          <w:numId w:val="38"/>
        </w:numPr>
        <w:rPr>
          <w:sz w:val="22"/>
          <w:szCs w:val="22"/>
        </w:rPr>
      </w:pPr>
      <w:r>
        <w:rPr>
          <w:sz w:val="22"/>
          <w:szCs w:val="22"/>
        </w:rPr>
        <w:t>Tier 1: Case managers: set up and approve the allowed hours determined from assessment.</w:t>
      </w:r>
    </w:p>
    <w:p w14:paraId="1266817B" w14:textId="73EFD083" w:rsidR="00A1540C" w:rsidRDefault="00A1540C" w:rsidP="00A1540C">
      <w:pPr>
        <w:pStyle w:val="ListParagraph"/>
        <w:numPr>
          <w:ilvl w:val="0"/>
          <w:numId w:val="38"/>
        </w:numPr>
        <w:rPr>
          <w:sz w:val="22"/>
          <w:szCs w:val="22"/>
        </w:rPr>
      </w:pPr>
      <w:r>
        <w:rPr>
          <w:sz w:val="22"/>
          <w:szCs w:val="22"/>
        </w:rPr>
        <w:t>OAR 411-30-0071(2)(d): In short, we will review the consumer’s requested hours every time and make our decision from this request. The CM’s insight and suggested hours will be taken into consideration but not drive the decision. It is very helpful to provide information that helps supports the CM’s recommendations.</w:t>
      </w:r>
    </w:p>
    <w:p w14:paraId="3BA92D8E" w14:textId="7DD49ACE" w:rsidR="00A1540C" w:rsidRDefault="00A1540C" w:rsidP="00A1540C">
      <w:pPr>
        <w:pStyle w:val="ListParagraph"/>
        <w:numPr>
          <w:ilvl w:val="0"/>
          <w:numId w:val="38"/>
        </w:numPr>
        <w:rPr>
          <w:sz w:val="22"/>
          <w:szCs w:val="22"/>
        </w:rPr>
      </w:pPr>
      <w:r w:rsidRPr="00410999">
        <w:rPr>
          <w:sz w:val="22"/>
          <w:szCs w:val="22"/>
        </w:rPr>
        <w:t>Check what is requested on the 514 matches the assessment.</w:t>
      </w:r>
      <w:r>
        <w:rPr>
          <w:sz w:val="22"/>
          <w:szCs w:val="22"/>
        </w:rPr>
        <w:t xml:space="preserve"> If a calculator is included, ensure this information matches also. Ensure the service plan is set up, is ready to approve</w:t>
      </w:r>
      <w:r w:rsidR="00794BFF">
        <w:rPr>
          <w:sz w:val="22"/>
          <w:szCs w:val="22"/>
        </w:rPr>
        <w:t>,</w:t>
      </w:r>
      <w:r>
        <w:rPr>
          <w:sz w:val="22"/>
          <w:szCs w:val="22"/>
        </w:rPr>
        <w:t xml:space="preserve"> and matches the request. </w:t>
      </w:r>
      <w:r w:rsidRPr="00410999">
        <w:rPr>
          <w:sz w:val="22"/>
          <w:szCs w:val="22"/>
        </w:rPr>
        <w:t xml:space="preserve">Discrepancies will lead to more questions and extend the review of the request. </w:t>
      </w:r>
    </w:p>
    <w:p w14:paraId="7756DA6B" w14:textId="369F014D" w:rsidR="00AD4EFE" w:rsidRDefault="00140E4D" w:rsidP="00AD4EFE">
      <w:pPr>
        <w:pStyle w:val="ListParagraph"/>
        <w:numPr>
          <w:ilvl w:val="0"/>
          <w:numId w:val="38"/>
        </w:numPr>
        <w:rPr>
          <w:sz w:val="22"/>
          <w:szCs w:val="22"/>
        </w:rPr>
      </w:pPr>
      <w:r>
        <w:rPr>
          <w:sz w:val="22"/>
          <w:szCs w:val="22"/>
        </w:rPr>
        <w:t>Review all</w:t>
      </w:r>
      <w:r w:rsidR="00AD4EFE">
        <w:rPr>
          <w:sz w:val="22"/>
          <w:szCs w:val="22"/>
        </w:rPr>
        <w:t xml:space="preserve"> request</w:t>
      </w:r>
      <w:r>
        <w:rPr>
          <w:sz w:val="22"/>
          <w:szCs w:val="22"/>
        </w:rPr>
        <w:t>s</w:t>
      </w:r>
      <w:r w:rsidR="00AD4EFE">
        <w:rPr>
          <w:sz w:val="22"/>
          <w:szCs w:val="22"/>
        </w:rPr>
        <w:t xml:space="preserve"> for accuracy and for what is reasonable</w:t>
      </w:r>
      <w:r>
        <w:rPr>
          <w:sz w:val="22"/>
          <w:szCs w:val="22"/>
        </w:rPr>
        <w:t>.</w:t>
      </w:r>
      <w:r w:rsidR="00AD4EFE">
        <w:rPr>
          <w:sz w:val="22"/>
          <w:szCs w:val="22"/>
        </w:rPr>
        <w:t xml:space="preserve"> </w:t>
      </w:r>
      <w:r>
        <w:rPr>
          <w:sz w:val="22"/>
          <w:szCs w:val="22"/>
        </w:rPr>
        <w:t>B</w:t>
      </w:r>
      <w:r w:rsidR="00981049">
        <w:rPr>
          <w:sz w:val="22"/>
          <w:szCs w:val="22"/>
        </w:rPr>
        <w:t>elow is the suggested process</w:t>
      </w:r>
      <w:r w:rsidR="00E41CDE">
        <w:rPr>
          <w:sz w:val="22"/>
          <w:szCs w:val="22"/>
        </w:rPr>
        <w:t xml:space="preserve"> on reviewing an assessment</w:t>
      </w:r>
      <w:r w:rsidR="00981049">
        <w:rPr>
          <w:sz w:val="22"/>
          <w:szCs w:val="22"/>
        </w:rPr>
        <w:t>, things to look for</w:t>
      </w:r>
      <w:r w:rsidR="00E41CDE">
        <w:rPr>
          <w:sz w:val="22"/>
          <w:szCs w:val="22"/>
        </w:rPr>
        <w:t>,</w:t>
      </w:r>
      <w:r w:rsidR="00981049">
        <w:rPr>
          <w:sz w:val="22"/>
          <w:szCs w:val="22"/>
        </w:rPr>
        <w:t xml:space="preserve"> and typical times we approve in some ADL areas.</w:t>
      </w:r>
    </w:p>
    <w:p w14:paraId="5A063E25" w14:textId="166AABF9" w:rsidR="00AD4EFE" w:rsidRDefault="009C3DDB" w:rsidP="00AD4EFE">
      <w:pPr>
        <w:pStyle w:val="ListParagraph"/>
        <w:numPr>
          <w:ilvl w:val="1"/>
          <w:numId w:val="38"/>
        </w:numPr>
        <w:rPr>
          <w:sz w:val="22"/>
          <w:szCs w:val="22"/>
        </w:rPr>
      </w:pPr>
      <w:r>
        <w:rPr>
          <w:sz w:val="22"/>
          <w:szCs w:val="22"/>
        </w:rPr>
        <w:t>Review the full assessment, not just the exception</w:t>
      </w:r>
      <w:r w:rsidR="00AD4EFE">
        <w:rPr>
          <w:sz w:val="22"/>
          <w:szCs w:val="22"/>
        </w:rPr>
        <w:t xml:space="preserve"> comments </w:t>
      </w:r>
      <w:r w:rsidR="00230E6C">
        <w:rPr>
          <w:sz w:val="22"/>
          <w:szCs w:val="22"/>
        </w:rPr>
        <w:t>for accuracy</w:t>
      </w:r>
      <w:r>
        <w:rPr>
          <w:sz w:val="22"/>
          <w:szCs w:val="22"/>
        </w:rPr>
        <w:t>. Do</w:t>
      </w:r>
      <w:r w:rsidR="00AD4EFE">
        <w:rPr>
          <w:sz w:val="22"/>
          <w:szCs w:val="22"/>
        </w:rPr>
        <w:t xml:space="preserve"> </w:t>
      </w:r>
      <w:r w:rsidR="00230E6C">
        <w:rPr>
          <w:sz w:val="22"/>
          <w:szCs w:val="22"/>
        </w:rPr>
        <w:t xml:space="preserve">the comments </w:t>
      </w:r>
      <w:r w:rsidR="00AD4EFE">
        <w:rPr>
          <w:sz w:val="22"/>
          <w:szCs w:val="22"/>
        </w:rPr>
        <w:t xml:space="preserve">meet the assist level </w:t>
      </w:r>
      <w:r w:rsidR="00230E6C">
        <w:rPr>
          <w:sz w:val="22"/>
          <w:szCs w:val="22"/>
        </w:rPr>
        <w:t>s</w:t>
      </w:r>
      <w:r w:rsidR="00AD4EFE">
        <w:rPr>
          <w:sz w:val="22"/>
          <w:szCs w:val="22"/>
        </w:rPr>
        <w:t>elected</w:t>
      </w:r>
      <w:r>
        <w:rPr>
          <w:sz w:val="22"/>
          <w:szCs w:val="22"/>
        </w:rPr>
        <w:t>?</w:t>
      </w:r>
      <w:r w:rsidR="00410999">
        <w:rPr>
          <w:sz w:val="22"/>
          <w:szCs w:val="22"/>
        </w:rPr>
        <w:t xml:space="preserve"> </w:t>
      </w:r>
      <w:r w:rsidR="00E41CDE">
        <w:rPr>
          <w:sz w:val="22"/>
          <w:szCs w:val="22"/>
        </w:rPr>
        <w:t xml:space="preserve">Are there any consistency concerns? </w:t>
      </w:r>
      <w:r w:rsidRPr="00042E00">
        <w:rPr>
          <w:sz w:val="22"/>
          <w:szCs w:val="22"/>
        </w:rPr>
        <w:t xml:space="preserve">For example, </w:t>
      </w:r>
      <w:r w:rsidR="00E41CDE">
        <w:rPr>
          <w:sz w:val="22"/>
          <w:szCs w:val="22"/>
        </w:rPr>
        <w:t>the assessment indicates the individual</w:t>
      </w:r>
      <w:r w:rsidRPr="00042E00">
        <w:rPr>
          <w:sz w:val="22"/>
          <w:szCs w:val="22"/>
        </w:rPr>
        <w:t xml:space="preserve"> can brush their </w:t>
      </w:r>
      <w:r w:rsidR="000D10B6" w:rsidRPr="00042E00">
        <w:rPr>
          <w:sz w:val="22"/>
          <w:szCs w:val="22"/>
        </w:rPr>
        <w:t>hair,</w:t>
      </w:r>
      <w:r w:rsidRPr="00042E00">
        <w:rPr>
          <w:sz w:val="22"/>
          <w:szCs w:val="22"/>
        </w:rPr>
        <w:t xml:space="preserve"> </w:t>
      </w:r>
      <w:r w:rsidR="00E41CDE">
        <w:rPr>
          <w:sz w:val="22"/>
          <w:szCs w:val="22"/>
        </w:rPr>
        <w:t xml:space="preserve">however </w:t>
      </w:r>
      <w:r w:rsidRPr="00042E00">
        <w:rPr>
          <w:sz w:val="22"/>
          <w:szCs w:val="22"/>
        </w:rPr>
        <w:t>they are not able to wash their hair or put on a shirt</w:t>
      </w:r>
      <w:r w:rsidR="00E41CDE">
        <w:rPr>
          <w:sz w:val="22"/>
          <w:szCs w:val="22"/>
        </w:rPr>
        <w:t>.</w:t>
      </w:r>
      <w:r w:rsidR="00410999" w:rsidRPr="00FF5594">
        <w:rPr>
          <w:sz w:val="22"/>
          <w:szCs w:val="22"/>
        </w:rPr>
        <w:t xml:space="preserve"> </w:t>
      </w:r>
    </w:p>
    <w:p w14:paraId="39C9EB4F" w14:textId="77777777" w:rsidR="0085210B" w:rsidRPr="00042E00" w:rsidRDefault="0085210B" w:rsidP="009E07F7">
      <w:pPr>
        <w:pStyle w:val="ListParagraph"/>
        <w:numPr>
          <w:ilvl w:val="1"/>
          <w:numId w:val="38"/>
        </w:numPr>
        <w:rPr>
          <w:sz w:val="22"/>
          <w:szCs w:val="22"/>
        </w:rPr>
      </w:pPr>
      <w:r w:rsidRPr="0085210B">
        <w:rPr>
          <w:sz w:val="22"/>
          <w:szCs w:val="22"/>
        </w:rPr>
        <w:t>What does prior narration say about how the supports are working for the consumer?  Does this match what the exception is being requested for?</w:t>
      </w:r>
    </w:p>
    <w:p w14:paraId="1255134A" w14:textId="4C8B8269" w:rsidR="00410999" w:rsidRDefault="0020045B" w:rsidP="00410999">
      <w:pPr>
        <w:pStyle w:val="ListParagraph"/>
        <w:numPr>
          <w:ilvl w:val="1"/>
          <w:numId w:val="38"/>
        </w:numPr>
        <w:rPr>
          <w:sz w:val="22"/>
          <w:szCs w:val="22"/>
        </w:rPr>
      </w:pPr>
      <w:r>
        <w:rPr>
          <w:sz w:val="22"/>
          <w:szCs w:val="22"/>
        </w:rPr>
        <w:t>Are</w:t>
      </w:r>
      <w:r w:rsidR="00410999">
        <w:rPr>
          <w:sz w:val="22"/>
          <w:szCs w:val="22"/>
        </w:rPr>
        <w:t xml:space="preserve"> the requested hours reasonable? Look at duration and frequency. Below </w:t>
      </w:r>
      <w:r w:rsidR="000D6CC9">
        <w:rPr>
          <w:sz w:val="22"/>
          <w:szCs w:val="22"/>
        </w:rPr>
        <w:t>are</w:t>
      </w:r>
      <w:r w:rsidR="00410999">
        <w:rPr>
          <w:sz w:val="22"/>
          <w:szCs w:val="22"/>
        </w:rPr>
        <w:t xml:space="preserve"> examples of unreasonable times</w:t>
      </w:r>
      <w:r w:rsidR="00A904A9">
        <w:rPr>
          <w:sz w:val="22"/>
          <w:szCs w:val="22"/>
        </w:rPr>
        <w:t xml:space="preserve"> we </w:t>
      </w:r>
      <w:r w:rsidR="00593479">
        <w:rPr>
          <w:sz w:val="22"/>
          <w:szCs w:val="22"/>
        </w:rPr>
        <w:t>have seen</w:t>
      </w:r>
      <w:r w:rsidR="00410999">
        <w:rPr>
          <w:sz w:val="22"/>
          <w:szCs w:val="22"/>
        </w:rPr>
        <w:t xml:space="preserve"> and</w:t>
      </w:r>
      <w:r w:rsidR="00A904A9">
        <w:rPr>
          <w:sz w:val="22"/>
          <w:szCs w:val="22"/>
        </w:rPr>
        <w:t xml:space="preserve"> section (</w:t>
      </w:r>
      <w:r w:rsidR="00EA629E">
        <w:rPr>
          <w:sz w:val="22"/>
          <w:szCs w:val="22"/>
        </w:rPr>
        <w:t>e</w:t>
      </w:r>
      <w:r w:rsidR="00A904A9">
        <w:rPr>
          <w:sz w:val="22"/>
          <w:szCs w:val="22"/>
        </w:rPr>
        <w:t>) will show</w:t>
      </w:r>
      <w:r w:rsidR="00410999">
        <w:rPr>
          <w:sz w:val="22"/>
          <w:szCs w:val="22"/>
        </w:rPr>
        <w:t xml:space="preserve"> the typical durations we approve in </w:t>
      </w:r>
      <w:r w:rsidR="00A904A9">
        <w:rPr>
          <w:sz w:val="22"/>
          <w:szCs w:val="22"/>
        </w:rPr>
        <w:t>some</w:t>
      </w:r>
      <w:r w:rsidR="00410999">
        <w:rPr>
          <w:sz w:val="22"/>
          <w:szCs w:val="22"/>
        </w:rPr>
        <w:t xml:space="preserve"> areas. </w:t>
      </w:r>
      <w:r w:rsidR="000D6CC9">
        <w:rPr>
          <w:sz w:val="22"/>
          <w:szCs w:val="22"/>
        </w:rPr>
        <w:t>R</w:t>
      </w:r>
      <w:r w:rsidR="00410999">
        <w:rPr>
          <w:sz w:val="22"/>
          <w:szCs w:val="22"/>
        </w:rPr>
        <w:t>equests over what we would typically approve</w:t>
      </w:r>
      <w:r w:rsidR="000D6CC9">
        <w:rPr>
          <w:sz w:val="22"/>
          <w:szCs w:val="22"/>
        </w:rPr>
        <w:t xml:space="preserve"> are considered if</w:t>
      </w:r>
      <w:r w:rsidR="00410999">
        <w:rPr>
          <w:sz w:val="22"/>
          <w:szCs w:val="22"/>
        </w:rPr>
        <w:t xml:space="preserve"> the documentation</w:t>
      </w:r>
      <w:r w:rsidR="00A904A9">
        <w:rPr>
          <w:sz w:val="22"/>
          <w:szCs w:val="22"/>
        </w:rPr>
        <w:t xml:space="preserve"> </w:t>
      </w:r>
      <w:r w:rsidR="00A904A9" w:rsidRPr="00A904A9">
        <w:rPr>
          <w:b/>
          <w:sz w:val="22"/>
          <w:szCs w:val="22"/>
          <w:u w:val="single"/>
        </w:rPr>
        <w:t>clearly</w:t>
      </w:r>
      <w:r w:rsidR="00410999">
        <w:rPr>
          <w:sz w:val="22"/>
          <w:szCs w:val="22"/>
        </w:rPr>
        <w:t xml:space="preserve"> support</w:t>
      </w:r>
      <w:r w:rsidR="004E69C2">
        <w:rPr>
          <w:sz w:val="22"/>
          <w:szCs w:val="22"/>
        </w:rPr>
        <w:t>s</w:t>
      </w:r>
      <w:r w:rsidR="00410999">
        <w:rPr>
          <w:sz w:val="22"/>
          <w:szCs w:val="22"/>
        </w:rPr>
        <w:t xml:space="preserve"> what is requested</w:t>
      </w:r>
      <w:r w:rsidR="000D6CC9">
        <w:rPr>
          <w:sz w:val="22"/>
          <w:szCs w:val="22"/>
        </w:rPr>
        <w:t>.</w:t>
      </w:r>
      <w:r w:rsidR="00410999">
        <w:rPr>
          <w:sz w:val="22"/>
          <w:szCs w:val="22"/>
        </w:rPr>
        <w:t xml:space="preserve"> If not, talk with CM/</w:t>
      </w:r>
      <w:r w:rsidR="00A904A9">
        <w:rPr>
          <w:sz w:val="22"/>
          <w:szCs w:val="22"/>
        </w:rPr>
        <w:t>C</w:t>
      </w:r>
      <w:r w:rsidR="00410999">
        <w:rPr>
          <w:sz w:val="22"/>
          <w:szCs w:val="22"/>
        </w:rPr>
        <w:t>onsumer.</w:t>
      </w:r>
    </w:p>
    <w:p w14:paraId="64D1AC56" w14:textId="116D3736" w:rsidR="00410999" w:rsidRDefault="00A904A9" w:rsidP="00410999">
      <w:pPr>
        <w:pStyle w:val="ListParagraph"/>
        <w:numPr>
          <w:ilvl w:val="2"/>
          <w:numId w:val="38"/>
        </w:numPr>
        <w:rPr>
          <w:sz w:val="22"/>
          <w:szCs w:val="22"/>
        </w:rPr>
      </w:pPr>
      <w:r>
        <w:rPr>
          <w:sz w:val="22"/>
          <w:szCs w:val="22"/>
        </w:rPr>
        <w:t xml:space="preserve">Ex: Toileting 20m 15x day 7-day week. </w:t>
      </w:r>
      <w:r w:rsidR="00A50DBA">
        <w:rPr>
          <w:sz w:val="22"/>
          <w:szCs w:val="22"/>
        </w:rPr>
        <w:t>I</w:t>
      </w:r>
      <w:r w:rsidR="008554EE">
        <w:rPr>
          <w:sz w:val="22"/>
          <w:szCs w:val="22"/>
        </w:rPr>
        <w:t>t</w:t>
      </w:r>
      <w:r w:rsidR="00A50DBA">
        <w:rPr>
          <w:sz w:val="22"/>
          <w:szCs w:val="22"/>
        </w:rPr>
        <w:t xml:space="preserve"> may seem reasonable at first</w:t>
      </w:r>
      <w:r>
        <w:rPr>
          <w:sz w:val="22"/>
          <w:szCs w:val="22"/>
        </w:rPr>
        <w:t xml:space="preserve">. However, </w:t>
      </w:r>
      <w:r w:rsidR="00A50DBA">
        <w:rPr>
          <w:sz w:val="22"/>
          <w:szCs w:val="22"/>
        </w:rPr>
        <w:t>this calculates to</w:t>
      </w:r>
      <w:r w:rsidR="00A12842">
        <w:rPr>
          <w:sz w:val="22"/>
          <w:szCs w:val="22"/>
        </w:rPr>
        <w:t xml:space="preserve"> </w:t>
      </w:r>
      <w:r>
        <w:rPr>
          <w:sz w:val="22"/>
          <w:szCs w:val="22"/>
        </w:rPr>
        <w:t xml:space="preserve">70 hours </w:t>
      </w:r>
      <w:r w:rsidR="00A12842">
        <w:rPr>
          <w:sz w:val="22"/>
          <w:szCs w:val="22"/>
        </w:rPr>
        <w:t>a pay period,</w:t>
      </w:r>
      <w:r>
        <w:rPr>
          <w:sz w:val="22"/>
          <w:szCs w:val="22"/>
        </w:rPr>
        <w:t xml:space="preserve"> </w:t>
      </w:r>
      <w:r w:rsidR="00A12842">
        <w:rPr>
          <w:sz w:val="22"/>
          <w:szCs w:val="22"/>
        </w:rPr>
        <w:t>meaning</w:t>
      </w:r>
      <w:r>
        <w:rPr>
          <w:sz w:val="22"/>
          <w:szCs w:val="22"/>
        </w:rPr>
        <w:t xml:space="preserve"> they are spending </w:t>
      </w:r>
      <w:r w:rsidRPr="00A904A9">
        <w:rPr>
          <w:sz w:val="22"/>
          <w:szCs w:val="22"/>
          <w:u w:val="single"/>
        </w:rPr>
        <w:t>5 hours</w:t>
      </w:r>
      <w:r>
        <w:rPr>
          <w:sz w:val="22"/>
          <w:szCs w:val="22"/>
        </w:rPr>
        <w:t xml:space="preserve"> a day toileting. </w:t>
      </w:r>
      <w:r w:rsidR="00A50DBA">
        <w:rPr>
          <w:sz w:val="22"/>
          <w:szCs w:val="22"/>
        </w:rPr>
        <w:t>Most individuals would not have that need</w:t>
      </w:r>
      <w:r>
        <w:rPr>
          <w:sz w:val="22"/>
          <w:szCs w:val="22"/>
        </w:rPr>
        <w:t>.</w:t>
      </w:r>
    </w:p>
    <w:p w14:paraId="5ACD50C2" w14:textId="77777777" w:rsidR="00A904A9" w:rsidRDefault="00A904A9" w:rsidP="00410999">
      <w:pPr>
        <w:pStyle w:val="ListParagraph"/>
        <w:numPr>
          <w:ilvl w:val="2"/>
          <w:numId w:val="38"/>
        </w:numPr>
        <w:rPr>
          <w:sz w:val="22"/>
          <w:szCs w:val="22"/>
        </w:rPr>
      </w:pPr>
      <w:r>
        <w:rPr>
          <w:sz w:val="22"/>
          <w:szCs w:val="22"/>
        </w:rPr>
        <w:t xml:space="preserve">Ex: Bathing 90m 1x day 7-day week w/ 2 providers. That’s 42 hours a pay period, that’s 3 hours a day for bathing. Some people may need this but ideally, with two providers, the time it takes should be reduced. </w:t>
      </w:r>
    </w:p>
    <w:p w14:paraId="11A00370" w14:textId="4821D4A2" w:rsidR="00593479" w:rsidRDefault="00593479" w:rsidP="00410999">
      <w:pPr>
        <w:pStyle w:val="ListParagraph"/>
        <w:numPr>
          <w:ilvl w:val="2"/>
          <w:numId w:val="38"/>
        </w:numPr>
        <w:rPr>
          <w:sz w:val="22"/>
          <w:szCs w:val="22"/>
        </w:rPr>
      </w:pPr>
      <w:r>
        <w:rPr>
          <w:sz w:val="22"/>
          <w:szCs w:val="22"/>
        </w:rPr>
        <w:t>Ex: Transfers 20m 25x day 7-day week. That’s 117 hours, over 8</w:t>
      </w:r>
      <w:r w:rsidR="0020045B">
        <w:rPr>
          <w:sz w:val="22"/>
          <w:szCs w:val="22"/>
        </w:rPr>
        <w:t xml:space="preserve"> </w:t>
      </w:r>
      <w:r>
        <w:rPr>
          <w:sz w:val="22"/>
          <w:szCs w:val="22"/>
        </w:rPr>
        <w:t xml:space="preserve">hours a day for transfers. This may be a </w:t>
      </w:r>
      <w:r w:rsidR="0020045B">
        <w:rPr>
          <w:sz w:val="22"/>
          <w:szCs w:val="22"/>
        </w:rPr>
        <w:t>need for</w:t>
      </w:r>
      <w:r w:rsidR="004E69C2">
        <w:rPr>
          <w:sz w:val="22"/>
          <w:szCs w:val="22"/>
        </w:rPr>
        <w:t xml:space="preserve"> a few</w:t>
      </w:r>
      <w:r w:rsidR="0020045B">
        <w:rPr>
          <w:sz w:val="22"/>
          <w:szCs w:val="22"/>
        </w:rPr>
        <w:t>,</w:t>
      </w:r>
      <w:r>
        <w:rPr>
          <w:sz w:val="22"/>
          <w:szCs w:val="22"/>
        </w:rPr>
        <w:t xml:space="preserve"> but such requests are seen and there is no hoyer, the consumer can somewhat </w:t>
      </w:r>
      <w:r w:rsidR="00594557">
        <w:rPr>
          <w:sz w:val="22"/>
          <w:szCs w:val="22"/>
        </w:rPr>
        <w:t>assist,</w:t>
      </w:r>
      <w:r>
        <w:rPr>
          <w:sz w:val="22"/>
          <w:szCs w:val="22"/>
        </w:rPr>
        <w:t xml:space="preserve"> and</w:t>
      </w:r>
      <w:r w:rsidR="0020045B">
        <w:rPr>
          <w:sz w:val="22"/>
          <w:szCs w:val="22"/>
        </w:rPr>
        <w:t xml:space="preserve"> their physical description is of small stature.</w:t>
      </w:r>
    </w:p>
    <w:p w14:paraId="4432180E" w14:textId="77777777" w:rsidR="00EA629E" w:rsidRDefault="00EA629E" w:rsidP="00EA629E">
      <w:pPr>
        <w:pStyle w:val="ListParagraph"/>
        <w:numPr>
          <w:ilvl w:val="1"/>
          <w:numId w:val="38"/>
        </w:numPr>
        <w:rPr>
          <w:sz w:val="22"/>
          <w:szCs w:val="22"/>
        </w:rPr>
      </w:pPr>
      <w:r w:rsidRPr="00042E00">
        <w:rPr>
          <w:sz w:val="22"/>
          <w:szCs w:val="22"/>
        </w:rPr>
        <w:t xml:space="preserve">Also, are exception hours separated from other tasks or are they duplicated and need to be separated? For example, someone who experiences dementia might need 10 minutes of encouragement before starting an ADL task. Is the time spent providing reassurance captured separately than the time it takes to complete the task itself?  </w:t>
      </w:r>
    </w:p>
    <w:p w14:paraId="42B094D0" w14:textId="6F10326B" w:rsidR="00622913" w:rsidRDefault="00981049" w:rsidP="00622913">
      <w:pPr>
        <w:pStyle w:val="ListParagraph"/>
        <w:numPr>
          <w:ilvl w:val="1"/>
          <w:numId w:val="38"/>
        </w:numPr>
        <w:rPr>
          <w:sz w:val="22"/>
          <w:szCs w:val="22"/>
        </w:rPr>
      </w:pPr>
      <w:r>
        <w:rPr>
          <w:sz w:val="22"/>
          <w:szCs w:val="22"/>
        </w:rPr>
        <w:t xml:space="preserve">The </w:t>
      </w:r>
      <w:r w:rsidR="00EA629E">
        <w:rPr>
          <w:sz w:val="22"/>
          <w:szCs w:val="22"/>
        </w:rPr>
        <w:t xml:space="preserve">following </w:t>
      </w:r>
      <w:r>
        <w:rPr>
          <w:sz w:val="22"/>
          <w:szCs w:val="22"/>
        </w:rPr>
        <w:t>time</w:t>
      </w:r>
      <w:r w:rsidR="00EA629E">
        <w:rPr>
          <w:sz w:val="22"/>
          <w:szCs w:val="22"/>
        </w:rPr>
        <w:t xml:space="preserve"> duration</w:t>
      </w:r>
      <w:r>
        <w:rPr>
          <w:sz w:val="22"/>
          <w:szCs w:val="22"/>
        </w:rPr>
        <w:t xml:space="preserve"> listed </w:t>
      </w:r>
      <w:r w:rsidR="00EA629E">
        <w:rPr>
          <w:sz w:val="22"/>
          <w:szCs w:val="22"/>
        </w:rPr>
        <w:t>is</w:t>
      </w:r>
      <w:r>
        <w:rPr>
          <w:sz w:val="22"/>
          <w:szCs w:val="22"/>
        </w:rPr>
        <w:t xml:space="preserve"> the max we typically approve but with </w:t>
      </w:r>
      <w:r w:rsidR="00A12842" w:rsidRPr="00733A07">
        <w:rPr>
          <w:b/>
          <w:sz w:val="22"/>
          <w:szCs w:val="22"/>
          <w:u w:val="single"/>
        </w:rPr>
        <w:t>clear</w:t>
      </w:r>
      <w:r w:rsidR="00A12842">
        <w:rPr>
          <w:sz w:val="22"/>
          <w:szCs w:val="22"/>
        </w:rPr>
        <w:t xml:space="preserve"> documentation,</w:t>
      </w:r>
      <w:r>
        <w:rPr>
          <w:sz w:val="22"/>
          <w:szCs w:val="22"/>
        </w:rPr>
        <w:t xml:space="preserve"> times over this will be considered: </w:t>
      </w:r>
      <w:r w:rsidRPr="00981049">
        <w:rPr>
          <w:b/>
          <w:sz w:val="22"/>
          <w:szCs w:val="22"/>
        </w:rPr>
        <w:t>Bathing- 45m. Toileting- 15m.</w:t>
      </w:r>
      <w:r>
        <w:rPr>
          <w:b/>
          <w:sz w:val="22"/>
          <w:szCs w:val="22"/>
        </w:rPr>
        <w:t xml:space="preserve"> Eating- 20m</w:t>
      </w:r>
      <w:r w:rsidRPr="00981049">
        <w:rPr>
          <w:b/>
          <w:sz w:val="22"/>
          <w:szCs w:val="22"/>
        </w:rPr>
        <w:t xml:space="preserve"> Dressing-15m. Repositioning- 5m.</w:t>
      </w:r>
      <w:r>
        <w:rPr>
          <w:sz w:val="22"/>
          <w:szCs w:val="22"/>
        </w:rPr>
        <w:t xml:space="preserve"> </w:t>
      </w:r>
    </w:p>
    <w:p w14:paraId="122F122A" w14:textId="77777777" w:rsidR="00D46EAB" w:rsidRPr="00042E00" w:rsidRDefault="00D46EAB" w:rsidP="00D46EAB">
      <w:pPr>
        <w:pStyle w:val="ListParagraph"/>
        <w:numPr>
          <w:ilvl w:val="0"/>
          <w:numId w:val="38"/>
        </w:numPr>
        <w:rPr>
          <w:sz w:val="22"/>
          <w:szCs w:val="22"/>
        </w:rPr>
      </w:pPr>
      <w:r w:rsidRPr="00042E00">
        <w:rPr>
          <w:sz w:val="22"/>
          <w:szCs w:val="22"/>
        </w:rPr>
        <w:t>Administrative extensions of exception plans:</w:t>
      </w:r>
    </w:p>
    <w:p w14:paraId="32D88164" w14:textId="22990E27" w:rsidR="00D46EAB" w:rsidRPr="00042E00" w:rsidRDefault="00D46EAB" w:rsidP="00D46EAB">
      <w:pPr>
        <w:pStyle w:val="ListParagraph"/>
        <w:numPr>
          <w:ilvl w:val="1"/>
          <w:numId w:val="38"/>
        </w:numPr>
        <w:rPr>
          <w:sz w:val="22"/>
          <w:szCs w:val="22"/>
        </w:rPr>
      </w:pPr>
      <w:r w:rsidRPr="00042E00">
        <w:rPr>
          <w:sz w:val="22"/>
          <w:szCs w:val="22"/>
        </w:rPr>
        <w:t>If total hours are at or under 108, these may be completed locally without the need to alert CO and have the</w:t>
      </w:r>
      <w:r w:rsidR="004341F8" w:rsidRPr="00042E00">
        <w:rPr>
          <w:sz w:val="22"/>
          <w:szCs w:val="22"/>
        </w:rPr>
        <w:t xml:space="preserve"> case coded in </w:t>
      </w:r>
      <w:r w:rsidRPr="00042E00">
        <w:rPr>
          <w:sz w:val="22"/>
          <w:szCs w:val="22"/>
        </w:rPr>
        <w:t>mainframe to allow HCW voucher</w:t>
      </w:r>
      <w:r w:rsidR="00A1540C">
        <w:rPr>
          <w:sz w:val="22"/>
          <w:szCs w:val="22"/>
        </w:rPr>
        <w:t>s</w:t>
      </w:r>
      <w:r w:rsidRPr="00042E00">
        <w:rPr>
          <w:sz w:val="22"/>
          <w:szCs w:val="22"/>
        </w:rPr>
        <w:t xml:space="preserve"> </w:t>
      </w:r>
      <w:r w:rsidR="004341F8" w:rsidRPr="00042E00">
        <w:rPr>
          <w:sz w:val="22"/>
          <w:szCs w:val="22"/>
        </w:rPr>
        <w:t xml:space="preserve">to be </w:t>
      </w:r>
      <w:r w:rsidRPr="00042E00">
        <w:rPr>
          <w:sz w:val="22"/>
          <w:szCs w:val="22"/>
        </w:rPr>
        <w:t>crea</w:t>
      </w:r>
      <w:r w:rsidR="004341F8" w:rsidRPr="00042E00">
        <w:rPr>
          <w:sz w:val="22"/>
          <w:szCs w:val="22"/>
        </w:rPr>
        <w:t>ted</w:t>
      </w:r>
      <w:r w:rsidRPr="00042E00">
        <w:rPr>
          <w:sz w:val="22"/>
          <w:szCs w:val="22"/>
        </w:rPr>
        <w:t>.</w:t>
      </w:r>
    </w:p>
    <w:p w14:paraId="36E8B2A5" w14:textId="5DC7AD27" w:rsidR="00D46EAB" w:rsidRPr="00042E00" w:rsidRDefault="00D46EAB" w:rsidP="00D46EAB">
      <w:pPr>
        <w:pStyle w:val="ListParagraph"/>
        <w:numPr>
          <w:ilvl w:val="1"/>
          <w:numId w:val="38"/>
        </w:numPr>
        <w:rPr>
          <w:sz w:val="22"/>
          <w:szCs w:val="22"/>
        </w:rPr>
      </w:pPr>
      <w:r w:rsidRPr="00042E00">
        <w:rPr>
          <w:sz w:val="22"/>
          <w:szCs w:val="22"/>
        </w:rPr>
        <w:t xml:space="preserve">For extensions that require CO assistance, the CM </w:t>
      </w:r>
      <w:r w:rsidR="004341F8" w:rsidRPr="00042E00">
        <w:rPr>
          <w:sz w:val="22"/>
          <w:szCs w:val="22"/>
        </w:rPr>
        <w:t>with their Supervisor CC’d,</w:t>
      </w:r>
      <w:r w:rsidRPr="00042E00">
        <w:rPr>
          <w:sz w:val="22"/>
          <w:szCs w:val="22"/>
        </w:rPr>
        <w:t xml:space="preserve"> email the </w:t>
      </w:r>
      <w:hyperlink r:id="rId11" w:history="1">
        <w:r w:rsidR="00BF02B6" w:rsidRPr="00F922EB">
          <w:rPr>
            <w:rStyle w:val="Hyperlink"/>
            <w:sz w:val="22"/>
            <w:szCs w:val="22"/>
          </w:rPr>
          <w:t>SPD.exceptions@odhsoha.oregon.gov</w:t>
        </w:r>
      </w:hyperlink>
      <w:r w:rsidR="00BF02B6">
        <w:rPr>
          <w:sz w:val="22"/>
          <w:szCs w:val="22"/>
        </w:rPr>
        <w:t xml:space="preserve"> </w:t>
      </w:r>
      <w:r w:rsidRPr="00042E00">
        <w:rPr>
          <w:sz w:val="22"/>
          <w:szCs w:val="22"/>
        </w:rPr>
        <w:t>email box</w:t>
      </w:r>
      <w:r w:rsidR="004341F8" w:rsidRPr="00042E00">
        <w:rPr>
          <w:sz w:val="22"/>
          <w:szCs w:val="22"/>
        </w:rPr>
        <w:t xml:space="preserve"> with</w:t>
      </w:r>
      <w:r w:rsidRPr="00042E00">
        <w:rPr>
          <w:sz w:val="22"/>
          <w:szCs w:val="22"/>
        </w:rPr>
        <w:t xml:space="preserve"> the consumers: name, prime, caps date you are requested extended, service plan dates, allowed/exception/total hours</w:t>
      </w:r>
      <w:r w:rsidR="004341F8" w:rsidRPr="00042E00">
        <w:rPr>
          <w:sz w:val="22"/>
          <w:szCs w:val="22"/>
        </w:rPr>
        <w:t xml:space="preserve"> and if the consumer is VDQ.    </w:t>
      </w:r>
    </w:p>
    <w:sectPr w:rsidR="00D46EAB" w:rsidRPr="00042E00" w:rsidSect="008C08F2">
      <w:footerReference w:type="default" r:id="rId12"/>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CFBE2" w14:textId="77777777" w:rsidR="007472FA" w:rsidRDefault="007472FA">
      <w:r>
        <w:separator/>
      </w:r>
    </w:p>
  </w:endnote>
  <w:endnote w:type="continuationSeparator" w:id="0">
    <w:p w14:paraId="1CE3D87F" w14:textId="77777777" w:rsidR="007472FA" w:rsidRDefault="00747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7370A" w14:textId="77777777" w:rsidR="00FA7A52" w:rsidRDefault="00FA7A52">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F8EDE" w14:textId="77777777" w:rsidR="007472FA" w:rsidRDefault="007472FA">
      <w:r>
        <w:separator/>
      </w:r>
    </w:p>
  </w:footnote>
  <w:footnote w:type="continuationSeparator" w:id="0">
    <w:p w14:paraId="56CDE5B3" w14:textId="77777777" w:rsidR="007472FA" w:rsidRDefault="007472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8D8435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FD0F63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56E93B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B92CC9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300899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A964AB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E6C97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464D64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F2ADB6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1E070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335C6"/>
    <w:multiLevelType w:val="hybridMultilevel"/>
    <w:tmpl w:val="D74872F4"/>
    <w:lvl w:ilvl="0" w:tplc="04090001">
      <w:start w:val="1"/>
      <w:numFmt w:val="bullet"/>
      <w:lvlText w:val=""/>
      <w:lvlJc w:val="left"/>
      <w:pPr>
        <w:tabs>
          <w:tab w:val="num" w:pos="902"/>
        </w:tabs>
        <w:ind w:left="902" w:hanging="360"/>
      </w:pPr>
      <w:rPr>
        <w:rFonts w:ascii="Symbol" w:hAnsi="Symbol" w:hint="default"/>
      </w:rPr>
    </w:lvl>
    <w:lvl w:ilvl="1" w:tplc="04090003" w:tentative="1">
      <w:start w:val="1"/>
      <w:numFmt w:val="bullet"/>
      <w:lvlText w:val="o"/>
      <w:lvlJc w:val="left"/>
      <w:pPr>
        <w:tabs>
          <w:tab w:val="num" w:pos="1622"/>
        </w:tabs>
        <w:ind w:left="1622" w:hanging="360"/>
      </w:pPr>
      <w:rPr>
        <w:rFonts w:ascii="Courier New" w:hAnsi="Courier New" w:cs="Courier New" w:hint="default"/>
      </w:rPr>
    </w:lvl>
    <w:lvl w:ilvl="2" w:tplc="04090005" w:tentative="1">
      <w:start w:val="1"/>
      <w:numFmt w:val="bullet"/>
      <w:lvlText w:val=""/>
      <w:lvlJc w:val="left"/>
      <w:pPr>
        <w:tabs>
          <w:tab w:val="num" w:pos="2342"/>
        </w:tabs>
        <w:ind w:left="2342" w:hanging="360"/>
      </w:pPr>
      <w:rPr>
        <w:rFonts w:ascii="Wingdings" w:hAnsi="Wingdings" w:hint="default"/>
      </w:rPr>
    </w:lvl>
    <w:lvl w:ilvl="3" w:tplc="04090001" w:tentative="1">
      <w:start w:val="1"/>
      <w:numFmt w:val="bullet"/>
      <w:lvlText w:val=""/>
      <w:lvlJc w:val="left"/>
      <w:pPr>
        <w:tabs>
          <w:tab w:val="num" w:pos="3062"/>
        </w:tabs>
        <w:ind w:left="3062" w:hanging="360"/>
      </w:pPr>
      <w:rPr>
        <w:rFonts w:ascii="Symbol" w:hAnsi="Symbol" w:hint="default"/>
      </w:rPr>
    </w:lvl>
    <w:lvl w:ilvl="4" w:tplc="04090003" w:tentative="1">
      <w:start w:val="1"/>
      <w:numFmt w:val="bullet"/>
      <w:lvlText w:val="o"/>
      <w:lvlJc w:val="left"/>
      <w:pPr>
        <w:tabs>
          <w:tab w:val="num" w:pos="3782"/>
        </w:tabs>
        <w:ind w:left="3782" w:hanging="360"/>
      </w:pPr>
      <w:rPr>
        <w:rFonts w:ascii="Courier New" w:hAnsi="Courier New" w:cs="Courier New" w:hint="default"/>
      </w:rPr>
    </w:lvl>
    <w:lvl w:ilvl="5" w:tplc="04090005" w:tentative="1">
      <w:start w:val="1"/>
      <w:numFmt w:val="bullet"/>
      <w:lvlText w:val=""/>
      <w:lvlJc w:val="left"/>
      <w:pPr>
        <w:tabs>
          <w:tab w:val="num" w:pos="4502"/>
        </w:tabs>
        <w:ind w:left="4502" w:hanging="360"/>
      </w:pPr>
      <w:rPr>
        <w:rFonts w:ascii="Wingdings" w:hAnsi="Wingdings" w:hint="default"/>
      </w:rPr>
    </w:lvl>
    <w:lvl w:ilvl="6" w:tplc="04090001" w:tentative="1">
      <w:start w:val="1"/>
      <w:numFmt w:val="bullet"/>
      <w:lvlText w:val=""/>
      <w:lvlJc w:val="left"/>
      <w:pPr>
        <w:tabs>
          <w:tab w:val="num" w:pos="5222"/>
        </w:tabs>
        <w:ind w:left="5222" w:hanging="360"/>
      </w:pPr>
      <w:rPr>
        <w:rFonts w:ascii="Symbol" w:hAnsi="Symbol" w:hint="default"/>
      </w:rPr>
    </w:lvl>
    <w:lvl w:ilvl="7" w:tplc="04090003" w:tentative="1">
      <w:start w:val="1"/>
      <w:numFmt w:val="bullet"/>
      <w:lvlText w:val="o"/>
      <w:lvlJc w:val="left"/>
      <w:pPr>
        <w:tabs>
          <w:tab w:val="num" w:pos="5942"/>
        </w:tabs>
        <w:ind w:left="5942" w:hanging="360"/>
      </w:pPr>
      <w:rPr>
        <w:rFonts w:ascii="Courier New" w:hAnsi="Courier New" w:cs="Courier New" w:hint="default"/>
      </w:rPr>
    </w:lvl>
    <w:lvl w:ilvl="8" w:tplc="04090005" w:tentative="1">
      <w:start w:val="1"/>
      <w:numFmt w:val="bullet"/>
      <w:lvlText w:val=""/>
      <w:lvlJc w:val="left"/>
      <w:pPr>
        <w:tabs>
          <w:tab w:val="num" w:pos="6662"/>
        </w:tabs>
        <w:ind w:left="6662" w:hanging="360"/>
      </w:pPr>
      <w:rPr>
        <w:rFonts w:ascii="Wingdings" w:hAnsi="Wingdings" w:hint="default"/>
      </w:rPr>
    </w:lvl>
  </w:abstractNum>
  <w:abstractNum w:abstractNumId="11" w15:restartNumberingAfterBreak="0">
    <w:nsid w:val="10BD67F6"/>
    <w:multiLevelType w:val="hybridMultilevel"/>
    <w:tmpl w:val="85F22DF6"/>
    <w:lvl w:ilvl="0" w:tplc="04090001">
      <w:start w:val="51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5C20D1"/>
    <w:multiLevelType w:val="multilevel"/>
    <w:tmpl w:val="6494DC94"/>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0D42770"/>
    <w:multiLevelType w:val="hybridMultilevel"/>
    <w:tmpl w:val="70CEEFA0"/>
    <w:lvl w:ilvl="0" w:tplc="04090001">
      <w:start w:val="1"/>
      <w:numFmt w:val="bullet"/>
      <w:lvlText w:val=""/>
      <w:lvlJc w:val="left"/>
      <w:pPr>
        <w:tabs>
          <w:tab w:val="num" w:pos="360"/>
        </w:tabs>
        <w:ind w:left="360" w:hanging="360"/>
      </w:pPr>
      <w:rPr>
        <w:rFonts w:ascii="Symbol" w:hAnsi="Symbol" w:hint="default"/>
        <w:b w:val="0"/>
        <w:i w:val="0"/>
        <w:sz w:val="18"/>
        <w:szCs w:val="18"/>
      </w:rPr>
    </w:lvl>
    <w:lvl w:ilvl="1" w:tplc="04090001">
      <w:start w:val="1"/>
      <w:numFmt w:val="bullet"/>
      <w:lvlText w:val=""/>
      <w:lvlJc w:val="left"/>
      <w:pPr>
        <w:tabs>
          <w:tab w:val="num" w:pos="898"/>
        </w:tabs>
        <w:ind w:left="898" w:hanging="360"/>
      </w:pPr>
      <w:rPr>
        <w:rFonts w:ascii="Symbol" w:hAnsi="Symbol" w:hint="default"/>
        <w:b w:val="0"/>
        <w:i w:val="0"/>
        <w:sz w:val="18"/>
        <w:szCs w:val="18"/>
      </w:rPr>
    </w:lvl>
    <w:lvl w:ilvl="2" w:tplc="0409001B" w:tentative="1">
      <w:start w:val="1"/>
      <w:numFmt w:val="lowerRoman"/>
      <w:lvlText w:val="%3."/>
      <w:lvlJc w:val="right"/>
      <w:pPr>
        <w:tabs>
          <w:tab w:val="num" w:pos="1618"/>
        </w:tabs>
        <w:ind w:left="1618" w:hanging="180"/>
      </w:pPr>
    </w:lvl>
    <w:lvl w:ilvl="3" w:tplc="0409000F" w:tentative="1">
      <w:start w:val="1"/>
      <w:numFmt w:val="decimal"/>
      <w:lvlText w:val="%4."/>
      <w:lvlJc w:val="left"/>
      <w:pPr>
        <w:tabs>
          <w:tab w:val="num" w:pos="2338"/>
        </w:tabs>
        <w:ind w:left="2338" w:hanging="360"/>
      </w:pPr>
    </w:lvl>
    <w:lvl w:ilvl="4" w:tplc="04090019" w:tentative="1">
      <w:start w:val="1"/>
      <w:numFmt w:val="lowerLetter"/>
      <w:lvlText w:val="%5."/>
      <w:lvlJc w:val="left"/>
      <w:pPr>
        <w:tabs>
          <w:tab w:val="num" w:pos="3058"/>
        </w:tabs>
        <w:ind w:left="3058" w:hanging="360"/>
      </w:pPr>
    </w:lvl>
    <w:lvl w:ilvl="5" w:tplc="0409001B" w:tentative="1">
      <w:start w:val="1"/>
      <w:numFmt w:val="lowerRoman"/>
      <w:lvlText w:val="%6."/>
      <w:lvlJc w:val="right"/>
      <w:pPr>
        <w:tabs>
          <w:tab w:val="num" w:pos="3778"/>
        </w:tabs>
        <w:ind w:left="3778" w:hanging="180"/>
      </w:pPr>
    </w:lvl>
    <w:lvl w:ilvl="6" w:tplc="0409000F" w:tentative="1">
      <w:start w:val="1"/>
      <w:numFmt w:val="decimal"/>
      <w:lvlText w:val="%7."/>
      <w:lvlJc w:val="left"/>
      <w:pPr>
        <w:tabs>
          <w:tab w:val="num" w:pos="4498"/>
        </w:tabs>
        <w:ind w:left="4498" w:hanging="360"/>
      </w:pPr>
    </w:lvl>
    <w:lvl w:ilvl="7" w:tplc="04090019" w:tentative="1">
      <w:start w:val="1"/>
      <w:numFmt w:val="lowerLetter"/>
      <w:lvlText w:val="%8."/>
      <w:lvlJc w:val="left"/>
      <w:pPr>
        <w:tabs>
          <w:tab w:val="num" w:pos="5218"/>
        </w:tabs>
        <w:ind w:left="5218" w:hanging="360"/>
      </w:pPr>
    </w:lvl>
    <w:lvl w:ilvl="8" w:tplc="0409001B" w:tentative="1">
      <w:start w:val="1"/>
      <w:numFmt w:val="lowerRoman"/>
      <w:lvlText w:val="%9."/>
      <w:lvlJc w:val="right"/>
      <w:pPr>
        <w:tabs>
          <w:tab w:val="num" w:pos="5938"/>
        </w:tabs>
        <w:ind w:left="5938" w:hanging="180"/>
      </w:pPr>
    </w:lvl>
  </w:abstractNum>
  <w:abstractNum w:abstractNumId="14" w15:restartNumberingAfterBreak="0">
    <w:nsid w:val="26CC149B"/>
    <w:multiLevelType w:val="multilevel"/>
    <w:tmpl w:val="6494DC94"/>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B470526"/>
    <w:multiLevelType w:val="multilevel"/>
    <w:tmpl w:val="899A797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D6235DC"/>
    <w:multiLevelType w:val="hybridMultilevel"/>
    <w:tmpl w:val="DE283CC2"/>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2E7D1D7C"/>
    <w:multiLevelType w:val="hybridMultilevel"/>
    <w:tmpl w:val="9BC6A7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9AC4476"/>
    <w:multiLevelType w:val="multilevel"/>
    <w:tmpl w:val="807A393A"/>
    <w:lvl w:ilvl="0">
      <w:start w:val="1"/>
      <w:numFmt w:val="decimal"/>
      <w:lvlText w:val="%1."/>
      <w:lvlJc w:val="left"/>
      <w:pPr>
        <w:tabs>
          <w:tab w:val="num" w:pos="288"/>
        </w:tabs>
        <w:ind w:left="0" w:firstLine="0"/>
      </w:pPr>
      <w:rPr>
        <w:rFonts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AA62095"/>
    <w:multiLevelType w:val="hybridMultilevel"/>
    <w:tmpl w:val="77904D46"/>
    <w:lvl w:ilvl="0" w:tplc="0409000F">
      <w:start w:val="1"/>
      <w:numFmt w:val="decimal"/>
      <w:lvlText w:val="%1."/>
      <w:lvlJc w:val="left"/>
      <w:pPr>
        <w:ind w:left="360" w:hanging="360"/>
      </w:pPr>
      <w:rPr>
        <w:rFonts w:hint="default"/>
      </w:rPr>
    </w:lvl>
    <w:lvl w:ilvl="1" w:tplc="04090019">
      <w:start w:val="1"/>
      <w:numFmt w:val="lowerLetter"/>
      <w:lvlText w:val="%2."/>
      <w:lvlJc w:val="left"/>
      <w:pPr>
        <w:ind w:left="810" w:hanging="360"/>
      </w:pPr>
    </w:lvl>
    <w:lvl w:ilvl="2" w:tplc="0409001B">
      <w:start w:val="1"/>
      <w:numFmt w:val="lowerRoman"/>
      <w:lvlText w:val="%3."/>
      <w:lvlJc w:val="right"/>
      <w:pPr>
        <w:ind w:left="135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C7760DC"/>
    <w:multiLevelType w:val="hybridMultilevel"/>
    <w:tmpl w:val="4692CF7A"/>
    <w:lvl w:ilvl="0" w:tplc="C16E5348">
      <w:start w:val="1"/>
      <w:numFmt w:val="decimal"/>
      <w:lvlText w:val="%1."/>
      <w:lvlJc w:val="left"/>
      <w:pPr>
        <w:tabs>
          <w:tab w:val="num" w:pos="288"/>
        </w:tabs>
        <w:ind w:left="0" w:firstLine="0"/>
      </w:pPr>
      <w:rPr>
        <w:rFonts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0FB265D"/>
    <w:multiLevelType w:val="multilevel"/>
    <w:tmpl w:val="B9A6A8BE"/>
    <w:lvl w:ilvl="0">
      <w:start w:val="1"/>
      <w:numFmt w:val="decimal"/>
      <w:lvlText w:val="%1."/>
      <w:lvlJc w:val="left"/>
      <w:pPr>
        <w:tabs>
          <w:tab w:val="num" w:pos="288"/>
        </w:tabs>
        <w:ind w:left="0" w:firstLine="360"/>
      </w:pPr>
      <w:rPr>
        <w:rFonts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9E239A9"/>
    <w:multiLevelType w:val="hybridMultilevel"/>
    <w:tmpl w:val="8FD203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B2F7C9E"/>
    <w:multiLevelType w:val="multilevel"/>
    <w:tmpl w:val="78A48C3C"/>
    <w:lvl w:ilvl="0">
      <w:start w:val="1"/>
      <w:numFmt w:val="decimal"/>
      <w:pStyle w:val="ListNumb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DC1183E"/>
    <w:multiLevelType w:val="hybridMultilevel"/>
    <w:tmpl w:val="DA708B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EB952F3"/>
    <w:multiLevelType w:val="hybridMultilevel"/>
    <w:tmpl w:val="E82A40C0"/>
    <w:lvl w:ilvl="0" w:tplc="04090001">
      <w:start w:val="51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7F04D7"/>
    <w:multiLevelType w:val="hybridMultilevel"/>
    <w:tmpl w:val="70B675EE"/>
    <w:lvl w:ilvl="0" w:tplc="04090001">
      <w:start w:val="1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7640E7"/>
    <w:multiLevelType w:val="multilevel"/>
    <w:tmpl w:val="8F7E3C64"/>
    <w:lvl w:ilvl="0">
      <w:start w:val="1"/>
      <w:numFmt w:val="decimal"/>
      <w:lvlText w:val="%1."/>
      <w:lvlJc w:val="left"/>
      <w:pPr>
        <w:tabs>
          <w:tab w:val="num" w:pos="288"/>
        </w:tabs>
        <w:ind w:left="0" w:firstLine="0"/>
      </w:pPr>
      <w:rPr>
        <w:rFonts w:hint="default"/>
        <w:b w:val="0"/>
        <w:i w:val="0"/>
        <w:sz w:val="18"/>
        <w:szCs w:val="18"/>
      </w:rPr>
    </w:lvl>
    <w:lvl w:ilvl="1">
      <w:start w:val="1"/>
      <w:numFmt w:val="bullet"/>
      <w:lvlText w:val=""/>
      <w:lvlJc w:val="left"/>
      <w:pPr>
        <w:tabs>
          <w:tab w:val="num" w:pos="1440"/>
        </w:tabs>
        <w:ind w:left="1440" w:hanging="360"/>
      </w:pPr>
      <w:rPr>
        <w:rFonts w:ascii="Symbol" w:hAnsi="Symbol" w:hint="default"/>
        <w:b w:val="0"/>
        <w:i w:val="0"/>
        <w:sz w:val="18"/>
        <w:szCs w:val="1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AA37206"/>
    <w:multiLevelType w:val="hybridMultilevel"/>
    <w:tmpl w:val="0AA23832"/>
    <w:lvl w:ilvl="0" w:tplc="04090001">
      <w:start w:val="1"/>
      <w:numFmt w:val="bullet"/>
      <w:lvlText w:val=""/>
      <w:lvlJc w:val="left"/>
      <w:pPr>
        <w:tabs>
          <w:tab w:val="num" w:pos="360"/>
        </w:tabs>
        <w:ind w:left="360" w:hanging="360"/>
      </w:pPr>
      <w:rPr>
        <w:rFonts w:ascii="Symbol" w:hAnsi="Symbol" w:hint="default"/>
        <w:b w:val="0"/>
        <w:i w:val="0"/>
        <w:sz w:val="18"/>
        <w:szCs w:val="18"/>
      </w:rPr>
    </w:lvl>
    <w:lvl w:ilvl="1" w:tplc="04090001">
      <w:start w:val="1"/>
      <w:numFmt w:val="bullet"/>
      <w:lvlText w:val=""/>
      <w:lvlJc w:val="left"/>
      <w:pPr>
        <w:tabs>
          <w:tab w:val="num" w:pos="1440"/>
        </w:tabs>
        <w:ind w:left="1440" w:hanging="360"/>
      </w:pPr>
      <w:rPr>
        <w:rFonts w:ascii="Symbol" w:hAnsi="Symbol" w:hint="default"/>
        <w:b w:val="0"/>
        <w:i w:val="0"/>
        <w:sz w:val="18"/>
        <w:szCs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C3A6B9D"/>
    <w:multiLevelType w:val="multilevel"/>
    <w:tmpl w:val="102CB7A6"/>
    <w:lvl w:ilvl="0">
      <w:start w:val="1"/>
      <w:numFmt w:val="decimal"/>
      <w:lvlText w:val="%1."/>
      <w:lvlJc w:val="left"/>
      <w:pPr>
        <w:tabs>
          <w:tab w:val="num" w:pos="288"/>
        </w:tabs>
        <w:ind w:left="0" w:firstLine="0"/>
      </w:pPr>
      <w:rPr>
        <w:rFonts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D2C2343"/>
    <w:multiLevelType w:val="multilevel"/>
    <w:tmpl w:val="4692CF7A"/>
    <w:lvl w:ilvl="0">
      <w:start w:val="1"/>
      <w:numFmt w:val="decimal"/>
      <w:lvlText w:val="%1."/>
      <w:lvlJc w:val="left"/>
      <w:pPr>
        <w:tabs>
          <w:tab w:val="num" w:pos="288"/>
        </w:tabs>
        <w:ind w:left="0" w:firstLine="0"/>
      </w:pPr>
      <w:rPr>
        <w:rFonts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14434CB"/>
    <w:multiLevelType w:val="multilevel"/>
    <w:tmpl w:val="6494DC94"/>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1CB7129"/>
    <w:multiLevelType w:val="hybridMultilevel"/>
    <w:tmpl w:val="1FB4A1FA"/>
    <w:lvl w:ilvl="0" w:tplc="5D7276C4">
      <w:start w:val="1"/>
      <w:numFmt w:val="decimal"/>
      <w:lvlText w:val="%1."/>
      <w:lvlJc w:val="left"/>
      <w:pPr>
        <w:tabs>
          <w:tab w:val="num" w:pos="288"/>
        </w:tabs>
        <w:ind w:left="0" w:firstLine="0"/>
      </w:pPr>
      <w:rPr>
        <w:rFonts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2326273"/>
    <w:multiLevelType w:val="hybridMultilevel"/>
    <w:tmpl w:val="8F7E3C64"/>
    <w:lvl w:ilvl="0" w:tplc="54026804">
      <w:start w:val="1"/>
      <w:numFmt w:val="decimal"/>
      <w:lvlText w:val="%1."/>
      <w:lvlJc w:val="left"/>
      <w:pPr>
        <w:tabs>
          <w:tab w:val="num" w:pos="288"/>
        </w:tabs>
        <w:ind w:left="0" w:firstLine="0"/>
      </w:pPr>
      <w:rPr>
        <w:rFonts w:hint="default"/>
        <w:b w:val="0"/>
        <w:i w:val="0"/>
        <w:sz w:val="18"/>
        <w:szCs w:val="18"/>
      </w:rPr>
    </w:lvl>
    <w:lvl w:ilvl="1" w:tplc="04090001">
      <w:start w:val="1"/>
      <w:numFmt w:val="bullet"/>
      <w:lvlText w:val=""/>
      <w:lvlJc w:val="left"/>
      <w:pPr>
        <w:tabs>
          <w:tab w:val="num" w:pos="1440"/>
        </w:tabs>
        <w:ind w:left="1440" w:hanging="360"/>
      </w:pPr>
      <w:rPr>
        <w:rFonts w:ascii="Symbol" w:hAnsi="Symbol" w:hint="default"/>
        <w:b w:val="0"/>
        <w:i w:val="0"/>
        <w:sz w:val="18"/>
        <w:szCs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47E7DB0"/>
    <w:multiLevelType w:val="multilevel"/>
    <w:tmpl w:val="513A9C1E"/>
    <w:lvl w:ilvl="0">
      <w:start w:val="1"/>
      <w:numFmt w:val="decimal"/>
      <w:lvlText w:val="%1."/>
      <w:lvlJc w:val="left"/>
      <w:pPr>
        <w:tabs>
          <w:tab w:val="num" w:pos="288"/>
        </w:tabs>
        <w:ind w:left="0" w:firstLine="0"/>
      </w:pPr>
      <w:rPr>
        <w:rFonts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AEC2112"/>
    <w:multiLevelType w:val="hybridMultilevel"/>
    <w:tmpl w:val="F258BA0E"/>
    <w:lvl w:ilvl="0" w:tplc="98429148">
      <w:start w:val="5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497888"/>
    <w:multiLevelType w:val="multilevel"/>
    <w:tmpl w:val="3C66A122"/>
    <w:lvl w:ilvl="0">
      <w:start w:val="1"/>
      <w:numFmt w:val="decimal"/>
      <w:lvlText w:val="%1."/>
      <w:lvlJc w:val="left"/>
      <w:pPr>
        <w:tabs>
          <w:tab w:val="num" w:pos="720"/>
        </w:tabs>
        <w:ind w:left="720" w:hanging="360"/>
      </w:pPr>
      <w:rPr>
        <w:rFonts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6AB54AD"/>
    <w:multiLevelType w:val="multilevel"/>
    <w:tmpl w:val="1FB4A1FA"/>
    <w:lvl w:ilvl="0">
      <w:start w:val="1"/>
      <w:numFmt w:val="decimal"/>
      <w:lvlText w:val="%1."/>
      <w:lvlJc w:val="left"/>
      <w:pPr>
        <w:tabs>
          <w:tab w:val="num" w:pos="288"/>
        </w:tabs>
        <w:ind w:left="0" w:firstLine="0"/>
      </w:pPr>
      <w:rPr>
        <w:rFonts w:hint="default"/>
        <w:b w:val="0"/>
        <w:i w:val="0"/>
        <w:sz w:val="18"/>
        <w:szCs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7A1132DB"/>
    <w:multiLevelType w:val="multilevel"/>
    <w:tmpl w:val="8F7E3C64"/>
    <w:lvl w:ilvl="0">
      <w:start w:val="1"/>
      <w:numFmt w:val="decimal"/>
      <w:lvlText w:val="%1."/>
      <w:lvlJc w:val="left"/>
      <w:pPr>
        <w:tabs>
          <w:tab w:val="num" w:pos="288"/>
        </w:tabs>
        <w:ind w:left="0" w:firstLine="0"/>
      </w:pPr>
      <w:rPr>
        <w:rFonts w:hint="default"/>
        <w:b w:val="0"/>
        <w:i w:val="0"/>
        <w:sz w:val="18"/>
        <w:szCs w:val="18"/>
      </w:rPr>
    </w:lvl>
    <w:lvl w:ilvl="1">
      <w:start w:val="1"/>
      <w:numFmt w:val="bullet"/>
      <w:lvlText w:val=""/>
      <w:lvlJc w:val="left"/>
      <w:pPr>
        <w:tabs>
          <w:tab w:val="num" w:pos="1440"/>
        </w:tabs>
        <w:ind w:left="1440" w:hanging="360"/>
      </w:pPr>
      <w:rPr>
        <w:rFonts w:ascii="Symbol" w:hAnsi="Symbol" w:hint="default"/>
        <w:b w:val="0"/>
        <w:i w:val="0"/>
        <w:sz w:val="18"/>
        <w:szCs w:val="1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268852450">
    <w:abstractNumId w:val="33"/>
  </w:num>
  <w:num w:numId="2" w16cid:durableId="1325821971">
    <w:abstractNumId w:val="10"/>
  </w:num>
  <w:num w:numId="3" w16cid:durableId="1967159564">
    <w:abstractNumId w:val="17"/>
  </w:num>
  <w:num w:numId="4" w16cid:durableId="83117391">
    <w:abstractNumId w:val="15"/>
  </w:num>
  <w:num w:numId="5" w16cid:durableId="665402715">
    <w:abstractNumId w:val="14"/>
  </w:num>
  <w:num w:numId="6" w16cid:durableId="837422809">
    <w:abstractNumId w:val="31"/>
  </w:num>
  <w:num w:numId="7" w16cid:durableId="354429346">
    <w:abstractNumId w:val="12"/>
  </w:num>
  <w:num w:numId="8" w16cid:durableId="856116303">
    <w:abstractNumId w:val="36"/>
  </w:num>
  <w:num w:numId="9" w16cid:durableId="341977704">
    <w:abstractNumId w:val="21"/>
  </w:num>
  <w:num w:numId="10" w16cid:durableId="399644035">
    <w:abstractNumId w:val="29"/>
  </w:num>
  <w:num w:numId="11" w16cid:durableId="2037540150">
    <w:abstractNumId w:val="18"/>
  </w:num>
  <w:num w:numId="12" w16cid:durableId="2041734090">
    <w:abstractNumId w:val="34"/>
  </w:num>
  <w:num w:numId="13" w16cid:durableId="1759986830">
    <w:abstractNumId w:val="22"/>
  </w:num>
  <w:num w:numId="14" w16cid:durableId="1316061138">
    <w:abstractNumId w:val="20"/>
  </w:num>
  <w:num w:numId="15" w16cid:durableId="950475782">
    <w:abstractNumId w:val="30"/>
  </w:num>
  <w:num w:numId="16" w16cid:durableId="448820192">
    <w:abstractNumId w:val="32"/>
  </w:num>
  <w:num w:numId="17" w16cid:durableId="1460951404">
    <w:abstractNumId w:val="37"/>
  </w:num>
  <w:num w:numId="18" w16cid:durableId="535001723">
    <w:abstractNumId w:val="28"/>
  </w:num>
  <w:num w:numId="19" w16cid:durableId="342055192">
    <w:abstractNumId w:val="27"/>
  </w:num>
  <w:num w:numId="20" w16cid:durableId="1794203267">
    <w:abstractNumId w:val="38"/>
  </w:num>
  <w:num w:numId="21" w16cid:durableId="1312950174">
    <w:abstractNumId w:val="24"/>
  </w:num>
  <w:num w:numId="22" w16cid:durableId="1669676219">
    <w:abstractNumId w:val="13"/>
  </w:num>
  <w:num w:numId="23" w16cid:durableId="1174688953">
    <w:abstractNumId w:val="8"/>
  </w:num>
  <w:num w:numId="24" w16cid:durableId="993098720">
    <w:abstractNumId w:val="23"/>
  </w:num>
  <w:num w:numId="25" w16cid:durableId="935795593">
    <w:abstractNumId w:val="9"/>
  </w:num>
  <w:num w:numId="26" w16cid:durableId="785656387">
    <w:abstractNumId w:val="7"/>
  </w:num>
  <w:num w:numId="27" w16cid:durableId="1113786217">
    <w:abstractNumId w:val="6"/>
  </w:num>
  <w:num w:numId="28" w16cid:durableId="623002332">
    <w:abstractNumId w:val="5"/>
  </w:num>
  <w:num w:numId="29" w16cid:durableId="1347439330">
    <w:abstractNumId w:val="4"/>
  </w:num>
  <w:num w:numId="30" w16cid:durableId="1738934597">
    <w:abstractNumId w:val="3"/>
  </w:num>
  <w:num w:numId="31" w16cid:durableId="487479606">
    <w:abstractNumId w:val="2"/>
  </w:num>
  <w:num w:numId="32" w16cid:durableId="221990104">
    <w:abstractNumId w:val="1"/>
  </w:num>
  <w:num w:numId="33" w16cid:durableId="1899777011">
    <w:abstractNumId w:val="0"/>
  </w:num>
  <w:num w:numId="34" w16cid:durableId="1558321878">
    <w:abstractNumId w:val="35"/>
  </w:num>
  <w:num w:numId="35" w16cid:durableId="1791779409">
    <w:abstractNumId w:val="25"/>
  </w:num>
  <w:num w:numId="36" w16cid:durableId="355690921">
    <w:abstractNumId w:val="11"/>
  </w:num>
  <w:num w:numId="37" w16cid:durableId="565455497">
    <w:abstractNumId w:val="26"/>
  </w:num>
  <w:num w:numId="38" w16cid:durableId="567886011">
    <w:abstractNumId w:val="19"/>
  </w:num>
  <w:num w:numId="39" w16cid:durableId="18453901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edit="forms" w:enforcement="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5B8"/>
    <w:rsid w:val="00007BFF"/>
    <w:rsid w:val="00014E8E"/>
    <w:rsid w:val="00034557"/>
    <w:rsid w:val="00042E00"/>
    <w:rsid w:val="00055625"/>
    <w:rsid w:val="00055904"/>
    <w:rsid w:val="00080433"/>
    <w:rsid w:val="00082F86"/>
    <w:rsid w:val="00086801"/>
    <w:rsid w:val="00090054"/>
    <w:rsid w:val="000A6AA4"/>
    <w:rsid w:val="000B52C7"/>
    <w:rsid w:val="000C4C38"/>
    <w:rsid w:val="000D10B6"/>
    <w:rsid w:val="000D3BE8"/>
    <w:rsid w:val="000D6CC9"/>
    <w:rsid w:val="000D7D67"/>
    <w:rsid w:val="000F3B2D"/>
    <w:rsid w:val="001001B1"/>
    <w:rsid w:val="001003E1"/>
    <w:rsid w:val="00125CCB"/>
    <w:rsid w:val="00132C09"/>
    <w:rsid w:val="00137DF3"/>
    <w:rsid w:val="00140E4D"/>
    <w:rsid w:val="00157CA0"/>
    <w:rsid w:val="001616C0"/>
    <w:rsid w:val="00172448"/>
    <w:rsid w:val="001A25B8"/>
    <w:rsid w:val="001B5C06"/>
    <w:rsid w:val="001E3406"/>
    <w:rsid w:val="0020045B"/>
    <w:rsid w:val="00200CD7"/>
    <w:rsid w:val="00203094"/>
    <w:rsid w:val="00230E6C"/>
    <w:rsid w:val="00250E3B"/>
    <w:rsid w:val="00267DF9"/>
    <w:rsid w:val="00272C3E"/>
    <w:rsid w:val="0027427F"/>
    <w:rsid w:val="00277FEB"/>
    <w:rsid w:val="002906E7"/>
    <w:rsid w:val="002A3F76"/>
    <w:rsid w:val="002C7910"/>
    <w:rsid w:val="002D751C"/>
    <w:rsid w:val="002D768E"/>
    <w:rsid w:val="002F1DEE"/>
    <w:rsid w:val="002F6283"/>
    <w:rsid w:val="003119FB"/>
    <w:rsid w:val="00311B83"/>
    <w:rsid w:val="0031256D"/>
    <w:rsid w:val="00320630"/>
    <w:rsid w:val="003444D6"/>
    <w:rsid w:val="003618B9"/>
    <w:rsid w:val="003761C5"/>
    <w:rsid w:val="00380DAA"/>
    <w:rsid w:val="00386332"/>
    <w:rsid w:val="003865E3"/>
    <w:rsid w:val="003A1BC2"/>
    <w:rsid w:val="003C6DCB"/>
    <w:rsid w:val="003C7A06"/>
    <w:rsid w:val="003D50D3"/>
    <w:rsid w:val="003F04D9"/>
    <w:rsid w:val="003F3C32"/>
    <w:rsid w:val="004049DC"/>
    <w:rsid w:val="00407240"/>
    <w:rsid w:val="00410999"/>
    <w:rsid w:val="0041607A"/>
    <w:rsid w:val="004341F8"/>
    <w:rsid w:val="0043454D"/>
    <w:rsid w:val="00440AAB"/>
    <w:rsid w:val="00454615"/>
    <w:rsid w:val="004567F4"/>
    <w:rsid w:val="00464875"/>
    <w:rsid w:val="0048031C"/>
    <w:rsid w:val="004933BC"/>
    <w:rsid w:val="004A274A"/>
    <w:rsid w:val="004A35E9"/>
    <w:rsid w:val="004B0AE9"/>
    <w:rsid w:val="004B0C3C"/>
    <w:rsid w:val="004C4694"/>
    <w:rsid w:val="004E69C2"/>
    <w:rsid w:val="00503185"/>
    <w:rsid w:val="0052080D"/>
    <w:rsid w:val="00522532"/>
    <w:rsid w:val="00535A1D"/>
    <w:rsid w:val="0054254D"/>
    <w:rsid w:val="00560945"/>
    <w:rsid w:val="00560949"/>
    <w:rsid w:val="0058153B"/>
    <w:rsid w:val="00581A1A"/>
    <w:rsid w:val="00593479"/>
    <w:rsid w:val="00594557"/>
    <w:rsid w:val="005D3268"/>
    <w:rsid w:val="005D551C"/>
    <w:rsid w:val="005E29C8"/>
    <w:rsid w:val="005F6321"/>
    <w:rsid w:val="00610858"/>
    <w:rsid w:val="00622913"/>
    <w:rsid w:val="006238C8"/>
    <w:rsid w:val="00643BDC"/>
    <w:rsid w:val="00646202"/>
    <w:rsid w:val="0066397A"/>
    <w:rsid w:val="006C1BD5"/>
    <w:rsid w:val="006E3071"/>
    <w:rsid w:val="006E481C"/>
    <w:rsid w:val="006E4DF2"/>
    <w:rsid w:val="006F511C"/>
    <w:rsid w:val="0073112E"/>
    <w:rsid w:val="00733A07"/>
    <w:rsid w:val="0073592E"/>
    <w:rsid w:val="0073759B"/>
    <w:rsid w:val="0074485E"/>
    <w:rsid w:val="007472FA"/>
    <w:rsid w:val="00754382"/>
    <w:rsid w:val="0076386E"/>
    <w:rsid w:val="0077152A"/>
    <w:rsid w:val="007765DD"/>
    <w:rsid w:val="0078232B"/>
    <w:rsid w:val="0078313D"/>
    <w:rsid w:val="00790E84"/>
    <w:rsid w:val="00794BFF"/>
    <w:rsid w:val="00795C10"/>
    <w:rsid w:val="00797844"/>
    <w:rsid w:val="007A6235"/>
    <w:rsid w:val="007B7257"/>
    <w:rsid w:val="007C42A8"/>
    <w:rsid w:val="007F12A8"/>
    <w:rsid w:val="00824ADF"/>
    <w:rsid w:val="00830E62"/>
    <w:rsid w:val="00834456"/>
    <w:rsid w:val="00835745"/>
    <w:rsid w:val="0085210B"/>
    <w:rsid w:val="008554EE"/>
    <w:rsid w:val="00861647"/>
    <w:rsid w:val="00865548"/>
    <w:rsid w:val="00880323"/>
    <w:rsid w:val="00891FD6"/>
    <w:rsid w:val="008B0D0F"/>
    <w:rsid w:val="008C08F2"/>
    <w:rsid w:val="008F286F"/>
    <w:rsid w:val="0091281D"/>
    <w:rsid w:val="009142CB"/>
    <w:rsid w:val="0091506C"/>
    <w:rsid w:val="0096077E"/>
    <w:rsid w:val="00970715"/>
    <w:rsid w:val="00974E4B"/>
    <w:rsid w:val="00980A6C"/>
    <w:rsid w:val="00981049"/>
    <w:rsid w:val="00995223"/>
    <w:rsid w:val="009B2759"/>
    <w:rsid w:val="009B654B"/>
    <w:rsid w:val="009C0F7C"/>
    <w:rsid w:val="009C3DDB"/>
    <w:rsid w:val="009E07F7"/>
    <w:rsid w:val="009F2325"/>
    <w:rsid w:val="00A12842"/>
    <w:rsid w:val="00A1540C"/>
    <w:rsid w:val="00A31E44"/>
    <w:rsid w:val="00A45F9E"/>
    <w:rsid w:val="00A50321"/>
    <w:rsid w:val="00A50DBA"/>
    <w:rsid w:val="00A51E9F"/>
    <w:rsid w:val="00A7059E"/>
    <w:rsid w:val="00A90460"/>
    <w:rsid w:val="00A904A9"/>
    <w:rsid w:val="00A9320B"/>
    <w:rsid w:val="00A97FC6"/>
    <w:rsid w:val="00AB456C"/>
    <w:rsid w:val="00AD275D"/>
    <w:rsid w:val="00AD4EFE"/>
    <w:rsid w:val="00B11EE0"/>
    <w:rsid w:val="00B6321B"/>
    <w:rsid w:val="00B67C5A"/>
    <w:rsid w:val="00B72F79"/>
    <w:rsid w:val="00B75A27"/>
    <w:rsid w:val="00B85537"/>
    <w:rsid w:val="00B97760"/>
    <w:rsid w:val="00BA5BF7"/>
    <w:rsid w:val="00BD6F28"/>
    <w:rsid w:val="00BF02B6"/>
    <w:rsid w:val="00C16870"/>
    <w:rsid w:val="00C300D0"/>
    <w:rsid w:val="00C34FB6"/>
    <w:rsid w:val="00C36E89"/>
    <w:rsid w:val="00C4126C"/>
    <w:rsid w:val="00C45FDC"/>
    <w:rsid w:val="00C550BF"/>
    <w:rsid w:val="00C669BB"/>
    <w:rsid w:val="00C70DF0"/>
    <w:rsid w:val="00CA3573"/>
    <w:rsid w:val="00CA5213"/>
    <w:rsid w:val="00CA76A2"/>
    <w:rsid w:val="00CB47FD"/>
    <w:rsid w:val="00CB6F77"/>
    <w:rsid w:val="00CC59BB"/>
    <w:rsid w:val="00CF03E1"/>
    <w:rsid w:val="00D25086"/>
    <w:rsid w:val="00D336D8"/>
    <w:rsid w:val="00D36A80"/>
    <w:rsid w:val="00D37809"/>
    <w:rsid w:val="00D44F43"/>
    <w:rsid w:val="00D46EAB"/>
    <w:rsid w:val="00D6089E"/>
    <w:rsid w:val="00D60D4F"/>
    <w:rsid w:val="00D61F47"/>
    <w:rsid w:val="00D700BE"/>
    <w:rsid w:val="00D7587F"/>
    <w:rsid w:val="00D827D3"/>
    <w:rsid w:val="00D87920"/>
    <w:rsid w:val="00DA21A2"/>
    <w:rsid w:val="00DA4297"/>
    <w:rsid w:val="00DB0C25"/>
    <w:rsid w:val="00DE2656"/>
    <w:rsid w:val="00DE3B11"/>
    <w:rsid w:val="00DE5986"/>
    <w:rsid w:val="00E10527"/>
    <w:rsid w:val="00E13F6B"/>
    <w:rsid w:val="00E37280"/>
    <w:rsid w:val="00E41884"/>
    <w:rsid w:val="00E41CDE"/>
    <w:rsid w:val="00E471DB"/>
    <w:rsid w:val="00E85AAE"/>
    <w:rsid w:val="00E96A63"/>
    <w:rsid w:val="00EA3E64"/>
    <w:rsid w:val="00EA629E"/>
    <w:rsid w:val="00EB0A85"/>
    <w:rsid w:val="00EB7E28"/>
    <w:rsid w:val="00EE40E1"/>
    <w:rsid w:val="00F03B50"/>
    <w:rsid w:val="00F27301"/>
    <w:rsid w:val="00F3153F"/>
    <w:rsid w:val="00F67CFD"/>
    <w:rsid w:val="00F86A05"/>
    <w:rsid w:val="00FA1A57"/>
    <w:rsid w:val="00FA7A52"/>
    <w:rsid w:val="00FB2294"/>
    <w:rsid w:val="00FB66E5"/>
    <w:rsid w:val="00FD099B"/>
    <w:rsid w:val="00FD118E"/>
    <w:rsid w:val="00FD752A"/>
    <w:rsid w:val="00FE58DA"/>
    <w:rsid w:val="00FF5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7FDB00"/>
  <w15:docId w15:val="{F5D8AB4B-327D-49CD-9D22-80018853E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0433"/>
    <w:pPr>
      <w:spacing w:before="40" w:after="40"/>
    </w:pPr>
    <w:rPr>
      <w:rFonts w:asciiTheme="minorHAnsi" w:hAnsiTheme="minorHAnsi"/>
      <w:sz w:val="18"/>
      <w:szCs w:val="24"/>
    </w:rPr>
  </w:style>
  <w:style w:type="paragraph" w:styleId="Heading1">
    <w:name w:val="heading 1"/>
    <w:basedOn w:val="Normal"/>
    <w:next w:val="Normal"/>
    <w:qFormat/>
    <w:rsid w:val="00080433"/>
    <w:pPr>
      <w:keepNext/>
      <w:spacing w:before="400" w:after="100"/>
      <w:outlineLvl w:val="0"/>
    </w:pPr>
    <w:rPr>
      <w:rFonts w:asciiTheme="majorHAnsi" w:hAnsiTheme="majorHAnsi" w:cs="Arial"/>
      <w:b/>
      <w:bCs/>
      <w:kern w:val="32"/>
      <w:sz w:val="32"/>
      <w:szCs w:val="32"/>
    </w:rPr>
  </w:style>
  <w:style w:type="paragraph" w:styleId="Heading2">
    <w:name w:val="heading 2"/>
    <w:basedOn w:val="Normal"/>
    <w:next w:val="Normal"/>
    <w:qFormat/>
    <w:rsid w:val="00080433"/>
    <w:pPr>
      <w:outlineLvl w:val="1"/>
    </w:pPr>
    <w:rPr>
      <w:rFonts w:asciiTheme="majorHAnsi" w:hAnsiTheme="majorHAnsi"/>
      <w:b/>
      <w:caps/>
      <w:sz w:val="20"/>
    </w:rPr>
  </w:style>
  <w:style w:type="paragraph" w:styleId="Heading8">
    <w:name w:val="heading 8"/>
    <w:basedOn w:val="Normal"/>
    <w:next w:val="Normal"/>
    <w:semiHidden/>
    <w:unhideWhenUsed/>
    <w:qFormat/>
    <w:rsid w:val="002A3F76"/>
    <w:pPr>
      <w:spacing w:before="240" w:after="120"/>
      <w:jc w:val="center"/>
      <w:outlineLvl w:val="7"/>
    </w:pPr>
    <w:rPr>
      <w:b/>
      <w:bCs/>
    </w:rPr>
  </w:style>
  <w:style w:type="paragraph" w:styleId="Heading9">
    <w:name w:val="heading 9"/>
    <w:basedOn w:val="Normal"/>
    <w:next w:val="Normal"/>
    <w:semiHidden/>
    <w:unhideWhenUsed/>
    <w:qFormat/>
    <w:rsid w:val="002A3F76"/>
    <w:pPr>
      <w:spacing w:before="120"/>
      <w:outlineLvl w:val="8"/>
    </w:pPr>
    <w:rPr>
      <w:b/>
      <w:spacing w:val="1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go">
    <w:name w:val="Logo"/>
    <w:basedOn w:val="Normal"/>
    <w:qFormat/>
    <w:rsid w:val="0043454D"/>
    <w:pPr>
      <w:jc w:val="right"/>
    </w:pPr>
    <w:rPr>
      <w:szCs w:val="20"/>
    </w:rPr>
  </w:style>
  <w:style w:type="paragraph" w:styleId="BalloonText">
    <w:name w:val="Balloon Text"/>
    <w:basedOn w:val="Normal"/>
    <w:link w:val="BalloonTextChar"/>
    <w:semiHidden/>
    <w:unhideWhenUsed/>
    <w:rsid w:val="0043454D"/>
    <w:rPr>
      <w:rFonts w:ascii="Tahoma" w:hAnsi="Tahoma" w:cs="Tahoma"/>
      <w:sz w:val="16"/>
      <w:szCs w:val="16"/>
    </w:rPr>
  </w:style>
  <w:style w:type="character" w:customStyle="1" w:styleId="BalloonTextChar">
    <w:name w:val="Balloon Text Char"/>
    <w:basedOn w:val="DefaultParagraphFont"/>
    <w:link w:val="BalloonText"/>
    <w:semiHidden/>
    <w:rsid w:val="0043454D"/>
    <w:rPr>
      <w:rFonts w:ascii="Tahoma" w:hAnsi="Tahoma" w:cs="Tahoma"/>
      <w:sz w:val="16"/>
      <w:szCs w:val="16"/>
    </w:rPr>
  </w:style>
  <w:style w:type="paragraph" w:customStyle="1" w:styleId="CompanyName">
    <w:name w:val="Company Name"/>
    <w:basedOn w:val="Normal"/>
    <w:qFormat/>
    <w:rsid w:val="0043454D"/>
    <w:rPr>
      <w:b/>
      <w:sz w:val="24"/>
    </w:rPr>
  </w:style>
  <w:style w:type="paragraph" w:styleId="ListNumber">
    <w:name w:val="List Number"/>
    <w:basedOn w:val="Normal"/>
    <w:semiHidden/>
    <w:unhideWhenUsed/>
    <w:rsid w:val="002A3F76"/>
    <w:pPr>
      <w:numPr>
        <w:numId w:val="24"/>
      </w:numPr>
    </w:pPr>
  </w:style>
  <w:style w:type="table" w:styleId="TableGrid">
    <w:name w:val="Table Grid"/>
    <w:basedOn w:val="TableNormal"/>
    <w:rsid w:val="002A3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Pr>
    <w:tcPr>
      <w:tcMar>
        <w:top w:w="58" w:type="dxa"/>
        <w:left w:w="115" w:type="dxa"/>
        <w:bottom w:w="58" w:type="dxa"/>
        <w:right w:w="115" w:type="dxa"/>
      </w:tcMar>
    </w:tcPr>
  </w:style>
  <w:style w:type="character" w:styleId="CommentReference">
    <w:name w:val="annotation reference"/>
    <w:basedOn w:val="DefaultParagraphFont"/>
    <w:semiHidden/>
    <w:rsid w:val="00D36A80"/>
    <w:rPr>
      <w:sz w:val="16"/>
      <w:szCs w:val="16"/>
    </w:rPr>
  </w:style>
  <w:style w:type="paragraph" w:styleId="CommentText">
    <w:name w:val="annotation text"/>
    <w:basedOn w:val="Normal"/>
    <w:semiHidden/>
    <w:rsid w:val="00D36A80"/>
    <w:rPr>
      <w:szCs w:val="20"/>
    </w:rPr>
  </w:style>
  <w:style w:type="paragraph" w:styleId="CommentSubject">
    <w:name w:val="annotation subject"/>
    <w:basedOn w:val="CommentText"/>
    <w:next w:val="CommentText"/>
    <w:semiHidden/>
    <w:rsid w:val="00D36A80"/>
    <w:rPr>
      <w:b/>
      <w:bCs/>
    </w:rPr>
  </w:style>
  <w:style w:type="character" w:styleId="PlaceholderText">
    <w:name w:val="Placeholder Text"/>
    <w:basedOn w:val="DefaultParagraphFont"/>
    <w:uiPriority w:val="99"/>
    <w:semiHidden/>
    <w:rsid w:val="00157CA0"/>
    <w:rPr>
      <w:color w:val="808080"/>
    </w:rPr>
  </w:style>
  <w:style w:type="paragraph" w:styleId="ListParagraph">
    <w:name w:val="List Paragraph"/>
    <w:basedOn w:val="Normal"/>
    <w:uiPriority w:val="34"/>
    <w:unhideWhenUsed/>
    <w:qFormat/>
    <w:rsid w:val="003865E3"/>
    <w:pPr>
      <w:ind w:left="720"/>
      <w:contextualSpacing/>
    </w:pPr>
  </w:style>
  <w:style w:type="character" w:styleId="Hyperlink">
    <w:name w:val="Hyperlink"/>
    <w:basedOn w:val="DefaultParagraphFont"/>
    <w:unhideWhenUsed/>
    <w:rsid w:val="00CA5213"/>
    <w:rPr>
      <w:color w:val="0000FF" w:themeColor="hyperlink"/>
      <w:u w:val="single"/>
    </w:rPr>
  </w:style>
  <w:style w:type="character" w:customStyle="1" w:styleId="UnresolvedMention1">
    <w:name w:val="Unresolved Mention1"/>
    <w:basedOn w:val="DefaultParagraphFont"/>
    <w:uiPriority w:val="99"/>
    <w:semiHidden/>
    <w:unhideWhenUsed/>
    <w:rsid w:val="00CA5213"/>
    <w:rPr>
      <w:color w:val="605E5C"/>
      <w:shd w:val="clear" w:color="auto" w:fill="E1DFDD"/>
    </w:rPr>
  </w:style>
  <w:style w:type="character" w:styleId="FollowedHyperlink">
    <w:name w:val="FollowedHyperlink"/>
    <w:basedOn w:val="DefaultParagraphFont"/>
    <w:semiHidden/>
    <w:unhideWhenUsed/>
    <w:rsid w:val="00BA5BF7"/>
    <w:rPr>
      <w:color w:val="800080" w:themeColor="followedHyperlink"/>
      <w:u w:val="single"/>
    </w:rPr>
  </w:style>
  <w:style w:type="character" w:styleId="UnresolvedMention">
    <w:name w:val="Unresolved Mention"/>
    <w:basedOn w:val="DefaultParagraphFont"/>
    <w:uiPriority w:val="99"/>
    <w:semiHidden/>
    <w:unhideWhenUsed/>
    <w:rsid w:val="00BF02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PD.exceptions@odhsoha.oregon.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dhs.state.or.us/policy/spd/transmit/pt/2018/pt18046.pdf"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R0236788\AppData\Roaming\Microsoft\Templates\New%20company%20setup%20checklis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7E58CBA2-F034-40FA-B00D-8CDC178ECFA7}"/>
      </w:docPartPr>
      <w:docPartBody>
        <w:p w:rsidR="006C23C9" w:rsidRDefault="00E23898">
          <w:r w:rsidRPr="00DD634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898"/>
    <w:rsid w:val="006C23C9"/>
    <w:rsid w:val="00E23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389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F86A5E63F88964EB7B5D59A08F6C1B2" ma:contentTypeVersion="14" ma:contentTypeDescription="Create a new document." ma:contentTypeScope="" ma:versionID="a4d6d6772a05c43c842673d8890ee19b">
  <xsd:schema xmlns:xsd="http://www.w3.org/2001/XMLSchema" xmlns:xs="http://www.w3.org/2001/XMLSchema" xmlns:p="http://schemas.microsoft.com/office/2006/metadata/properties" xmlns:ns1="http://schemas.microsoft.com/sharepoint/v3" xmlns:ns2="67fac20e-0c0c-494a-ad0a-44a92a6fe846" xmlns:ns3="49e1b1f5-4598-4f10-9cb7-32cc96214367" xmlns:ns4="http://schemas.microsoft.com/sharepoint/v4" targetNamespace="http://schemas.microsoft.com/office/2006/metadata/properties" ma:root="true" ma:fieldsID="b9f200b66d334f1f9c44b798bfc69a36" ns1:_="" ns2:_="" ns3:_="" ns4:_="">
    <xsd:import namespace="http://schemas.microsoft.com/sharepoint/v3"/>
    <xsd:import namespace="67fac20e-0c0c-494a-ad0a-44a92a6fe846"/>
    <xsd:import namespace="49e1b1f5-4598-4f10-9cb7-32cc96214367"/>
    <xsd:import namespace="http://schemas.microsoft.com/sharepoint/v4"/>
    <xsd:element name="properties">
      <xsd:complexType>
        <xsd:sequence>
          <xsd:element name="documentManagement">
            <xsd:complexType>
              <xsd:all>
                <xsd:element ref="ns2:Guide_x0020_or_x0020_Manual" minOccurs="0"/>
                <xsd:element ref="ns2:Date" minOccurs="0"/>
                <xsd:element ref="ns2:Program" minOccurs="0"/>
                <xsd:element ref="ns1:PublishingStartDate" minOccurs="0"/>
                <xsd:element ref="ns1:PublishingExpirationDate" minOccurs="0"/>
                <xsd:element ref="ns3:SharedWithUsers" minOccurs="0"/>
                <xsd:element ref="ns1:TranslationStateListUrl"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TranslationStateListUrl" ma:index="13" nillable="true" ma:displayName="List Link" ma:hidden="true" ma:internalName="TranslationStateList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fac20e-0c0c-494a-ad0a-44a92a6fe846" elementFormDefault="qualified">
    <xsd:import namespace="http://schemas.microsoft.com/office/2006/documentManagement/types"/>
    <xsd:import namespace="http://schemas.microsoft.com/office/infopath/2007/PartnerControls"/>
    <xsd:element name="Guide_x0020_or_x0020_Manual" ma:index="2" nillable="true" ma:displayName="Guide or Manual" ma:default="0" ma:internalName="Guide_x0020_or_x0020_Manual">
      <xsd:simpleType>
        <xsd:restriction base="dms:Boolean"/>
      </xsd:simpleType>
    </xsd:element>
    <xsd:element name="Date" ma:index="3" nillable="true" ma:displayName="Date" ma:description="For Guides or Manuals only" ma:format="DateOnly" ma:internalName="Date">
      <xsd:simpleType>
        <xsd:restriction base="dms:DateTime"/>
      </xsd:simpleType>
    </xsd:element>
    <xsd:element name="Program" ma:index="4" nillable="true" ma:displayName="Topic" ma:internalName="Program">
      <xsd:complexType>
        <xsd:complexContent>
          <xsd:extension base="dms:MultiChoice">
            <xsd:sequence>
              <xsd:element name="Value" maxOccurs="unbounded" minOccurs="0" nillable="true">
                <xsd:simpleType>
                  <xsd:restriction base="dms:Choice">
                    <xsd:enumeration value="ADS"/>
                    <xsd:enumeration value="AFH"/>
                    <xsd:enumeration value="Assessments"/>
                    <xsd:enumeration value="BSS"/>
                    <xsd:enumeration value="CER"/>
                    <xsd:enumeration value="Complex"/>
                    <xsd:enumeration value="Crisis"/>
                    <xsd:enumeration value="Div/Trans"/>
                    <xsd:enumeration value="DocuSign"/>
                    <xsd:enumeration value="ECS"/>
                    <xsd:enumeration value="ERS"/>
                    <xsd:enumeration value="EWE"/>
                    <xsd:enumeration value="Exceptions"/>
                    <xsd:enumeration value="Facilities"/>
                    <xsd:enumeration value="GA"/>
                    <xsd:enumeration value="GrandPad"/>
                    <xsd:enumeration value="HCBS-IBL"/>
                    <xsd:enumeration value="HCW"/>
                    <xsd:enumeration value="HDM"/>
                    <xsd:enumeration value="Healthier Oregon"/>
                    <xsd:enumeration value="Hearings"/>
                    <xsd:enumeration value="Housing"/>
                    <xsd:enumeration value="In-home Support"/>
                    <xsd:enumeration value="IHCA"/>
                    <xsd:enumeration value="IHSS"/>
                    <xsd:enumeration value="ICP"/>
                    <xsd:enumeration value="K-Plan"/>
                    <xsd:enumeration value="LTCC-Nursing"/>
                    <xsd:enumeration value="MED"/>
                    <xsd:enumeration value="MISC"/>
                    <xsd:enumeration value="MM"/>
                    <xsd:enumeration value="MMIS"/>
                    <xsd:enumeration value="NF/PAS"/>
                    <xsd:enumeration value="OAA"/>
                    <xsd:enumeration value="OA CA/PS"/>
                    <xsd:enumeration value="OA Guides"/>
                    <xsd:enumeration value="ONE"/>
                    <xsd:enumeration value="OPI"/>
                    <xsd:enumeration value="OPI-M"/>
                    <xsd:enumeration value="Payments"/>
                    <xsd:enumeration value="PACE"/>
                    <xsd:enumeration value="PCC"/>
                    <xsd:enumeration value="PTC"/>
                    <xsd:enumeration value="RCF/ALF"/>
                    <xsd:enumeration value="Risk Assessment"/>
                    <xsd:enumeration value="Service Planning"/>
                    <xsd:enumeration value="Service Priority"/>
                    <xsd:enumeration value="SLP"/>
                    <xsd:enumeration value="SNC"/>
                    <xsd:enumeration value="Social Isolation"/>
                    <xsd:enumeration value="SP"/>
                    <xsd:enumeration value="SPPC"/>
                    <xsd:enumeration value="Training"/>
                    <xsd:enumeration value="Tribal Navigator"/>
                    <xsd:enumeration value="WCM"/>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e1b1f5-4598-4f10-9cb7-32cc962143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Guide_x0020_or_x0020_Manual xmlns="67fac20e-0c0c-494a-ad0a-44a92a6fe846">false</Guide_x0020_or_x0020_Manual>
    <PublishingExpirationDate xmlns="http://schemas.microsoft.com/sharepoint/v3" xsi:nil="true"/>
    <PublishingStartDate xmlns="http://schemas.microsoft.com/sharepoint/v3" xsi:nil="true"/>
    <Program xmlns="67fac20e-0c0c-494a-ad0a-44a92a6fe846">
      <Value>Exceptions</Value>
    </Program>
    <IconOverlay xmlns="http://schemas.microsoft.com/sharepoint/v4" xsi:nil="true"/>
    <TranslationStateListUrl xmlns="http://schemas.microsoft.com/sharepoint/v3">
      <Url xsi:nil="true"/>
      <Description xsi:nil="true"/>
    </TranslationStateListUrl>
    <Date xmlns="67fac20e-0c0c-494a-ad0a-44a92a6fe846" xsi:nil="true"/>
  </documentManagement>
</p:properties>
</file>

<file path=customXml/itemProps1.xml><?xml version="1.0" encoding="utf-8"?>
<ds:datastoreItem xmlns:ds="http://schemas.openxmlformats.org/officeDocument/2006/customXml" ds:itemID="{7E659E4A-F465-4169-A45F-3CA7C12F11EB}">
  <ds:schemaRefs>
    <ds:schemaRef ds:uri="http://schemas.openxmlformats.org/officeDocument/2006/bibliography"/>
  </ds:schemaRefs>
</ds:datastoreItem>
</file>

<file path=customXml/itemProps2.xml><?xml version="1.0" encoding="utf-8"?>
<ds:datastoreItem xmlns:ds="http://schemas.openxmlformats.org/officeDocument/2006/customXml" ds:itemID="{CFCC3FD3-8681-4BAE-B50E-AD5640E93E08}"/>
</file>

<file path=customXml/itemProps3.xml><?xml version="1.0" encoding="utf-8"?>
<ds:datastoreItem xmlns:ds="http://schemas.openxmlformats.org/officeDocument/2006/customXml" ds:itemID="{2260301D-0A8E-4EF0-936F-21F62010D19E}"/>
</file>

<file path=customXml/itemProps4.xml><?xml version="1.0" encoding="utf-8"?>
<ds:datastoreItem xmlns:ds="http://schemas.openxmlformats.org/officeDocument/2006/customXml" ds:itemID="{9274F93D-E2B9-42BF-925C-5953426F37C0}"/>
</file>

<file path=docProps/app.xml><?xml version="1.0" encoding="utf-8"?>
<Properties xmlns="http://schemas.openxmlformats.org/officeDocument/2006/extended-properties" xmlns:vt="http://schemas.openxmlformats.org/officeDocument/2006/docPropsVTypes">
  <Template>New company setup checklist</Template>
  <TotalTime>1</TotalTime>
  <Pages>2</Pages>
  <Words>1216</Words>
  <Characters>6239</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New company setup checklist</vt:lpstr>
    </vt:vector>
  </TitlesOfParts>
  <Company/>
  <LinksUpToDate>false</LinksUpToDate>
  <CharactersWithSpaces>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In-home Exceptions Supervisor Checklist</dc:title>
  <dc:creator>Tilford Jonathan D</dc:creator>
  <cp:keywords/>
  <cp:lastModifiedBy>Maciel Christine C</cp:lastModifiedBy>
  <cp:revision>2</cp:revision>
  <cp:lastPrinted>2019-11-13T22:47:00Z</cp:lastPrinted>
  <dcterms:created xsi:type="dcterms:W3CDTF">2024-06-24T17:17:00Z</dcterms:created>
  <dcterms:modified xsi:type="dcterms:W3CDTF">2024-06-24T17:17:00Z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TC100310681033</vt:lpwstr>
  </property>
  <property fmtid="{D5CDD505-2E9C-101B-9397-08002B2CF9AE}" pid="3" name="ContentTypeId">
    <vt:lpwstr>0x0101003F86A5E63F88964EB7B5D59A08F6C1B2</vt:lpwstr>
  </property>
</Properties>
</file>