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1BA3A" w14:textId="342802F6" w:rsidR="00A12792" w:rsidRPr="00EF4E4A" w:rsidRDefault="00A12792" w:rsidP="00A12792">
      <w:pPr>
        <w:pStyle w:val="SPTitle"/>
      </w:pPr>
      <w:bookmarkStart w:id="0" w:name="_GoBack"/>
      <w:bookmarkEnd w:id="0"/>
      <w:proofErr w:type="gramStart"/>
      <w:r w:rsidRPr="00EF4E4A">
        <w:t>SP00960  (</w:t>
      </w:r>
      <w:proofErr w:type="gramEnd"/>
      <w:r w:rsidRPr="00EF4E4A">
        <w:t xml:space="preserve">Special Provisions for the 2021 Book) </w:t>
      </w:r>
      <w:r w:rsidRPr="00EF4E4A">
        <w:tab/>
        <w:t xml:space="preserve">(Bidding on or after: </w:t>
      </w:r>
      <w:r w:rsidR="00F615D5">
        <w:t>0</w:t>
      </w:r>
      <w:r w:rsidR="00D151F1">
        <w:t>3</w:t>
      </w:r>
      <w:r w:rsidRPr="00EF4E4A">
        <w:t>-01-2</w:t>
      </w:r>
      <w:r w:rsidR="00D151F1">
        <w:t>3</w:t>
      </w:r>
    </w:p>
    <w:p w14:paraId="1DDCAE67" w14:textId="57491167" w:rsidR="008C0F41" w:rsidRDefault="00A12792" w:rsidP="00A12792">
      <w:pPr>
        <w:pStyle w:val="SPTitle"/>
      </w:pPr>
      <w:r w:rsidRPr="00EF4E4A">
        <w:tab/>
        <w:t xml:space="preserve">Last updated: </w:t>
      </w:r>
      <w:r w:rsidR="00D151F1">
        <w:t>12</w:t>
      </w:r>
      <w:r w:rsidRPr="00EF4E4A">
        <w:t>-</w:t>
      </w:r>
      <w:r w:rsidR="00D151F1">
        <w:t>05</w:t>
      </w:r>
      <w:r w:rsidRPr="00EF4E4A">
        <w:t>-2</w:t>
      </w:r>
      <w:r w:rsidR="00832976">
        <w:t>2</w:t>
      </w:r>
    </w:p>
    <w:p w14:paraId="61CE29ED" w14:textId="5F45DF93" w:rsidR="008C3339" w:rsidRPr="005C4CFD" w:rsidRDefault="008C0F41" w:rsidP="008C0F41">
      <w:pPr>
        <w:pStyle w:val="SPTitle"/>
        <w:rPr>
          <w:i/>
        </w:rPr>
      </w:pPr>
      <w:r>
        <w:tab/>
      </w:r>
      <w:r w:rsidR="008C3339" w:rsidRPr="005C4CFD">
        <w:rPr>
          <w:i/>
        </w:rPr>
        <w:t xml:space="preserve">This Section requires </w:t>
      </w:r>
      <w:r w:rsidR="002A5B36" w:rsidRPr="005C4CFD">
        <w:rPr>
          <w:i/>
        </w:rPr>
        <w:t xml:space="preserve">SP00440 and </w:t>
      </w:r>
      <w:r w:rsidR="008C3339" w:rsidRPr="005C4CFD">
        <w:rPr>
          <w:i/>
        </w:rPr>
        <w:t>SP02560.</w:t>
      </w:r>
    </w:p>
    <w:p w14:paraId="1A0F9CFF" w14:textId="7BA43B06" w:rsidR="008C0F41" w:rsidRPr="005C4CFD" w:rsidRDefault="008C3339" w:rsidP="008C0F41">
      <w:pPr>
        <w:pStyle w:val="SPTitle"/>
        <w:rPr>
          <w:i/>
        </w:rPr>
      </w:pPr>
      <w:r w:rsidRPr="005C4CFD">
        <w:rPr>
          <w:i/>
        </w:rPr>
        <w:tab/>
      </w:r>
      <w:r w:rsidR="008C0F41" w:rsidRPr="005C4CFD">
        <w:rPr>
          <w:i/>
        </w:rPr>
        <w:t xml:space="preserve">Requires </w:t>
      </w:r>
      <w:r w:rsidR="003C62C9" w:rsidRPr="005C4CFD">
        <w:rPr>
          <w:i/>
        </w:rPr>
        <w:t>SP</w:t>
      </w:r>
      <w:r w:rsidR="008C0F41" w:rsidRPr="005C4CFD">
        <w:rPr>
          <w:i/>
        </w:rPr>
        <w:t xml:space="preserve">02510 if epoxy coated </w:t>
      </w:r>
    </w:p>
    <w:p w14:paraId="00923A96" w14:textId="64069C68" w:rsidR="00A12792" w:rsidRPr="00EF4E4A" w:rsidRDefault="008C0F41" w:rsidP="008C0F41">
      <w:pPr>
        <w:pStyle w:val="SPTitle"/>
      </w:pPr>
      <w:r w:rsidRPr="005C4CFD">
        <w:rPr>
          <w:i/>
        </w:rPr>
        <w:tab/>
      </w:r>
      <w:proofErr w:type="gramStart"/>
      <w:r w:rsidRPr="005C4CFD">
        <w:rPr>
          <w:i/>
        </w:rPr>
        <w:t>reinforcement</w:t>
      </w:r>
      <w:proofErr w:type="gramEnd"/>
      <w:r w:rsidRPr="005C4CFD">
        <w:rPr>
          <w:i/>
        </w:rPr>
        <w:t xml:space="preserve"> is required</w:t>
      </w:r>
      <w:r w:rsidR="00A12792" w:rsidRPr="00EF4E4A">
        <w:t>)</w:t>
      </w:r>
    </w:p>
    <w:p w14:paraId="746937B5" w14:textId="77777777" w:rsidR="008A153F" w:rsidRPr="00EF4E4A" w:rsidRDefault="008A153F"/>
    <w:p w14:paraId="038B01EF" w14:textId="73574B5B" w:rsidR="008A153F" w:rsidRPr="00EF4E4A" w:rsidRDefault="008A153F" w:rsidP="00D91E31">
      <w:pPr>
        <w:pStyle w:val="Heading1"/>
      </w:pPr>
      <w:r w:rsidRPr="00EF4E4A">
        <w:t>SECTION 00960 - COMMON PROVISIONS FOR ELECTRICAL SYSTEMS</w:t>
      </w:r>
    </w:p>
    <w:p w14:paraId="06D5E5F3" w14:textId="77777777" w:rsidR="008A153F" w:rsidRPr="00EF4E4A" w:rsidRDefault="008A153F"/>
    <w:p w14:paraId="13D45FB0" w14:textId="77777777" w:rsidR="00A12792" w:rsidRPr="00EF4E4A" w:rsidRDefault="00A12792" w:rsidP="00A12792">
      <w:pPr>
        <w:pStyle w:val="Instructions"/>
      </w:pPr>
      <w:r w:rsidRPr="00EF4E4A">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6998F08D" w14:textId="5A60E24B" w:rsidR="008A153F" w:rsidRPr="00EF4E4A" w:rsidRDefault="008A153F" w:rsidP="00BD64A0"/>
    <w:p w14:paraId="30A012C0" w14:textId="32BBEF6C" w:rsidR="009D4ECB" w:rsidRPr="00EF4E4A" w:rsidRDefault="009D4ECB" w:rsidP="009D4ECB">
      <w:r w:rsidRPr="00EF4E4A">
        <w:t>Comply with Section 00960 of the Standard Specifications modified as follows:</w:t>
      </w:r>
    </w:p>
    <w:p w14:paraId="4BADA1C5" w14:textId="58EAD5AD" w:rsidR="009D4ECB" w:rsidRDefault="009D4ECB"/>
    <w:p w14:paraId="406FC688" w14:textId="77777777" w:rsidR="00D151F1" w:rsidRDefault="00D151F1" w:rsidP="00D151F1">
      <w:pPr>
        <w:rPr>
          <w:szCs w:val="22"/>
        </w:rPr>
      </w:pPr>
      <w:r w:rsidRPr="00D03341">
        <w:rPr>
          <w:b/>
        </w:rPr>
        <w:t>00960.02</w:t>
      </w:r>
      <w:proofErr w:type="gramStart"/>
      <w:r w:rsidRPr="00D03341">
        <w:rPr>
          <w:b/>
        </w:rPr>
        <w:t>  Equipment</w:t>
      </w:r>
      <w:proofErr w:type="gramEnd"/>
      <w:r w:rsidRPr="00D03341">
        <w:rPr>
          <w:b/>
        </w:rPr>
        <w:t xml:space="preserve"> List and Drawing Submittals</w:t>
      </w:r>
      <w:r>
        <w:t> </w:t>
      </w:r>
      <w:r>
        <w:noBreakHyphen/>
        <w:t> </w:t>
      </w:r>
      <w:r>
        <w:rPr>
          <w:szCs w:val="22"/>
        </w:rPr>
        <w:t>Replace the paragraph that begins "</w:t>
      </w:r>
      <w:r w:rsidRPr="00D03341">
        <w:t>Within 30 Calendar Days after execution of the Contract, submit</w:t>
      </w:r>
      <w:r>
        <w:rPr>
          <w:szCs w:val="22"/>
        </w:rPr>
        <w:t xml:space="preserve"> …" with the following paragraph:</w:t>
      </w:r>
    </w:p>
    <w:p w14:paraId="1B203742" w14:textId="77777777" w:rsidR="00D151F1" w:rsidRDefault="00D151F1" w:rsidP="00D151F1"/>
    <w:p w14:paraId="6EF8CBE4" w14:textId="77777777" w:rsidR="00D151F1" w:rsidRDefault="00D151F1" w:rsidP="00D151F1">
      <w:r w:rsidRPr="00D03341">
        <w:t>Within 30 Calendar Days after execution of the Contract, submit</w:t>
      </w:r>
      <w:r>
        <w:t xml:space="preserve"> </w:t>
      </w:r>
      <w:r w:rsidRPr="00D03341">
        <w:t>the Blue Sheets (see 00160.00 and 00160.07) and the Green Sheets (see 00160.00 and 00160.07) according to 00150.37 for all materials the Contractor proposes to install. Blue Sheets and Green Sheets contain submittal instructions and will be made available to the Contractor by the Engineer.</w:t>
      </w:r>
    </w:p>
    <w:p w14:paraId="441443C9" w14:textId="77777777" w:rsidR="00D151F1" w:rsidRPr="00EF4E4A" w:rsidRDefault="00D151F1"/>
    <w:p w14:paraId="62E8C5E8" w14:textId="127A7A98" w:rsidR="00456145" w:rsidRPr="00EF4E4A" w:rsidRDefault="00456145" w:rsidP="00456145">
      <w:pPr>
        <w:pStyle w:val="Instructions-Indented"/>
      </w:pPr>
      <w:r w:rsidRPr="00EF4E4A">
        <w:t>(Use the following lead-in paragraph and subsection .11 when decorative coating of signal equipment is required.)</w:t>
      </w:r>
    </w:p>
    <w:p w14:paraId="34623F09" w14:textId="77777777" w:rsidR="00456145" w:rsidRPr="00EF4E4A" w:rsidRDefault="00456145" w:rsidP="00456145"/>
    <w:p w14:paraId="7FBDDF93" w14:textId="7A3C414C" w:rsidR="00456145" w:rsidRPr="00EF4E4A" w:rsidRDefault="00456145" w:rsidP="00456145">
      <w:r w:rsidRPr="00EF4E4A">
        <w:t>Add the following subsection</w:t>
      </w:r>
      <w:r w:rsidR="00CB3C89" w:rsidRPr="00EF4E4A">
        <w:t>:</w:t>
      </w:r>
    </w:p>
    <w:p w14:paraId="3236F9BF" w14:textId="77777777" w:rsidR="00456145" w:rsidRPr="00EF4E4A" w:rsidRDefault="00456145" w:rsidP="00456145"/>
    <w:p w14:paraId="381910CA" w14:textId="48C4CB7C" w:rsidR="00456145" w:rsidRPr="00EF4E4A" w:rsidRDefault="00456145" w:rsidP="00456145">
      <w:r w:rsidRPr="00EF4E4A">
        <w:rPr>
          <w:b/>
        </w:rPr>
        <w:t>00960.11</w:t>
      </w:r>
      <w:proofErr w:type="gramStart"/>
      <w:r w:rsidRPr="00EF4E4A">
        <w:rPr>
          <w:b/>
        </w:rPr>
        <w:t>  Coating</w:t>
      </w:r>
      <w:proofErr w:type="gramEnd"/>
      <w:r w:rsidRPr="00EF4E4A">
        <w:t> </w:t>
      </w:r>
      <w:r w:rsidR="0080113D" w:rsidRPr="00EF4E4A">
        <w:t>-</w:t>
      </w:r>
      <w:r w:rsidRPr="00EF4E4A">
        <w:t xml:space="preserve"> Prepare and powder coat </w:t>
      </w:r>
      <w:r w:rsidR="004B1444" w:rsidRPr="00EF4E4A">
        <w:t xml:space="preserve">equipment </w:t>
      </w:r>
      <w:r w:rsidR="00636102" w:rsidRPr="00EF4E4A">
        <w:t xml:space="preserve">where </w:t>
      </w:r>
      <w:r w:rsidR="004B1444" w:rsidRPr="00EF4E4A">
        <w:t xml:space="preserve">shown </w:t>
      </w:r>
      <w:r w:rsidR="00636102" w:rsidRPr="00EF4E4A">
        <w:t>according</w:t>
      </w:r>
      <w:r w:rsidR="004B1444" w:rsidRPr="00EF4E4A">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EF4E4A">
        <w:t xml:space="preserve"> as shown or specified.</w:t>
      </w:r>
    </w:p>
    <w:p w14:paraId="16FD4860" w14:textId="77777777" w:rsidR="00456145" w:rsidRPr="00EF4E4A" w:rsidRDefault="00456145"/>
    <w:p w14:paraId="1F7F2714" w14:textId="77777777" w:rsidR="00CE5AD3" w:rsidRPr="00EF4E4A" w:rsidRDefault="00CE5AD3" w:rsidP="00CE5AD3">
      <w:r w:rsidRPr="00EF4E4A">
        <w:t>Provide the following colors:</w:t>
      </w:r>
    </w:p>
    <w:p w14:paraId="6C0AF305" w14:textId="77777777" w:rsidR="00CE5AD3" w:rsidRPr="00EF4E4A" w:rsidRDefault="00CE5AD3" w:rsidP="00CE5AD3"/>
    <w:p w14:paraId="2966F0CF" w14:textId="2CB75640" w:rsidR="00DC190A" w:rsidRPr="00EF4E4A" w:rsidRDefault="00CE5AD3" w:rsidP="00DC190A">
      <w:pPr>
        <w:tabs>
          <w:tab w:val="center" w:pos="1440"/>
          <w:tab w:val="center" w:pos="7200"/>
        </w:tabs>
        <w:rPr>
          <w:b/>
          <w:bCs/>
        </w:rPr>
      </w:pPr>
      <w:r w:rsidRPr="00EF4E4A">
        <w:tab/>
      </w:r>
      <w:r w:rsidRPr="00EF4E4A">
        <w:rPr>
          <w:b/>
          <w:bCs/>
        </w:rPr>
        <w:t>Item</w:t>
      </w:r>
      <w:r w:rsidRPr="00EF4E4A">
        <w:tab/>
      </w:r>
      <w:r w:rsidR="00DC190A" w:rsidRPr="00EF4E4A">
        <w:rPr>
          <w:b/>
          <w:bCs/>
        </w:rPr>
        <w:t>SAE AMS-STD-595</w:t>
      </w:r>
    </w:p>
    <w:p w14:paraId="2CF16601" w14:textId="78282751" w:rsidR="00CE5AD3" w:rsidRPr="00EF4E4A" w:rsidRDefault="00DC190A" w:rsidP="00DC190A">
      <w:pPr>
        <w:tabs>
          <w:tab w:val="center" w:pos="1440"/>
          <w:tab w:val="center" w:pos="7200"/>
        </w:tabs>
        <w:rPr>
          <w:bCs/>
        </w:rPr>
      </w:pPr>
      <w:r w:rsidRPr="00EF4E4A">
        <w:rPr>
          <w:b/>
          <w:bCs/>
        </w:rPr>
        <w:tab/>
      </w:r>
      <w:r w:rsidRPr="00EF4E4A">
        <w:rPr>
          <w:b/>
          <w:bCs/>
        </w:rPr>
        <w:tab/>
      </w:r>
      <w:r w:rsidR="00CE5AD3" w:rsidRPr="00EF4E4A">
        <w:rPr>
          <w:b/>
          <w:bCs/>
        </w:rPr>
        <w:t>Color Number</w:t>
      </w:r>
    </w:p>
    <w:p w14:paraId="43E2F9F9" w14:textId="77777777" w:rsidR="00CE5AD3" w:rsidRPr="00EF4E4A" w:rsidRDefault="00CE5AD3" w:rsidP="00CE5AD3"/>
    <w:p w14:paraId="759C957A" w14:textId="77777777" w:rsidR="00CE5AD3" w:rsidRPr="00EF4E4A" w:rsidRDefault="00CE5AD3" w:rsidP="00CE5AD3">
      <w:pPr>
        <w:tabs>
          <w:tab w:val="left" w:pos="360"/>
          <w:tab w:val="center" w:pos="7200"/>
        </w:tabs>
      </w:pPr>
      <w:r w:rsidRPr="00EF4E4A">
        <w:rPr>
          <w:bCs/>
        </w:rPr>
        <w:tab/>
      </w:r>
      <w:r w:rsidRPr="00EF4E4A">
        <w:tab/>
      </w:r>
    </w:p>
    <w:p w14:paraId="3F2F954B" w14:textId="77777777" w:rsidR="00CE5AD3" w:rsidRPr="00EF4E4A" w:rsidRDefault="00CE5AD3"/>
    <w:p w14:paraId="5DC16922" w14:textId="375DEF72" w:rsidR="006D4267" w:rsidRDefault="006D4267" w:rsidP="006D4267">
      <w:pPr>
        <w:rPr>
          <w:szCs w:val="22"/>
        </w:rPr>
      </w:pPr>
      <w:r w:rsidRPr="00111062">
        <w:rPr>
          <w:b/>
        </w:rPr>
        <w:t>00960.30</w:t>
      </w:r>
      <w:proofErr w:type="gramStart"/>
      <w:r w:rsidRPr="00111062">
        <w:rPr>
          <w:b/>
        </w:rPr>
        <w:t>  Licensed</w:t>
      </w:r>
      <w:proofErr w:type="gramEnd"/>
      <w:r w:rsidRPr="00111062">
        <w:rPr>
          <w:b/>
        </w:rPr>
        <w:t xml:space="preserve"> Electricians</w:t>
      </w:r>
      <w:r>
        <w:t> </w:t>
      </w:r>
      <w:r>
        <w:noBreakHyphen/>
        <w:t> </w:t>
      </w:r>
      <w:r>
        <w:rPr>
          <w:szCs w:val="22"/>
        </w:rPr>
        <w:t>Replace the paragraph that begins "</w:t>
      </w:r>
      <w:r w:rsidRPr="00111062">
        <w:t>According to</w:t>
      </w:r>
      <w:r>
        <w:t xml:space="preserve"> the Oregon Administrative Rule</w:t>
      </w:r>
      <w:r>
        <w:rPr>
          <w:szCs w:val="22"/>
        </w:rPr>
        <w:t xml:space="preserve"> …" with the following paragraph:</w:t>
      </w:r>
    </w:p>
    <w:p w14:paraId="5FEB225A" w14:textId="77777777" w:rsidR="006D4267" w:rsidRDefault="006D4267" w:rsidP="006D4267">
      <w:pPr>
        <w:rPr>
          <w:szCs w:val="22"/>
        </w:rPr>
      </w:pPr>
    </w:p>
    <w:p w14:paraId="5A91D134" w14:textId="03715DBF" w:rsidR="006D4267" w:rsidRDefault="006D4267" w:rsidP="006D4267">
      <w:r w:rsidRPr="00111062">
        <w:t>According to</w:t>
      </w:r>
      <w:r>
        <w:t xml:space="preserve"> the Oregon Administrative Rule 918</w:t>
      </w:r>
      <w:r>
        <w:noBreakHyphen/>
        <w:t>282</w:t>
      </w:r>
      <w:r>
        <w:noBreakHyphen/>
      </w:r>
      <w:proofErr w:type="gramStart"/>
      <w:r w:rsidRPr="00111062">
        <w:t>0120(</w:t>
      </w:r>
      <w:proofErr w:type="gramEnd"/>
      <w:r w:rsidRPr="00111062">
        <w:t xml:space="preserve">1), </w:t>
      </w:r>
      <w:r w:rsidR="00DE0038">
        <w:t>no person or entity shall allow any individual to perform electrical work for which the individual is not properly registered or licensed</w:t>
      </w:r>
      <w:r>
        <w:t xml:space="preserve">. </w:t>
      </w:r>
      <w:r w:rsidRPr="00111062">
        <w:t xml:space="preserve">Every person who installs electrical systems on the Project shall submit a copy of </w:t>
      </w:r>
      <w:r>
        <w:lastRenderedPageBreak/>
        <w:t>their</w:t>
      </w:r>
      <w:r w:rsidRPr="00111062">
        <w:t xml:space="preserve"> electrical license or apprentice registration to the Engineer prior to performing any Work.</w:t>
      </w:r>
      <w:r w:rsidR="00970D7D">
        <w:t xml:space="preserve"> They must be licensed as an S or a J under Oregon Administrative Rule 918</w:t>
      </w:r>
      <w:r w:rsidR="00970D7D">
        <w:noBreakHyphen/>
        <w:t>282.</w:t>
      </w:r>
    </w:p>
    <w:p w14:paraId="53C61989" w14:textId="77777777" w:rsidR="006D4267" w:rsidRPr="00EF4E4A" w:rsidRDefault="006D4267" w:rsidP="00F874F7"/>
    <w:p w14:paraId="005A0B0C" w14:textId="77777777" w:rsidR="00B24338" w:rsidRPr="00EF4E4A" w:rsidRDefault="00B24338" w:rsidP="00B24338">
      <w:pPr>
        <w:pStyle w:val="Instructions-Indented"/>
      </w:pPr>
      <w:r w:rsidRPr="00EF4E4A">
        <w:t>(Use the following subsection .42(c) when rigid metallic conduit is required.)</w:t>
      </w:r>
    </w:p>
    <w:p w14:paraId="53958F22" w14:textId="77777777" w:rsidR="008127C0" w:rsidRPr="00EF4E4A" w:rsidRDefault="008127C0" w:rsidP="008127C0"/>
    <w:p w14:paraId="1F204085" w14:textId="379E6BAD" w:rsidR="008127C0" w:rsidRPr="00EF4E4A" w:rsidRDefault="008127C0" w:rsidP="008127C0">
      <w:r w:rsidRPr="00EF4E4A">
        <w:t>Add the following subsection:</w:t>
      </w:r>
    </w:p>
    <w:p w14:paraId="19667745" w14:textId="77777777" w:rsidR="00B24338" w:rsidRPr="00EF4E4A" w:rsidRDefault="00B24338" w:rsidP="00B24338"/>
    <w:p w14:paraId="0AFA567B" w14:textId="21E5E5AA" w:rsidR="00B24338" w:rsidRPr="00EF4E4A" w:rsidRDefault="00B24338" w:rsidP="00DE3D49">
      <w:r w:rsidRPr="00EF4E4A">
        <w:rPr>
          <w:b/>
        </w:rPr>
        <w:t>00960.42(c)</w:t>
      </w:r>
      <w:proofErr w:type="gramStart"/>
      <w:r w:rsidRPr="00EF4E4A">
        <w:rPr>
          <w:b/>
        </w:rPr>
        <w:t>  Metallic</w:t>
      </w:r>
      <w:proofErr w:type="gramEnd"/>
      <w:r w:rsidRPr="00EF4E4A">
        <w:rPr>
          <w:b/>
        </w:rPr>
        <w:t xml:space="preserve"> Conduit</w:t>
      </w:r>
      <w:r w:rsidRPr="00EF4E4A">
        <w:t> – Paint the following with rust-preventative coating:</w:t>
      </w:r>
    </w:p>
    <w:p w14:paraId="40D4684F" w14:textId="77777777" w:rsidR="00B24338" w:rsidRPr="00EF4E4A" w:rsidRDefault="00B24338" w:rsidP="00B24338"/>
    <w:p w14:paraId="2FB27081" w14:textId="77777777" w:rsidR="00B24338" w:rsidRPr="00EF4E4A" w:rsidRDefault="00B24338" w:rsidP="00DE3D49">
      <w:pPr>
        <w:pStyle w:val="Bullet1"/>
      </w:pPr>
      <w:r w:rsidRPr="00EF4E4A">
        <w:t>Threads on all metal conduit.</w:t>
      </w:r>
    </w:p>
    <w:p w14:paraId="6B92CDB1" w14:textId="77777777" w:rsidR="00B24338" w:rsidRPr="00EF4E4A" w:rsidRDefault="00B24338" w:rsidP="00DE3D49">
      <w:pPr>
        <w:pStyle w:val="Bullet1-After1st"/>
      </w:pPr>
      <w:r w:rsidRPr="00EF4E4A">
        <w:t>Areas where the coating has been damaged so underlying metal is exposed.</w:t>
      </w:r>
    </w:p>
    <w:p w14:paraId="79E9EE6B" w14:textId="77777777" w:rsidR="00B24338" w:rsidRPr="00EF4E4A" w:rsidRDefault="00B24338" w:rsidP="00DE3D49">
      <w:pPr>
        <w:pStyle w:val="Bullet1-After1st"/>
      </w:pPr>
      <w:r w:rsidRPr="00EF4E4A">
        <w:t xml:space="preserve">Exposed, </w:t>
      </w:r>
      <w:proofErr w:type="spellStart"/>
      <w:r w:rsidRPr="00EF4E4A">
        <w:t>ungalvanized</w:t>
      </w:r>
      <w:proofErr w:type="spellEnd"/>
      <w:r w:rsidRPr="00EF4E4A">
        <w:t xml:space="preserve"> threads resulting from field cuts.</w:t>
      </w:r>
    </w:p>
    <w:p w14:paraId="1E6C6719" w14:textId="77777777" w:rsidR="00B24338" w:rsidRPr="00EF4E4A" w:rsidRDefault="00B24338" w:rsidP="00B24338"/>
    <w:p w14:paraId="3FBBF709" w14:textId="77777777" w:rsidR="00B24338" w:rsidRPr="00EF4E4A" w:rsidRDefault="00B24338" w:rsidP="00B24338">
      <w:pPr>
        <w:pStyle w:val="Indent1"/>
      </w:pPr>
      <w:r w:rsidRPr="00EF4E4A">
        <w:t>If corrosive Soil conditions exist, coat metallic conduit with a nonmetallic coating or wrap with corrosion protection tape at least 10 mils thick.</w:t>
      </w:r>
    </w:p>
    <w:p w14:paraId="69F128E2" w14:textId="77777777" w:rsidR="008127C0" w:rsidRPr="00EF4E4A" w:rsidRDefault="008127C0" w:rsidP="00B24338"/>
    <w:p w14:paraId="211DB7FB" w14:textId="77777777" w:rsidR="00B24338" w:rsidRPr="00EF4E4A" w:rsidRDefault="00B24338" w:rsidP="00B24338">
      <w:pPr>
        <w:pStyle w:val="Instructions-Indented"/>
      </w:pPr>
      <w:r w:rsidRPr="00EF4E4A">
        <w:t>(Use the following subsection .42(d) when connecting new conduit to existing conduit is required.)</w:t>
      </w:r>
    </w:p>
    <w:p w14:paraId="4E1807F7" w14:textId="77777777" w:rsidR="008127C0" w:rsidRPr="00EF4E4A" w:rsidRDefault="008127C0" w:rsidP="008127C0"/>
    <w:p w14:paraId="11AD3FB2" w14:textId="5DE5A5D7" w:rsidR="008127C0" w:rsidRPr="00EF4E4A" w:rsidRDefault="008127C0" w:rsidP="008127C0">
      <w:r w:rsidRPr="00EF4E4A">
        <w:t>Add the following subsection:</w:t>
      </w:r>
    </w:p>
    <w:p w14:paraId="0C27CC56" w14:textId="77777777" w:rsidR="00B24338" w:rsidRPr="00EF4E4A" w:rsidRDefault="00B24338" w:rsidP="00B24338"/>
    <w:p w14:paraId="6DD6C2E6" w14:textId="3931742E" w:rsidR="00B24338" w:rsidRPr="00EF4E4A" w:rsidRDefault="00B24338" w:rsidP="00DE3D49">
      <w:r w:rsidRPr="00EF4E4A">
        <w:rPr>
          <w:b/>
        </w:rPr>
        <w:t>00960.42(d)</w:t>
      </w:r>
      <w:proofErr w:type="gramStart"/>
      <w:r w:rsidRPr="00EF4E4A">
        <w:rPr>
          <w:b/>
        </w:rPr>
        <w:t>  Connecting</w:t>
      </w:r>
      <w:proofErr w:type="gramEnd"/>
      <w:r w:rsidRPr="00EF4E4A">
        <w:rPr>
          <w:b/>
        </w:rPr>
        <w:t xml:space="preserve"> Non-Metallic Conduit to Metallic Conduit</w:t>
      </w:r>
      <w:r w:rsidRPr="00EF4E4A">
        <w:t> - Use a nonmetallic female threaded connector to connect nonmetallic conduit to metallic conduit.</w:t>
      </w:r>
    </w:p>
    <w:p w14:paraId="62FFF294" w14:textId="77777777" w:rsidR="00B24338" w:rsidRPr="00EF4E4A" w:rsidRDefault="00B24338" w:rsidP="00B24338"/>
    <w:p w14:paraId="100A0FE1" w14:textId="77777777" w:rsidR="00B24338" w:rsidRPr="00EF4E4A" w:rsidRDefault="00B24338" w:rsidP="00B24338">
      <w:pPr>
        <w:pStyle w:val="Instructions-Indented"/>
      </w:pPr>
      <w:r w:rsidRPr="00EF4E4A">
        <w:t>(Use the following subsection .42(e) when installing conduit under railroad tracks is required.)</w:t>
      </w:r>
    </w:p>
    <w:p w14:paraId="6D0FE4BB" w14:textId="685DF87F" w:rsidR="00B24338" w:rsidRPr="00EF4E4A" w:rsidRDefault="00B24338" w:rsidP="00B24338"/>
    <w:p w14:paraId="3098F379" w14:textId="77777777" w:rsidR="008127C0" w:rsidRPr="00EF4E4A" w:rsidRDefault="008127C0" w:rsidP="008127C0">
      <w:r w:rsidRPr="00EF4E4A">
        <w:t>Add the following subsection:</w:t>
      </w:r>
    </w:p>
    <w:p w14:paraId="78131A91" w14:textId="77777777" w:rsidR="008127C0" w:rsidRPr="00EF4E4A" w:rsidRDefault="008127C0" w:rsidP="00B24338"/>
    <w:p w14:paraId="15C6CA67" w14:textId="4D642176" w:rsidR="00B24338" w:rsidRPr="00EF4E4A" w:rsidRDefault="00B24338" w:rsidP="00DE3D49">
      <w:r w:rsidRPr="00EF4E4A">
        <w:rPr>
          <w:b/>
        </w:rPr>
        <w:t>00960.42(e)</w:t>
      </w:r>
      <w:proofErr w:type="gramStart"/>
      <w:r w:rsidRPr="00EF4E4A">
        <w:rPr>
          <w:b/>
        </w:rPr>
        <w:t>  Conduit</w:t>
      </w:r>
      <w:proofErr w:type="gramEnd"/>
      <w:r w:rsidRPr="00EF4E4A">
        <w:rPr>
          <w:b/>
        </w:rPr>
        <w:t xml:space="preserve"> under Railroad Tracks</w:t>
      </w:r>
      <w:r w:rsidRPr="00EF4E4A">
        <w:t> – Install conduit inside a galvanized, rigid metal conduit at the depth required by the governing Railroad company. Construct so that conduit ends are at least 30 feet beyond the centerline of every track or other distance as required by the Railroad.</w:t>
      </w:r>
    </w:p>
    <w:p w14:paraId="064F9DA0" w14:textId="77777777" w:rsidR="00B24338" w:rsidRPr="00EF4E4A" w:rsidRDefault="00B24338" w:rsidP="00B24338"/>
    <w:p w14:paraId="375EAC30" w14:textId="77777777" w:rsidR="00B24338" w:rsidRPr="00EF4E4A" w:rsidRDefault="00B24338" w:rsidP="00B24338">
      <w:pPr>
        <w:pStyle w:val="Instructions-Indented"/>
      </w:pPr>
      <w:r w:rsidRPr="00EF4E4A">
        <w:t>(Use the following subsection .42(f) when installing conduit on or in a structure is required.)</w:t>
      </w:r>
    </w:p>
    <w:p w14:paraId="46007598" w14:textId="1C93DEEC" w:rsidR="00B24338" w:rsidRPr="00EF4E4A" w:rsidRDefault="00B24338" w:rsidP="00B24338"/>
    <w:p w14:paraId="3DA438A8" w14:textId="77777777" w:rsidR="008127C0" w:rsidRPr="00EF4E4A" w:rsidRDefault="008127C0" w:rsidP="008127C0">
      <w:r w:rsidRPr="00EF4E4A">
        <w:t>Add the following subsection:</w:t>
      </w:r>
    </w:p>
    <w:p w14:paraId="6FDBD51B" w14:textId="77777777" w:rsidR="008127C0" w:rsidRPr="00EF4E4A" w:rsidRDefault="008127C0" w:rsidP="00B24338"/>
    <w:p w14:paraId="1AAC1EFD" w14:textId="6A0A4553" w:rsidR="00B24338" w:rsidRPr="00EF4E4A" w:rsidRDefault="00B24338" w:rsidP="00DE3D49">
      <w:r w:rsidRPr="00EF4E4A">
        <w:rPr>
          <w:b/>
        </w:rPr>
        <w:t>00960.42(f)</w:t>
      </w:r>
      <w:proofErr w:type="gramStart"/>
      <w:r w:rsidRPr="00EF4E4A">
        <w:rPr>
          <w:b/>
        </w:rPr>
        <w:t>  Conduit</w:t>
      </w:r>
      <w:proofErr w:type="gramEnd"/>
      <w:r w:rsidRPr="00EF4E4A">
        <w:rPr>
          <w:b/>
        </w:rPr>
        <w:t xml:space="preserve"> on Structures</w:t>
      </w:r>
      <w:r w:rsidRPr="00EF4E4A">
        <w:t> </w:t>
      </w:r>
      <w:r w:rsidRPr="00EF4E4A">
        <w:noBreakHyphen/>
        <w:t> Install conduit according to  00583.40.</w:t>
      </w:r>
    </w:p>
    <w:p w14:paraId="582D906C" w14:textId="77777777" w:rsidR="00B24338" w:rsidRPr="00EF4E4A" w:rsidRDefault="00B24338" w:rsidP="00B24338"/>
    <w:p w14:paraId="670A6822" w14:textId="77777777" w:rsidR="00B24338" w:rsidRPr="00EF4E4A" w:rsidRDefault="00B24338" w:rsidP="00B24338">
      <w:pPr>
        <w:pStyle w:val="Instructions-Indented"/>
      </w:pPr>
      <w:r w:rsidRPr="00EF4E4A">
        <w:t>(Use the following subsection .42(g) when permanent wood poles are required.)</w:t>
      </w:r>
    </w:p>
    <w:p w14:paraId="1549C595" w14:textId="1F1EA210" w:rsidR="00B24338" w:rsidRPr="00EF4E4A" w:rsidRDefault="00B24338" w:rsidP="00B24338"/>
    <w:p w14:paraId="361BC622" w14:textId="77777777" w:rsidR="008127C0" w:rsidRPr="00EF4E4A" w:rsidRDefault="008127C0" w:rsidP="008127C0">
      <w:r w:rsidRPr="00EF4E4A">
        <w:t>Add the following subsection:</w:t>
      </w:r>
    </w:p>
    <w:p w14:paraId="753C10BB" w14:textId="77777777" w:rsidR="008127C0" w:rsidRPr="00EF4E4A" w:rsidRDefault="008127C0" w:rsidP="00B24338"/>
    <w:p w14:paraId="4A2DA7D1" w14:textId="53E683C6" w:rsidR="00B24338" w:rsidRPr="00EF4E4A" w:rsidRDefault="00B24338" w:rsidP="00DE3D49">
      <w:r w:rsidRPr="00EF4E4A">
        <w:rPr>
          <w:b/>
        </w:rPr>
        <w:t>00960.42(g)  Conduit on Wood Poles</w:t>
      </w:r>
      <w:r w:rsidRPr="00EF4E4A">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EF4E4A" w:rsidRDefault="00B24338" w:rsidP="00F874F7"/>
    <w:p w14:paraId="25A71422" w14:textId="52120B2B" w:rsidR="0007683A" w:rsidRPr="00EF4E4A" w:rsidRDefault="0007683A" w:rsidP="0007683A">
      <w:pPr>
        <w:pStyle w:val="Instructions-Indented"/>
      </w:pPr>
      <w:r w:rsidRPr="00EF4E4A">
        <w:t>(Use the following subsection .44 when permanent wood poles are required.)</w:t>
      </w:r>
    </w:p>
    <w:p w14:paraId="73824C80" w14:textId="77777777" w:rsidR="0007683A" w:rsidRPr="00EF4E4A" w:rsidRDefault="0007683A" w:rsidP="00F874F7"/>
    <w:p w14:paraId="5068A9C6" w14:textId="79900068" w:rsidR="001B250E" w:rsidRPr="00EF4E4A" w:rsidRDefault="001B250E" w:rsidP="00F874F7">
      <w:r w:rsidRPr="00EF4E4A">
        <w:t>Add the following subsection:</w:t>
      </w:r>
    </w:p>
    <w:p w14:paraId="246C7FE2" w14:textId="4E89B31E" w:rsidR="001B250E" w:rsidRPr="00EF4E4A" w:rsidRDefault="001B250E" w:rsidP="00F874F7"/>
    <w:p w14:paraId="13A97685" w14:textId="6A2322B5" w:rsidR="001B250E" w:rsidRPr="00EF4E4A" w:rsidRDefault="001B250E" w:rsidP="001B250E">
      <w:r w:rsidRPr="00EF4E4A">
        <w:rPr>
          <w:b/>
        </w:rPr>
        <w:t>00960.44</w:t>
      </w:r>
      <w:proofErr w:type="gramStart"/>
      <w:r w:rsidRPr="00EF4E4A">
        <w:rPr>
          <w:b/>
        </w:rPr>
        <w:t>  Wood</w:t>
      </w:r>
      <w:proofErr w:type="gramEnd"/>
      <w:r w:rsidRPr="00EF4E4A">
        <w:rPr>
          <w:b/>
        </w:rPr>
        <w:t xml:space="preserve"> Poles</w:t>
      </w:r>
      <w:r w:rsidRPr="00EF4E4A">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Pr="00EF4E4A" w:rsidRDefault="001B250E" w:rsidP="00F874F7"/>
    <w:p w14:paraId="3AC6D46B" w14:textId="389F6E48" w:rsidR="007401A4" w:rsidRPr="00EF4E4A" w:rsidRDefault="007401A4" w:rsidP="007401A4">
      <w:pPr>
        <w:pStyle w:val="Instructions-Indented"/>
      </w:pPr>
      <w:r w:rsidRPr="00EF4E4A">
        <w:t>(Use the following subsection .</w:t>
      </w:r>
      <w:r w:rsidR="00C75EAB" w:rsidRPr="00EF4E4A">
        <w:t>45</w:t>
      </w:r>
      <w:r w:rsidRPr="00EF4E4A">
        <w:t>(</w:t>
      </w:r>
      <w:r w:rsidR="0007683A" w:rsidRPr="00EF4E4A">
        <w:t>f</w:t>
      </w:r>
      <w:r w:rsidRPr="00EF4E4A">
        <w:t>) when poles or cabinets are mounted to a structure.)</w:t>
      </w:r>
    </w:p>
    <w:p w14:paraId="78CFDB8B" w14:textId="1148A6CC" w:rsidR="007401A4" w:rsidRPr="00EF4E4A" w:rsidRDefault="007401A4" w:rsidP="00DC190A"/>
    <w:p w14:paraId="00A0F24D" w14:textId="77777777" w:rsidR="00DC190A" w:rsidRPr="00EF4E4A" w:rsidRDefault="00DC190A" w:rsidP="00DC190A">
      <w:r w:rsidRPr="00EF4E4A">
        <w:t>Add the following subsection:</w:t>
      </w:r>
    </w:p>
    <w:p w14:paraId="2B33898C" w14:textId="77777777" w:rsidR="00DC190A" w:rsidRPr="00EF4E4A" w:rsidRDefault="00DC190A" w:rsidP="00DC190A"/>
    <w:p w14:paraId="5926590F" w14:textId="2431D9EC" w:rsidR="007401A4" w:rsidRPr="00EF4E4A" w:rsidRDefault="007401A4" w:rsidP="007401A4">
      <w:r w:rsidRPr="00EF4E4A">
        <w:rPr>
          <w:b/>
        </w:rPr>
        <w:t>00960.45(</w:t>
      </w:r>
      <w:r w:rsidR="0007683A" w:rsidRPr="00EF4E4A">
        <w:rPr>
          <w:b/>
        </w:rPr>
        <w:t>f</w:t>
      </w:r>
      <w:r w:rsidRPr="00EF4E4A">
        <w:rPr>
          <w:b/>
        </w:rPr>
        <w:t>)</w:t>
      </w:r>
      <w:proofErr w:type="gramStart"/>
      <w:r w:rsidRPr="00EF4E4A">
        <w:rPr>
          <w:b/>
        </w:rPr>
        <w:t>  Structure</w:t>
      </w:r>
      <w:proofErr w:type="gramEnd"/>
      <w:r w:rsidRPr="00EF4E4A">
        <w:rPr>
          <w:b/>
        </w:rPr>
        <w:t xml:space="preserve"> Mounted Poles and Cabinets</w:t>
      </w:r>
      <w:r w:rsidRPr="00EF4E4A">
        <w:t> – Bond all poles and cabinets mounted on Structures or walls to a common ground rod at the end of the Structure. Ground the system at the first convenient acceptable location off the Structure.</w:t>
      </w:r>
    </w:p>
    <w:p w14:paraId="2F336E24" w14:textId="77777777" w:rsidR="007401A4" w:rsidRPr="00EF4E4A" w:rsidRDefault="007401A4" w:rsidP="00DC190A"/>
    <w:p w14:paraId="63151ED0" w14:textId="6208011C" w:rsidR="007401A4" w:rsidRPr="00EF4E4A" w:rsidRDefault="007401A4" w:rsidP="007401A4">
      <w:pPr>
        <w:pStyle w:val="Instructions-Indented"/>
      </w:pPr>
      <w:r w:rsidRPr="00EF4E4A">
        <w:t>(Use the following subsection .</w:t>
      </w:r>
      <w:r w:rsidR="0007683A" w:rsidRPr="00EF4E4A">
        <w:t>45</w:t>
      </w:r>
      <w:r w:rsidRPr="00EF4E4A">
        <w:t>(</w:t>
      </w:r>
      <w:r w:rsidR="0007683A" w:rsidRPr="00EF4E4A">
        <w:t>g</w:t>
      </w:r>
      <w:r w:rsidRPr="00EF4E4A">
        <w:t xml:space="preserve">) when </w:t>
      </w:r>
      <w:r w:rsidR="00C75EAB" w:rsidRPr="00EF4E4A">
        <w:t>permanent wood poles are required</w:t>
      </w:r>
      <w:r w:rsidRPr="00EF4E4A">
        <w:t>.)</w:t>
      </w:r>
    </w:p>
    <w:p w14:paraId="3C4BF332" w14:textId="68F03CA5" w:rsidR="007401A4" w:rsidRPr="00EF4E4A" w:rsidRDefault="007401A4" w:rsidP="00DC190A"/>
    <w:p w14:paraId="4582ACA7" w14:textId="77777777" w:rsidR="00DC190A" w:rsidRPr="00EF4E4A" w:rsidRDefault="00DC190A" w:rsidP="00DC190A">
      <w:r w:rsidRPr="00EF4E4A">
        <w:t>Add the following subsection:</w:t>
      </w:r>
    </w:p>
    <w:p w14:paraId="63536207" w14:textId="77777777" w:rsidR="00DC190A" w:rsidRPr="00EF4E4A" w:rsidRDefault="00DC190A" w:rsidP="00DC190A"/>
    <w:p w14:paraId="59E00470" w14:textId="324F055E" w:rsidR="00C001AF" w:rsidRPr="00EF4E4A" w:rsidRDefault="007401A4" w:rsidP="007401A4">
      <w:r w:rsidRPr="00EF4E4A">
        <w:rPr>
          <w:b/>
        </w:rPr>
        <w:t>00960.45(</w:t>
      </w:r>
      <w:r w:rsidR="0007683A" w:rsidRPr="00EF4E4A">
        <w:rPr>
          <w:b/>
        </w:rPr>
        <w:t>g</w:t>
      </w:r>
      <w:r w:rsidRPr="00EF4E4A">
        <w:rPr>
          <w:b/>
        </w:rPr>
        <w:t>)  Wood Poles</w:t>
      </w:r>
      <w:r w:rsidRPr="00EF4E4A">
        <w:t> - Bond all metallic conduit, messenger cable, terminal cabinet, and other metallic parts within 10 feet of the ground line.</w:t>
      </w:r>
    </w:p>
    <w:p w14:paraId="3B34FAE9" w14:textId="2533AF4E" w:rsidR="00C001AF" w:rsidRPr="00EF4E4A" w:rsidRDefault="00C001AF" w:rsidP="00F874F7"/>
    <w:p w14:paraId="33C67687" w14:textId="419EF173" w:rsidR="00052626" w:rsidRPr="00EF4E4A" w:rsidRDefault="00052626" w:rsidP="00052626">
      <w:pPr>
        <w:pStyle w:val="Instructions-Indented"/>
      </w:pPr>
      <w:r w:rsidRPr="00EF4E4A">
        <w:t>(Use the following subsection .45(h) when metallic junction boxes and lids are required.)</w:t>
      </w:r>
    </w:p>
    <w:p w14:paraId="21071311" w14:textId="33E04758" w:rsidR="00052626" w:rsidRPr="00EF4E4A" w:rsidRDefault="00052626" w:rsidP="00F874F7"/>
    <w:p w14:paraId="2B26A395" w14:textId="77777777" w:rsidR="00DC190A" w:rsidRPr="00EF4E4A" w:rsidRDefault="00DC190A" w:rsidP="00DC190A">
      <w:r w:rsidRPr="00EF4E4A">
        <w:t>Add the following subsection:</w:t>
      </w:r>
    </w:p>
    <w:p w14:paraId="3E1DDC9A" w14:textId="77777777" w:rsidR="00DC190A" w:rsidRPr="00EF4E4A" w:rsidRDefault="00DC190A" w:rsidP="00F874F7"/>
    <w:p w14:paraId="64CAC732" w14:textId="498EDEAE" w:rsidR="00052626" w:rsidRPr="00EF4E4A" w:rsidRDefault="00052626" w:rsidP="00F874F7">
      <w:r w:rsidRPr="00EF4E4A">
        <w:rPr>
          <w:b/>
        </w:rPr>
        <w:t>00960.45(h)  Metallic Junction Boxes and Lids</w:t>
      </w:r>
      <w:r w:rsidRPr="00EF4E4A">
        <w:t> </w:t>
      </w:r>
      <w:r w:rsidRPr="00EF4E4A">
        <w:noBreakHyphen/>
        <w:t> Bond metal junction boxes and lids to form a continuous effectively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Default="00052626" w:rsidP="00F874F7"/>
    <w:p w14:paraId="067579A5" w14:textId="222D0F93" w:rsidR="00832976" w:rsidRPr="00EF4E4A" w:rsidRDefault="00832976" w:rsidP="00832976">
      <w:pPr>
        <w:pStyle w:val="Instructions-Indented"/>
      </w:pPr>
      <w:r w:rsidRPr="00EF4E4A">
        <w:t>(Us</w:t>
      </w:r>
      <w:r>
        <w:t>e the following subsection .46</w:t>
      </w:r>
      <w:r w:rsidRPr="00EF4E4A">
        <w:t xml:space="preserve"> when </w:t>
      </w:r>
      <w:r>
        <w:t>a service cabinet is</w:t>
      </w:r>
      <w:r w:rsidRPr="00EF4E4A">
        <w:t xml:space="preserve"> required.)</w:t>
      </w:r>
    </w:p>
    <w:p w14:paraId="551938D3" w14:textId="77777777" w:rsidR="00832976" w:rsidRPr="00EF4E4A" w:rsidRDefault="00832976" w:rsidP="00F874F7"/>
    <w:p w14:paraId="50DF5799" w14:textId="77777777" w:rsidR="00A851A1" w:rsidRDefault="008A03F7" w:rsidP="00A851A1">
      <w:r w:rsidRPr="00EF4E4A">
        <w:rPr>
          <w:b/>
        </w:rPr>
        <w:t>00960.</w:t>
      </w:r>
      <w:r w:rsidR="00052626" w:rsidRPr="00EF4E4A">
        <w:rPr>
          <w:b/>
        </w:rPr>
        <w:t>46</w:t>
      </w:r>
      <w:proofErr w:type="gramStart"/>
      <w:r w:rsidRPr="00EF4E4A">
        <w:rPr>
          <w:b/>
        </w:rPr>
        <w:t>  Service</w:t>
      </w:r>
      <w:proofErr w:type="gramEnd"/>
      <w:r w:rsidRPr="00EF4E4A">
        <w:rPr>
          <w:b/>
        </w:rPr>
        <w:t xml:space="preserve"> Cabinet and Electrical Energy</w:t>
      </w:r>
      <w:r w:rsidRPr="00EF4E4A">
        <w:t> - </w:t>
      </w:r>
      <w:r w:rsidR="00A851A1">
        <w:t>Replace this subsection, except for the subsection number and title, with the following:</w:t>
      </w:r>
    </w:p>
    <w:p w14:paraId="23307C59" w14:textId="77777777" w:rsidR="00A851A1" w:rsidRDefault="00A851A1" w:rsidP="00A851A1"/>
    <w:p w14:paraId="161F2E2A" w14:textId="27367E34" w:rsidR="00A851A1" w:rsidRDefault="00A851A1" w:rsidP="00A851A1">
      <w:r>
        <w:t>Install service cabinet and associated equipment, then arrange for the Utility providing power to have the service cabinet inspected and make t</w:t>
      </w:r>
      <w:r w:rsidR="00060211">
        <w:t>he electrical hook-up</w:t>
      </w:r>
      <w:r>
        <w:t xml:space="preserve"> prior to field testing. Field test according to 00990.70(g) for traffic signals, or according to 009</w:t>
      </w:r>
      <w:r w:rsidR="002B00CF">
        <w:t>7</w:t>
      </w:r>
      <w:r>
        <w:t>0.70 for illumination.</w:t>
      </w:r>
    </w:p>
    <w:p w14:paraId="453AADD7" w14:textId="77777777" w:rsidR="00A851A1" w:rsidRDefault="00A851A1" w:rsidP="00A851A1"/>
    <w:p w14:paraId="0AC981E6" w14:textId="77777777" w:rsidR="002E4F5D" w:rsidRDefault="002E4F5D" w:rsidP="002E4F5D">
      <w:pPr>
        <w:pStyle w:val="Instructions-Indented"/>
      </w:pPr>
      <w:r>
        <w:t>(Add the following sentence to the end of the paragraph above if Intelligent Transportation Systems (ITS) is included in the project)</w:t>
      </w:r>
    </w:p>
    <w:p w14:paraId="6F89076E" w14:textId="77777777" w:rsidR="002E4F5D" w:rsidRDefault="002E4F5D" w:rsidP="002E4F5D"/>
    <w:p w14:paraId="76EEED9C" w14:textId="77777777" w:rsidR="002E4F5D" w:rsidRDefault="002E4F5D" w:rsidP="002E4F5D">
      <w:r w:rsidRPr="00F0552C">
        <w:t>Field testing for Intelligent Transportation Systems (ITS) does not require prior electrical hook-up.</w:t>
      </w:r>
    </w:p>
    <w:p w14:paraId="23B21EF5" w14:textId="77777777" w:rsidR="008A03F7" w:rsidRPr="00EF4E4A" w:rsidRDefault="008A03F7" w:rsidP="000B03D4"/>
    <w:p w14:paraId="1B2877CF" w14:textId="5A4CBC69" w:rsidR="000B03D4" w:rsidRPr="00EF4E4A" w:rsidRDefault="00410305" w:rsidP="00410305">
      <w:pPr>
        <w:pStyle w:val="Instructions-Indented"/>
      </w:pPr>
      <w:r w:rsidRPr="00EF4E4A">
        <w:lastRenderedPageBreak/>
        <w:t xml:space="preserve">(Fill in the table and add or delete rows as necessary. Obtain information from the Signal, Illumination, or ITS designer.  </w:t>
      </w:r>
      <w:r w:rsidR="000B03D4" w:rsidRPr="00EF4E4A">
        <w:t>Delete language in orange parentheses that does not apply and delete all orange parentheses.)</w:t>
      </w:r>
    </w:p>
    <w:p w14:paraId="7A890F18" w14:textId="0488F5F1" w:rsidR="000B03D4" w:rsidRPr="00EF4E4A" w:rsidRDefault="000B03D4" w:rsidP="000B03D4"/>
    <w:p w14:paraId="7715162F" w14:textId="664589CA" w:rsidR="000B03D4" w:rsidRPr="00EF4E4A" w:rsidRDefault="000B03D4" w:rsidP="000B03D4">
      <w:r w:rsidRPr="00EF4E4A">
        <w:t>Table</w:t>
      </w:r>
      <w:r w:rsidR="00353A9C">
        <w:t xml:space="preserve"> 00960-1</w:t>
      </w:r>
      <w:r w:rsidRPr="00EF4E4A">
        <w:t xml:space="preserve"> contains Utility contact information to arrange for </w:t>
      </w:r>
      <w:r w:rsidRPr="00EF4E4A">
        <w:rPr>
          <w:b/>
          <w:i/>
          <w:color w:val="FF6600"/>
        </w:rPr>
        <w:t>(</w:t>
      </w:r>
      <w:r w:rsidRPr="00EF4E4A">
        <w:t>the Utility</w:t>
      </w:r>
      <w:r w:rsidRPr="00EF4E4A">
        <w:rPr>
          <w:b/>
          <w:i/>
          <w:color w:val="FF6600"/>
        </w:rPr>
        <w:t>)</w:t>
      </w:r>
      <w:r w:rsidRPr="00EF4E4A">
        <w:rPr>
          <w:color w:val="FF6600"/>
        </w:rPr>
        <w:t xml:space="preserve"> </w:t>
      </w:r>
      <w:r w:rsidRPr="00EF4E4A">
        <w:rPr>
          <w:b/>
          <w:i/>
          <w:color w:val="FF6600"/>
        </w:rPr>
        <w:t>(</w:t>
      </w:r>
      <w:r w:rsidRPr="00EF4E4A">
        <w:t>Utilities</w:t>
      </w:r>
      <w:r w:rsidRPr="00EF4E4A">
        <w:rPr>
          <w:b/>
          <w:i/>
          <w:color w:val="FF6600"/>
        </w:rPr>
        <w:t>)</w:t>
      </w:r>
      <w:r w:rsidRPr="00EF4E4A">
        <w:t xml:space="preserve"> to make electrical hookups:</w:t>
      </w:r>
    </w:p>
    <w:p w14:paraId="7F00FCAF" w14:textId="2653084C" w:rsidR="000B03D4" w:rsidRDefault="000B03D4" w:rsidP="000B03D4"/>
    <w:p w14:paraId="1704DCFB" w14:textId="244D3ABE" w:rsidR="00353A9C" w:rsidRDefault="00353A9C" w:rsidP="00353A9C">
      <w:pPr>
        <w:jc w:val="center"/>
        <w:rPr>
          <w:b/>
        </w:rPr>
      </w:pPr>
      <w:r>
        <w:rPr>
          <w:b/>
        </w:rPr>
        <w:t>Table 00960-1</w:t>
      </w:r>
    </w:p>
    <w:p w14:paraId="73FFC3AC" w14:textId="77777777" w:rsidR="00353A9C" w:rsidRPr="00EF4E4A" w:rsidRDefault="00353A9C" w:rsidP="000B03D4"/>
    <w:tbl>
      <w:tblPr>
        <w:tblStyle w:val="TableGrid"/>
        <w:tblW w:w="0" w:type="auto"/>
        <w:tblLook w:val="04A0" w:firstRow="1" w:lastRow="0" w:firstColumn="1" w:lastColumn="0" w:noHBand="0" w:noVBand="1"/>
      </w:tblPr>
      <w:tblGrid>
        <w:gridCol w:w="1651"/>
        <w:gridCol w:w="1967"/>
        <w:gridCol w:w="3132"/>
        <w:gridCol w:w="2081"/>
      </w:tblGrid>
      <w:tr w:rsidR="000B03D4" w:rsidRPr="00EF4E4A" w14:paraId="59C2A081" w14:textId="77777777" w:rsidTr="00694F2B">
        <w:tc>
          <w:tcPr>
            <w:tcW w:w="1651" w:type="dxa"/>
            <w:vAlign w:val="bottom"/>
          </w:tcPr>
          <w:p w14:paraId="63EAD044" w14:textId="77777777" w:rsidR="000B03D4" w:rsidRPr="00EF4E4A" w:rsidRDefault="000B03D4" w:rsidP="00694F2B">
            <w:pPr>
              <w:jc w:val="center"/>
              <w:rPr>
                <w:b/>
                <w:sz w:val="20"/>
              </w:rPr>
            </w:pPr>
            <w:r w:rsidRPr="00EF4E4A">
              <w:rPr>
                <w:b/>
                <w:sz w:val="20"/>
              </w:rPr>
              <w:t>Location</w:t>
            </w:r>
          </w:p>
        </w:tc>
        <w:tc>
          <w:tcPr>
            <w:tcW w:w="1967" w:type="dxa"/>
            <w:vAlign w:val="bottom"/>
          </w:tcPr>
          <w:p w14:paraId="4244A2EF" w14:textId="77777777" w:rsidR="000B03D4" w:rsidRPr="00EF4E4A" w:rsidRDefault="000B03D4" w:rsidP="00694F2B">
            <w:pPr>
              <w:jc w:val="center"/>
              <w:rPr>
                <w:b/>
                <w:sz w:val="20"/>
              </w:rPr>
            </w:pPr>
            <w:r w:rsidRPr="00EF4E4A">
              <w:rPr>
                <w:b/>
                <w:sz w:val="20"/>
              </w:rPr>
              <w:t>Utility</w:t>
            </w:r>
          </w:p>
        </w:tc>
        <w:tc>
          <w:tcPr>
            <w:tcW w:w="3132" w:type="dxa"/>
            <w:vAlign w:val="bottom"/>
          </w:tcPr>
          <w:p w14:paraId="5E2B89AF" w14:textId="77777777" w:rsidR="000B03D4" w:rsidRPr="00EF4E4A" w:rsidRDefault="000B03D4" w:rsidP="00694F2B">
            <w:pPr>
              <w:jc w:val="left"/>
              <w:rPr>
                <w:b/>
                <w:sz w:val="20"/>
              </w:rPr>
            </w:pPr>
            <w:r w:rsidRPr="00EF4E4A">
              <w:rPr>
                <w:b/>
                <w:sz w:val="20"/>
              </w:rPr>
              <w:t>Utility Contact Person's Name,</w:t>
            </w:r>
          </w:p>
          <w:p w14:paraId="474DD6C4" w14:textId="77777777" w:rsidR="000B03D4" w:rsidRPr="00EF4E4A" w:rsidRDefault="000B03D4" w:rsidP="00694F2B">
            <w:pPr>
              <w:jc w:val="left"/>
              <w:rPr>
                <w:b/>
                <w:sz w:val="20"/>
              </w:rPr>
            </w:pPr>
            <w:r w:rsidRPr="00EF4E4A">
              <w:rPr>
                <w:b/>
                <w:sz w:val="20"/>
              </w:rPr>
              <w:t>Email and Phone Number</w:t>
            </w:r>
          </w:p>
        </w:tc>
        <w:tc>
          <w:tcPr>
            <w:tcW w:w="2081" w:type="dxa"/>
            <w:vAlign w:val="bottom"/>
          </w:tcPr>
          <w:p w14:paraId="1034EF07" w14:textId="77777777" w:rsidR="000B03D4" w:rsidRPr="00EF4E4A" w:rsidRDefault="000B03D4" w:rsidP="00694F2B">
            <w:pPr>
              <w:jc w:val="center"/>
              <w:rPr>
                <w:b/>
                <w:sz w:val="20"/>
              </w:rPr>
            </w:pPr>
            <w:r w:rsidRPr="00EF4E4A">
              <w:rPr>
                <w:b/>
                <w:sz w:val="20"/>
              </w:rPr>
              <w:t>Utility Job Number</w:t>
            </w:r>
          </w:p>
        </w:tc>
      </w:tr>
      <w:tr w:rsidR="000B03D4" w:rsidRPr="00EF4E4A" w14:paraId="74C2C7CA" w14:textId="77777777" w:rsidTr="00694F2B">
        <w:tc>
          <w:tcPr>
            <w:tcW w:w="1651" w:type="dxa"/>
          </w:tcPr>
          <w:p w14:paraId="1A946136" w14:textId="77777777" w:rsidR="000B03D4" w:rsidRPr="00EF4E4A" w:rsidRDefault="000B03D4" w:rsidP="00694F2B">
            <w:pPr>
              <w:jc w:val="center"/>
              <w:rPr>
                <w:sz w:val="20"/>
              </w:rPr>
            </w:pPr>
          </w:p>
        </w:tc>
        <w:tc>
          <w:tcPr>
            <w:tcW w:w="1967" w:type="dxa"/>
          </w:tcPr>
          <w:p w14:paraId="4962211E" w14:textId="77777777" w:rsidR="000B03D4" w:rsidRPr="00EF4E4A" w:rsidRDefault="000B03D4" w:rsidP="00694F2B">
            <w:pPr>
              <w:jc w:val="left"/>
              <w:rPr>
                <w:sz w:val="20"/>
              </w:rPr>
            </w:pPr>
          </w:p>
        </w:tc>
        <w:tc>
          <w:tcPr>
            <w:tcW w:w="3132" w:type="dxa"/>
          </w:tcPr>
          <w:p w14:paraId="549D6732" w14:textId="77777777" w:rsidR="000B03D4" w:rsidRPr="00EF4E4A" w:rsidRDefault="000B03D4" w:rsidP="00694F2B">
            <w:pPr>
              <w:jc w:val="left"/>
              <w:rPr>
                <w:sz w:val="20"/>
              </w:rPr>
            </w:pPr>
          </w:p>
        </w:tc>
        <w:tc>
          <w:tcPr>
            <w:tcW w:w="2081" w:type="dxa"/>
          </w:tcPr>
          <w:p w14:paraId="358CC733" w14:textId="77777777" w:rsidR="000B03D4" w:rsidRPr="00EF4E4A" w:rsidRDefault="000B03D4" w:rsidP="00694F2B">
            <w:pPr>
              <w:jc w:val="center"/>
              <w:rPr>
                <w:sz w:val="20"/>
              </w:rPr>
            </w:pPr>
          </w:p>
        </w:tc>
      </w:tr>
      <w:tr w:rsidR="000B03D4" w:rsidRPr="00EF4E4A" w14:paraId="3EA4A616" w14:textId="77777777" w:rsidTr="00694F2B">
        <w:tc>
          <w:tcPr>
            <w:tcW w:w="1651" w:type="dxa"/>
          </w:tcPr>
          <w:p w14:paraId="6F778F89" w14:textId="77777777" w:rsidR="000B03D4" w:rsidRPr="00EF4E4A" w:rsidRDefault="000B03D4" w:rsidP="00694F2B">
            <w:pPr>
              <w:jc w:val="center"/>
              <w:rPr>
                <w:sz w:val="20"/>
              </w:rPr>
            </w:pPr>
          </w:p>
        </w:tc>
        <w:tc>
          <w:tcPr>
            <w:tcW w:w="1967" w:type="dxa"/>
          </w:tcPr>
          <w:p w14:paraId="58CA5E0C" w14:textId="77777777" w:rsidR="000B03D4" w:rsidRPr="00EF4E4A" w:rsidRDefault="000B03D4" w:rsidP="00694F2B">
            <w:pPr>
              <w:jc w:val="left"/>
              <w:rPr>
                <w:sz w:val="20"/>
              </w:rPr>
            </w:pPr>
          </w:p>
        </w:tc>
        <w:tc>
          <w:tcPr>
            <w:tcW w:w="3132" w:type="dxa"/>
          </w:tcPr>
          <w:p w14:paraId="6686E61F" w14:textId="77777777" w:rsidR="000B03D4" w:rsidRPr="00EF4E4A" w:rsidRDefault="000B03D4" w:rsidP="00694F2B">
            <w:pPr>
              <w:jc w:val="left"/>
              <w:rPr>
                <w:sz w:val="20"/>
              </w:rPr>
            </w:pPr>
          </w:p>
        </w:tc>
        <w:tc>
          <w:tcPr>
            <w:tcW w:w="2081" w:type="dxa"/>
          </w:tcPr>
          <w:p w14:paraId="60372573" w14:textId="77777777" w:rsidR="000B03D4" w:rsidRPr="00EF4E4A" w:rsidRDefault="000B03D4" w:rsidP="00694F2B">
            <w:pPr>
              <w:jc w:val="center"/>
              <w:rPr>
                <w:sz w:val="20"/>
              </w:rPr>
            </w:pPr>
          </w:p>
        </w:tc>
      </w:tr>
      <w:tr w:rsidR="000B03D4" w:rsidRPr="00EF4E4A" w14:paraId="13B261FC" w14:textId="77777777" w:rsidTr="00694F2B">
        <w:tc>
          <w:tcPr>
            <w:tcW w:w="1651" w:type="dxa"/>
          </w:tcPr>
          <w:p w14:paraId="4D8476C1" w14:textId="77777777" w:rsidR="000B03D4" w:rsidRPr="00EF4E4A" w:rsidRDefault="000B03D4" w:rsidP="00694F2B">
            <w:pPr>
              <w:jc w:val="center"/>
              <w:rPr>
                <w:sz w:val="20"/>
              </w:rPr>
            </w:pPr>
          </w:p>
        </w:tc>
        <w:tc>
          <w:tcPr>
            <w:tcW w:w="1967" w:type="dxa"/>
          </w:tcPr>
          <w:p w14:paraId="6DCC9F01" w14:textId="77777777" w:rsidR="000B03D4" w:rsidRPr="00EF4E4A" w:rsidRDefault="000B03D4" w:rsidP="00694F2B">
            <w:pPr>
              <w:jc w:val="left"/>
              <w:rPr>
                <w:sz w:val="20"/>
              </w:rPr>
            </w:pPr>
          </w:p>
        </w:tc>
        <w:tc>
          <w:tcPr>
            <w:tcW w:w="3132" w:type="dxa"/>
          </w:tcPr>
          <w:p w14:paraId="5DFCE1D9" w14:textId="77777777" w:rsidR="000B03D4" w:rsidRPr="00EF4E4A" w:rsidRDefault="000B03D4" w:rsidP="00694F2B">
            <w:pPr>
              <w:jc w:val="left"/>
              <w:rPr>
                <w:sz w:val="20"/>
              </w:rPr>
            </w:pPr>
          </w:p>
        </w:tc>
        <w:tc>
          <w:tcPr>
            <w:tcW w:w="2081" w:type="dxa"/>
          </w:tcPr>
          <w:p w14:paraId="49711EAB" w14:textId="77777777" w:rsidR="000B03D4" w:rsidRPr="00EF4E4A" w:rsidRDefault="000B03D4" w:rsidP="00694F2B">
            <w:pPr>
              <w:jc w:val="center"/>
              <w:rPr>
                <w:sz w:val="20"/>
              </w:rPr>
            </w:pPr>
          </w:p>
        </w:tc>
      </w:tr>
      <w:tr w:rsidR="000B03D4" w:rsidRPr="00EF4E4A" w14:paraId="69F48238" w14:textId="77777777" w:rsidTr="00694F2B">
        <w:tc>
          <w:tcPr>
            <w:tcW w:w="1651" w:type="dxa"/>
          </w:tcPr>
          <w:p w14:paraId="3D65CE8C" w14:textId="77777777" w:rsidR="000B03D4" w:rsidRPr="00EF4E4A" w:rsidRDefault="000B03D4" w:rsidP="00694F2B">
            <w:pPr>
              <w:jc w:val="center"/>
              <w:rPr>
                <w:sz w:val="20"/>
              </w:rPr>
            </w:pPr>
          </w:p>
        </w:tc>
        <w:tc>
          <w:tcPr>
            <w:tcW w:w="1967" w:type="dxa"/>
          </w:tcPr>
          <w:p w14:paraId="05B1AE13" w14:textId="77777777" w:rsidR="000B03D4" w:rsidRPr="00EF4E4A" w:rsidRDefault="000B03D4" w:rsidP="00694F2B">
            <w:pPr>
              <w:jc w:val="left"/>
              <w:rPr>
                <w:sz w:val="20"/>
              </w:rPr>
            </w:pPr>
          </w:p>
        </w:tc>
        <w:tc>
          <w:tcPr>
            <w:tcW w:w="3132" w:type="dxa"/>
          </w:tcPr>
          <w:p w14:paraId="0C6FC0E2" w14:textId="77777777" w:rsidR="000B03D4" w:rsidRPr="00EF4E4A" w:rsidRDefault="000B03D4" w:rsidP="00694F2B">
            <w:pPr>
              <w:jc w:val="left"/>
              <w:rPr>
                <w:sz w:val="20"/>
              </w:rPr>
            </w:pPr>
          </w:p>
        </w:tc>
        <w:tc>
          <w:tcPr>
            <w:tcW w:w="2081" w:type="dxa"/>
          </w:tcPr>
          <w:p w14:paraId="3647577F" w14:textId="77777777" w:rsidR="000B03D4" w:rsidRPr="00EF4E4A" w:rsidRDefault="000B03D4" w:rsidP="00694F2B">
            <w:pPr>
              <w:jc w:val="center"/>
              <w:rPr>
                <w:sz w:val="20"/>
              </w:rPr>
            </w:pPr>
          </w:p>
        </w:tc>
      </w:tr>
    </w:tbl>
    <w:p w14:paraId="0CAAF892" w14:textId="77777777" w:rsidR="000B03D4" w:rsidRPr="00EF4E4A" w:rsidRDefault="000B03D4" w:rsidP="007F243A"/>
    <w:p w14:paraId="160EA8B2" w14:textId="72D6D048" w:rsidR="000B03D4" w:rsidRPr="00EF4E4A" w:rsidRDefault="00410305" w:rsidP="00E156FF">
      <w:pPr>
        <w:pStyle w:val="Instructions-Indented"/>
      </w:pPr>
      <w:r w:rsidRPr="00EF4E4A">
        <w:t>(Use the following paragraph when the electrical power is metered, Standard Practice.)</w:t>
      </w:r>
    </w:p>
    <w:p w14:paraId="4717B064" w14:textId="77777777" w:rsidR="00410305" w:rsidRPr="00EF4E4A" w:rsidRDefault="00410305" w:rsidP="007F243A"/>
    <w:p w14:paraId="70DCCA2E" w14:textId="1D93741D" w:rsidR="008A03F7" w:rsidRPr="00EF4E4A" w:rsidRDefault="008A03F7" w:rsidP="008A03F7">
      <w:r w:rsidRPr="00EF4E4A">
        <w:t>Furnish and install a meter base approved by the serving Utility (with cover by the Utility), where shown.</w:t>
      </w:r>
    </w:p>
    <w:p w14:paraId="34C964B1" w14:textId="77777777" w:rsidR="008A03F7" w:rsidRPr="00EF4E4A" w:rsidRDefault="008A03F7" w:rsidP="007F243A"/>
    <w:p w14:paraId="591BBEBF" w14:textId="6ACE99B4" w:rsidR="00E156FF" w:rsidRPr="00EF4E4A" w:rsidRDefault="00E156FF" w:rsidP="00E156FF">
      <w:pPr>
        <w:pStyle w:val="Instructions-Indented"/>
      </w:pPr>
      <w:r w:rsidRPr="00EF4E4A">
        <w:t>(Use the following paragraph when the electrical power is billed using a flat rate with no meter. Verify with the Utility provider, IGA, and Region electricians.)</w:t>
      </w:r>
    </w:p>
    <w:p w14:paraId="1871999A" w14:textId="77777777" w:rsidR="00E156FF" w:rsidRPr="00EF4E4A" w:rsidRDefault="00E156FF" w:rsidP="007F243A"/>
    <w:p w14:paraId="1D4A3640" w14:textId="12EB769E" w:rsidR="00E156FF" w:rsidRPr="00EF4E4A" w:rsidRDefault="00E156FF" w:rsidP="007F243A">
      <w:r w:rsidRPr="00EF4E4A">
        <w:t>Electrical energy is flat-rated. Meter base is not required.</w:t>
      </w:r>
    </w:p>
    <w:p w14:paraId="57625695" w14:textId="77777777" w:rsidR="00E156FF" w:rsidRPr="00EF4E4A" w:rsidRDefault="00E156FF" w:rsidP="007F243A"/>
    <w:p w14:paraId="35AADE14" w14:textId="3AE8A58D" w:rsidR="008A03F7" w:rsidRPr="00EF4E4A" w:rsidRDefault="008A03F7" w:rsidP="008A03F7">
      <w:r w:rsidRPr="00EF4E4A">
        <w:t>Electrical energy costs will be billed to the Agency for permanent installations.</w:t>
      </w:r>
    </w:p>
    <w:p w14:paraId="607447B3" w14:textId="77777777" w:rsidR="008A03F7" w:rsidRPr="00EF4E4A" w:rsidRDefault="008A03F7" w:rsidP="007F243A"/>
    <w:p w14:paraId="63FD1CBA" w14:textId="77777777" w:rsidR="0075772B" w:rsidRPr="00EF4E4A" w:rsidRDefault="0075772B" w:rsidP="008A03F7"/>
    <w:sectPr w:rsidR="0075772B" w:rsidRPr="00EF4E4A">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CAE28" w14:textId="77777777" w:rsidR="00E14CBE" w:rsidRDefault="00E14CBE">
      <w:r>
        <w:separator/>
      </w:r>
    </w:p>
  </w:endnote>
  <w:endnote w:type="continuationSeparator" w:id="0">
    <w:p w14:paraId="7BD87B25" w14:textId="77777777" w:rsidR="00E14CBE" w:rsidRDefault="00E14CBE">
      <w:r>
        <w:continuationSeparator/>
      </w:r>
    </w:p>
  </w:endnote>
  <w:endnote w:type="continuationNotice" w:id="1">
    <w:p w14:paraId="043D9549" w14:textId="77777777" w:rsidR="00E14CBE" w:rsidRDefault="00E14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CEC16" w14:textId="3002165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759E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85886" w14:textId="77777777" w:rsidR="00E14CBE" w:rsidRDefault="00E14CBE">
      <w:r>
        <w:separator/>
      </w:r>
    </w:p>
  </w:footnote>
  <w:footnote w:type="continuationSeparator" w:id="0">
    <w:p w14:paraId="6AE9CB66" w14:textId="77777777" w:rsidR="00E14CBE" w:rsidRDefault="00E14CBE">
      <w:r>
        <w:continuationSeparator/>
      </w:r>
    </w:p>
  </w:footnote>
  <w:footnote w:type="continuationNotice" w:id="1">
    <w:p w14:paraId="27B6E854" w14:textId="77777777" w:rsidR="00E14CBE" w:rsidRDefault="00E14CB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44B4"/>
    <w:rsid w:val="000119EC"/>
    <w:rsid w:val="00023F03"/>
    <w:rsid w:val="00025967"/>
    <w:rsid w:val="000273D3"/>
    <w:rsid w:val="00033A1D"/>
    <w:rsid w:val="00035384"/>
    <w:rsid w:val="000412B7"/>
    <w:rsid w:val="00052626"/>
    <w:rsid w:val="000555E7"/>
    <w:rsid w:val="00060211"/>
    <w:rsid w:val="000659F1"/>
    <w:rsid w:val="0007683A"/>
    <w:rsid w:val="00083B48"/>
    <w:rsid w:val="00085AEB"/>
    <w:rsid w:val="000A13E3"/>
    <w:rsid w:val="000B03D4"/>
    <w:rsid w:val="000B0527"/>
    <w:rsid w:val="000B4355"/>
    <w:rsid w:val="000B5642"/>
    <w:rsid w:val="000C74BB"/>
    <w:rsid w:val="000D28F1"/>
    <w:rsid w:val="000D30AF"/>
    <w:rsid w:val="000F326B"/>
    <w:rsid w:val="000F3636"/>
    <w:rsid w:val="0010568B"/>
    <w:rsid w:val="00110154"/>
    <w:rsid w:val="00123FC3"/>
    <w:rsid w:val="00136722"/>
    <w:rsid w:val="00156D88"/>
    <w:rsid w:val="00162DEE"/>
    <w:rsid w:val="00187506"/>
    <w:rsid w:val="001943BE"/>
    <w:rsid w:val="00196D83"/>
    <w:rsid w:val="001B1223"/>
    <w:rsid w:val="001B23DD"/>
    <w:rsid w:val="001B250E"/>
    <w:rsid w:val="001B618C"/>
    <w:rsid w:val="001C0902"/>
    <w:rsid w:val="001D11AF"/>
    <w:rsid w:val="001F20A1"/>
    <w:rsid w:val="00206315"/>
    <w:rsid w:val="00206C8A"/>
    <w:rsid w:val="00207091"/>
    <w:rsid w:val="00210E23"/>
    <w:rsid w:val="002243CC"/>
    <w:rsid w:val="00233F43"/>
    <w:rsid w:val="0023758F"/>
    <w:rsid w:val="002376E0"/>
    <w:rsid w:val="00237D8A"/>
    <w:rsid w:val="0025592F"/>
    <w:rsid w:val="0026276E"/>
    <w:rsid w:val="00280524"/>
    <w:rsid w:val="002807C5"/>
    <w:rsid w:val="002810F3"/>
    <w:rsid w:val="00282353"/>
    <w:rsid w:val="00287B76"/>
    <w:rsid w:val="0029783A"/>
    <w:rsid w:val="002A4E23"/>
    <w:rsid w:val="002A5B36"/>
    <w:rsid w:val="002B00CF"/>
    <w:rsid w:val="002B58C4"/>
    <w:rsid w:val="002D722E"/>
    <w:rsid w:val="002D77E9"/>
    <w:rsid w:val="002E4F5D"/>
    <w:rsid w:val="002F0031"/>
    <w:rsid w:val="002F1C0C"/>
    <w:rsid w:val="002F4008"/>
    <w:rsid w:val="002F6A04"/>
    <w:rsid w:val="00305389"/>
    <w:rsid w:val="00306E2C"/>
    <w:rsid w:val="00313841"/>
    <w:rsid w:val="00333742"/>
    <w:rsid w:val="00335261"/>
    <w:rsid w:val="0034366A"/>
    <w:rsid w:val="003472F8"/>
    <w:rsid w:val="00353A9C"/>
    <w:rsid w:val="00357BEE"/>
    <w:rsid w:val="0037232F"/>
    <w:rsid w:val="0037366F"/>
    <w:rsid w:val="00380B00"/>
    <w:rsid w:val="003A250E"/>
    <w:rsid w:val="003B596B"/>
    <w:rsid w:val="003B5EE0"/>
    <w:rsid w:val="003C62C9"/>
    <w:rsid w:val="003E5B78"/>
    <w:rsid w:val="003F1A21"/>
    <w:rsid w:val="00405BFC"/>
    <w:rsid w:val="00410305"/>
    <w:rsid w:val="0041059B"/>
    <w:rsid w:val="0041239C"/>
    <w:rsid w:val="0041536A"/>
    <w:rsid w:val="00421AFA"/>
    <w:rsid w:val="00423EC3"/>
    <w:rsid w:val="00432B24"/>
    <w:rsid w:val="004332D1"/>
    <w:rsid w:val="00437B70"/>
    <w:rsid w:val="00452CA5"/>
    <w:rsid w:val="00456145"/>
    <w:rsid w:val="004576F2"/>
    <w:rsid w:val="004579B8"/>
    <w:rsid w:val="00477505"/>
    <w:rsid w:val="00491BC9"/>
    <w:rsid w:val="00495505"/>
    <w:rsid w:val="004A0413"/>
    <w:rsid w:val="004A4F6B"/>
    <w:rsid w:val="004B1444"/>
    <w:rsid w:val="004D11E1"/>
    <w:rsid w:val="004E6032"/>
    <w:rsid w:val="004F5CE5"/>
    <w:rsid w:val="00515ED4"/>
    <w:rsid w:val="005256B4"/>
    <w:rsid w:val="00543F43"/>
    <w:rsid w:val="005569A6"/>
    <w:rsid w:val="005570A8"/>
    <w:rsid w:val="005675F0"/>
    <w:rsid w:val="0057351D"/>
    <w:rsid w:val="005762CD"/>
    <w:rsid w:val="00584203"/>
    <w:rsid w:val="00593397"/>
    <w:rsid w:val="005A3C1B"/>
    <w:rsid w:val="005A7790"/>
    <w:rsid w:val="005B2FCA"/>
    <w:rsid w:val="005C4CFD"/>
    <w:rsid w:val="005C602C"/>
    <w:rsid w:val="005C60E2"/>
    <w:rsid w:val="005D2C6B"/>
    <w:rsid w:val="005D4E29"/>
    <w:rsid w:val="005D51C2"/>
    <w:rsid w:val="005D7581"/>
    <w:rsid w:val="00613E90"/>
    <w:rsid w:val="006163DB"/>
    <w:rsid w:val="0061798E"/>
    <w:rsid w:val="00630A9C"/>
    <w:rsid w:val="00634B99"/>
    <w:rsid w:val="00634E70"/>
    <w:rsid w:val="00636102"/>
    <w:rsid w:val="00636879"/>
    <w:rsid w:val="00640BD0"/>
    <w:rsid w:val="0065043F"/>
    <w:rsid w:val="00650CE3"/>
    <w:rsid w:val="0065644A"/>
    <w:rsid w:val="006759EE"/>
    <w:rsid w:val="00676CDF"/>
    <w:rsid w:val="006772BF"/>
    <w:rsid w:val="0068427A"/>
    <w:rsid w:val="006A0F1E"/>
    <w:rsid w:val="006A277B"/>
    <w:rsid w:val="006A5F11"/>
    <w:rsid w:val="006C5711"/>
    <w:rsid w:val="006D4267"/>
    <w:rsid w:val="006D59A2"/>
    <w:rsid w:val="006E445C"/>
    <w:rsid w:val="00712CAE"/>
    <w:rsid w:val="0073757F"/>
    <w:rsid w:val="00737B0F"/>
    <w:rsid w:val="007401A4"/>
    <w:rsid w:val="00744376"/>
    <w:rsid w:val="0074440D"/>
    <w:rsid w:val="0075772B"/>
    <w:rsid w:val="007577D9"/>
    <w:rsid w:val="00757944"/>
    <w:rsid w:val="00766A4B"/>
    <w:rsid w:val="007914EF"/>
    <w:rsid w:val="007A4780"/>
    <w:rsid w:val="007B24B0"/>
    <w:rsid w:val="007B49E8"/>
    <w:rsid w:val="007C12BC"/>
    <w:rsid w:val="007C3268"/>
    <w:rsid w:val="007C694B"/>
    <w:rsid w:val="007C6C65"/>
    <w:rsid w:val="007D6A59"/>
    <w:rsid w:val="007E0A0D"/>
    <w:rsid w:val="007F243A"/>
    <w:rsid w:val="0080113D"/>
    <w:rsid w:val="0080674E"/>
    <w:rsid w:val="008127C0"/>
    <w:rsid w:val="00814DE3"/>
    <w:rsid w:val="00815A42"/>
    <w:rsid w:val="00823E74"/>
    <w:rsid w:val="00832976"/>
    <w:rsid w:val="00833EE0"/>
    <w:rsid w:val="00853D6C"/>
    <w:rsid w:val="00870BD7"/>
    <w:rsid w:val="00874970"/>
    <w:rsid w:val="00880E9E"/>
    <w:rsid w:val="0088183C"/>
    <w:rsid w:val="008919DF"/>
    <w:rsid w:val="008A03F7"/>
    <w:rsid w:val="008A153F"/>
    <w:rsid w:val="008A5820"/>
    <w:rsid w:val="008B40ED"/>
    <w:rsid w:val="008B7E59"/>
    <w:rsid w:val="008C0F41"/>
    <w:rsid w:val="008C3339"/>
    <w:rsid w:val="008E1C5E"/>
    <w:rsid w:val="008E284E"/>
    <w:rsid w:val="008E78B1"/>
    <w:rsid w:val="008F0D0C"/>
    <w:rsid w:val="008F3437"/>
    <w:rsid w:val="00900A5C"/>
    <w:rsid w:val="00910D71"/>
    <w:rsid w:val="009200D3"/>
    <w:rsid w:val="00920133"/>
    <w:rsid w:val="00927E7C"/>
    <w:rsid w:val="009469A6"/>
    <w:rsid w:val="00953DC8"/>
    <w:rsid w:val="0096330A"/>
    <w:rsid w:val="00966FD0"/>
    <w:rsid w:val="00970D7D"/>
    <w:rsid w:val="00976490"/>
    <w:rsid w:val="009820E5"/>
    <w:rsid w:val="00983DFA"/>
    <w:rsid w:val="00994701"/>
    <w:rsid w:val="009A299D"/>
    <w:rsid w:val="009A584F"/>
    <w:rsid w:val="009B1F22"/>
    <w:rsid w:val="009C15DF"/>
    <w:rsid w:val="009D1933"/>
    <w:rsid w:val="009D4ECB"/>
    <w:rsid w:val="009E4B21"/>
    <w:rsid w:val="009E6559"/>
    <w:rsid w:val="009F4714"/>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6525"/>
    <w:rsid w:val="00B167E3"/>
    <w:rsid w:val="00B23084"/>
    <w:rsid w:val="00B24338"/>
    <w:rsid w:val="00B31BBF"/>
    <w:rsid w:val="00B32327"/>
    <w:rsid w:val="00B5340C"/>
    <w:rsid w:val="00B6417F"/>
    <w:rsid w:val="00B646C1"/>
    <w:rsid w:val="00B74D4E"/>
    <w:rsid w:val="00B8432B"/>
    <w:rsid w:val="00B977D5"/>
    <w:rsid w:val="00BA6A54"/>
    <w:rsid w:val="00BB0B69"/>
    <w:rsid w:val="00BB1FFA"/>
    <w:rsid w:val="00BB74CD"/>
    <w:rsid w:val="00BD495B"/>
    <w:rsid w:val="00BD6828"/>
    <w:rsid w:val="00BF1D57"/>
    <w:rsid w:val="00BF3AB3"/>
    <w:rsid w:val="00BF7BE8"/>
    <w:rsid w:val="00C001AF"/>
    <w:rsid w:val="00C07E0A"/>
    <w:rsid w:val="00C23247"/>
    <w:rsid w:val="00C43AD2"/>
    <w:rsid w:val="00C60045"/>
    <w:rsid w:val="00C74EC5"/>
    <w:rsid w:val="00C75EAB"/>
    <w:rsid w:val="00C77A1B"/>
    <w:rsid w:val="00C77BEC"/>
    <w:rsid w:val="00C84D5B"/>
    <w:rsid w:val="00C8513F"/>
    <w:rsid w:val="00C918D8"/>
    <w:rsid w:val="00C97016"/>
    <w:rsid w:val="00CB136D"/>
    <w:rsid w:val="00CB1B14"/>
    <w:rsid w:val="00CB3C89"/>
    <w:rsid w:val="00CB5C52"/>
    <w:rsid w:val="00CC36B9"/>
    <w:rsid w:val="00CE4BD7"/>
    <w:rsid w:val="00CE5AD3"/>
    <w:rsid w:val="00CE6A29"/>
    <w:rsid w:val="00CF25D8"/>
    <w:rsid w:val="00D00DD1"/>
    <w:rsid w:val="00D05B1C"/>
    <w:rsid w:val="00D151F1"/>
    <w:rsid w:val="00D156FB"/>
    <w:rsid w:val="00D218EA"/>
    <w:rsid w:val="00D4001F"/>
    <w:rsid w:val="00D47330"/>
    <w:rsid w:val="00D479AB"/>
    <w:rsid w:val="00D47BE9"/>
    <w:rsid w:val="00D55F9B"/>
    <w:rsid w:val="00D57928"/>
    <w:rsid w:val="00D605DD"/>
    <w:rsid w:val="00D70C5F"/>
    <w:rsid w:val="00D729D8"/>
    <w:rsid w:val="00D73ED0"/>
    <w:rsid w:val="00D800A7"/>
    <w:rsid w:val="00D806D4"/>
    <w:rsid w:val="00D809C4"/>
    <w:rsid w:val="00D871DA"/>
    <w:rsid w:val="00D91E31"/>
    <w:rsid w:val="00DC190A"/>
    <w:rsid w:val="00DD1ABB"/>
    <w:rsid w:val="00DD2F77"/>
    <w:rsid w:val="00DD5D41"/>
    <w:rsid w:val="00DD649B"/>
    <w:rsid w:val="00DE0038"/>
    <w:rsid w:val="00DE3D49"/>
    <w:rsid w:val="00E0534A"/>
    <w:rsid w:val="00E14CBE"/>
    <w:rsid w:val="00E156FF"/>
    <w:rsid w:val="00E222A9"/>
    <w:rsid w:val="00E32B2D"/>
    <w:rsid w:val="00E4078E"/>
    <w:rsid w:val="00E41273"/>
    <w:rsid w:val="00E41436"/>
    <w:rsid w:val="00E4337A"/>
    <w:rsid w:val="00E50578"/>
    <w:rsid w:val="00E531AE"/>
    <w:rsid w:val="00E6427D"/>
    <w:rsid w:val="00E71EFF"/>
    <w:rsid w:val="00E73E5A"/>
    <w:rsid w:val="00E86E25"/>
    <w:rsid w:val="00E92B7A"/>
    <w:rsid w:val="00EA47D4"/>
    <w:rsid w:val="00EB0DCF"/>
    <w:rsid w:val="00EC241A"/>
    <w:rsid w:val="00ED1890"/>
    <w:rsid w:val="00EE57B4"/>
    <w:rsid w:val="00EF2C5B"/>
    <w:rsid w:val="00EF4452"/>
    <w:rsid w:val="00EF4E4A"/>
    <w:rsid w:val="00EF67A0"/>
    <w:rsid w:val="00F01449"/>
    <w:rsid w:val="00F3015A"/>
    <w:rsid w:val="00F325F3"/>
    <w:rsid w:val="00F33EE2"/>
    <w:rsid w:val="00F429D9"/>
    <w:rsid w:val="00F4457C"/>
    <w:rsid w:val="00F463BC"/>
    <w:rsid w:val="00F615D5"/>
    <w:rsid w:val="00F663CD"/>
    <w:rsid w:val="00F77339"/>
    <w:rsid w:val="00F8640C"/>
    <w:rsid w:val="00F874F7"/>
    <w:rsid w:val="00F877F7"/>
    <w:rsid w:val="00F93DCE"/>
    <w:rsid w:val="00F976BA"/>
    <w:rsid w:val="00FA5C94"/>
    <w:rsid w:val="00FB01A4"/>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CA0D-DE8E-4939-9072-0E3EB78A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1124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SP00960</vt:lpstr>
      <vt:lpstr>SECTION 00960 - COMMON PROVISIONS FOR ELECTRICAL SYSTEMS</vt:lpstr>
    </vt:vector>
  </TitlesOfParts>
  <Company>Oregon Dept of Transportation</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32</cp:revision>
  <cp:lastPrinted>2018-08-03T20:16:00Z</cp:lastPrinted>
  <dcterms:created xsi:type="dcterms:W3CDTF">2020-08-26T16:06:00Z</dcterms:created>
  <dcterms:modified xsi:type="dcterms:W3CDTF">2022-12-08T15:35:00Z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