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D3724A" w14:textId="1644CB49" w:rsidR="00224642" w:rsidRDefault="0030749E" w:rsidP="00224642">
      <w:pPr>
        <w:pStyle w:val="SPTitle"/>
      </w:pPr>
      <w:proofErr w:type="gramStart"/>
      <w:r w:rsidRPr="00446211">
        <w:t xml:space="preserve">SP00415  </w:t>
      </w:r>
      <w:r w:rsidR="00224642" w:rsidRPr="00CA6613">
        <w:t>(</w:t>
      </w:r>
      <w:proofErr w:type="gramEnd"/>
      <w:r w:rsidR="00224642">
        <w:t>Special Provisions for the 2021 Book</w:t>
      </w:r>
      <w:r w:rsidR="00224642" w:rsidRPr="00CA6613">
        <w:t>)</w:t>
      </w:r>
      <w:r w:rsidR="00224642" w:rsidRPr="00B212DB">
        <w:t xml:space="preserve"> </w:t>
      </w:r>
      <w:r w:rsidR="00224642">
        <w:tab/>
        <w:t xml:space="preserve">(Bidding on or after: </w:t>
      </w:r>
      <w:r w:rsidR="004E5756">
        <w:t>0</w:t>
      </w:r>
      <w:r w:rsidR="00224642">
        <w:t>2</w:t>
      </w:r>
      <w:r w:rsidR="00224642" w:rsidRPr="006A72DF">
        <w:t>-01-</w:t>
      </w:r>
      <w:r w:rsidR="00224642">
        <w:t>2</w:t>
      </w:r>
      <w:r w:rsidR="004E5756">
        <w:t>3</w:t>
      </w:r>
    </w:p>
    <w:p w14:paraId="2CE1DCA3" w14:textId="79CA4648" w:rsidR="0030749E" w:rsidRPr="00446211" w:rsidRDefault="00224642" w:rsidP="0030749E">
      <w:pPr>
        <w:pStyle w:val="SPTitle"/>
      </w:pPr>
      <w:r>
        <w:tab/>
        <w:t xml:space="preserve">Last updated: </w:t>
      </w:r>
      <w:r w:rsidR="00A43BC7">
        <w:t>11</w:t>
      </w:r>
      <w:r>
        <w:t>-</w:t>
      </w:r>
      <w:r w:rsidR="00A43BC7">
        <w:t>07</w:t>
      </w:r>
      <w:r>
        <w:t>-2</w:t>
      </w:r>
      <w:r w:rsidR="004E5756">
        <w:t>2</w:t>
      </w:r>
      <w:r>
        <w:t>)</w:t>
      </w:r>
    </w:p>
    <w:p w14:paraId="6FDA33E0" w14:textId="77777777" w:rsidR="0030749E" w:rsidRPr="00446211" w:rsidRDefault="0030749E"/>
    <w:p w14:paraId="21051056" w14:textId="77777777" w:rsidR="0030749E" w:rsidRPr="00446211" w:rsidRDefault="0030749E" w:rsidP="0030749E">
      <w:pPr>
        <w:pStyle w:val="Heading1"/>
      </w:pPr>
      <w:r w:rsidRPr="00446211">
        <w:t>SECTION 00415 - VIDEO PIPE INSPECTION</w:t>
      </w:r>
    </w:p>
    <w:p w14:paraId="5A5085BD" w14:textId="77777777" w:rsidR="0030749E" w:rsidRPr="00446211" w:rsidRDefault="0030749E"/>
    <w:p w14:paraId="5E277CF9" w14:textId="595365CC" w:rsidR="0067348E" w:rsidRPr="00446211" w:rsidRDefault="00224642" w:rsidP="0067348E">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2BF24A14" w14:textId="77777777" w:rsidR="0067348E" w:rsidRPr="00446211" w:rsidRDefault="0067348E"/>
    <w:p w14:paraId="0910B125" w14:textId="080BF43F" w:rsidR="0030749E" w:rsidRPr="00446211" w:rsidRDefault="00224642">
      <w:r w:rsidRPr="005F4CA9">
        <w:t>Comp</w:t>
      </w:r>
      <w:r>
        <w:t>ly with Section 00415</w:t>
      </w:r>
      <w:r w:rsidRPr="005F4CA9">
        <w:t xml:space="preserve"> of the Standard Specifications</w:t>
      </w:r>
      <w:r w:rsidR="001A2223">
        <w:t xml:space="preserve"> modified as follows:</w:t>
      </w:r>
    </w:p>
    <w:p w14:paraId="10470A72" w14:textId="07565175" w:rsidR="0030749E" w:rsidRDefault="0030749E"/>
    <w:p w14:paraId="093B0B8A" w14:textId="77777777" w:rsidR="004E5756" w:rsidRDefault="004E5756" w:rsidP="004E5756">
      <w:r w:rsidRPr="00CA774E">
        <w:rPr>
          <w:b/>
        </w:rPr>
        <w:t>00415.22</w:t>
      </w:r>
      <w:proofErr w:type="gramStart"/>
      <w:r w:rsidRPr="00CA774E">
        <w:rPr>
          <w:b/>
        </w:rPr>
        <w:t>  Mainline</w:t>
      </w:r>
      <w:proofErr w:type="gramEnd"/>
      <w:r w:rsidRPr="00CA774E">
        <w:rPr>
          <w:b/>
        </w:rPr>
        <w:t xml:space="preserve"> Inspection Equipment with Laser Profiler</w:t>
      </w:r>
      <w:r>
        <w:t> </w:t>
      </w:r>
      <w:r>
        <w:noBreakHyphen/>
        <w:t> </w:t>
      </w:r>
      <w:r>
        <w:rPr>
          <w:szCs w:val="22"/>
        </w:rPr>
        <w:t>Replace this subsection, except for the subsection number and title, with the following:</w:t>
      </w:r>
    </w:p>
    <w:p w14:paraId="39366362" w14:textId="77777777" w:rsidR="004E5756" w:rsidRDefault="004E5756" w:rsidP="004E5756"/>
    <w:p w14:paraId="768F6D8E" w14:textId="77777777" w:rsidR="004E5756" w:rsidRDefault="004E5756" w:rsidP="004E5756">
      <w:r w:rsidRPr="00CA774E">
        <w:t>Provide laser profiler, software and equipment</w:t>
      </w:r>
      <w:r>
        <w:t xml:space="preserve"> according to 00415.20 and ASTM </w:t>
      </w:r>
      <w:r w:rsidRPr="00CA774E">
        <w:t>F3080</w:t>
      </w:r>
      <w:r>
        <w:t>.</w:t>
      </w:r>
    </w:p>
    <w:p w14:paraId="776AE14F" w14:textId="77777777" w:rsidR="004E5756" w:rsidRDefault="004E5756" w:rsidP="004E5756"/>
    <w:p w14:paraId="5A52964C" w14:textId="77777777" w:rsidR="004E5756" w:rsidRDefault="004E5756" w:rsidP="004E5756">
      <w:r>
        <w:rPr>
          <w:b/>
        </w:rPr>
        <w:t>00415.42</w:t>
      </w:r>
      <w:proofErr w:type="gramStart"/>
      <w:r>
        <w:rPr>
          <w:b/>
        </w:rPr>
        <w:t>  </w:t>
      </w:r>
      <w:r w:rsidRPr="00CA774E">
        <w:rPr>
          <w:b/>
        </w:rPr>
        <w:t>Post</w:t>
      </w:r>
      <w:proofErr w:type="gramEnd"/>
      <w:r w:rsidRPr="00CA774E">
        <w:rPr>
          <w:b/>
        </w:rPr>
        <w:t xml:space="preserve"> Installation Video Inspection</w:t>
      </w:r>
      <w:r>
        <w:t> </w:t>
      </w:r>
      <w:r>
        <w:noBreakHyphen/>
        <w:t> </w:t>
      </w:r>
      <w:r>
        <w:rPr>
          <w:szCs w:val="22"/>
        </w:rPr>
        <w:t>Replace this subsection, except for the subsection number and title, with the following:</w:t>
      </w:r>
    </w:p>
    <w:p w14:paraId="2D5CD287" w14:textId="77777777" w:rsidR="004E5756" w:rsidRDefault="004E5756" w:rsidP="004E5756"/>
    <w:p w14:paraId="5D05549E" w14:textId="77777777" w:rsidR="004E5756" w:rsidRDefault="004E5756" w:rsidP="004E5756">
      <w:r>
        <w:t>Perform post construction video inspection according to 00415.40 and 00415.41. Video inspect the pipe interior no sooner than 30 Days after the trench backfill and compaction have been completed, and before any paving is performed. If the Contract duration does not permit a 30 Day waiting period the Engineer may adjust the duration period.</w:t>
      </w:r>
    </w:p>
    <w:p w14:paraId="308C077E" w14:textId="77777777" w:rsidR="004E5756" w:rsidRDefault="004E5756" w:rsidP="004E5756"/>
    <w:p w14:paraId="07083B4D" w14:textId="77777777" w:rsidR="004E5756" w:rsidRDefault="004E5756" w:rsidP="004E5756">
      <w:pPr>
        <w:pStyle w:val="Indent1"/>
      </w:pPr>
      <w:r w:rsidRPr="00CA774E">
        <w:rPr>
          <w:b/>
        </w:rPr>
        <w:t>(a)  Deflection Testing for Flexible Pipe</w:t>
      </w:r>
      <w:r>
        <w:t> </w:t>
      </w:r>
      <w:r>
        <w:noBreakHyphen/>
        <w:t> Perform post construction deflection testing for all flexible pipe including plastic, metal, and aluminum pipe using one of the approved following methods.</w:t>
      </w:r>
    </w:p>
    <w:p w14:paraId="61D7BA3C" w14:textId="77777777" w:rsidR="004E5756" w:rsidRDefault="004E5756" w:rsidP="004E5756"/>
    <w:p w14:paraId="2C1071A8" w14:textId="77777777" w:rsidR="004E5756" w:rsidRDefault="004E5756" w:rsidP="004E5756">
      <w:pPr>
        <w:pStyle w:val="Indent2"/>
      </w:pPr>
      <w:r w:rsidRPr="00CA774E">
        <w:rPr>
          <w:b/>
        </w:rPr>
        <w:t>(1)  Remote Video Inspection with Laser Profiler</w:t>
      </w:r>
      <w:r>
        <w:t> </w:t>
      </w:r>
      <w:r>
        <w:noBreakHyphen/>
        <w:t> Calibrate and perform deflection inspection according to ASTM F3080. Use video inspection equipment meeting the requirements of 00415.22.</w:t>
      </w:r>
    </w:p>
    <w:p w14:paraId="0DE4F60D" w14:textId="77777777" w:rsidR="004E5756" w:rsidRDefault="004E5756" w:rsidP="004E5756">
      <w:pPr>
        <w:pStyle w:val="Indent2"/>
      </w:pPr>
    </w:p>
    <w:p w14:paraId="23C01728" w14:textId="77777777" w:rsidR="004E5756" w:rsidRDefault="004E5756" w:rsidP="004E5756">
      <w:pPr>
        <w:pStyle w:val="Indent2"/>
      </w:pPr>
      <w:r w:rsidRPr="00CA774E">
        <w:rPr>
          <w:b/>
        </w:rPr>
        <w:t>(2)  Manual Deflection Test</w:t>
      </w:r>
      <w:r>
        <w:t> </w:t>
      </w:r>
      <w:r>
        <w:noBreakHyphen/>
        <w:t> Use Equipment meeting the requirements of 00415.23.</w:t>
      </w:r>
    </w:p>
    <w:p w14:paraId="1B45297B" w14:textId="77777777" w:rsidR="004E5756" w:rsidRDefault="004E5756" w:rsidP="004E5756">
      <w:pPr>
        <w:pStyle w:val="Indent2"/>
      </w:pPr>
    </w:p>
    <w:p w14:paraId="47552641" w14:textId="77777777" w:rsidR="004E5756" w:rsidRDefault="004E5756" w:rsidP="004E5756">
      <w:pPr>
        <w:pStyle w:val="Indent2"/>
      </w:pPr>
      <w:r>
        <w:t>In addition to 00415.41(b):</w:t>
      </w:r>
    </w:p>
    <w:p w14:paraId="28A96BE6" w14:textId="77777777" w:rsidR="004E5756" w:rsidRDefault="004E5756" w:rsidP="004E5756">
      <w:pPr>
        <w:pStyle w:val="Indent2"/>
      </w:pPr>
    </w:p>
    <w:p w14:paraId="069D19B2" w14:textId="77777777" w:rsidR="004E5756" w:rsidRDefault="004E5756" w:rsidP="004E5756">
      <w:pPr>
        <w:pStyle w:val="Indent2"/>
      </w:pPr>
      <w:r>
        <w:t>Measure the deflection of the pipe using either a metal or a fabric tape and read at least to the nearest 1/2 inch.  Measure the smallest inside diameter three times for each pipe section in the run.  Take the first measurement vertically from the crown to invert (12 o’clock to 6 o’clock positions).  Take the second measurement by rotating 60 degrees from vertical (2 o’clock to 8 o’clock positions).  Take the third measurement by rotating 120 degrees from vertical (4 o’clock to 10 o’clock positions).  For all measurements, stretch tape to full extent across the inside of the pipe.</w:t>
      </w:r>
    </w:p>
    <w:p w14:paraId="53EF6B8C" w14:textId="77777777" w:rsidR="004E5756" w:rsidRDefault="004E5756" w:rsidP="004E5756">
      <w:pPr>
        <w:pStyle w:val="Indent2"/>
      </w:pPr>
    </w:p>
    <w:p w14:paraId="22FDC84E" w14:textId="77777777" w:rsidR="004E5756" w:rsidRDefault="004E5756" w:rsidP="004E5756">
      <w:pPr>
        <w:pStyle w:val="Indent2"/>
      </w:pPr>
      <w:r>
        <w:t>Calculate percent deflection using the following formula:</w:t>
      </w:r>
    </w:p>
    <w:p w14:paraId="7CFA2822" w14:textId="77777777" w:rsidR="004E5756" w:rsidRDefault="004E5756" w:rsidP="004E5756">
      <w:pPr>
        <w:pStyle w:val="Indent2"/>
      </w:pPr>
    </w:p>
    <w:p w14:paraId="23E28B5A" w14:textId="77777777" w:rsidR="004E5756" w:rsidRDefault="004E5756" w:rsidP="004E5756">
      <w:pPr>
        <w:pStyle w:val="Indent2"/>
      </w:pPr>
      <w:r>
        <w:t>Percent Deflection = [(D1 - D2) ÷ D1] × 100</w:t>
      </w:r>
    </w:p>
    <w:p w14:paraId="4508BDDB" w14:textId="77777777" w:rsidR="004E5756" w:rsidRDefault="004E5756" w:rsidP="004E5756">
      <w:pPr>
        <w:pStyle w:val="Indent2"/>
      </w:pPr>
    </w:p>
    <w:p w14:paraId="7B68634E" w14:textId="77777777" w:rsidR="004E5756" w:rsidRDefault="004E5756" w:rsidP="004E5756">
      <w:pPr>
        <w:pStyle w:val="Indent2"/>
      </w:pPr>
      <w:proofErr w:type="gramStart"/>
      <w:r>
        <w:t>where</w:t>
      </w:r>
      <w:proofErr w:type="gramEnd"/>
      <w:r>
        <w:t>:</w:t>
      </w:r>
    </w:p>
    <w:p w14:paraId="6EB6A4FD" w14:textId="77777777" w:rsidR="004E5756" w:rsidRDefault="004E5756" w:rsidP="004E5756">
      <w:pPr>
        <w:pStyle w:val="Indent2"/>
      </w:pPr>
    </w:p>
    <w:p w14:paraId="6FE46F46" w14:textId="77777777" w:rsidR="004E5756" w:rsidRDefault="004E5756" w:rsidP="004E5756">
      <w:pPr>
        <w:pStyle w:val="Indent2"/>
      </w:pPr>
      <w:r>
        <w:t>D1 = Initial measurement according to AASHTO Nominal Diameter</w:t>
      </w:r>
    </w:p>
    <w:p w14:paraId="298DC9E4" w14:textId="77777777" w:rsidR="004E5756" w:rsidRDefault="004E5756" w:rsidP="004E5756">
      <w:pPr>
        <w:pStyle w:val="Indent2"/>
      </w:pPr>
      <w:r>
        <w:t>D2 = Most deflected measurement in each pipe run after construction</w:t>
      </w:r>
    </w:p>
    <w:p w14:paraId="3F86F43D" w14:textId="77777777" w:rsidR="004E5756" w:rsidRDefault="004E5756" w:rsidP="004E5756">
      <w:pPr>
        <w:pStyle w:val="Indent2"/>
      </w:pPr>
    </w:p>
    <w:p w14:paraId="37549BC8" w14:textId="77777777" w:rsidR="004E5756" w:rsidRDefault="004E5756" w:rsidP="004E5756"/>
    <w:p w14:paraId="43E91668" w14:textId="225ADCAA" w:rsidR="004E5756" w:rsidRPr="001C439A" w:rsidRDefault="004E5756" w:rsidP="004E5756">
      <w:r w:rsidRPr="00FA1CC4">
        <w:rPr>
          <w:b/>
        </w:rPr>
        <w:t>00415.70</w:t>
      </w:r>
      <w:proofErr w:type="gramStart"/>
      <w:r w:rsidRPr="00FA1CC4">
        <w:rPr>
          <w:b/>
        </w:rPr>
        <w:t>  Video</w:t>
      </w:r>
      <w:proofErr w:type="gramEnd"/>
      <w:r w:rsidRPr="00FA1CC4">
        <w:rPr>
          <w:b/>
        </w:rPr>
        <w:t xml:space="preserve"> Inspection Recording and Written Inspection Report</w:t>
      </w:r>
      <w:r>
        <w:rPr>
          <w:b/>
        </w:rPr>
        <w:t> - </w:t>
      </w:r>
      <w:r>
        <w:t>Replace</w:t>
      </w:r>
      <w:r w:rsidRPr="006626EF">
        <w:t xml:space="preserve"> </w:t>
      </w:r>
      <w:r>
        <w:t>the title of this subsection with “</w:t>
      </w:r>
      <w:r w:rsidRPr="00FA1CC4">
        <w:rPr>
          <w:b/>
        </w:rPr>
        <w:t>Video Inspection Recording and Inspection Report</w:t>
      </w:r>
      <w:r>
        <w:rPr>
          <w:b/>
        </w:rPr>
        <w:t>”</w:t>
      </w:r>
      <w:r w:rsidR="001C439A">
        <w:t>.</w:t>
      </w:r>
      <w:bookmarkStart w:id="0" w:name="_GoBack"/>
      <w:bookmarkEnd w:id="0"/>
    </w:p>
    <w:p w14:paraId="600D69F2" w14:textId="77777777" w:rsidR="004E5756" w:rsidRDefault="004E5756" w:rsidP="004E5756"/>
    <w:p w14:paraId="7DA664C4" w14:textId="77777777" w:rsidR="004E5756" w:rsidRPr="00FA1CC4" w:rsidRDefault="004E5756" w:rsidP="004E5756">
      <w:r w:rsidRPr="00FA1CC4">
        <w:rPr>
          <w:b/>
        </w:rPr>
        <w:t>00415.70</w:t>
      </w:r>
      <w:r>
        <w:rPr>
          <w:b/>
        </w:rPr>
        <w:t>(a)</w:t>
      </w:r>
      <w:proofErr w:type="gramStart"/>
      <w:r w:rsidRPr="00FA1CC4">
        <w:rPr>
          <w:b/>
        </w:rPr>
        <w:t>  </w:t>
      </w:r>
      <w:r>
        <w:rPr>
          <w:b/>
        </w:rPr>
        <w:t>Inspection</w:t>
      </w:r>
      <w:proofErr w:type="gramEnd"/>
      <w:r>
        <w:rPr>
          <w:b/>
        </w:rPr>
        <w:t xml:space="preserve"> Report</w:t>
      </w:r>
      <w:r>
        <w:t> </w:t>
      </w:r>
      <w:r>
        <w:noBreakHyphen/>
        <w:t> </w:t>
      </w:r>
      <w:r>
        <w:rPr>
          <w:szCs w:val="22"/>
        </w:rPr>
        <w:t>Replace this subsection, except for the subsection number and title, with the following:</w:t>
      </w:r>
    </w:p>
    <w:p w14:paraId="7374BD12" w14:textId="77777777" w:rsidR="004E5756" w:rsidRDefault="004E5756" w:rsidP="004E5756"/>
    <w:p w14:paraId="60863DC5" w14:textId="77777777" w:rsidR="004E5756" w:rsidRDefault="004E5756" w:rsidP="004E5756">
      <w:r>
        <w:t>Provide a writte</w:t>
      </w:r>
      <w:r w:rsidRPr="00FA1CC4">
        <w:t>n inspection report that includes each defect, deformity, and joint along with the distance from the inspection starting point. Provide still digital images in the report along with a reference and description of each defect, deformity and joint.</w:t>
      </w:r>
    </w:p>
    <w:p w14:paraId="18FC8D81" w14:textId="77777777" w:rsidR="004E5756" w:rsidRDefault="004E5756" w:rsidP="004E5756"/>
    <w:p w14:paraId="2BCD46A9" w14:textId="77777777" w:rsidR="004E5756" w:rsidRDefault="004E5756" w:rsidP="004E5756">
      <w:r w:rsidRPr="00FA1CC4">
        <w:rPr>
          <w:b/>
        </w:rPr>
        <w:t>00415.70</w:t>
      </w:r>
      <w:r>
        <w:rPr>
          <w:b/>
        </w:rPr>
        <w:t>(b)</w:t>
      </w:r>
      <w:proofErr w:type="gramStart"/>
      <w:r w:rsidRPr="00FA1CC4">
        <w:rPr>
          <w:b/>
        </w:rPr>
        <w:t>  </w:t>
      </w:r>
      <w:r>
        <w:rPr>
          <w:b/>
        </w:rPr>
        <w:t>Deflection</w:t>
      </w:r>
      <w:proofErr w:type="gramEnd"/>
      <w:r>
        <w:rPr>
          <w:b/>
        </w:rPr>
        <w:t xml:space="preserve"> Report</w:t>
      </w:r>
      <w:r>
        <w:t> </w:t>
      </w:r>
      <w:r>
        <w:noBreakHyphen/>
        <w:t> </w:t>
      </w:r>
      <w:r>
        <w:rPr>
          <w:szCs w:val="22"/>
        </w:rPr>
        <w:t>Replace this subsection, except for the subsection number and title, with the following:</w:t>
      </w:r>
    </w:p>
    <w:p w14:paraId="7D1C8F17" w14:textId="77777777" w:rsidR="004E5756" w:rsidRPr="00446211" w:rsidRDefault="004E5756" w:rsidP="004E5756"/>
    <w:p w14:paraId="4BAA736B" w14:textId="77777777" w:rsidR="004E5756" w:rsidRDefault="004E5756" w:rsidP="004E5756">
      <w:r>
        <w:t xml:space="preserve">For laser profiler provide an inspection report according to ASTM F3080. </w:t>
      </w:r>
    </w:p>
    <w:p w14:paraId="651AB8B2" w14:textId="77777777" w:rsidR="004E5756" w:rsidRDefault="004E5756" w:rsidP="004E5756"/>
    <w:p w14:paraId="4D2C62EC" w14:textId="77777777" w:rsidR="004E5756" w:rsidRDefault="004E5756" w:rsidP="004E5756">
      <w:r>
        <w:t>If a manual deflection test was performed provide a written deflection inspection report that includes each deformity with the distance from the inspection starting point. Include in the report all measurements, calculations and still digital images and descriptions of each deformity.</w:t>
      </w:r>
    </w:p>
    <w:p w14:paraId="3ADBE4E8" w14:textId="77777777" w:rsidR="004E5756" w:rsidRDefault="004E5756" w:rsidP="004E5756"/>
    <w:p w14:paraId="20E964B6" w14:textId="77777777" w:rsidR="004E5756" w:rsidRDefault="004E5756" w:rsidP="004E5756">
      <w:r w:rsidRPr="00FA1CC4">
        <w:rPr>
          <w:b/>
        </w:rPr>
        <w:t>00415.71</w:t>
      </w:r>
      <w:proofErr w:type="gramStart"/>
      <w:r w:rsidRPr="00FA1CC4">
        <w:rPr>
          <w:b/>
        </w:rPr>
        <w:t>  Corrections</w:t>
      </w:r>
      <w:proofErr w:type="gramEnd"/>
      <w:r w:rsidRPr="00FA1CC4">
        <w:rPr>
          <w:b/>
        </w:rPr>
        <w:t xml:space="preserve"> to Deficiencies in Work</w:t>
      </w:r>
      <w:r>
        <w:t> </w:t>
      </w:r>
      <w:r>
        <w:noBreakHyphen/>
        <w:t> </w:t>
      </w:r>
      <w:r>
        <w:rPr>
          <w:szCs w:val="22"/>
        </w:rPr>
        <w:t>Replace the paragraph that begins "</w:t>
      </w:r>
      <w:r w:rsidRPr="00FA1CC4">
        <w:t>Submit a repair plan to the Engineer for approval</w:t>
      </w:r>
      <w:r>
        <w:rPr>
          <w:szCs w:val="22"/>
        </w:rPr>
        <w:t xml:space="preserve"> …" with the following paragraph:</w:t>
      </w:r>
    </w:p>
    <w:p w14:paraId="34C95815" w14:textId="77777777" w:rsidR="004E5756" w:rsidRDefault="004E5756" w:rsidP="004E5756"/>
    <w:p w14:paraId="2B44FFC9" w14:textId="77777777" w:rsidR="004E5756" w:rsidRDefault="004E5756" w:rsidP="004E5756">
      <w:r w:rsidRPr="00FA1CC4">
        <w:t>Submit a repair plan to the Engineer for approval of all detrimental pipe deficiencies that are revealed in the video recording and written report. Repair all deficiencies within 48 hours after receiving notification</w:t>
      </w:r>
      <w:r>
        <w:t xml:space="preserve"> from the Engineer. </w:t>
      </w:r>
      <w:r w:rsidRPr="00FA1CC4">
        <w:t>Re-perform the video inspection, submit the new video, and update the written report at no additional cost to the Agency.</w:t>
      </w:r>
    </w:p>
    <w:p w14:paraId="31CCD4BC" w14:textId="77777777" w:rsidR="001A2223" w:rsidRPr="00446211" w:rsidRDefault="001A2223"/>
    <w:p w14:paraId="1068748F" w14:textId="77777777" w:rsidR="0030749E" w:rsidRPr="00446211" w:rsidRDefault="0030749E" w:rsidP="006E3A3B"/>
    <w:sectPr w:rsidR="0030749E" w:rsidRPr="00446211">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C898F8" w14:textId="77777777" w:rsidR="00DC3C20" w:rsidRDefault="00DC3C20">
      <w:r>
        <w:separator/>
      </w:r>
    </w:p>
  </w:endnote>
  <w:endnote w:type="continuationSeparator" w:id="0">
    <w:p w14:paraId="10E7D22A" w14:textId="77777777" w:rsidR="00DC3C20" w:rsidRDefault="00DC3C20">
      <w:r>
        <w:continuationSeparator/>
      </w:r>
    </w:p>
  </w:endnote>
  <w:endnote w:type="continuationNotice" w:id="1">
    <w:p w14:paraId="5B1C39A0" w14:textId="77777777" w:rsidR="00DC3C20" w:rsidRDefault="00DC3C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C4DD2" w14:textId="1982C58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C439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CCA82E" w14:textId="77777777" w:rsidR="00DC3C20" w:rsidRDefault="00DC3C20">
      <w:r>
        <w:separator/>
      </w:r>
    </w:p>
  </w:footnote>
  <w:footnote w:type="continuationSeparator" w:id="0">
    <w:p w14:paraId="1A707E71" w14:textId="77777777" w:rsidR="00DC3C20" w:rsidRDefault="00DC3C20">
      <w:r>
        <w:continuationSeparator/>
      </w:r>
    </w:p>
  </w:footnote>
  <w:footnote w:type="continuationNotice" w:id="1">
    <w:p w14:paraId="2BFF1814" w14:textId="77777777" w:rsidR="00DC3C20" w:rsidRDefault="00DC3C2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A668A2" w14:textId="77777777" w:rsidR="006E3A3B" w:rsidRDefault="006E3A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activeWritingStyle w:appName="MSWord" w:lang="en-US" w:vendorID="64" w:dllVersion="131078"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40580"/>
    <w:rsid w:val="0005771D"/>
    <w:rsid w:val="0009638D"/>
    <w:rsid w:val="000B0527"/>
    <w:rsid w:val="000B4355"/>
    <w:rsid w:val="001A2223"/>
    <w:rsid w:val="001C439A"/>
    <w:rsid w:val="0021444B"/>
    <w:rsid w:val="00224642"/>
    <w:rsid w:val="00237D8A"/>
    <w:rsid w:val="002933BE"/>
    <w:rsid w:val="0029783A"/>
    <w:rsid w:val="002B0CDC"/>
    <w:rsid w:val="002D77E9"/>
    <w:rsid w:val="0030749E"/>
    <w:rsid w:val="00313841"/>
    <w:rsid w:val="0034366A"/>
    <w:rsid w:val="00395EF9"/>
    <w:rsid w:val="003B596B"/>
    <w:rsid w:val="00446211"/>
    <w:rsid w:val="004B17DF"/>
    <w:rsid w:val="004D785A"/>
    <w:rsid w:val="004E5756"/>
    <w:rsid w:val="00517D64"/>
    <w:rsid w:val="005569A6"/>
    <w:rsid w:val="005C602C"/>
    <w:rsid w:val="006163DB"/>
    <w:rsid w:val="00630A9C"/>
    <w:rsid w:val="006365F9"/>
    <w:rsid w:val="00636879"/>
    <w:rsid w:val="0065644A"/>
    <w:rsid w:val="0067348E"/>
    <w:rsid w:val="006A0F1E"/>
    <w:rsid w:val="006B025C"/>
    <w:rsid w:val="006E3A3B"/>
    <w:rsid w:val="006F738C"/>
    <w:rsid w:val="00757944"/>
    <w:rsid w:val="0076677E"/>
    <w:rsid w:val="007914EF"/>
    <w:rsid w:val="007D4A1E"/>
    <w:rsid w:val="007E0A0D"/>
    <w:rsid w:val="00843C6C"/>
    <w:rsid w:val="008919DF"/>
    <w:rsid w:val="008A249F"/>
    <w:rsid w:val="008B7E59"/>
    <w:rsid w:val="0091128F"/>
    <w:rsid w:val="009A584F"/>
    <w:rsid w:val="009F2FC9"/>
    <w:rsid w:val="00A0685B"/>
    <w:rsid w:val="00A43BC7"/>
    <w:rsid w:val="00AA601C"/>
    <w:rsid w:val="00AE2C9E"/>
    <w:rsid w:val="00AE69A1"/>
    <w:rsid w:val="00B167E3"/>
    <w:rsid w:val="00B31BBF"/>
    <w:rsid w:val="00BD06EA"/>
    <w:rsid w:val="00BD495B"/>
    <w:rsid w:val="00BF1D57"/>
    <w:rsid w:val="00C90900"/>
    <w:rsid w:val="00CB5C52"/>
    <w:rsid w:val="00CE4BD7"/>
    <w:rsid w:val="00CF0E9F"/>
    <w:rsid w:val="00CF25D8"/>
    <w:rsid w:val="00D06157"/>
    <w:rsid w:val="00D430E4"/>
    <w:rsid w:val="00DA4A96"/>
    <w:rsid w:val="00DC3C20"/>
    <w:rsid w:val="00DD5D41"/>
    <w:rsid w:val="00E71EFF"/>
    <w:rsid w:val="00E73886"/>
    <w:rsid w:val="00EB3C16"/>
    <w:rsid w:val="00F3015A"/>
    <w:rsid w:val="00F61553"/>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A23832"/>
  <w15:docId w15:val="{EB5F0F2F-F1D0-4ADF-818F-C21B78FE4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6E3A3B"/>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customStyle="1" w:styleId="Instructions-Center">
    <w:name w:val="Instructions - Center"/>
    <w:basedOn w:val="Instructions"/>
    <w:qFormat/>
    <w:rsid w:val="00C90900"/>
    <w:pPr>
      <w:tabs>
        <w:tab w:val="left" w:pos="1260"/>
        <w:tab w:val="left" w:pos="1530"/>
      </w:tabs>
      <w:jc w:val="center"/>
    </w:pPr>
  </w:style>
  <w:style w:type="paragraph" w:customStyle="1" w:styleId="Listmaterials">
    <w:name w:val="List materials"/>
    <w:basedOn w:val="Normal"/>
    <w:next w:val="Normal"/>
    <w:link w:val="ListmaterialsChar"/>
    <w:qFormat/>
    <w:rsid w:val="00446211"/>
    <w:pPr>
      <w:tabs>
        <w:tab w:val="left" w:pos="1440"/>
        <w:tab w:val="right" w:leader="dot" w:pos="7200"/>
      </w:tabs>
    </w:pPr>
  </w:style>
  <w:style w:type="character" w:customStyle="1" w:styleId="ListmaterialsChar">
    <w:name w:val="List materials Char"/>
    <w:basedOn w:val="DefaultParagraphFont"/>
    <w:link w:val="Listmaterials"/>
    <w:rsid w:val="00446211"/>
    <w:rPr>
      <w:rFonts w:ascii="Arial" w:hAnsi="Arial"/>
      <w:sz w:val="22"/>
    </w:rPr>
  </w:style>
  <w:style w:type="paragraph" w:customStyle="1" w:styleId="Listpayment">
    <w:name w:val="List payment"/>
    <w:basedOn w:val="Normal"/>
    <w:next w:val="Normal"/>
    <w:link w:val="ListpaymentChar"/>
    <w:qFormat/>
    <w:rsid w:val="00446211"/>
    <w:pPr>
      <w:tabs>
        <w:tab w:val="right" w:pos="1440"/>
        <w:tab w:val="left" w:pos="1584"/>
        <w:tab w:val="center" w:leader="dot" w:pos="7200"/>
      </w:tabs>
    </w:pPr>
  </w:style>
  <w:style w:type="character" w:customStyle="1" w:styleId="ListpaymentChar">
    <w:name w:val="List payment Char"/>
    <w:basedOn w:val="DefaultParagraphFont"/>
    <w:link w:val="Listpayment"/>
    <w:rsid w:val="00446211"/>
    <w:rPr>
      <w:rFonts w:ascii="Arial" w:hAnsi="Arial"/>
      <w:sz w:val="22"/>
    </w:rPr>
  </w:style>
  <w:style w:type="paragraph" w:customStyle="1" w:styleId="Listpaymentheading">
    <w:name w:val="List payment heading"/>
    <w:basedOn w:val="Normal"/>
    <w:next w:val="Normal"/>
    <w:link w:val="ListpaymentheadingChar"/>
    <w:qFormat/>
    <w:rsid w:val="0044621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46211"/>
    <w:rPr>
      <w:rFonts w:ascii="Arial" w:hAnsi="Arial"/>
      <w:b/>
      <w:sz w:val="22"/>
    </w:rPr>
  </w:style>
  <w:style w:type="paragraph" w:styleId="BalloonText">
    <w:name w:val="Balloon Text"/>
    <w:basedOn w:val="Normal"/>
    <w:link w:val="BalloonTextChar"/>
    <w:semiHidden/>
    <w:unhideWhenUsed/>
    <w:rsid w:val="006E3A3B"/>
    <w:rPr>
      <w:rFonts w:ascii="Segoe UI" w:hAnsi="Segoe UI" w:cs="Segoe UI"/>
      <w:sz w:val="18"/>
      <w:szCs w:val="18"/>
    </w:rPr>
  </w:style>
  <w:style w:type="character" w:customStyle="1" w:styleId="BalloonTextChar">
    <w:name w:val="Balloon Text Char"/>
    <w:basedOn w:val="DefaultParagraphFont"/>
    <w:link w:val="BalloonText"/>
    <w:semiHidden/>
    <w:rsid w:val="006E3A3B"/>
    <w:rPr>
      <w:rFonts w:ascii="Segoe UI" w:hAnsi="Segoe UI" w:cs="Segoe UI"/>
      <w:sz w:val="18"/>
      <w:szCs w:val="18"/>
    </w:rPr>
  </w:style>
  <w:style w:type="character" w:styleId="CommentReference">
    <w:name w:val="annotation reference"/>
    <w:basedOn w:val="DefaultParagraphFont"/>
    <w:semiHidden/>
    <w:unhideWhenUsed/>
    <w:rsid w:val="006B025C"/>
    <w:rPr>
      <w:sz w:val="16"/>
      <w:szCs w:val="16"/>
    </w:rPr>
  </w:style>
  <w:style w:type="paragraph" w:styleId="CommentText">
    <w:name w:val="annotation text"/>
    <w:basedOn w:val="Normal"/>
    <w:link w:val="CommentTextChar"/>
    <w:semiHidden/>
    <w:unhideWhenUsed/>
    <w:rsid w:val="006B025C"/>
    <w:rPr>
      <w:sz w:val="20"/>
    </w:rPr>
  </w:style>
  <w:style w:type="character" w:customStyle="1" w:styleId="CommentTextChar">
    <w:name w:val="Comment Text Char"/>
    <w:basedOn w:val="DefaultParagraphFont"/>
    <w:link w:val="CommentText"/>
    <w:semiHidden/>
    <w:rsid w:val="006B025C"/>
    <w:rPr>
      <w:rFonts w:ascii="Arial" w:hAnsi="Arial"/>
    </w:rPr>
  </w:style>
  <w:style w:type="paragraph" w:styleId="CommentSubject">
    <w:name w:val="annotation subject"/>
    <w:basedOn w:val="CommentText"/>
    <w:next w:val="CommentText"/>
    <w:link w:val="CommentSubjectChar"/>
    <w:semiHidden/>
    <w:unhideWhenUsed/>
    <w:rsid w:val="006B025C"/>
    <w:rPr>
      <w:b/>
      <w:bCs/>
    </w:rPr>
  </w:style>
  <w:style w:type="character" w:customStyle="1" w:styleId="CommentSubjectChar">
    <w:name w:val="Comment Subject Char"/>
    <w:basedOn w:val="CommentTextChar"/>
    <w:link w:val="CommentSubject"/>
    <w:semiHidden/>
    <w:rsid w:val="006B025C"/>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99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2</Pages>
  <Words>633</Words>
  <Characters>3594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SP00415</vt:lpstr>
    </vt:vector>
  </TitlesOfParts>
  <Company>Oregon Dept of Transportation</Company>
  <LinksUpToDate>false</LinksUpToDate>
  <CharactersWithSpaces>4219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SP00415</dc:title>
  <dc:subject>ODOT Specifications (2015)</dc:subject>
  <dc:creator>ODOT_Specs</dc:creator>
  <cp:lastModifiedBy>2023-03-01</cp:lastModifiedBy>
  <cp:revision>18</cp:revision>
  <cp:lastPrinted>2014-02-06T16:00:00Z</cp:lastPrinted>
  <dcterms:created xsi:type="dcterms:W3CDTF">2014-06-16T17:36:00Z</dcterms:created>
  <dcterms:modified xsi:type="dcterms:W3CDTF">2022-12-13T01:16:00Z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