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9D9B9" w14:textId="2AF3C4A7" w:rsidR="00057B41" w:rsidRDefault="00057B41" w:rsidP="00057B41">
      <w:pPr>
        <w:pStyle w:val="SPTitle"/>
      </w:pPr>
      <w:r>
        <w:t>SP00743</w:t>
      </w:r>
      <w:r w:rsidRPr="00CA6613">
        <w:t xml:space="preserve">  (</w:t>
      </w:r>
      <w:r>
        <w:t>Special Provisions for the 2021 Book</w:t>
      </w:r>
      <w:r w:rsidRPr="00CA6613">
        <w:t>)</w:t>
      </w:r>
      <w:r w:rsidRPr="00B212DB">
        <w:t xml:space="preserve"> </w:t>
      </w:r>
      <w:r>
        <w:tab/>
        <w:t xml:space="preserve">(Bidding on or after: </w:t>
      </w:r>
      <w:r w:rsidR="003761B9">
        <w:t>08</w:t>
      </w:r>
      <w:r w:rsidRPr="006A72DF">
        <w:t>-01-</w:t>
      </w:r>
      <w:r>
        <w:t>2</w:t>
      </w:r>
      <w:r w:rsidR="003761B9">
        <w:t>3</w:t>
      </w:r>
    </w:p>
    <w:p w14:paraId="15B275FC" w14:textId="70C9488F" w:rsidR="00D4498B" w:rsidRPr="001651EF" w:rsidRDefault="00AE430E" w:rsidP="00D4498B">
      <w:pPr>
        <w:pStyle w:val="SPTitle"/>
        <w:rPr>
          <w:i/>
        </w:rPr>
      </w:pPr>
      <w:r>
        <w:tab/>
        <w:t>Last updated: 0</w:t>
      </w:r>
      <w:r w:rsidR="003761B9">
        <w:t>5</w:t>
      </w:r>
      <w:r>
        <w:t>-</w:t>
      </w:r>
      <w:r w:rsidR="003761B9">
        <w:t>04</w:t>
      </w:r>
      <w:r w:rsidR="00057B41">
        <w:t>-2</w:t>
      </w:r>
      <w:r w:rsidR="003761B9">
        <w:t>3</w:t>
      </w:r>
      <w:r w:rsidR="00D4498B" w:rsidRPr="001651EF">
        <w:rPr>
          <w:i/>
        </w:rPr>
        <w:t>)</w:t>
      </w:r>
    </w:p>
    <w:p w14:paraId="7A650E0C" w14:textId="77777777" w:rsidR="00900A5C" w:rsidRPr="001651EF" w:rsidRDefault="00900A5C"/>
    <w:p w14:paraId="11D8E9D5" w14:textId="77777777" w:rsidR="00900A5C" w:rsidRPr="001651EF" w:rsidRDefault="00900A5C" w:rsidP="00900A5C">
      <w:pPr>
        <w:pStyle w:val="Heading1"/>
      </w:pPr>
      <w:r w:rsidRPr="001651EF">
        <w:t>SECTION 00743 - POROUS ASPHALT CONCRETE (PAC)</w:t>
      </w:r>
    </w:p>
    <w:p w14:paraId="498F5371" w14:textId="77777777" w:rsidR="00900A5C" w:rsidRPr="001651EF" w:rsidRDefault="00900A5C"/>
    <w:p w14:paraId="1A80DF55" w14:textId="77777777" w:rsidR="00057B41" w:rsidRPr="00BA032A" w:rsidRDefault="00057B41" w:rsidP="00057B41">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D048C14" w14:textId="77777777" w:rsidR="008648B6" w:rsidRPr="001651EF" w:rsidRDefault="008648B6"/>
    <w:p w14:paraId="127ED10E" w14:textId="77777777" w:rsidR="00900A5C" w:rsidRPr="001651EF" w:rsidRDefault="00900A5C">
      <w:r w:rsidRPr="001651EF">
        <w:t>Comply with Section 00743 of the Standard Specifications</w:t>
      </w:r>
      <w:r w:rsidR="00D72310" w:rsidRPr="00D72310">
        <w:t xml:space="preserve"> </w:t>
      </w:r>
      <w:r w:rsidR="00D72310">
        <w:t>modified as follows:</w:t>
      </w:r>
    </w:p>
    <w:p w14:paraId="2626CE3E" w14:textId="07D4E7C6" w:rsidR="00900A5C" w:rsidRDefault="00900A5C"/>
    <w:p w14:paraId="1DB7F98D" w14:textId="7E51EEA2" w:rsidR="003761B9" w:rsidRDefault="003761B9" w:rsidP="003761B9">
      <w:r w:rsidRPr="003761B9">
        <w:rPr>
          <w:b/>
          <w:bCs/>
        </w:rPr>
        <w:t>00743.45(a)(2)  Wearing Course</w:t>
      </w:r>
      <w:r>
        <w:t> </w:t>
      </w:r>
      <w:r>
        <w:noBreakHyphen/>
        <w:t> Replace this subsection, except for the subsection number and title, with the following:</w:t>
      </w:r>
    </w:p>
    <w:p w14:paraId="35ED5577" w14:textId="77777777" w:rsidR="003761B9" w:rsidRDefault="003761B9" w:rsidP="003761B9"/>
    <w:p w14:paraId="0DCC4670" w14:textId="0DD9EADC" w:rsidR="003761B9" w:rsidRDefault="003761B9" w:rsidP="003761B9">
      <w:r>
        <w:t>Construct longitudinal joints six inches from  either skip lines or fog lines, or as shown or directed. On Median lanes and on Shoulder areas construct longitudinal joints only at lane lines or at points of change in the transverse slopes, as shown or as directed. Otherwise, do not construct longitudinal joints within the width of a Traffic Lane unless shown or directed.</w:t>
      </w:r>
    </w:p>
    <w:p w14:paraId="7C13B26A" w14:textId="77777777" w:rsidR="003761B9" w:rsidRDefault="003761B9" w:rsidP="003761B9"/>
    <w:p w14:paraId="39C2F74B" w14:textId="77777777" w:rsidR="00D72310" w:rsidRDefault="00D72310" w:rsidP="00D72310">
      <w:r w:rsidRPr="009C71C8">
        <w:rPr>
          <w:b/>
        </w:rPr>
        <w:t>00743.45(b)  Drop-Offs</w:t>
      </w:r>
      <w:r>
        <w:t> - Replace the bullet that begins “Provide warning signs and markings…” with the following bullet:</w:t>
      </w:r>
    </w:p>
    <w:p w14:paraId="0795B8C3" w14:textId="77777777" w:rsidR="00D72310" w:rsidRDefault="00D72310" w:rsidP="00D72310"/>
    <w:p w14:paraId="15DDD361" w14:textId="77777777" w:rsidR="00D72310" w:rsidRDefault="00D72310" w:rsidP="00D72310">
      <w:pPr>
        <w:pStyle w:val="Bullet1"/>
      </w:pPr>
      <w:r w:rsidRPr="009C71C8">
        <w:t>Provide warning signs and markings according to Sections </w:t>
      </w:r>
      <w:r>
        <w:t xml:space="preserve">00221, </w:t>
      </w:r>
      <w:r w:rsidRPr="009C71C8">
        <w:t>00222</w:t>
      </w:r>
      <w:r>
        <w:t>, 00224</w:t>
      </w:r>
      <w:r w:rsidRPr="009C71C8">
        <w:t xml:space="preserve"> and</w:t>
      </w:r>
      <w:r>
        <w:t xml:space="preserve"> </w:t>
      </w:r>
      <w:r w:rsidRPr="009C71C8">
        <w:t>00225 where abrupt or sloped edge drop</w:t>
      </w:r>
      <w:r w:rsidRPr="009C71C8">
        <w:noBreakHyphen/>
        <w:t xml:space="preserve">offs </w:t>
      </w:r>
      <w:r>
        <w:t xml:space="preserve">greater than </w:t>
      </w:r>
      <w:r w:rsidRPr="009C71C8">
        <w:t>1 inch in height occur.</w:t>
      </w:r>
    </w:p>
    <w:p w14:paraId="7A02EF1A" w14:textId="77777777" w:rsidR="00D72310" w:rsidRPr="001651EF" w:rsidRDefault="00D72310"/>
    <w:p w14:paraId="5D9BA17E" w14:textId="77777777" w:rsidR="00DD5D41" w:rsidRPr="001651EF" w:rsidRDefault="00DD5D41" w:rsidP="00900A5C"/>
    <w:sectPr w:rsidR="00DD5D41" w:rsidRPr="001651EF">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C8D3" w14:textId="77777777" w:rsidR="001D1311" w:rsidRDefault="001D1311">
      <w:r>
        <w:separator/>
      </w:r>
    </w:p>
  </w:endnote>
  <w:endnote w:type="continuationSeparator" w:id="0">
    <w:p w14:paraId="4D405BB9" w14:textId="77777777" w:rsidR="001D1311" w:rsidRDefault="001D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C2F9"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543E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0C8D1" w14:textId="77777777" w:rsidR="001D1311" w:rsidRDefault="001D1311">
      <w:r>
        <w:separator/>
      </w:r>
    </w:p>
  </w:footnote>
  <w:footnote w:type="continuationSeparator" w:id="0">
    <w:p w14:paraId="3419A2E3" w14:textId="77777777" w:rsidR="001D1311" w:rsidRDefault="001D1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54954735">
    <w:abstractNumId w:val="9"/>
  </w:num>
  <w:num w:numId="2" w16cid:durableId="1608273691">
    <w:abstractNumId w:val="2"/>
  </w:num>
  <w:num w:numId="3" w16cid:durableId="1196578240">
    <w:abstractNumId w:val="1"/>
  </w:num>
  <w:num w:numId="4" w16cid:durableId="1466850601">
    <w:abstractNumId w:val="8"/>
  </w:num>
  <w:num w:numId="5" w16cid:durableId="385418784">
    <w:abstractNumId w:val="13"/>
  </w:num>
  <w:num w:numId="6" w16cid:durableId="1704164902">
    <w:abstractNumId w:val="18"/>
  </w:num>
  <w:num w:numId="7" w16cid:durableId="2103640807">
    <w:abstractNumId w:val="17"/>
  </w:num>
  <w:num w:numId="8" w16cid:durableId="1825512228">
    <w:abstractNumId w:val="6"/>
  </w:num>
  <w:num w:numId="9" w16cid:durableId="1943294606">
    <w:abstractNumId w:val="16"/>
  </w:num>
  <w:num w:numId="10" w16cid:durableId="10957335">
    <w:abstractNumId w:val="19"/>
  </w:num>
  <w:num w:numId="11" w16cid:durableId="1635023800">
    <w:abstractNumId w:val="5"/>
  </w:num>
  <w:num w:numId="12" w16cid:durableId="364211901">
    <w:abstractNumId w:val="15"/>
  </w:num>
  <w:num w:numId="13" w16cid:durableId="378554855">
    <w:abstractNumId w:val="3"/>
  </w:num>
  <w:num w:numId="14" w16cid:durableId="1929381551">
    <w:abstractNumId w:val="7"/>
  </w:num>
  <w:num w:numId="15" w16cid:durableId="1489399718">
    <w:abstractNumId w:val="14"/>
  </w:num>
  <w:num w:numId="16" w16cid:durableId="107819069">
    <w:abstractNumId w:val="12"/>
  </w:num>
  <w:num w:numId="17" w16cid:durableId="203490985">
    <w:abstractNumId w:val="4"/>
  </w:num>
  <w:num w:numId="18" w16cid:durableId="315034827">
    <w:abstractNumId w:val="20"/>
  </w:num>
  <w:num w:numId="19" w16cid:durableId="1096445516">
    <w:abstractNumId w:val="0"/>
  </w:num>
  <w:num w:numId="20" w16cid:durableId="629360526">
    <w:abstractNumId w:val="10"/>
  </w:num>
  <w:num w:numId="21" w16cid:durableId="6249711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57B41"/>
    <w:rsid w:val="00083B48"/>
    <w:rsid w:val="000B0527"/>
    <w:rsid w:val="000B4355"/>
    <w:rsid w:val="000F06EF"/>
    <w:rsid w:val="001651EF"/>
    <w:rsid w:val="001D11AF"/>
    <w:rsid w:val="001D1311"/>
    <w:rsid w:val="00207091"/>
    <w:rsid w:val="002243CC"/>
    <w:rsid w:val="00237D8A"/>
    <w:rsid w:val="0029783A"/>
    <w:rsid w:val="002A4E23"/>
    <w:rsid w:val="002D77E9"/>
    <w:rsid w:val="002F1C0C"/>
    <w:rsid w:val="002F6A04"/>
    <w:rsid w:val="00313841"/>
    <w:rsid w:val="0034366A"/>
    <w:rsid w:val="0037366F"/>
    <w:rsid w:val="003761B9"/>
    <w:rsid w:val="003A7AA4"/>
    <w:rsid w:val="003B596B"/>
    <w:rsid w:val="003D00EA"/>
    <w:rsid w:val="00421AFA"/>
    <w:rsid w:val="005569A6"/>
    <w:rsid w:val="005A3C1B"/>
    <w:rsid w:val="005C602C"/>
    <w:rsid w:val="006163DB"/>
    <w:rsid w:val="00630A9C"/>
    <w:rsid w:val="00636879"/>
    <w:rsid w:val="00640BD0"/>
    <w:rsid w:val="0065644A"/>
    <w:rsid w:val="0068427A"/>
    <w:rsid w:val="006A0F1E"/>
    <w:rsid w:val="006A277B"/>
    <w:rsid w:val="00757944"/>
    <w:rsid w:val="00766A4B"/>
    <w:rsid w:val="007914EF"/>
    <w:rsid w:val="007B24B0"/>
    <w:rsid w:val="007E0A0D"/>
    <w:rsid w:val="00823E74"/>
    <w:rsid w:val="008648B6"/>
    <w:rsid w:val="008919DF"/>
    <w:rsid w:val="008B7E59"/>
    <w:rsid w:val="008E78B1"/>
    <w:rsid w:val="00900A5C"/>
    <w:rsid w:val="00953DC8"/>
    <w:rsid w:val="009543E5"/>
    <w:rsid w:val="00966FD0"/>
    <w:rsid w:val="009A584F"/>
    <w:rsid w:val="00A0685B"/>
    <w:rsid w:val="00AE2C9E"/>
    <w:rsid w:val="00AE430E"/>
    <w:rsid w:val="00B02E74"/>
    <w:rsid w:val="00B167E3"/>
    <w:rsid w:val="00B31BBF"/>
    <w:rsid w:val="00BB0B69"/>
    <w:rsid w:val="00BC5717"/>
    <w:rsid w:val="00BD495B"/>
    <w:rsid w:val="00BF1D57"/>
    <w:rsid w:val="00BF7BE8"/>
    <w:rsid w:val="00C43AD2"/>
    <w:rsid w:val="00CB5C52"/>
    <w:rsid w:val="00CE4BD7"/>
    <w:rsid w:val="00CF25D8"/>
    <w:rsid w:val="00D4498B"/>
    <w:rsid w:val="00D479AB"/>
    <w:rsid w:val="00D55F9B"/>
    <w:rsid w:val="00D57928"/>
    <w:rsid w:val="00D72310"/>
    <w:rsid w:val="00D806D4"/>
    <w:rsid w:val="00DD5D41"/>
    <w:rsid w:val="00E71EFF"/>
    <w:rsid w:val="00E73E5A"/>
    <w:rsid w:val="00E86E25"/>
    <w:rsid w:val="00ED602D"/>
    <w:rsid w:val="00F01449"/>
    <w:rsid w:val="00F3015A"/>
    <w:rsid w:val="00F463BC"/>
    <w:rsid w:val="00F663CD"/>
    <w:rsid w:val="00F976BA"/>
    <w:rsid w:val="00FA73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4FCEB"/>
  <w15:docId w15:val="{5E454F10-4367-446B-B07A-E2F2AB4CE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3D00EA"/>
    <w:pPr>
      <w:tabs>
        <w:tab w:val="left" w:pos="1260"/>
        <w:tab w:val="left" w:pos="1530"/>
      </w:tabs>
      <w:jc w:val="center"/>
    </w:pPr>
  </w:style>
  <w:style w:type="paragraph" w:customStyle="1" w:styleId="Listmaterials">
    <w:name w:val="List materials"/>
    <w:basedOn w:val="Normal"/>
    <w:next w:val="Normal"/>
    <w:link w:val="ListmaterialsChar"/>
    <w:qFormat/>
    <w:rsid w:val="001651EF"/>
    <w:pPr>
      <w:tabs>
        <w:tab w:val="left" w:pos="1440"/>
        <w:tab w:val="right" w:leader="dot" w:pos="7200"/>
      </w:tabs>
    </w:pPr>
  </w:style>
  <w:style w:type="character" w:customStyle="1" w:styleId="ListmaterialsChar">
    <w:name w:val="List materials Char"/>
    <w:basedOn w:val="DefaultParagraphFont"/>
    <w:link w:val="Listmaterials"/>
    <w:rsid w:val="001651EF"/>
    <w:rPr>
      <w:rFonts w:ascii="Arial" w:hAnsi="Arial"/>
      <w:sz w:val="22"/>
    </w:rPr>
  </w:style>
  <w:style w:type="paragraph" w:customStyle="1" w:styleId="Listpayment">
    <w:name w:val="List payment"/>
    <w:basedOn w:val="Normal"/>
    <w:next w:val="Normal"/>
    <w:link w:val="ListpaymentChar"/>
    <w:qFormat/>
    <w:rsid w:val="001651EF"/>
    <w:pPr>
      <w:tabs>
        <w:tab w:val="right" w:pos="1440"/>
        <w:tab w:val="left" w:pos="1584"/>
        <w:tab w:val="center" w:leader="dot" w:pos="7200"/>
      </w:tabs>
    </w:pPr>
  </w:style>
  <w:style w:type="character" w:customStyle="1" w:styleId="ListpaymentChar">
    <w:name w:val="List payment Char"/>
    <w:basedOn w:val="DefaultParagraphFont"/>
    <w:link w:val="Listpayment"/>
    <w:rsid w:val="001651EF"/>
    <w:rPr>
      <w:rFonts w:ascii="Arial" w:hAnsi="Arial"/>
      <w:sz w:val="22"/>
    </w:rPr>
  </w:style>
  <w:style w:type="paragraph" w:customStyle="1" w:styleId="Listpaymentheading">
    <w:name w:val="List payment heading"/>
    <w:basedOn w:val="Normal"/>
    <w:next w:val="Normal"/>
    <w:link w:val="ListpaymentheadingChar"/>
    <w:qFormat/>
    <w:rsid w:val="001651E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651EF"/>
    <w:rPr>
      <w:rFonts w:ascii="Arial" w:hAnsi="Arial"/>
      <w:b/>
      <w:sz w:val="22"/>
    </w:rPr>
  </w:style>
  <w:style w:type="paragraph" w:styleId="Revision">
    <w:name w:val="Revision"/>
    <w:hidden/>
    <w:uiPriority w:val="99"/>
    <w:semiHidden/>
    <w:rsid w:val="003761B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99319">
      <w:bodyDiv w:val="1"/>
      <w:marLeft w:val="0"/>
      <w:marRight w:val="0"/>
      <w:marTop w:val="0"/>
      <w:marBottom w:val="0"/>
      <w:divBdr>
        <w:top w:val="none" w:sz="0" w:space="0" w:color="auto"/>
        <w:left w:val="none" w:sz="0" w:space="0" w:color="auto"/>
        <w:bottom w:val="none" w:sz="0" w:space="0" w:color="auto"/>
        <w:right w:val="none" w:sz="0" w:space="0" w:color="auto"/>
      </w:divBdr>
    </w:div>
    <w:div w:id="175304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209</Words>
  <Characters>1193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SP00740</vt:lpstr>
    </vt:vector>
  </TitlesOfParts>
  <Company>Oregon Dept of Transportation</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SP00743</dc:title>
  <dc:subject>ODOT Specifications (2015)</dc:subject>
  <dc:creator>ODOT_Specs</dc:creator>
  <cp:lastModifiedBy>Howe, Heather</cp:lastModifiedBy>
  <cp:revision>17</cp:revision>
  <cp:lastPrinted>2014-02-06T16:00:00Z</cp:lastPrinted>
  <dcterms:created xsi:type="dcterms:W3CDTF">2014-06-16T21:30:00Z</dcterms:created>
  <dcterms:modified xsi:type="dcterms:W3CDTF">2023-05-05T00:04:00Z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