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46B1A" w14:textId="16A7E8C9" w:rsidR="00400C39" w:rsidRPr="00A917B4" w:rsidRDefault="00400C39" w:rsidP="00400C39">
      <w:pPr>
        <w:pStyle w:val="SPTitle"/>
      </w:pPr>
      <w:bookmarkStart w:id="0" w:name="_GoBack"/>
      <w:bookmarkEnd w:id="0"/>
      <w:r w:rsidRPr="00A917B4">
        <w:t xml:space="preserve">SP00920  (Special Provisions for the 2021 Book) </w:t>
      </w:r>
      <w:r w:rsidRPr="00A917B4">
        <w:tab/>
        <w:t xml:space="preserve">(Bidding on or after: </w:t>
      </w:r>
      <w:r w:rsidR="003A1486">
        <w:t>0</w:t>
      </w:r>
      <w:r w:rsidR="001F4B38">
        <w:t>1</w:t>
      </w:r>
      <w:r w:rsidRPr="00A917B4">
        <w:t>-01-2</w:t>
      </w:r>
      <w:r w:rsidR="001F4B38">
        <w:t>2</w:t>
      </w:r>
    </w:p>
    <w:p w14:paraId="2FA8D146" w14:textId="2EAC3827" w:rsidR="003A1486" w:rsidRDefault="00601B11" w:rsidP="00400C39">
      <w:pPr>
        <w:pStyle w:val="SPTitle"/>
      </w:pPr>
      <w:r w:rsidRPr="00A917B4">
        <w:tab/>
        <w:t>Last updated: 0</w:t>
      </w:r>
      <w:r w:rsidR="001F4B38">
        <w:t>9</w:t>
      </w:r>
      <w:r w:rsidR="00400C39" w:rsidRPr="00A917B4">
        <w:t>-</w:t>
      </w:r>
      <w:r w:rsidR="00954A15">
        <w:t>28</w:t>
      </w:r>
      <w:r w:rsidR="00400C39" w:rsidRPr="00A917B4">
        <w:t>-2</w:t>
      </w:r>
      <w:r w:rsidR="003A1486">
        <w:t>1</w:t>
      </w:r>
    </w:p>
    <w:p w14:paraId="20905B13" w14:textId="77777777" w:rsidR="001F4B38" w:rsidRPr="00954A15" w:rsidRDefault="003A1486" w:rsidP="003A1486">
      <w:pPr>
        <w:pStyle w:val="SPTitle"/>
        <w:rPr>
          <w:i/>
        </w:rPr>
      </w:pPr>
      <w:r>
        <w:tab/>
      </w:r>
      <w:r w:rsidR="006710A4" w:rsidRPr="00954A15">
        <w:rPr>
          <w:i/>
        </w:rPr>
        <w:t xml:space="preserve">This Section requires </w:t>
      </w:r>
      <w:r w:rsidR="001F4B38" w:rsidRPr="00954A15">
        <w:rPr>
          <w:i/>
        </w:rPr>
        <w:t>SP00440</w:t>
      </w:r>
    </w:p>
    <w:p w14:paraId="1E489D7E" w14:textId="47DF96E7" w:rsidR="001F4B38" w:rsidRPr="00954A15" w:rsidRDefault="001F4B38" w:rsidP="003A1486">
      <w:pPr>
        <w:pStyle w:val="SPTitle"/>
        <w:rPr>
          <w:i/>
        </w:rPr>
      </w:pPr>
      <w:r w:rsidRPr="00954A15">
        <w:rPr>
          <w:i/>
        </w:rPr>
        <w:tab/>
        <w:t xml:space="preserve">And </w:t>
      </w:r>
      <w:r w:rsidR="006710A4" w:rsidRPr="00954A15">
        <w:rPr>
          <w:i/>
        </w:rPr>
        <w:t>SP02560.</w:t>
      </w:r>
      <w:r w:rsidRPr="00954A15">
        <w:rPr>
          <w:i/>
        </w:rPr>
        <w:t xml:space="preserve"> </w:t>
      </w:r>
      <w:r w:rsidR="003A1486" w:rsidRPr="00954A15">
        <w:rPr>
          <w:i/>
        </w:rPr>
        <w:t xml:space="preserve">Requires </w:t>
      </w:r>
      <w:r w:rsidR="006710A4" w:rsidRPr="00954A15">
        <w:rPr>
          <w:i/>
        </w:rPr>
        <w:t>SP</w:t>
      </w:r>
      <w:r w:rsidR="003A1486" w:rsidRPr="00954A15">
        <w:rPr>
          <w:i/>
        </w:rPr>
        <w:t>02510</w:t>
      </w:r>
    </w:p>
    <w:p w14:paraId="39FD79F2" w14:textId="6F857A5B" w:rsidR="00400C39" w:rsidRPr="00A917B4" w:rsidRDefault="001F4B38" w:rsidP="003A1486">
      <w:pPr>
        <w:pStyle w:val="SPTitle"/>
      </w:pPr>
      <w:r w:rsidRPr="00954A15">
        <w:rPr>
          <w:i/>
        </w:rPr>
        <w:tab/>
      </w:r>
      <w:r w:rsidR="003A1486" w:rsidRPr="00954A15">
        <w:rPr>
          <w:i/>
        </w:rPr>
        <w:t xml:space="preserve"> if epoxy coated reinforcement is required</w:t>
      </w:r>
      <w:r w:rsidR="00400C39" w:rsidRPr="00A917B4">
        <w:t>)</w:t>
      </w:r>
    </w:p>
    <w:p w14:paraId="4A55AB9A" w14:textId="77777777" w:rsidR="009A299D" w:rsidRPr="00A917B4" w:rsidRDefault="009A299D">
      <w:pPr>
        <w:rPr>
          <w:szCs w:val="22"/>
        </w:rPr>
      </w:pPr>
    </w:p>
    <w:p w14:paraId="53A50B6F" w14:textId="77777777" w:rsidR="009A299D" w:rsidRPr="00A917B4" w:rsidRDefault="009A299D" w:rsidP="009A299D">
      <w:pPr>
        <w:pStyle w:val="Heading1"/>
      </w:pPr>
      <w:r w:rsidRPr="00A917B4">
        <w:t>SECTION 00920 - SIGN SUPPORT FOOTINGS</w:t>
      </w:r>
    </w:p>
    <w:p w14:paraId="7DB48F04" w14:textId="77777777" w:rsidR="009A299D" w:rsidRPr="00A917B4" w:rsidRDefault="009A299D" w:rsidP="00C22617"/>
    <w:p w14:paraId="4BF781FC" w14:textId="77777777" w:rsidR="00400C39" w:rsidRPr="00A917B4" w:rsidRDefault="00400C39" w:rsidP="00400C39">
      <w:pPr>
        <w:pStyle w:val="Instructions"/>
      </w:pPr>
      <w:r w:rsidRPr="00A917B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4B0DFF4" w14:textId="77777777" w:rsidR="009A299D" w:rsidRPr="00A917B4" w:rsidRDefault="009A299D">
      <w:pPr>
        <w:rPr>
          <w:szCs w:val="22"/>
        </w:rPr>
      </w:pPr>
    </w:p>
    <w:p w14:paraId="308C5907" w14:textId="7B298076" w:rsidR="009A299D" w:rsidRPr="00A917B4" w:rsidRDefault="009A299D">
      <w:pPr>
        <w:rPr>
          <w:szCs w:val="22"/>
        </w:rPr>
      </w:pPr>
      <w:r w:rsidRPr="00A917B4">
        <w:rPr>
          <w:szCs w:val="22"/>
        </w:rPr>
        <w:t>Comply with Section 00920 of the Standard Specifications modified as follows:</w:t>
      </w:r>
    </w:p>
    <w:p w14:paraId="7A72EFA5" w14:textId="77777777" w:rsidR="00D008E8" w:rsidRPr="00A917B4" w:rsidRDefault="00D008E8">
      <w:pPr>
        <w:rPr>
          <w:szCs w:val="22"/>
        </w:rPr>
      </w:pPr>
    </w:p>
    <w:p w14:paraId="26608162" w14:textId="77777777" w:rsidR="00793843" w:rsidRPr="00A917B4" w:rsidRDefault="00793843" w:rsidP="00793843">
      <w:pPr>
        <w:pStyle w:val="Instructions-Indented"/>
      </w:pPr>
      <w:r w:rsidRPr="00A917B4">
        <w:t>(Use the following subsection .41 when drilled shaft footings are required for major sign supports.)</w:t>
      </w:r>
    </w:p>
    <w:p w14:paraId="5F504A91" w14:textId="77777777" w:rsidR="00793843" w:rsidRPr="00A917B4" w:rsidRDefault="00793843" w:rsidP="00793843"/>
    <w:p w14:paraId="26497ED5" w14:textId="77777777" w:rsidR="00793843" w:rsidRPr="00A917B4" w:rsidRDefault="00793843" w:rsidP="00793843">
      <w:r w:rsidRPr="00A917B4">
        <w:rPr>
          <w:b/>
        </w:rPr>
        <w:t>00920.41  Concrete</w:t>
      </w:r>
      <w:r w:rsidRPr="00A917B4">
        <w:t> - Add the following paragraph to the end of this subsection:</w:t>
      </w:r>
    </w:p>
    <w:p w14:paraId="6C938944" w14:textId="77777777" w:rsidR="00793843" w:rsidRPr="00A917B4" w:rsidRDefault="00793843" w:rsidP="00793843"/>
    <w:p w14:paraId="7305F860" w14:textId="77777777" w:rsidR="00793843" w:rsidRPr="00A917B4" w:rsidRDefault="000A7301" w:rsidP="00793843">
      <w:r w:rsidRPr="00A917B4">
        <w:t>Prepare and install major sign support drilled shaft construction joints according to the applicable portions of 00540.43(a).</w:t>
      </w:r>
    </w:p>
    <w:p w14:paraId="471672AF" w14:textId="77777777" w:rsidR="00793843" w:rsidRPr="00A917B4" w:rsidRDefault="00793843">
      <w:pPr>
        <w:rPr>
          <w:szCs w:val="22"/>
        </w:rPr>
      </w:pPr>
    </w:p>
    <w:p w14:paraId="433A8E7F" w14:textId="77777777" w:rsidR="00542C5C" w:rsidRPr="00A917B4" w:rsidRDefault="00542C5C" w:rsidP="00542C5C">
      <w:pPr>
        <w:pStyle w:val="Instructions-Indented"/>
      </w:pPr>
      <w:r w:rsidRPr="00A917B4">
        <w:t>(Use the following subsection .80 when minor or major sign supports are required.)</w:t>
      </w:r>
    </w:p>
    <w:p w14:paraId="38797FB2" w14:textId="77777777" w:rsidR="00542C5C" w:rsidRPr="00A917B4" w:rsidRDefault="00542C5C">
      <w:pPr>
        <w:rPr>
          <w:szCs w:val="22"/>
        </w:rPr>
      </w:pPr>
    </w:p>
    <w:p w14:paraId="2824962C" w14:textId="77777777" w:rsidR="009A299D" w:rsidRPr="00A917B4" w:rsidRDefault="009A299D">
      <w:pPr>
        <w:rPr>
          <w:szCs w:val="22"/>
        </w:rPr>
      </w:pPr>
      <w:r w:rsidRPr="00A917B4">
        <w:rPr>
          <w:b/>
          <w:bCs/>
          <w:szCs w:val="22"/>
        </w:rPr>
        <w:t>00920.80  Measurement</w:t>
      </w:r>
      <w:r w:rsidRPr="00A917B4">
        <w:rPr>
          <w:szCs w:val="22"/>
        </w:rPr>
        <w:t> - Add the following to the end of this subsection:</w:t>
      </w:r>
    </w:p>
    <w:p w14:paraId="1EA1ECE7" w14:textId="77777777" w:rsidR="009A299D" w:rsidRPr="00A917B4" w:rsidRDefault="009A299D">
      <w:pPr>
        <w:rPr>
          <w:szCs w:val="22"/>
        </w:rPr>
      </w:pPr>
    </w:p>
    <w:p w14:paraId="450A285E" w14:textId="77777777" w:rsidR="009A299D" w:rsidRPr="00A917B4" w:rsidRDefault="009A299D" w:rsidP="009A299D">
      <w:pPr>
        <w:pStyle w:val="Instructions-Indented"/>
      </w:pPr>
      <w:r w:rsidRPr="00A917B4">
        <w:t>(Use the following paragraph and table when minor sign supports are required. Obtain support types and quantities from the Designer.</w:t>
      </w:r>
      <w:r w:rsidR="00CB6676" w:rsidRPr="00A917B4">
        <w:t xml:space="preserve"> Delete </w:t>
      </w:r>
      <w:r w:rsidR="00291A85" w:rsidRPr="00A917B4">
        <w:t xml:space="preserve">the entire row if the </w:t>
      </w:r>
      <w:r w:rsidR="00CB6676" w:rsidRPr="00A917B4">
        <w:t xml:space="preserve">support type </w:t>
      </w:r>
      <w:r w:rsidR="00291A85" w:rsidRPr="00A917B4">
        <w:t xml:space="preserve">is </w:t>
      </w:r>
      <w:r w:rsidR="00CB6676" w:rsidRPr="00A917B4">
        <w:t xml:space="preserve">not used on </w:t>
      </w:r>
      <w:r w:rsidR="00291A85" w:rsidRPr="00A917B4">
        <w:t xml:space="preserve">the </w:t>
      </w:r>
      <w:r w:rsidR="00CB6676" w:rsidRPr="00A917B4">
        <w:t>project.</w:t>
      </w:r>
      <w:r w:rsidRPr="00A917B4">
        <w:t>)</w:t>
      </w:r>
    </w:p>
    <w:p w14:paraId="31BB7ECF" w14:textId="77777777" w:rsidR="009A299D" w:rsidRPr="00A917B4" w:rsidRDefault="009A299D">
      <w:pPr>
        <w:rPr>
          <w:szCs w:val="22"/>
        </w:rPr>
      </w:pPr>
    </w:p>
    <w:p w14:paraId="00FC8AD1" w14:textId="77777777" w:rsidR="009A299D" w:rsidRPr="00A917B4" w:rsidRDefault="009A299D">
      <w:pPr>
        <w:rPr>
          <w:szCs w:val="22"/>
        </w:rPr>
      </w:pPr>
      <w:r w:rsidRPr="00A917B4">
        <w:rPr>
          <w:szCs w:val="22"/>
        </w:rPr>
        <w:t>The estimated quantities of concrete for minor sign supports are:</w:t>
      </w:r>
    </w:p>
    <w:p w14:paraId="73662F91" w14:textId="77777777" w:rsidR="009A299D" w:rsidRPr="00A917B4" w:rsidRDefault="009A299D">
      <w:pPr>
        <w:rPr>
          <w:szCs w:val="22"/>
        </w:rPr>
      </w:pPr>
    </w:p>
    <w:p w14:paraId="323BBDFF" w14:textId="77777777" w:rsidR="009A299D" w:rsidRPr="00A917B4" w:rsidRDefault="009A299D" w:rsidP="00CB6676">
      <w:pPr>
        <w:tabs>
          <w:tab w:val="center" w:pos="1440"/>
          <w:tab w:val="center" w:pos="4500"/>
          <w:tab w:val="center" w:pos="7380"/>
        </w:tabs>
        <w:rPr>
          <w:b/>
          <w:bCs/>
          <w:szCs w:val="22"/>
        </w:rPr>
      </w:pPr>
      <w:r w:rsidRPr="00A917B4">
        <w:rPr>
          <w:b/>
          <w:bCs/>
          <w:szCs w:val="22"/>
        </w:rPr>
        <w:tab/>
        <w:t>Support Type</w:t>
      </w:r>
      <w:r w:rsidRPr="00A917B4">
        <w:rPr>
          <w:szCs w:val="22"/>
        </w:rPr>
        <w:tab/>
      </w:r>
      <w:r w:rsidRPr="00A917B4">
        <w:rPr>
          <w:szCs w:val="22"/>
        </w:rPr>
        <w:tab/>
      </w:r>
      <w:r w:rsidRPr="00A917B4">
        <w:rPr>
          <w:b/>
          <w:bCs/>
          <w:szCs w:val="22"/>
        </w:rPr>
        <w:t>Quantity</w:t>
      </w:r>
    </w:p>
    <w:p w14:paraId="38F4A971" w14:textId="77777777" w:rsidR="009A299D" w:rsidRPr="00A917B4" w:rsidRDefault="009A299D">
      <w:pPr>
        <w:tabs>
          <w:tab w:val="center" w:pos="1440"/>
          <w:tab w:val="center" w:pos="4500"/>
          <w:tab w:val="center" w:pos="7200"/>
        </w:tabs>
        <w:rPr>
          <w:szCs w:val="22"/>
        </w:rPr>
      </w:pPr>
    </w:p>
    <w:p w14:paraId="1D152AAC" w14:textId="77777777" w:rsidR="00CB6676" w:rsidRPr="00A917B4" w:rsidRDefault="00CB6676" w:rsidP="00CB6676">
      <w:pPr>
        <w:tabs>
          <w:tab w:val="center" w:pos="4500"/>
          <w:tab w:val="right" w:pos="8280"/>
        </w:tabs>
        <w:ind w:left="360"/>
      </w:pPr>
    </w:p>
    <w:p w14:paraId="5012BB0F" w14:textId="77777777" w:rsidR="00CB6676" w:rsidRPr="00A917B4" w:rsidRDefault="00CB6676" w:rsidP="00CB6676">
      <w:pPr>
        <w:tabs>
          <w:tab w:val="right" w:pos="8280"/>
        </w:tabs>
        <w:ind w:left="360"/>
      </w:pPr>
      <w:r w:rsidRPr="00A917B4">
        <w:t>Multi-Post Breakaway Sign Supports</w:t>
      </w:r>
      <w:r w:rsidRPr="00A917B4">
        <w:tab/>
        <w:t>cu. yd.</w:t>
      </w:r>
    </w:p>
    <w:p w14:paraId="799F1F96" w14:textId="77777777" w:rsidR="00CB6676" w:rsidRPr="00A917B4" w:rsidRDefault="00CB6676" w:rsidP="00CB6676">
      <w:pPr>
        <w:tabs>
          <w:tab w:val="right" w:pos="8280"/>
        </w:tabs>
        <w:ind w:left="360"/>
      </w:pPr>
      <w:r w:rsidRPr="00A917B4">
        <w:t>Triangular Base Breakaway Sign Supports</w:t>
      </w:r>
      <w:r w:rsidRPr="00A917B4">
        <w:tab/>
        <w:t>cu. yd.</w:t>
      </w:r>
    </w:p>
    <w:p w14:paraId="688BC855" w14:textId="77777777" w:rsidR="00CB6676" w:rsidRPr="00A917B4" w:rsidRDefault="00CB6676" w:rsidP="00CB6676">
      <w:pPr>
        <w:tabs>
          <w:tab w:val="right" w:pos="8280"/>
        </w:tabs>
        <w:ind w:left="360"/>
      </w:pPr>
      <w:r w:rsidRPr="00A917B4">
        <w:t>Pipe Breakaway Sign Supports</w:t>
      </w:r>
      <w:r w:rsidRPr="00A917B4">
        <w:tab/>
        <w:t>cu. yd.</w:t>
      </w:r>
    </w:p>
    <w:p w14:paraId="5591550C" w14:textId="77777777" w:rsidR="00CB6676" w:rsidRPr="00A917B4" w:rsidRDefault="00CB6676" w:rsidP="00CB6676">
      <w:pPr>
        <w:tabs>
          <w:tab w:val="right" w:pos="8280"/>
        </w:tabs>
        <w:ind w:left="360"/>
      </w:pPr>
      <w:r w:rsidRPr="00A917B4">
        <w:t>Perforated Steel Square Tube Slip Base Sign Supports</w:t>
      </w:r>
      <w:r w:rsidRPr="00A917B4">
        <w:tab/>
        <w:t>cu. yd.</w:t>
      </w:r>
    </w:p>
    <w:p w14:paraId="437883FA" w14:textId="77777777" w:rsidR="00CB6676" w:rsidRPr="00A917B4" w:rsidRDefault="00CB6676" w:rsidP="00CB6676">
      <w:pPr>
        <w:tabs>
          <w:tab w:val="right" w:pos="8280"/>
        </w:tabs>
        <w:ind w:left="360"/>
      </w:pPr>
      <w:r w:rsidRPr="00A917B4">
        <w:t>90 Degree Rotational Sign Supports</w:t>
      </w:r>
      <w:r w:rsidRPr="00A917B4">
        <w:tab/>
        <w:t>cu. yd.</w:t>
      </w:r>
    </w:p>
    <w:p w14:paraId="016BE6C4" w14:textId="77777777" w:rsidR="00CB6676" w:rsidRPr="00A917B4" w:rsidRDefault="00CB6676" w:rsidP="00CB6676">
      <w:pPr>
        <w:tabs>
          <w:tab w:val="right" w:pos="8280"/>
        </w:tabs>
        <w:ind w:left="360"/>
      </w:pPr>
      <w:r w:rsidRPr="00A917B4">
        <w:t>Pipe Sign Supports</w:t>
      </w:r>
      <w:r w:rsidRPr="00A917B4">
        <w:tab/>
        <w:t>cu. yd.</w:t>
      </w:r>
    </w:p>
    <w:p w14:paraId="2380919F" w14:textId="77777777" w:rsidR="00CB6676" w:rsidRPr="00A917B4" w:rsidRDefault="00CB6676" w:rsidP="00CB6676">
      <w:pPr>
        <w:tabs>
          <w:tab w:val="right" w:pos="8280"/>
        </w:tabs>
        <w:ind w:left="360"/>
      </w:pPr>
      <w:r w:rsidRPr="00A917B4">
        <w:t>Perforated Steel Square Tube Anchor Sign Supports</w:t>
      </w:r>
      <w:r w:rsidRPr="00A917B4">
        <w:tab/>
        <w:t>cu. yd.</w:t>
      </w:r>
    </w:p>
    <w:p w14:paraId="165F3EE2" w14:textId="77777777" w:rsidR="009A299D" w:rsidRPr="00A917B4" w:rsidRDefault="009A299D">
      <w:pPr>
        <w:rPr>
          <w:szCs w:val="22"/>
        </w:rPr>
      </w:pPr>
    </w:p>
    <w:p w14:paraId="5EFC12F8" w14:textId="77777777" w:rsidR="00E311A8" w:rsidRPr="00A917B4" w:rsidRDefault="009A299D" w:rsidP="00E311A8">
      <w:pPr>
        <w:pStyle w:val="Instructions-Indented"/>
      </w:pPr>
      <w:r w:rsidRPr="00A917B4">
        <w:t>(Use the following paragraphs and table when major sign support</w:t>
      </w:r>
      <w:r w:rsidR="00793843" w:rsidRPr="00A917B4">
        <w:t xml:space="preserve"> spread footings</w:t>
      </w:r>
      <w:r w:rsidRPr="00A917B4">
        <w:t xml:space="preserve"> are required. </w:t>
      </w:r>
      <w:r w:rsidR="00385096" w:rsidRPr="00A917B4">
        <w:t xml:space="preserve">Do not include any quantities for drilled shaft foundations, including the cap. </w:t>
      </w:r>
      <w:r w:rsidR="00E311A8" w:rsidRPr="00A917B4">
        <w:t xml:space="preserve">Replace "(Support Type)" and "(Str. No.)" with specific information. </w:t>
      </w:r>
      <w:r w:rsidRPr="00A917B4">
        <w:t xml:space="preserve">Obtain </w:t>
      </w:r>
      <w:r w:rsidR="00E311A8" w:rsidRPr="00A917B4">
        <w:lastRenderedPageBreak/>
        <w:t xml:space="preserve">support types, structure numbers, </w:t>
      </w:r>
      <w:r w:rsidRPr="00A917B4">
        <w:t xml:space="preserve">and quantities from the Designer. </w:t>
      </w:r>
      <w:r w:rsidR="00E311A8" w:rsidRPr="00A917B4">
        <w:t>Replace "(Support Type)" only with one of the following:</w:t>
      </w:r>
    </w:p>
    <w:p w14:paraId="07709265" w14:textId="77777777" w:rsidR="00E311A8" w:rsidRPr="00A917B4" w:rsidRDefault="00E311A8" w:rsidP="00E311A8">
      <w:pPr>
        <w:pStyle w:val="Instructions-Bullet"/>
        <w:spacing w:before="80"/>
      </w:pPr>
      <w:r w:rsidRPr="00A917B4">
        <w:t>Truss Sign Bridge</w:t>
      </w:r>
    </w:p>
    <w:p w14:paraId="04ACE3D8" w14:textId="77777777" w:rsidR="00E311A8" w:rsidRPr="00A917B4" w:rsidRDefault="00E311A8" w:rsidP="00E311A8">
      <w:pPr>
        <w:pStyle w:val="Instructions-Bullet"/>
        <w:spacing w:before="80"/>
      </w:pPr>
      <w:r w:rsidRPr="00A917B4">
        <w:t>Monotube Sign Bridge</w:t>
      </w:r>
    </w:p>
    <w:p w14:paraId="77AD7CF4" w14:textId="77777777" w:rsidR="00E311A8" w:rsidRPr="00A917B4" w:rsidRDefault="00E311A8" w:rsidP="00E311A8">
      <w:pPr>
        <w:pStyle w:val="Instructions-Bullet"/>
        <w:spacing w:before="80"/>
      </w:pPr>
      <w:r w:rsidRPr="00A917B4">
        <w:t>Butterfly Sign Structure</w:t>
      </w:r>
    </w:p>
    <w:p w14:paraId="559F9247" w14:textId="77777777" w:rsidR="00E311A8" w:rsidRPr="00A917B4" w:rsidRDefault="00E311A8" w:rsidP="00E311A8">
      <w:pPr>
        <w:pStyle w:val="Instructions-Bullet"/>
        <w:spacing w:before="80"/>
      </w:pPr>
      <w:r w:rsidRPr="00A917B4">
        <w:t>Monotube Cantilever Sign Structure</w:t>
      </w:r>
    </w:p>
    <w:p w14:paraId="65BB8E86" w14:textId="77777777" w:rsidR="009A299D" w:rsidRPr="00A917B4" w:rsidRDefault="009A299D" w:rsidP="00E311A8">
      <w:pPr>
        <w:pStyle w:val="Instructions-Indented"/>
        <w:spacing w:before="120"/>
      </w:pPr>
      <w:r w:rsidRPr="00A917B4">
        <w:t xml:space="preserve">Delete </w:t>
      </w:r>
      <w:r w:rsidR="00FD691C" w:rsidRPr="00A917B4">
        <w:t>materials and quantities that do</w:t>
      </w:r>
      <w:r w:rsidRPr="00A917B4">
        <w:t xml:space="preserve"> not apply.</w:t>
      </w:r>
      <w:r w:rsidR="00E311A8" w:rsidRPr="00A917B4">
        <w:t xml:space="preserve"> Copy the table as necessary for additional locations.</w:t>
      </w:r>
      <w:r w:rsidRPr="00A917B4">
        <w:t>)</w:t>
      </w:r>
    </w:p>
    <w:p w14:paraId="675797A0" w14:textId="77777777" w:rsidR="009A299D" w:rsidRPr="00A917B4" w:rsidRDefault="009A299D">
      <w:pPr>
        <w:rPr>
          <w:szCs w:val="22"/>
        </w:rPr>
      </w:pPr>
    </w:p>
    <w:p w14:paraId="2660B303" w14:textId="5F9B530F" w:rsidR="009A299D" w:rsidRPr="00A917B4" w:rsidRDefault="009A299D">
      <w:pPr>
        <w:rPr>
          <w:szCs w:val="22"/>
        </w:rPr>
      </w:pPr>
      <w:r w:rsidRPr="00A917B4">
        <w:rPr>
          <w:szCs w:val="22"/>
        </w:rPr>
        <w:t xml:space="preserve">The estimated quantities of </w:t>
      </w:r>
      <w:r w:rsidR="00A917B4" w:rsidRPr="00A917B4">
        <w:rPr>
          <w:szCs w:val="22"/>
        </w:rPr>
        <w:t>M</w:t>
      </w:r>
      <w:r w:rsidRPr="00A917B4">
        <w:rPr>
          <w:szCs w:val="22"/>
        </w:rPr>
        <w:t>aterials for major sign supports are:</w:t>
      </w:r>
    </w:p>
    <w:p w14:paraId="66C0446B" w14:textId="77777777" w:rsidR="009A299D" w:rsidRPr="00A917B4" w:rsidRDefault="009A299D">
      <w:pPr>
        <w:rPr>
          <w:szCs w:val="22"/>
        </w:rPr>
      </w:pPr>
    </w:p>
    <w:p w14:paraId="790D9DE6" w14:textId="77777777" w:rsidR="009A299D" w:rsidRPr="00A917B4" w:rsidRDefault="00E311A8" w:rsidP="00E311A8">
      <w:pPr>
        <w:tabs>
          <w:tab w:val="left" w:pos="360"/>
          <w:tab w:val="center" w:pos="4500"/>
          <w:tab w:val="center" w:pos="7200"/>
        </w:tabs>
        <w:rPr>
          <w:szCs w:val="22"/>
        </w:rPr>
      </w:pPr>
      <w:r w:rsidRPr="00A917B4">
        <w:rPr>
          <w:szCs w:val="22"/>
        </w:rPr>
        <w:tab/>
      </w:r>
      <w:r w:rsidR="009A299D" w:rsidRPr="00A917B4">
        <w:rPr>
          <w:b/>
          <w:bCs/>
          <w:szCs w:val="22"/>
        </w:rPr>
        <w:t>Location</w:t>
      </w:r>
      <w:r w:rsidR="009A299D" w:rsidRPr="00A917B4">
        <w:rPr>
          <w:szCs w:val="22"/>
        </w:rPr>
        <w:tab/>
      </w:r>
      <w:r w:rsidR="009A299D" w:rsidRPr="00A917B4">
        <w:rPr>
          <w:b/>
          <w:bCs/>
          <w:szCs w:val="22"/>
        </w:rPr>
        <w:t>Material</w:t>
      </w:r>
      <w:r w:rsidR="009A299D" w:rsidRPr="00A917B4">
        <w:rPr>
          <w:szCs w:val="22"/>
        </w:rPr>
        <w:tab/>
      </w:r>
      <w:r w:rsidR="009A299D" w:rsidRPr="00A917B4">
        <w:rPr>
          <w:b/>
          <w:bCs/>
          <w:szCs w:val="22"/>
        </w:rPr>
        <w:t>Quantity</w:t>
      </w:r>
    </w:p>
    <w:p w14:paraId="1A6F8960" w14:textId="77777777" w:rsidR="009A299D" w:rsidRPr="00A917B4" w:rsidRDefault="009A299D">
      <w:pPr>
        <w:rPr>
          <w:szCs w:val="22"/>
        </w:rPr>
      </w:pPr>
    </w:p>
    <w:p w14:paraId="43F5F56D" w14:textId="77777777" w:rsidR="009A299D" w:rsidRPr="00A917B4" w:rsidRDefault="00E311A8" w:rsidP="00E311A8">
      <w:pPr>
        <w:tabs>
          <w:tab w:val="left" w:pos="360"/>
          <w:tab w:val="left" w:pos="3600"/>
          <w:tab w:val="right" w:pos="8280"/>
        </w:tabs>
        <w:rPr>
          <w:szCs w:val="22"/>
        </w:rPr>
      </w:pPr>
      <w:r w:rsidRPr="00A917B4">
        <w:rPr>
          <w:b/>
          <w:i/>
          <w:color w:val="FF6600"/>
          <w:szCs w:val="22"/>
        </w:rPr>
        <w:tab/>
        <w:t>(</w:t>
      </w:r>
      <w:r w:rsidRPr="00A917B4">
        <w:rPr>
          <w:szCs w:val="22"/>
        </w:rPr>
        <w:t>Support Type</w:t>
      </w:r>
      <w:r w:rsidRPr="00A917B4">
        <w:rPr>
          <w:b/>
          <w:i/>
          <w:color w:val="FF6600"/>
          <w:szCs w:val="22"/>
        </w:rPr>
        <w:t>)</w:t>
      </w:r>
      <w:r w:rsidR="009A299D" w:rsidRPr="00A917B4">
        <w:rPr>
          <w:szCs w:val="22"/>
        </w:rPr>
        <w:tab/>
        <w:t>Excavation</w:t>
      </w:r>
      <w:r w:rsidR="009A299D" w:rsidRPr="00A917B4">
        <w:rPr>
          <w:szCs w:val="22"/>
        </w:rPr>
        <w:tab/>
        <w:t xml:space="preserve"> cu. yd.</w:t>
      </w:r>
    </w:p>
    <w:p w14:paraId="4DD5305C" w14:textId="77777777" w:rsidR="009A299D" w:rsidRPr="00A917B4" w:rsidRDefault="00E311A8" w:rsidP="00E311A8">
      <w:pPr>
        <w:tabs>
          <w:tab w:val="left" w:pos="360"/>
          <w:tab w:val="left" w:pos="3600"/>
          <w:tab w:val="right" w:pos="8280"/>
        </w:tabs>
        <w:rPr>
          <w:szCs w:val="22"/>
        </w:rPr>
      </w:pPr>
      <w:r w:rsidRPr="00A917B4">
        <w:rPr>
          <w:szCs w:val="22"/>
        </w:rPr>
        <w:tab/>
        <w:t xml:space="preserve">Structure Number </w:t>
      </w:r>
      <w:r w:rsidRPr="00A917B4">
        <w:rPr>
          <w:b/>
          <w:i/>
          <w:color w:val="FF6600"/>
          <w:szCs w:val="22"/>
        </w:rPr>
        <w:t>(</w:t>
      </w:r>
      <w:r w:rsidRPr="00A917B4">
        <w:rPr>
          <w:szCs w:val="22"/>
        </w:rPr>
        <w:t>Str. No</w:t>
      </w:r>
      <w:r w:rsidRPr="00A917B4">
        <w:rPr>
          <w:b/>
          <w:i/>
          <w:color w:val="FF6600"/>
          <w:szCs w:val="22"/>
        </w:rPr>
        <w:t>)</w:t>
      </w:r>
      <w:r w:rsidR="009A299D" w:rsidRPr="00A917B4">
        <w:rPr>
          <w:szCs w:val="22"/>
        </w:rPr>
        <w:tab/>
        <w:t>Backfill</w:t>
      </w:r>
      <w:r w:rsidR="009A299D" w:rsidRPr="00A917B4">
        <w:rPr>
          <w:szCs w:val="22"/>
        </w:rPr>
        <w:tab/>
        <w:t xml:space="preserve"> cu. yd.</w:t>
      </w:r>
    </w:p>
    <w:p w14:paraId="06AD2A7E" w14:textId="77777777" w:rsidR="009A299D" w:rsidRPr="00A917B4" w:rsidRDefault="009A299D">
      <w:pPr>
        <w:tabs>
          <w:tab w:val="left" w:pos="3600"/>
          <w:tab w:val="right" w:pos="8280"/>
        </w:tabs>
        <w:ind w:left="360"/>
        <w:rPr>
          <w:szCs w:val="22"/>
        </w:rPr>
      </w:pPr>
      <w:r w:rsidRPr="00A917B4">
        <w:rPr>
          <w:szCs w:val="22"/>
        </w:rPr>
        <w:tab/>
        <w:t>Concrete</w:t>
      </w:r>
      <w:r w:rsidRPr="00A917B4">
        <w:rPr>
          <w:szCs w:val="22"/>
        </w:rPr>
        <w:tab/>
        <w:t xml:space="preserve"> cu. yd.</w:t>
      </w:r>
    </w:p>
    <w:p w14:paraId="3C43DAEC" w14:textId="77777777" w:rsidR="009A299D" w:rsidRPr="00A917B4" w:rsidRDefault="009A299D">
      <w:pPr>
        <w:tabs>
          <w:tab w:val="left" w:pos="3600"/>
          <w:tab w:val="right" w:pos="8280"/>
        </w:tabs>
        <w:ind w:left="360"/>
        <w:rPr>
          <w:szCs w:val="22"/>
        </w:rPr>
      </w:pPr>
      <w:r w:rsidRPr="00A917B4">
        <w:rPr>
          <w:szCs w:val="22"/>
        </w:rPr>
        <w:tab/>
        <w:t>Reinforcement</w:t>
      </w:r>
      <w:r w:rsidRPr="00A917B4">
        <w:rPr>
          <w:szCs w:val="22"/>
        </w:rPr>
        <w:tab/>
        <w:t xml:space="preserve"> pound</w:t>
      </w:r>
    </w:p>
    <w:p w14:paraId="12325D97" w14:textId="77777777" w:rsidR="009A299D" w:rsidRPr="00A917B4" w:rsidRDefault="009A299D">
      <w:pPr>
        <w:tabs>
          <w:tab w:val="left" w:pos="3600"/>
          <w:tab w:val="right" w:pos="8280"/>
        </w:tabs>
        <w:ind w:left="360"/>
        <w:rPr>
          <w:szCs w:val="22"/>
        </w:rPr>
      </w:pPr>
      <w:r w:rsidRPr="00A917B4">
        <w:rPr>
          <w:szCs w:val="22"/>
        </w:rPr>
        <w:tab/>
        <w:t>Miscellaneous Metal</w:t>
      </w:r>
      <w:r w:rsidRPr="00A917B4">
        <w:rPr>
          <w:szCs w:val="22"/>
        </w:rPr>
        <w:tab/>
        <w:t xml:space="preserve"> pound</w:t>
      </w:r>
    </w:p>
    <w:p w14:paraId="313D12C4" w14:textId="77777777" w:rsidR="009A299D" w:rsidRPr="00A917B4" w:rsidRDefault="009A299D"/>
    <w:p w14:paraId="0F05C9CA" w14:textId="77777777" w:rsidR="006401E1" w:rsidRPr="00A917B4" w:rsidRDefault="006401E1" w:rsidP="006401E1">
      <w:pPr>
        <w:pStyle w:val="Instructions-Indented"/>
      </w:pPr>
      <w:r w:rsidRPr="00A917B4">
        <w:t>(Use the following paragraph when drilled shaft foundations are required for major sign supports.)</w:t>
      </w:r>
    </w:p>
    <w:p w14:paraId="6C1B0307" w14:textId="77777777" w:rsidR="006401E1" w:rsidRPr="00A917B4" w:rsidRDefault="006401E1" w:rsidP="006401E1"/>
    <w:p w14:paraId="635009AB" w14:textId="77777777" w:rsidR="006401E1" w:rsidRPr="00A917B4" w:rsidRDefault="006401E1" w:rsidP="006401E1">
      <w:r w:rsidRPr="00A917B4">
        <w:t>Drilled shaft caps and construction joint preparation for major sign supports will be measured according to 00921.80.</w:t>
      </w:r>
    </w:p>
    <w:p w14:paraId="108FD524" w14:textId="77777777" w:rsidR="006401E1" w:rsidRPr="00A917B4" w:rsidRDefault="006401E1" w:rsidP="006401E1"/>
    <w:p w14:paraId="78F08EC1" w14:textId="77777777" w:rsidR="006401E1" w:rsidRPr="00A917B4" w:rsidRDefault="006401E1" w:rsidP="006401E1">
      <w:pPr>
        <w:pStyle w:val="Instructions-Indented"/>
      </w:pPr>
      <w:r w:rsidRPr="00A917B4">
        <w:t>(Use the following subsection .90 when drilled shaft foundations are required for major sign supports.)</w:t>
      </w:r>
    </w:p>
    <w:p w14:paraId="3FA189A9" w14:textId="77777777" w:rsidR="006401E1" w:rsidRPr="00A917B4" w:rsidRDefault="006401E1" w:rsidP="006401E1"/>
    <w:p w14:paraId="332AE280" w14:textId="77777777" w:rsidR="006401E1" w:rsidRPr="00A917B4" w:rsidRDefault="006401E1" w:rsidP="006401E1">
      <w:r w:rsidRPr="00A917B4">
        <w:rPr>
          <w:b/>
        </w:rPr>
        <w:t>00920.90 Payment</w:t>
      </w:r>
      <w:r w:rsidRPr="00A917B4">
        <w:t> – Add the following sentence to the end of the paragraph that begins “The accepted quantities of Work performed…”:</w:t>
      </w:r>
    </w:p>
    <w:p w14:paraId="0F4014A1" w14:textId="77777777" w:rsidR="006401E1" w:rsidRPr="00A917B4" w:rsidRDefault="006401E1" w:rsidP="006401E1"/>
    <w:p w14:paraId="28642CF2" w14:textId="0609043B" w:rsidR="0041239C" w:rsidRPr="00A917B4" w:rsidRDefault="006401E1" w:rsidP="006401E1">
      <w:r w:rsidRPr="00A917B4">
        <w:t>Drilled shaft caps and construction joint preparation for major sign supports will be paid for according to 00921.90.</w:t>
      </w:r>
    </w:p>
    <w:p w14:paraId="22F3F9AB" w14:textId="43444FF5" w:rsidR="005151E1" w:rsidRPr="00A917B4" w:rsidRDefault="005151E1" w:rsidP="006401E1"/>
    <w:p w14:paraId="2EBC4618" w14:textId="77777777" w:rsidR="005151E1" w:rsidRPr="00A917B4" w:rsidRDefault="005151E1" w:rsidP="006401E1"/>
    <w:sectPr w:rsidR="005151E1" w:rsidRPr="00A917B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5C374" w14:textId="77777777" w:rsidR="000B4D5C" w:rsidRDefault="000B4D5C">
      <w:r>
        <w:separator/>
      </w:r>
    </w:p>
  </w:endnote>
  <w:endnote w:type="continuationSeparator" w:id="0">
    <w:p w14:paraId="4B768876" w14:textId="77777777" w:rsidR="000B4D5C" w:rsidRDefault="000B4D5C">
      <w:r>
        <w:continuationSeparator/>
      </w:r>
    </w:p>
  </w:endnote>
  <w:endnote w:type="continuationNotice" w:id="1">
    <w:p w14:paraId="359ADBF0" w14:textId="77777777" w:rsidR="000B4D5C" w:rsidRDefault="000B4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D0C31" w14:textId="001EA5A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B4D5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8C3B2" w14:textId="77777777" w:rsidR="000B4D5C" w:rsidRDefault="000B4D5C">
      <w:r>
        <w:separator/>
      </w:r>
    </w:p>
  </w:footnote>
  <w:footnote w:type="continuationSeparator" w:id="0">
    <w:p w14:paraId="442E2141" w14:textId="77777777" w:rsidR="000B4D5C" w:rsidRDefault="000B4D5C">
      <w:r>
        <w:continuationSeparator/>
      </w:r>
    </w:p>
  </w:footnote>
  <w:footnote w:type="continuationNotice" w:id="1">
    <w:p w14:paraId="00A2CB37" w14:textId="77777777" w:rsidR="000B4D5C" w:rsidRDefault="000B4D5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6C80" w14:textId="77777777" w:rsidR="00696B88" w:rsidRDefault="00696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659F1"/>
    <w:rsid w:val="00083B48"/>
    <w:rsid w:val="0008547E"/>
    <w:rsid w:val="00085AEB"/>
    <w:rsid w:val="00086F6D"/>
    <w:rsid w:val="000A7301"/>
    <w:rsid w:val="000B0527"/>
    <w:rsid w:val="000B4355"/>
    <w:rsid w:val="000B4D5C"/>
    <w:rsid w:val="000C1D42"/>
    <w:rsid w:val="000C74BB"/>
    <w:rsid w:val="000E40F5"/>
    <w:rsid w:val="00123FC3"/>
    <w:rsid w:val="00136722"/>
    <w:rsid w:val="001A1451"/>
    <w:rsid w:val="001D11AF"/>
    <w:rsid w:val="001F4B38"/>
    <w:rsid w:val="00207091"/>
    <w:rsid w:val="002243CC"/>
    <w:rsid w:val="0023758F"/>
    <w:rsid w:val="00237D8A"/>
    <w:rsid w:val="0025592F"/>
    <w:rsid w:val="002701E8"/>
    <w:rsid w:val="00280524"/>
    <w:rsid w:val="00291A85"/>
    <w:rsid w:val="0029783A"/>
    <w:rsid w:val="002A4E23"/>
    <w:rsid w:val="002D77E9"/>
    <w:rsid w:val="002F1C0C"/>
    <w:rsid w:val="002F6A04"/>
    <w:rsid w:val="00302CB3"/>
    <w:rsid w:val="00313841"/>
    <w:rsid w:val="0034366A"/>
    <w:rsid w:val="0037366F"/>
    <w:rsid w:val="00385096"/>
    <w:rsid w:val="003A1486"/>
    <w:rsid w:val="003A250E"/>
    <w:rsid w:val="003B596B"/>
    <w:rsid w:val="003F6317"/>
    <w:rsid w:val="00400C39"/>
    <w:rsid w:val="0041239C"/>
    <w:rsid w:val="00421AFA"/>
    <w:rsid w:val="00432B24"/>
    <w:rsid w:val="00466CFA"/>
    <w:rsid w:val="00495505"/>
    <w:rsid w:val="004A4F6B"/>
    <w:rsid w:val="004E6032"/>
    <w:rsid w:val="00500AFF"/>
    <w:rsid w:val="0050470C"/>
    <w:rsid w:val="005151E1"/>
    <w:rsid w:val="005256B4"/>
    <w:rsid w:val="00542C5C"/>
    <w:rsid w:val="005520D7"/>
    <w:rsid w:val="005569A6"/>
    <w:rsid w:val="005675F0"/>
    <w:rsid w:val="005A3C1B"/>
    <w:rsid w:val="005B5FF3"/>
    <w:rsid w:val="005C602C"/>
    <w:rsid w:val="005D7581"/>
    <w:rsid w:val="00601B11"/>
    <w:rsid w:val="006030C9"/>
    <w:rsid w:val="00613E90"/>
    <w:rsid w:val="006163DB"/>
    <w:rsid w:val="00630A9C"/>
    <w:rsid w:val="00634E70"/>
    <w:rsid w:val="00636879"/>
    <w:rsid w:val="006401E1"/>
    <w:rsid w:val="00640BD0"/>
    <w:rsid w:val="0065644A"/>
    <w:rsid w:val="00656BE5"/>
    <w:rsid w:val="006710A4"/>
    <w:rsid w:val="0068427A"/>
    <w:rsid w:val="00696B88"/>
    <w:rsid w:val="006A0F1E"/>
    <w:rsid w:val="006A277B"/>
    <w:rsid w:val="006A3849"/>
    <w:rsid w:val="006D59A2"/>
    <w:rsid w:val="006E383B"/>
    <w:rsid w:val="00712CAE"/>
    <w:rsid w:val="0072461E"/>
    <w:rsid w:val="00744376"/>
    <w:rsid w:val="00757944"/>
    <w:rsid w:val="00766A4B"/>
    <w:rsid w:val="007914EF"/>
    <w:rsid w:val="00793843"/>
    <w:rsid w:val="007B24B0"/>
    <w:rsid w:val="007B49E8"/>
    <w:rsid w:val="007C6C65"/>
    <w:rsid w:val="007E0A0D"/>
    <w:rsid w:val="008016E1"/>
    <w:rsid w:val="00823E74"/>
    <w:rsid w:val="008919DF"/>
    <w:rsid w:val="008B7E59"/>
    <w:rsid w:val="008E284E"/>
    <w:rsid w:val="008E78B1"/>
    <w:rsid w:val="00900A5C"/>
    <w:rsid w:val="009469A6"/>
    <w:rsid w:val="00953DC8"/>
    <w:rsid w:val="00954A15"/>
    <w:rsid w:val="00966FD0"/>
    <w:rsid w:val="00983DFA"/>
    <w:rsid w:val="009A299D"/>
    <w:rsid w:val="009A584F"/>
    <w:rsid w:val="009B2F16"/>
    <w:rsid w:val="009C0A6E"/>
    <w:rsid w:val="009D77D9"/>
    <w:rsid w:val="00A0685B"/>
    <w:rsid w:val="00A442A9"/>
    <w:rsid w:val="00A66BC6"/>
    <w:rsid w:val="00A917B4"/>
    <w:rsid w:val="00AB42DD"/>
    <w:rsid w:val="00AE2C9E"/>
    <w:rsid w:val="00B02E74"/>
    <w:rsid w:val="00B16525"/>
    <w:rsid w:val="00B167E3"/>
    <w:rsid w:val="00B31BBF"/>
    <w:rsid w:val="00B74D4E"/>
    <w:rsid w:val="00BB0B69"/>
    <w:rsid w:val="00BC3015"/>
    <w:rsid w:val="00BC5913"/>
    <w:rsid w:val="00BD495B"/>
    <w:rsid w:val="00BF1D57"/>
    <w:rsid w:val="00BF7BE8"/>
    <w:rsid w:val="00C154FB"/>
    <w:rsid w:val="00C22617"/>
    <w:rsid w:val="00C43AD2"/>
    <w:rsid w:val="00C45E8D"/>
    <w:rsid w:val="00C52C99"/>
    <w:rsid w:val="00C77BEC"/>
    <w:rsid w:val="00CA281D"/>
    <w:rsid w:val="00CB1B14"/>
    <w:rsid w:val="00CB28AE"/>
    <w:rsid w:val="00CB5C52"/>
    <w:rsid w:val="00CB6676"/>
    <w:rsid w:val="00CC36B9"/>
    <w:rsid w:val="00CD42D3"/>
    <w:rsid w:val="00CE4BD7"/>
    <w:rsid w:val="00CE556F"/>
    <w:rsid w:val="00CF25D8"/>
    <w:rsid w:val="00CF7645"/>
    <w:rsid w:val="00D008E8"/>
    <w:rsid w:val="00D156FB"/>
    <w:rsid w:val="00D479AB"/>
    <w:rsid w:val="00D55F9B"/>
    <w:rsid w:val="00D57928"/>
    <w:rsid w:val="00D57F65"/>
    <w:rsid w:val="00D73ED0"/>
    <w:rsid w:val="00D806D4"/>
    <w:rsid w:val="00DD1ABB"/>
    <w:rsid w:val="00DD5D41"/>
    <w:rsid w:val="00DE00DE"/>
    <w:rsid w:val="00E04691"/>
    <w:rsid w:val="00E202E1"/>
    <w:rsid w:val="00E311A8"/>
    <w:rsid w:val="00E531AE"/>
    <w:rsid w:val="00E71EFF"/>
    <w:rsid w:val="00E73E5A"/>
    <w:rsid w:val="00E86E25"/>
    <w:rsid w:val="00EB0DCF"/>
    <w:rsid w:val="00ED3D21"/>
    <w:rsid w:val="00EE149B"/>
    <w:rsid w:val="00EF2C5B"/>
    <w:rsid w:val="00F01449"/>
    <w:rsid w:val="00F20558"/>
    <w:rsid w:val="00F3015A"/>
    <w:rsid w:val="00F33EE2"/>
    <w:rsid w:val="00F463BC"/>
    <w:rsid w:val="00F663CD"/>
    <w:rsid w:val="00F746D1"/>
    <w:rsid w:val="00F976BA"/>
    <w:rsid w:val="00FC69A4"/>
    <w:rsid w:val="00FD691C"/>
    <w:rsid w:val="00FD6D8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CAEA7"/>
  <w15:docId w15:val="{9F35FC8A-B8E2-4F38-8E4F-4B8CAABC9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291A85"/>
    <w:rPr>
      <w:sz w:val="16"/>
      <w:szCs w:val="16"/>
    </w:rPr>
  </w:style>
  <w:style w:type="paragraph" w:styleId="CommentText">
    <w:name w:val="annotation text"/>
    <w:basedOn w:val="Normal"/>
    <w:link w:val="CommentTextChar"/>
    <w:rsid w:val="00291A85"/>
    <w:rPr>
      <w:sz w:val="20"/>
    </w:rPr>
  </w:style>
  <w:style w:type="character" w:customStyle="1" w:styleId="CommentTextChar">
    <w:name w:val="Comment Text Char"/>
    <w:basedOn w:val="DefaultParagraphFont"/>
    <w:link w:val="CommentText"/>
    <w:rsid w:val="00291A85"/>
    <w:rPr>
      <w:rFonts w:ascii="Arial" w:hAnsi="Arial"/>
    </w:rPr>
  </w:style>
  <w:style w:type="paragraph" w:styleId="CommentSubject">
    <w:name w:val="annotation subject"/>
    <w:basedOn w:val="CommentText"/>
    <w:next w:val="CommentText"/>
    <w:link w:val="CommentSubjectChar"/>
    <w:rsid w:val="00291A85"/>
    <w:rPr>
      <w:b/>
      <w:bCs/>
    </w:rPr>
  </w:style>
  <w:style w:type="character" w:customStyle="1" w:styleId="CommentSubjectChar">
    <w:name w:val="Comment Subject Char"/>
    <w:basedOn w:val="CommentTextChar"/>
    <w:link w:val="CommentSubject"/>
    <w:rsid w:val="00291A85"/>
    <w:rPr>
      <w:rFonts w:ascii="Arial" w:hAnsi="Arial"/>
      <w:b/>
      <w:bCs/>
    </w:rPr>
  </w:style>
  <w:style w:type="paragraph" w:customStyle="1" w:styleId="Instructions-Center">
    <w:name w:val="Instructions - Center"/>
    <w:basedOn w:val="Instructions"/>
    <w:qFormat/>
    <w:rsid w:val="00AB42DD"/>
    <w:pPr>
      <w:tabs>
        <w:tab w:val="left" w:pos="1260"/>
        <w:tab w:val="left" w:pos="1530"/>
      </w:tabs>
      <w:jc w:val="center"/>
    </w:pPr>
  </w:style>
  <w:style w:type="paragraph" w:customStyle="1" w:styleId="Listmaterials">
    <w:name w:val="List materials"/>
    <w:basedOn w:val="Normal"/>
    <w:next w:val="Normal"/>
    <w:link w:val="ListmaterialsChar"/>
    <w:qFormat/>
    <w:rsid w:val="00CB28AE"/>
    <w:pPr>
      <w:tabs>
        <w:tab w:val="left" w:pos="1440"/>
        <w:tab w:val="right" w:leader="dot" w:pos="7200"/>
      </w:tabs>
    </w:pPr>
  </w:style>
  <w:style w:type="character" w:customStyle="1" w:styleId="ListmaterialsChar">
    <w:name w:val="List materials Char"/>
    <w:basedOn w:val="DefaultParagraphFont"/>
    <w:link w:val="Listmaterials"/>
    <w:rsid w:val="00CB28AE"/>
    <w:rPr>
      <w:rFonts w:ascii="Arial" w:hAnsi="Arial"/>
      <w:sz w:val="22"/>
    </w:rPr>
  </w:style>
  <w:style w:type="paragraph" w:customStyle="1" w:styleId="Listpayment">
    <w:name w:val="List payment"/>
    <w:basedOn w:val="Normal"/>
    <w:next w:val="Normal"/>
    <w:link w:val="ListpaymentChar"/>
    <w:qFormat/>
    <w:rsid w:val="00CB28AE"/>
    <w:pPr>
      <w:tabs>
        <w:tab w:val="right" w:pos="1440"/>
        <w:tab w:val="left" w:pos="1584"/>
        <w:tab w:val="center" w:leader="dot" w:pos="7200"/>
      </w:tabs>
    </w:pPr>
  </w:style>
  <w:style w:type="character" w:customStyle="1" w:styleId="ListpaymentChar">
    <w:name w:val="List payment Char"/>
    <w:basedOn w:val="DefaultParagraphFont"/>
    <w:link w:val="Listpayment"/>
    <w:rsid w:val="00CB28AE"/>
    <w:rPr>
      <w:rFonts w:ascii="Arial" w:hAnsi="Arial"/>
      <w:sz w:val="22"/>
    </w:rPr>
  </w:style>
  <w:style w:type="paragraph" w:customStyle="1" w:styleId="Listpaymentheading">
    <w:name w:val="List payment heading"/>
    <w:basedOn w:val="Normal"/>
    <w:next w:val="Normal"/>
    <w:link w:val="ListpaymentheadingChar"/>
    <w:qFormat/>
    <w:rsid w:val="00CB28A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B28A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083315">
      <w:bodyDiv w:val="1"/>
      <w:marLeft w:val="0"/>
      <w:marRight w:val="0"/>
      <w:marTop w:val="0"/>
      <w:marBottom w:val="0"/>
      <w:divBdr>
        <w:top w:val="none" w:sz="0" w:space="0" w:color="auto"/>
        <w:left w:val="none" w:sz="0" w:space="0" w:color="auto"/>
        <w:bottom w:val="none" w:sz="0" w:space="0" w:color="auto"/>
        <w:right w:val="none" w:sz="0" w:space="0" w:color="auto"/>
      </w:divBdr>
    </w:div>
    <w:div w:id="139003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478</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SP00920</vt:lpstr>
      <vt:lpstr>SECTION 00920 - SIGN SUPPORT FOOTINGS</vt:lpstr>
    </vt:vector>
  </TitlesOfParts>
  <Company>Oregon Dept of Transportation</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SP00920</dc:title>
  <dc:subject>ODOT Specifications (2015)</dc:subject>
  <dc:creator>ODOT_Specs</dc:creator>
  <cp:lastModifiedBy>ODOT_Specs</cp:lastModifiedBy>
  <cp:revision>17</cp:revision>
  <cp:lastPrinted>2014-02-06T16:00:00Z</cp:lastPrinted>
  <dcterms:created xsi:type="dcterms:W3CDTF">2018-10-29T17:45:00Z</dcterms:created>
  <dcterms:modified xsi:type="dcterms:W3CDTF">2021-09-28T20:16:00Z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