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E53E6" w14:textId="77777777" w:rsidR="00AF4C6A" w:rsidRPr="0052024E" w:rsidRDefault="00AF4C6A" w:rsidP="00AF4C6A">
      <w:pPr>
        <w:pStyle w:val="SPTitle"/>
      </w:pPr>
      <w:r w:rsidRPr="0052024E">
        <w:t xml:space="preserve">SP00989  (Special Provisions for the 2021 Book) </w:t>
      </w:r>
      <w:r w:rsidRPr="0052024E">
        <w:tab/>
        <w:t>(Bidding on or after: 02-01-21</w:t>
      </w:r>
    </w:p>
    <w:p w14:paraId="672586C7" w14:textId="4844D974" w:rsidR="00AF4C6A" w:rsidRPr="0052024E" w:rsidRDefault="00AF4C6A" w:rsidP="00AF4C6A">
      <w:pPr>
        <w:pStyle w:val="SPTitle"/>
        <w:rPr>
          <w:i/>
        </w:rPr>
      </w:pPr>
      <w:r w:rsidRPr="0052024E">
        <w:tab/>
        <w:t xml:space="preserve">Last updated: </w:t>
      </w:r>
      <w:r>
        <w:t>0</w:t>
      </w:r>
      <w:r w:rsidR="001101A1">
        <w:t>2</w:t>
      </w:r>
      <w:r w:rsidRPr="0052024E">
        <w:t>-</w:t>
      </w:r>
      <w:r w:rsidR="001101A1">
        <w:t>1</w:t>
      </w:r>
      <w:r w:rsidR="003B3995">
        <w:t>7</w:t>
      </w:r>
      <w:r>
        <w:t>-21</w:t>
      </w:r>
      <w:r w:rsidRPr="0052024E">
        <w:t>)</w:t>
      </w:r>
    </w:p>
    <w:p w14:paraId="25B0739C" w14:textId="77777777" w:rsidR="00AF4C6A" w:rsidRPr="0052024E" w:rsidRDefault="00AF4C6A" w:rsidP="00AF4C6A"/>
    <w:p w14:paraId="7D4FF00D" w14:textId="77777777" w:rsidR="00AF4C6A" w:rsidRPr="0052024E" w:rsidRDefault="00AF4C6A" w:rsidP="00AF4C6A">
      <w:pPr>
        <w:pStyle w:val="Heading1"/>
      </w:pPr>
      <w:r w:rsidRPr="0052024E">
        <w:t>SECTION 00989 </w:t>
      </w:r>
      <w:r w:rsidRPr="0052024E">
        <w:noBreakHyphen/>
        <w:t> </w:t>
      </w:r>
      <w:r>
        <w:t>PHOT</w:t>
      </w:r>
      <w:r w:rsidRPr="0052024E">
        <w:t>OVOLTAIC EQUIPMENT INSTALLATION</w:t>
      </w:r>
    </w:p>
    <w:p w14:paraId="7EB90E64" w14:textId="77777777" w:rsidR="00AF4C6A" w:rsidRPr="0052024E" w:rsidRDefault="00AF4C6A" w:rsidP="00AF4C6A"/>
    <w:p w14:paraId="1C6A1348" w14:textId="77777777" w:rsidR="00AF4C6A" w:rsidRDefault="00AF4C6A" w:rsidP="00AF4C6A">
      <w:pPr>
        <w:pStyle w:val="Instructions"/>
      </w:pPr>
      <w:r w:rsidRPr="0052024E">
        <w:t xml:space="preserve">(Follow all instructions and make all edits with “Track Changes” turned on. This Section is not published in the Oregon Standard. If there are no instructions [orange text] above a subsection, paragraph, sentence, or bullet, then include it in the project, unless the item(s) that are included in the subsection, paragraph, sentence, or bullet are not required on the Project and then they should be deleted. In </w:t>
      </w:r>
      <w:proofErr w:type="gramStart"/>
      <w:r w:rsidRPr="0052024E">
        <w:t>general</w:t>
      </w:r>
      <w:proofErr w:type="gramEnd"/>
      <w:r w:rsidRPr="0052024E">
        <w:t xml:space="preserve"> do not re-number or re-letter subsections when item(s) are deleted. Delete all orange text before preparing the final document. </w:t>
      </w:r>
    </w:p>
    <w:p w14:paraId="2C727BDC" w14:textId="77777777" w:rsidR="00AF4C6A" w:rsidRDefault="00AF4C6A" w:rsidP="00AF4C6A">
      <w:pPr>
        <w:pStyle w:val="Instructions"/>
      </w:pPr>
    </w:p>
    <w:p w14:paraId="3F06846F" w14:textId="77777777" w:rsidR="00AF4C6A" w:rsidRPr="0052024E" w:rsidRDefault="00AF4C6A" w:rsidP="00AF4C6A">
      <w:pPr>
        <w:pStyle w:val="Instructions"/>
      </w:pPr>
      <w:r>
        <w:t>The Work covered under this Section is diverse and this boilerplate may not include Specifications for all the Work or ITS elements on the Project. Modify as necessary by adding, deleting, or revising language for the specific project requirements. M</w:t>
      </w:r>
      <w:r w:rsidRPr="0052024E">
        <w:t>odifications to this Section</w:t>
      </w:r>
      <w:r>
        <w:t>,</w:t>
      </w:r>
      <w:r w:rsidRPr="00B83842">
        <w:t xml:space="preserve"> </w:t>
      </w:r>
      <w:r>
        <w:t>other than deleting language not required,</w:t>
      </w:r>
      <w:r w:rsidRPr="0052024E">
        <w:t xml:space="preserve"> will require ODOT Technical Resource and State Specifications Engineer approval.)</w:t>
      </w:r>
    </w:p>
    <w:p w14:paraId="7813642C" w14:textId="77777777" w:rsidR="00AF4C6A" w:rsidRPr="0052024E" w:rsidRDefault="00AF4C6A" w:rsidP="00AF4C6A"/>
    <w:p w14:paraId="1AF6E1A0" w14:textId="77777777" w:rsidR="00AF4C6A" w:rsidRPr="0052024E" w:rsidRDefault="00AF4C6A" w:rsidP="00AF4C6A">
      <w:r w:rsidRPr="0052024E">
        <w:t>Section 00989, which is not a Standard Specification, is included in this Project by Special Provision.</w:t>
      </w:r>
    </w:p>
    <w:p w14:paraId="0C3A717F" w14:textId="77777777" w:rsidR="00AF4C6A" w:rsidRPr="0052024E" w:rsidRDefault="00AF4C6A" w:rsidP="00AF4C6A"/>
    <w:p w14:paraId="3920DBB8" w14:textId="77777777" w:rsidR="00AF4C6A" w:rsidRPr="0052024E" w:rsidRDefault="00AF4C6A" w:rsidP="00AF4C6A">
      <w:pPr>
        <w:pStyle w:val="Heading2"/>
      </w:pPr>
      <w:r w:rsidRPr="0052024E">
        <w:t>Description</w:t>
      </w:r>
    </w:p>
    <w:p w14:paraId="3C99FFBB" w14:textId="77777777" w:rsidR="00AF4C6A" w:rsidRPr="0052024E" w:rsidRDefault="00AF4C6A" w:rsidP="00AF4C6A"/>
    <w:p w14:paraId="7AF47342" w14:textId="77777777" w:rsidR="00AF4C6A" w:rsidRPr="0052024E" w:rsidRDefault="00AF4C6A" w:rsidP="00AF4C6A">
      <w:pPr>
        <w:pStyle w:val="Instructions-Indented"/>
      </w:pPr>
      <w:r w:rsidRPr="0052024E">
        <w:t>(In the following subsection .00, delete the language in orange parentheses that does not apply and delete the orange parentheses.)</w:t>
      </w:r>
    </w:p>
    <w:p w14:paraId="0EF6B260" w14:textId="77777777" w:rsidR="00AF4C6A" w:rsidRPr="0052024E" w:rsidRDefault="00AF4C6A" w:rsidP="00AF4C6A"/>
    <w:p w14:paraId="2925C90B" w14:textId="77777777" w:rsidR="00AF4C6A" w:rsidRPr="0052024E" w:rsidRDefault="00AF4C6A" w:rsidP="00AF4C6A">
      <w:r w:rsidRPr="0052024E">
        <w:rPr>
          <w:b/>
        </w:rPr>
        <w:t>00989.00  Scope</w:t>
      </w:r>
      <w:r w:rsidRPr="0052024E">
        <w:t> </w:t>
      </w:r>
      <w:r w:rsidRPr="0052024E">
        <w:noBreakHyphen/>
        <w:t xml:space="preserve"> In addition to requirements of Section </w:t>
      </w:r>
      <w:r w:rsidRPr="0052024E">
        <w:rPr>
          <w:b/>
          <w:color w:val="FF6600"/>
        </w:rPr>
        <w:t>(</w:t>
      </w:r>
      <w:r w:rsidRPr="0052024E">
        <w:t>00960,</w:t>
      </w:r>
      <w:r w:rsidRPr="0052024E">
        <w:rPr>
          <w:b/>
          <w:color w:val="FF6600"/>
        </w:rPr>
        <w:t>)</w:t>
      </w:r>
      <w:r w:rsidRPr="0052024E">
        <w:t xml:space="preserve"> </w:t>
      </w:r>
      <w:r w:rsidRPr="0052024E">
        <w:rPr>
          <w:b/>
          <w:color w:val="FF6600"/>
        </w:rPr>
        <w:t>(</w:t>
      </w:r>
      <w:r w:rsidRPr="0052024E">
        <w:t>and</w:t>
      </w:r>
      <w:r w:rsidRPr="0052024E">
        <w:rPr>
          <w:b/>
          <w:color w:val="FF6600"/>
        </w:rPr>
        <w:t>)</w:t>
      </w:r>
      <w:r w:rsidRPr="0052024E">
        <w:t xml:space="preserve"> </w:t>
      </w:r>
      <w:r w:rsidRPr="0052024E">
        <w:rPr>
          <w:b/>
          <w:color w:val="FF6600"/>
        </w:rPr>
        <w:t>(</w:t>
      </w:r>
      <w:r w:rsidRPr="0052024E">
        <w:t>00985</w:t>
      </w:r>
      <w:r w:rsidRPr="0052024E">
        <w:rPr>
          <w:b/>
          <w:color w:val="FF6600"/>
        </w:rPr>
        <w:t>)</w:t>
      </w:r>
      <w:r w:rsidRPr="0052024E">
        <w:t xml:space="preserve"> install ITS photovoltaic systems as shown or specified.</w:t>
      </w:r>
    </w:p>
    <w:p w14:paraId="299E7F5E" w14:textId="77777777" w:rsidR="00AF4C6A" w:rsidRPr="0052024E" w:rsidRDefault="00AF4C6A" w:rsidP="00AF4C6A"/>
    <w:p w14:paraId="408900DB" w14:textId="77777777" w:rsidR="00AF4C6A" w:rsidRPr="0052024E" w:rsidRDefault="00AF4C6A" w:rsidP="00AF4C6A">
      <w:r w:rsidRPr="0052024E">
        <w:rPr>
          <w:b/>
        </w:rPr>
        <w:t>00989.01  Regulations, Standards, and Codes</w:t>
      </w:r>
      <w:r w:rsidRPr="0052024E">
        <w:t> </w:t>
      </w:r>
      <w:r w:rsidRPr="0052024E">
        <w:noBreakHyphen/>
        <w:t> Comply with the following standards where applicable:</w:t>
      </w:r>
    </w:p>
    <w:p w14:paraId="62F2A4E1" w14:textId="77777777" w:rsidR="00AF4C6A" w:rsidRPr="0052024E" w:rsidRDefault="00AF4C6A" w:rsidP="00AF4C6A"/>
    <w:p w14:paraId="11AC24FB" w14:textId="77777777" w:rsidR="00AF4C6A" w:rsidRPr="0052024E" w:rsidRDefault="00AF4C6A" w:rsidP="00AF4C6A">
      <w:pPr>
        <w:pStyle w:val="Bullet1"/>
      </w:pPr>
      <w:r w:rsidRPr="0052024E">
        <w:t>Underwriters Laboratories (UL)</w:t>
      </w:r>
    </w:p>
    <w:p w14:paraId="1413717A" w14:textId="77777777" w:rsidR="00AF4C6A" w:rsidRPr="0052024E" w:rsidRDefault="00AF4C6A" w:rsidP="00AF4C6A">
      <w:pPr>
        <w:pStyle w:val="Bullet2-After1st"/>
      </w:pPr>
      <w:r w:rsidRPr="0052024E">
        <w:t>50-2015 - Enclosures for Electrical Equipment, Non-Environmental Considerations</w:t>
      </w:r>
    </w:p>
    <w:p w14:paraId="48F502F4" w14:textId="77777777" w:rsidR="00AF4C6A" w:rsidRPr="0052024E" w:rsidRDefault="00AF4C6A" w:rsidP="00AF4C6A">
      <w:pPr>
        <w:pStyle w:val="Bullet2-After1st"/>
      </w:pPr>
      <w:r w:rsidRPr="0052024E">
        <w:t>83-2017 - Thermoplastic-Insulated Wires and Cables</w:t>
      </w:r>
    </w:p>
    <w:p w14:paraId="7A7F15DE" w14:textId="77777777" w:rsidR="00AF4C6A" w:rsidRPr="0052024E" w:rsidRDefault="00AF4C6A" w:rsidP="00AF4C6A">
      <w:pPr>
        <w:pStyle w:val="Bullet2-After1st"/>
      </w:pPr>
      <w:r w:rsidRPr="0052024E">
        <w:t>498-2016 – Molded-Case Circuit Breakers, Molded-Case Switches, and Circuit-Breaker Enclosures</w:t>
      </w:r>
    </w:p>
    <w:p w14:paraId="7876CD92" w14:textId="77777777" w:rsidR="00AF4C6A" w:rsidRPr="0052024E" w:rsidRDefault="00AF4C6A" w:rsidP="00AF4C6A">
      <w:pPr>
        <w:pStyle w:val="Bullet2-After1st"/>
      </w:pPr>
      <w:r w:rsidRPr="0052024E">
        <w:t xml:space="preserve">508-2018 – Standard for Industrial Control Equipment </w:t>
      </w:r>
    </w:p>
    <w:p w14:paraId="00B957D9" w14:textId="77777777" w:rsidR="00AF4C6A" w:rsidRPr="0052024E" w:rsidRDefault="00AF4C6A" w:rsidP="00AF4C6A">
      <w:pPr>
        <w:pStyle w:val="Bullet2-After1st"/>
      </w:pPr>
      <w:r w:rsidRPr="0052024E">
        <w:t>508A-2018 - Standard for Industrial Control Panels</w:t>
      </w:r>
    </w:p>
    <w:p w14:paraId="616BD268" w14:textId="77777777" w:rsidR="00AF4C6A" w:rsidRPr="0052024E" w:rsidRDefault="00AF4C6A" w:rsidP="00AF4C6A">
      <w:pPr>
        <w:pStyle w:val="Bullet2-After1st"/>
      </w:pPr>
      <w:r w:rsidRPr="0052024E">
        <w:t xml:space="preserve">1059-2001 – Standard for terminal </w:t>
      </w:r>
    </w:p>
    <w:p w14:paraId="0073D0EE" w14:textId="77777777" w:rsidR="00AF4C6A" w:rsidRPr="0052024E" w:rsidRDefault="00AF4C6A" w:rsidP="00AF4C6A">
      <w:pPr>
        <w:pStyle w:val="Bullet2-After1st"/>
      </w:pPr>
      <w:r w:rsidRPr="0052024E">
        <w:t>1561-2011 - Standard for Dry-Type General Purpose and Power Transformers</w:t>
      </w:r>
    </w:p>
    <w:p w14:paraId="7622DDAD" w14:textId="77777777" w:rsidR="00AF4C6A" w:rsidRPr="0052024E" w:rsidRDefault="00AF4C6A" w:rsidP="00AF4C6A">
      <w:pPr>
        <w:pStyle w:val="Bullet2-After1st"/>
      </w:pPr>
      <w:r w:rsidRPr="0052024E">
        <w:t>1581-2001 - Reference Standard for Electrical Wires, Cables, and Flexible Cords</w:t>
      </w:r>
    </w:p>
    <w:p w14:paraId="329F1DED" w14:textId="77777777" w:rsidR="00AF4C6A" w:rsidRPr="0052024E" w:rsidRDefault="00AF4C6A" w:rsidP="00AF4C6A">
      <w:pPr>
        <w:pStyle w:val="Bullet2-After1st"/>
      </w:pPr>
      <w:r w:rsidRPr="0052024E">
        <w:t>1685-2015 - Standard for Vertical-Tray Fire-Propagation and Smoke-Release Test for Electrical and Optical-Fiber Cables</w:t>
      </w:r>
    </w:p>
    <w:p w14:paraId="1D4BD7A7" w14:textId="77777777" w:rsidR="00AF4C6A" w:rsidRPr="0052024E" w:rsidRDefault="00AF4C6A" w:rsidP="00AF4C6A">
      <w:pPr>
        <w:pStyle w:val="Bullet2-After1st"/>
      </w:pPr>
      <w:r w:rsidRPr="0052024E">
        <w:t>1703-2002 - Standard for Flat-Plate Photovoltaic Modules and Panels</w:t>
      </w:r>
    </w:p>
    <w:p w14:paraId="019CF13F" w14:textId="77777777" w:rsidR="00AF4C6A" w:rsidRPr="0052024E" w:rsidRDefault="00AF4C6A" w:rsidP="00AF4C6A">
      <w:pPr>
        <w:pStyle w:val="Bullet2-After1st"/>
      </w:pPr>
      <w:r w:rsidRPr="0052024E">
        <w:lastRenderedPageBreak/>
        <w:t xml:space="preserve">1741-2010 - Standard for Inverters, Converters, Controllers and Interconnection System Equipment for Use </w:t>
      </w:r>
      <w:proofErr w:type="gramStart"/>
      <w:r w:rsidRPr="0052024E">
        <w:t>With</w:t>
      </w:r>
      <w:proofErr w:type="gramEnd"/>
      <w:r w:rsidRPr="0052024E">
        <w:t xml:space="preserve"> Distributed Energy Resources</w:t>
      </w:r>
    </w:p>
    <w:p w14:paraId="7CDFAD9D" w14:textId="77777777" w:rsidR="00AF4C6A" w:rsidRDefault="00AF4C6A" w:rsidP="00AF4C6A"/>
    <w:p w14:paraId="2C1454ED" w14:textId="77777777" w:rsidR="00AF4C6A" w:rsidRPr="00B83842" w:rsidRDefault="00AF4C6A" w:rsidP="00AF4C6A">
      <w:pPr>
        <w:pStyle w:val="Instructions-Indented"/>
      </w:pPr>
      <w:r>
        <w:t>(In the following subsection .02, delete the language that does not apply.)</w:t>
      </w:r>
    </w:p>
    <w:p w14:paraId="230AD4E7" w14:textId="77777777" w:rsidR="00AF4C6A" w:rsidRPr="0052024E" w:rsidRDefault="00AF4C6A" w:rsidP="00AF4C6A"/>
    <w:p w14:paraId="71965C5C" w14:textId="66F7335A" w:rsidR="00AF4C6A" w:rsidRPr="0052024E" w:rsidRDefault="00AF4C6A" w:rsidP="00AF4C6A">
      <w:r w:rsidRPr="0052024E">
        <w:rPr>
          <w:b/>
        </w:rPr>
        <w:t>00989.02  Submittals</w:t>
      </w:r>
      <w:r w:rsidRPr="0052024E">
        <w:t> </w:t>
      </w:r>
      <w:r w:rsidRPr="0052024E">
        <w:noBreakHyphen/>
        <w:t xml:space="preserve"> Submit according to 00150.37, </w:t>
      </w:r>
      <w:r w:rsidR="001101A1">
        <w:t>within</w:t>
      </w:r>
      <w:r w:rsidRPr="0052024E">
        <w:t xml:space="preserve"> 30 Calendar Days after execution of the Contract, the following:</w:t>
      </w:r>
    </w:p>
    <w:p w14:paraId="30622956" w14:textId="77777777" w:rsidR="00AF4C6A" w:rsidRPr="0052024E" w:rsidRDefault="00AF4C6A" w:rsidP="00AF4C6A"/>
    <w:p w14:paraId="40D8A215" w14:textId="77777777" w:rsidR="00AF4C6A" w:rsidRPr="0052024E" w:rsidRDefault="00AF4C6A" w:rsidP="00AF4C6A">
      <w:pPr>
        <w:pStyle w:val="Bullet1"/>
      </w:pPr>
      <w:r w:rsidRPr="0052024E">
        <w:t>Photovoltaic Modules according to 00989.10</w:t>
      </w:r>
    </w:p>
    <w:p w14:paraId="51CED14D" w14:textId="77777777" w:rsidR="00AF4C6A" w:rsidRPr="0052024E" w:rsidRDefault="00AF4C6A" w:rsidP="00AF4C6A">
      <w:pPr>
        <w:pStyle w:val="Bullet1-After1st"/>
      </w:pPr>
      <w:r w:rsidRPr="0052024E">
        <w:t xml:space="preserve">Module Mounting Bracket according to </w:t>
      </w:r>
      <w:proofErr w:type="gramStart"/>
      <w:r w:rsidRPr="0052024E">
        <w:t>00989.11</w:t>
      </w:r>
      <w:proofErr w:type="gramEnd"/>
    </w:p>
    <w:p w14:paraId="0640505E" w14:textId="77777777" w:rsidR="00AF4C6A" w:rsidRPr="0052024E" w:rsidRDefault="00AF4C6A" w:rsidP="00AF4C6A">
      <w:pPr>
        <w:pStyle w:val="Bullet1-After1st"/>
      </w:pPr>
      <w:r w:rsidRPr="0052024E">
        <w:t>Photovoltaic Module Combiner Cabinet according to 00989.12</w:t>
      </w:r>
    </w:p>
    <w:p w14:paraId="6C57CE02" w14:textId="77777777" w:rsidR="00AF4C6A" w:rsidRPr="0052024E" w:rsidRDefault="00AF4C6A" w:rsidP="00AF4C6A">
      <w:pPr>
        <w:pStyle w:val="Bullet1-After1st"/>
      </w:pPr>
      <w:r w:rsidRPr="0052024E">
        <w:t xml:space="preserve">DC Disconnect according to </w:t>
      </w:r>
      <w:proofErr w:type="gramStart"/>
      <w:r w:rsidRPr="0052024E">
        <w:t>00989.13</w:t>
      </w:r>
      <w:proofErr w:type="gramEnd"/>
    </w:p>
    <w:p w14:paraId="7F8714D7" w14:textId="77777777" w:rsidR="00AF4C6A" w:rsidRPr="0052024E" w:rsidRDefault="00AF4C6A" w:rsidP="00AF4C6A">
      <w:pPr>
        <w:pStyle w:val="Bullet1-After1st"/>
      </w:pPr>
      <w:r w:rsidRPr="0052024E">
        <w:t>DC Circuit Breakers according to 00989.14</w:t>
      </w:r>
    </w:p>
    <w:p w14:paraId="7C376E85" w14:textId="77777777" w:rsidR="00AF4C6A" w:rsidRPr="0052024E" w:rsidRDefault="00AF4C6A" w:rsidP="00AF4C6A">
      <w:pPr>
        <w:pStyle w:val="Bullet1-After1st"/>
      </w:pPr>
      <w:r w:rsidRPr="0052024E">
        <w:t>Photovoltaic Charge Controller according to 00989.15</w:t>
      </w:r>
    </w:p>
    <w:p w14:paraId="7597CC3D" w14:textId="77777777" w:rsidR="00AF4C6A" w:rsidRPr="0052024E" w:rsidRDefault="00AF4C6A" w:rsidP="00AF4C6A">
      <w:pPr>
        <w:pStyle w:val="Bullet1-After1st"/>
      </w:pPr>
      <w:r w:rsidRPr="0052024E">
        <w:t>DC Load Controller according to 00989.16</w:t>
      </w:r>
    </w:p>
    <w:p w14:paraId="5B833DF7" w14:textId="77777777" w:rsidR="00AF4C6A" w:rsidRPr="0052024E" w:rsidRDefault="00AF4C6A" w:rsidP="00AF4C6A">
      <w:pPr>
        <w:pStyle w:val="Bullet1-After1st"/>
      </w:pPr>
      <w:r w:rsidRPr="0052024E">
        <w:t>Batteries according to 00989.17</w:t>
      </w:r>
    </w:p>
    <w:p w14:paraId="54ED05AB" w14:textId="77777777" w:rsidR="00AF4C6A" w:rsidRPr="0052024E" w:rsidRDefault="00AF4C6A" w:rsidP="00AF4C6A">
      <w:pPr>
        <w:pStyle w:val="Bullet1-After1st"/>
      </w:pPr>
      <w:r w:rsidRPr="0052024E">
        <w:t>Battery Enclosure according to 00989.18</w:t>
      </w:r>
    </w:p>
    <w:p w14:paraId="23FF6244" w14:textId="77777777" w:rsidR="00AF4C6A" w:rsidRPr="0052024E" w:rsidRDefault="00AF4C6A" w:rsidP="00AF4C6A">
      <w:pPr>
        <w:pStyle w:val="Bullet1-After1st"/>
      </w:pPr>
      <w:r w:rsidRPr="0052024E">
        <w:t>Controller cabinet according to 00989.19</w:t>
      </w:r>
    </w:p>
    <w:p w14:paraId="176988D2" w14:textId="77777777" w:rsidR="00AF4C6A" w:rsidRPr="0052024E" w:rsidRDefault="00AF4C6A" w:rsidP="00AF4C6A"/>
    <w:p w14:paraId="46B2AA05" w14:textId="77777777" w:rsidR="00AF4C6A" w:rsidRPr="0052024E" w:rsidRDefault="00AF4C6A" w:rsidP="00AF4C6A">
      <w:r w:rsidRPr="0052024E">
        <w:t xml:space="preserve">Include the manufacturer’s name, model numbers, catalog sheets and other descriptive literature of proposed materials. Provide the catalog sheets and literature including technical data, physical </w:t>
      </w:r>
      <w:proofErr w:type="gramStart"/>
      <w:r w:rsidRPr="0052024E">
        <w:t>properties</w:t>
      </w:r>
      <w:proofErr w:type="gramEnd"/>
      <w:r w:rsidRPr="0052024E">
        <w:t xml:space="preserve"> and operational description in sufficient detail to demonstrate the equipment meets these specifications.</w:t>
      </w:r>
    </w:p>
    <w:p w14:paraId="4F315177" w14:textId="77777777" w:rsidR="00AF4C6A" w:rsidRPr="0052024E" w:rsidRDefault="00AF4C6A" w:rsidP="00AF4C6A"/>
    <w:p w14:paraId="320F1F4B" w14:textId="77777777" w:rsidR="00AF4C6A" w:rsidRPr="0052024E" w:rsidRDefault="00AF4C6A" w:rsidP="00AF4C6A">
      <w:pPr>
        <w:pStyle w:val="Heading2"/>
      </w:pPr>
      <w:r w:rsidRPr="0052024E">
        <w:t>Materials</w:t>
      </w:r>
    </w:p>
    <w:p w14:paraId="09304AA7" w14:textId="77777777" w:rsidR="00AF4C6A" w:rsidRPr="0052024E" w:rsidRDefault="00AF4C6A" w:rsidP="00AF4C6A"/>
    <w:p w14:paraId="1CACAA4F" w14:textId="77777777" w:rsidR="00AF4C6A" w:rsidRPr="0052024E" w:rsidRDefault="00AF4C6A" w:rsidP="00AF4C6A">
      <w:pPr>
        <w:pStyle w:val="Instructions-Indented"/>
      </w:pPr>
      <w:r w:rsidRPr="0052024E">
        <w:t>(Use the following subsection .10 when photovoltaic modules are required.</w:t>
      </w:r>
      <w:r>
        <w:t xml:space="preserve"> Fill in the appropriate blanks.</w:t>
      </w:r>
      <w:r w:rsidRPr="0052024E">
        <w:t>)</w:t>
      </w:r>
    </w:p>
    <w:p w14:paraId="270E50AC" w14:textId="77777777" w:rsidR="00AF4C6A" w:rsidRPr="0052024E" w:rsidRDefault="00AF4C6A" w:rsidP="00AF4C6A"/>
    <w:p w14:paraId="6B39A442" w14:textId="77777777" w:rsidR="00AF4C6A" w:rsidRPr="0052024E" w:rsidRDefault="00AF4C6A" w:rsidP="00AF4C6A">
      <w:r w:rsidRPr="0052024E">
        <w:rPr>
          <w:b/>
        </w:rPr>
        <w:t>00989.10  Photovoltaic Modules</w:t>
      </w:r>
      <w:r w:rsidRPr="0052024E">
        <w:t> </w:t>
      </w:r>
      <w:r w:rsidRPr="0052024E">
        <w:noBreakHyphen/>
        <w:t> Furnish photovoltaic modules with cables that meet the following requirements:</w:t>
      </w:r>
    </w:p>
    <w:p w14:paraId="1D5F66A6" w14:textId="77777777" w:rsidR="00AF4C6A" w:rsidRPr="0052024E" w:rsidRDefault="00AF4C6A" w:rsidP="00AF4C6A"/>
    <w:tbl>
      <w:tblPr>
        <w:tblW w:w="9000" w:type="dxa"/>
        <w:tblInd w:w="-5" w:type="dxa"/>
        <w:tblLook w:val="04A0" w:firstRow="1" w:lastRow="0" w:firstColumn="1" w:lastColumn="0" w:noHBand="0" w:noVBand="1"/>
      </w:tblPr>
      <w:tblGrid>
        <w:gridCol w:w="4410"/>
        <w:gridCol w:w="4590"/>
      </w:tblGrid>
      <w:tr w:rsidR="00AF4C6A" w:rsidRPr="0052024E" w14:paraId="257BF473" w14:textId="77777777" w:rsidTr="0074526C">
        <w:trPr>
          <w:trHeight w:val="300"/>
        </w:trPr>
        <w:tc>
          <w:tcPr>
            <w:tcW w:w="90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F1ACB8" w14:textId="77777777" w:rsidR="00AF4C6A" w:rsidRPr="0052024E" w:rsidRDefault="00AF4C6A" w:rsidP="0074526C">
            <w:pPr>
              <w:jc w:val="center"/>
              <w:rPr>
                <w:rFonts w:cs="Arial"/>
                <w:b/>
                <w:bCs/>
                <w:color w:val="000000"/>
                <w:szCs w:val="22"/>
              </w:rPr>
            </w:pPr>
            <w:r w:rsidRPr="0052024E">
              <w:rPr>
                <w:rFonts w:cs="Arial"/>
                <w:b/>
                <w:bCs/>
                <w:color w:val="000000"/>
                <w:szCs w:val="22"/>
              </w:rPr>
              <w:t>Module Characteristic Table</w:t>
            </w:r>
          </w:p>
        </w:tc>
      </w:tr>
      <w:tr w:rsidR="00AF4C6A" w:rsidRPr="0052024E" w14:paraId="616BAEDA" w14:textId="77777777" w:rsidTr="0074526C">
        <w:trPr>
          <w:trHeight w:val="285"/>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1F5D9EF2" w14:textId="77777777" w:rsidR="00AF4C6A" w:rsidRPr="0052024E" w:rsidRDefault="00AF4C6A" w:rsidP="0074526C">
            <w:pPr>
              <w:rPr>
                <w:rFonts w:cs="Arial"/>
                <w:color w:val="000000"/>
                <w:szCs w:val="22"/>
              </w:rPr>
            </w:pPr>
            <w:r w:rsidRPr="0052024E">
              <w:rPr>
                <w:rFonts w:cs="Arial"/>
                <w:snapToGrid w:val="0"/>
                <w:color w:val="000000"/>
                <w:szCs w:val="22"/>
              </w:rPr>
              <w:t>Maximum Power:</w:t>
            </w:r>
          </w:p>
        </w:tc>
        <w:tc>
          <w:tcPr>
            <w:tcW w:w="4590" w:type="dxa"/>
            <w:tcBorders>
              <w:top w:val="nil"/>
              <w:left w:val="nil"/>
              <w:bottom w:val="single" w:sz="4" w:space="0" w:color="auto"/>
              <w:right w:val="single" w:sz="4" w:space="0" w:color="auto"/>
            </w:tcBorders>
            <w:shd w:val="clear" w:color="auto" w:fill="auto"/>
            <w:noWrap/>
            <w:vAlign w:val="center"/>
            <w:hideMark/>
          </w:tcPr>
          <w:p w14:paraId="65A7621C" w14:textId="77777777" w:rsidR="00AF4C6A" w:rsidRPr="0052024E" w:rsidRDefault="00AF4C6A" w:rsidP="0074526C">
            <w:pPr>
              <w:rPr>
                <w:rFonts w:cs="Arial"/>
                <w:color w:val="000000"/>
                <w:szCs w:val="22"/>
              </w:rPr>
            </w:pPr>
            <w:r w:rsidRPr="0052024E">
              <w:rPr>
                <w:rFonts w:cs="Arial"/>
                <w:color w:val="000000"/>
                <w:szCs w:val="22"/>
              </w:rPr>
              <w:t>__ Watts or greater</w:t>
            </w:r>
          </w:p>
        </w:tc>
      </w:tr>
      <w:tr w:rsidR="00AF4C6A" w:rsidRPr="0052024E" w14:paraId="549FC9A9" w14:textId="77777777" w:rsidTr="0074526C">
        <w:trPr>
          <w:trHeight w:val="285"/>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7B1FC37F" w14:textId="77777777" w:rsidR="00AF4C6A" w:rsidRPr="0052024E" w:rsidRDefault="00AF4C6A" w:rsidP="0074526C">
            <w:pPr>
              <w:rPr>
                <w:rFonts w:cs="Arial"/>
                <w:color w:val="000000"/>
                <w:szCs w:val="22"/>
              </w:rPr>
            </w:pPr>
            <w:r w:rsidRPr="0052024E">
              <w:rPr>
                <w:rFonts w:cs="Arial"/>
                <w:snapToGrid w:val="0"/>
                <w:color w:val="000000"/>
                <w:szCs w:val="22"/>
              </w:rPr>
              <w:t>Maximum Voltage:</w:t>
            </w:r>
          </w:p>
        </w:tc>
        <w:tc>
          <w:tcPr>
            <w:tcW w:w="4590" w:type="dxa"/>
            <w:tcBorders>
              <w:top w:val="nil"/>
              <w:left w:val="nil"/>
              <w:bottom w:val="single" w:sz="4" w:space="0" w:color="auto"/>
              <w:right w:val="single" w:sz="4" w:space="0" w:color="auto"/>
            </w:tcBorders>
            <w:shd w:val="clear" w:color="auto" w:fill="auto"/>
            <w:noWrap/>
            <w:vAlign w:val="center"/>
            <w:hideMark/>
          </w:tcPr>
          <w:p w14:paraId="0C9BEB55" w14:textId="77777777" w:rsidR="00AF4C6A" w:rsidRPr="0052024E" w:rsidRDefault="00AF4C6A" w:rsidP="0074526C">
            <w:pPr>
              <w:rPr>
                <w:rFonts w:cs="Arial"/>
                <w:color w:val="000000"/>
                <w:szCs w:val="22"/>
              </w:rPr>
            </w:pPr>
            <w:r w:rsidRPr="0052024E">
              <w:rPr>
                <w:rFonts w:cs="Arial"/>
                <w:color w:val="000000"/>
                <w:szCs w:val="22"/>
              </w:rPr>
              <w:t>__ Volts or greater</w:t>
            </w:r>
          </w:p>
        </w:tc>
      </w:tr>
      <w:tr w:rsidR="00AF4C6A" w:rsidRPr="0052024E" w14:paraId="08A490F9" w14:textId="77777777" w:rsidTr="0074526C">
        <w:trPr>
          <w:trHeight w:val="285"/>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11083190" w14:textId="77777777" w:rsidR="00AF4C6A" w:rsidRPr="0052024E" w:rsidRDefault="00AF4C6A" w:rsidP="0074526C">
            <w:pPr>
              <w:rPr>
                <w:rFonts w:cs="Arial"/>
                <w:color w:val="000000"/>
                <w:szCs w:val="22"/>
              </w:rPr>
            </w:pPr>
            <w:r w:rsidRPr="0052024E">
              <w:rPr>
                <w:rFonts w:cs="Arial"/>
                <w:snapToGrid w:val="0"/>
                <w:color w:val="000000"/>
                <w:szCs w:val="22"/>
              </w:rPr>
              <w:t>Maximum Power Point Current:</w:t>
            </w:r>
          </w:p>
        </w:tc>
        <w:tc>
          <w:tcPr>
            <w:tcW w:w="4590" w:type="dxa"/>
            <w:tcBorders>
              <w:top w:val="nil"/>
              <w:left w:val="nil"/>
              <w:bottom w:val="single" w:sz="4" w:space="0" w:color="auto"/>
              <w:right w:val="single" w:sz="4" w:space="0" w:color="auto"/>
            </w:tcBorders>
            <w:shd w:val="clear" w:color="auto" w:fill="auto"/>
            <w:noWrap/>
            <w:vAlign w:val="center"/>
            <w:hideMark/>
          </w:tcPr>
          <w:p w14:paraId="02621AA3" w14:textId="77777777" w:rsidR="00AF4C6A" w:rsidRPr="0052024E" w:rsidRDefault="00AF4C6A" w:rsidP="0074526C">
            <w:pPr>
              <w:rPr>
                <w:rFonts w:cs="Arial"/>
                <w:color w:val="000000"/>
                <w:szCs w:val="22"/>
              </w:rPr>
            </w:pPr>
            <w:r w:rsidRPr="0052024E">
              <w:rPr>
                <w:rFonts w:cs="Arial"/>
                <w:color w:val="000000"/>
                <w:szCs w:val="22"/>
              </w:rPr>
              <w:t>__ Amps or greater</w:t>
            </w:r>
          </w:p>
        </w:tc>
      </w:tr>
      <w:tr w:rsidR="00AF4C6A" w:rsidRPr="0052024E" w14:paraId="7F7848B6" w14:textId="77777777" w:rsidTr="0074526C">
        <w:trPr>
          <w:trHeight w:val="285"/>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2C5A44F3" w14:textId="77777777" w:rsidR="00AF4C6A" w:rsidRPr="0052024E" w:rsidRDefault="00AF4C6A" w:rsidP="0074526C">
            <w:pPr>
              <w:rPr>
                <w:rFonts w:cs="Arial"/>
                <w:color w:val="000000"/>
                <w:szCs w:val="22"/>
              </w:rPr>
            </w:pPr>
            <w:r w:rsidRPr="0052024E">
              <w:rPr>
                <w:rFonts w:cs="Arial"/>
                <w:snapToGrid w:val="0"/>
                <w:color w:val="000000"/>
                <w:szCs w:val="22"/>
              </w:rPr>
              <w:t>Open Circuit Voltage:</w:t>
            </w:r>
          </w:p>
        </w:tc>
        <w:tc>
          <w:tcPr>
            <w:tcW w:w="4590" w:type="dxa"/>
            <w:tcBorders>
              <w:top w:val="nil"/>
              <w:left w:val="nil"/>
              <w:bottom w:val="single" w:sz="4" w:space="0" w:color="auto"/>
              <w:right w:val="single" w:sz="4" w:space="0" w:color="auto"/>
            </w:tcBorders>
            <w:shd w:val="clear" w:color="auto" w:fill="auto"/>
            <w:noWrap/>
            <w:vAlign w:val="center"/>
            <w:hideMark/>
          </w:tcPr>
          <w:p w14:paraId="1E13FA5B" w14:textId="77777777" w:rsidR="00AF4C6A" w:rsidRPr="0052024E" w:rsidRDefault="00AF4C6A" w:rsidP="0074526C">
            <w:pPr>
              <w:rPr>
                <w:rFonts w:cs="Arial"/>
                <w:color w:val="000000"/>
                <w:szCs w:val="22"/>
              </w:rPr>
            </w:pPr>
            <w:r w:rsidRPr="0052024E">
              <w:rPr>
                <w:rFonts w:cs="Arial"/>
                <w:color w:val="000000"/>
                <w:szCs w:val="22"/>
              </w:rPr>
              <w:t>__ Volts or less</w:t>
            </w:r>
          </w:p>
        </w:tc>
      </w:tr>
      <w:tr w:rsidR="00AF4C6A" w:rsidRPr="0052024E" w14:paraId="50A60D4C" w14:textId="77777777" w:rsidTr="0074526C">
        <w:trPr>
          <w:trHeight w:val="285"/>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448A79E5" w14:textId="77777777" w:rsidR="00AF4C6A" w:rsidRPr="0052024E" w:rsidRDefault="00AF4C6A" w:rsidP="0074526C">
            <w:pPr>
              <w:rPr>
                <w:rFonts w:cs="Arial"/>
                <w:color w:val="000000"/>
                <w:szCs w:val="22"/>
              </w:rPr>
            </w:pPr>
            <w:r w:rsidRPr="0052024E">
              <w:rPr>
                <w:rFonts w:cs="Arial"/>
                <w:snapToGrid w:val="0"/>
                <w:color w:val="000000"/>
                <w:szCs w:val="22"/>
              </w:rPr>
              <w:t>Short Circuit Current:</w:t>
            </w:r>
          </w:p>
        </w:tc>
        <w:tc>
          <w:tcPr>
            <w:tcW w:w="4590" w:type="dxa"/>
            <w:tcBorders>
              <w:top w:val="nil"/>
              <w:left w:val="nil"/>
              <w:bottom w:val="single" w:sz="4" w:space="0" w:color="auto"/>
              <w:right w:val="single" w:sz="4" w:space="0" w:color="auto"/>
            </w:tcBorders>
            <w:shd w:val="clear" w:color="auto" w:fill="auto"/>
            <w:noWrap/>
            <w:vAlign w:val="center"/>
            <w:hideMark/>
          </w:tcPr>
          <w:p w14:paraId="0F732D85" w14:textId="77777777" w:rsidR="00AF4C6A" w:rsidRPr="0052024E" w:rsidRDefault="00AF4C6A" w:rsidP="0074526C">
            <w:pPr>
              <w:rPr>
                <w:rFonts w:cs="Arial"/>
                <w:color w:val="000000"/>
                <w:szCs w:val="22"/>
              </w:rPr>
            </w:pPr>
            <w:r w:rsidRPr="0052024E">
              <w:rPr>
                <w:rFonts w:cs="Arial"/>
                <w:color w:val="000000"/>
                <w:szCs w:val="22"/>
              </w:rPr>
              <w:t>__ Amps or less</w:t>
            </w:r>
          </w:p>
        </w:tc>
      </w:tr>
      <w:tr w:rsidR="00AF4C6A" w:rsidRPr="0052024E" w14:paraId="7D4C1BA5" w14:textId="77777777" w:rsidTr="0074526C">
        <w:trPr>
          <w:trHeight w:val="285"/>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0D590F7A" w14:textId="77777777" w:rsidR="00AF4C6A" w:rsidRPr="0052024E" w:rsidRDefault="00AF4C6A" w:rsidP="0074526C">
            <w:pPr>
              <w:rPr>
                <w:rFonts w:cs="Arial"/>
                <w:color w:val="000000"/>
                <w:szCs w:val="22"/>
              </w:rPr>
            </w:pPr>
            <w:r w:rsidRPr="0052024E">
              <w:rPr>
                <w:rFonts w:cs="Arial"/>
                <w:snapToGrid w:val="0"/>
                <w:color w:val="000000"/>
                <w:szCs w:val="22"/>
              </w:rPr>
              <w:t>Maximum System Voltage:</w:t>
            </w:r>
          </w:p>
        </w:tc>
        <w:tc>
          <w:tcPr>
            <w:tcW w:w="4590" w:type="dxa"/>
            <w:tcBorders>
              <w:top w:val="nil"/>
              <w:left w:val="nil"/>
              <w:bottom w:val="single" w:sz="4" w:space="0" w:color="auto"/>
              <w:right w:val="single" w:sz="4" w:space="0" w:color="auto"/>
            </w:tcBorders>
            <w:shd w:val="clear" w:color="auto" w:fill="auto"/>
            <w:noWrap/>
            <w:vAlign w:val="center"/>
            <w:hideMark/>
          </w:tcPr>
          <w:p w14:paraId="2CB38041" w14:textId="77777777" w:rsidR="00AF4C6A" w:rsidRPr="0052024E" w:rsidRDefault="00AF4C6A" w:rsidP="0074526C">
            <w:pPr>
              <w:rPr>
                <w:rFonts w:cs="Arial"/>
                <w:color w:val="000000"/>
                <w:szCs w:val="22"/>
              </w:rPr>
            </w:pPr>
            <w:r w:rsidRPr="0052024E">
              <w:rPr>
                <w:rFonts w:cs="Arial"/>
                <w:color w:val="000000"/>
                <w:szCs w:val="22"/>
              </w:rPr>
              <w:t>__ V</w:t>
            </w:r>
          </w:p>
        </w:tc>
      </w:tr>
      <w:tr w:rsidR="00AF4C6A" w:rsidRPr="0052024E" w14:paraId="384F9C0A" w14:textId="77777777" w:rsidTr="0074526C">
        <w:trPr>
          <w:trHeight w:val="285"/>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6BCD8791" w14:textId="77777777" w:rsidR="00AF4C6A" w:rsidRPr="0052024E" w:rsidRDefault="00AF4C6A" w:rsidP="0074526C">
            <w:pPr>
              <w:rPr>
                <w:rFonts w:cs="Arial"/>
                <w:color w:val="000000"/>
                <w:szCs w:val="22"/>
              </w:rPr>
            </w:pPr>
            <w:r w:rsidRPr="0052024E">
              <w:rPr>
                <w:rFonts w:cs="Arial"/>
                <w:snapToGrid w:val="0"/>
                <w:color w:val="000000"/>
                <w:szCs w:val="22"/>
              </w:rPr>
              <w:t>Length:</w:t>
            </w:r>
          </w:p>
        </w:tc>
        <w:tc>
          <w:tcPr>
            <w:tcW w:w="4590" w:type="dxa"/>
            <w:tcBorders>
              <w:top w:val="nil"/>
              <w:left w:val="nil"/>
              <w:bottom w:val="single" w:sz="4" w:space="0" w:color="auto"/>
              <w:right w:val="single" w:sz="4" w:space="0" w:color="auto"/>
            </w:tcBorders>
            <w:shd w:val="clear" w:color="auto" w:fill="auto"/>
            <w:noWrap/>
            <w:vAlign w:val="center"/>
            <w:hideMark/>
          </w:tcPr>
          <w:p w14:paraId="46D6C4FB" w14:textId="77777777" w:rsidR="00AF4C6A" w:rsidRPr="0052024E" w:rsidRDefault="00AF4C6A" w:rsidP="0074526C">
            <w:pPr>
              <w:rPr>
                <w:rFonts w:cs="Arial"/>
                <w:color w:val="000000"/>
                <w:szCs w:val="22"/>
              </w:rPr>
            </w:pPr>
            <w:r w:rsidRPr="0052024E">
              <w:rPr>
                <w:rFonts w:cs="Arial"/>
                <w:color w:val="000000"/>
                <w:szCs w:val="22"/>
              </w:rPr>
              <w:t>__ inches maximum</w:t>
            </w:r>
          </w:p>
        </w:tc>
      </w:tr>
      <w:tr w:rsidR="00AF4C6A" w:rsidRPr="0052024E" w14:paraId="57AB9A2A" w14:textId="77777777" w:rsidTr="0074526C">
        <w:trPr>
          <w:trHeight w:val="285"/>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6121F0B7" w14:textId="77777777" w:rsidR="00AF4C6A" w:rsidRPr="0052024E" w:rsidRDefault="00AF4C6A" w:rsidP="0074526C">
            <w:pPr>
              <w:rPr>
                <w:rFonts w:cs="Arial"/>
                <w:color w:val="000000"/>
                <w:szCs w:val="22"/>
              </w:rPr>
            </w:pPr>
            <w:r w:rsidRPr="0052024E">
              <w:rPr>
                <w:rFonts w:cs="Arial"/>
                <w:snapToGrid w:val="0"/>
                <w:color w:val="000000"/>
                <w:szCs w:val="22"/>
              </w:rPr>
              <w:t>Width:</w:t>
            </w:r>
          </w:p>
        </w:tc>
        <w:tc>
          <w:tcPr>
            <w:tcW w:w="4590" w:type="dxa"/>
            <w:tcBorders>
              <w:top w:val="nil"/>
              <w:left w:val="nil"/>
              <w:bottom w:val="single" w:sz="4" w:space="0" w:color="auto"/>
              <w:right w:val="single" w:sz="4" w:space="0" w:color="auto"/>
            </w:tcBorders>
            <w:shd w:val="clear" w:color="auto" w:fill="auto"/>
            <w:noWrap/>
            <w:vAlign w:val="center"/>
            <w:hideMark/>
          </w:tcPr>
          <w:p w14:paraId="6E1C8873" w14:textId="77777777" w:rsidR="00AF4C6A" w:rsidRPr="0052024E" w:rsidRDefault="00AF4C6A" w:rsidP="0074526C">
            <w:pPr>
              <w:rPr>
                <w:rFonts w:cs="Arial"/>
                <w:color w:val="000000"/>
                <w:szCs w:val="22"/>
              </w:rPr>
            </w:pPr>
            <w:r w:rsidRPr="0052024E">
              <w:rPr>
                <w:rFonts w:cs="Arial"/>
                <w:color w:val="000000"/>
                <w:szCs w:val="22"/>
              </w:rPr>
              <w:t>__ inches maximum</w:t>
            </w:r>
          </w:p>
        </w:tc>
      </w:tr>
      <w:tr w:rsidR="00AF4C6A" w:rsidRPr="0052024E" w14:paraId="60777D17"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6D4616CB" w14:textId="77777777" w:rsidR="00AF4C6A" w:rsidRPr="0052024E" w:rsidRDefault="00AF4C6A" w:rsidP="0074526C">
            <w:pPr>
              <w:rPr>
                <w:rFonts w:cs="Arial"/>
                <w:color w:val="000000"/>
                <w:szCs w:val="22"/>
              </w:rPr>
            </w:pPr>
            <w:r w:rsidRPr="0052024E">
              <w:rPr>
                <w:rFonts w:cs="Arial"/>
                <w:snapToGrid w:val="0"/>
                <w:color w:val="000000"/>
                <w:szCs w:val="22"/>
              </w:rPr>
              <w:t>Weight:</w:t>
            </w:r>
          </w:p>
        </w:tc>
        <w:tc>
          <w:tcPr>
            <w:tcW w:w="4590" w:type="dxa"/>
            <w:tcBorders>
              <w:top w:val="nil"/>
              <w:left w:val="nil"/>
              <w:bottom w:val="single" w:sz="4" w:space="0" w:color="auto"/>
              <w:right w:val="single" w:sz="4" w:space="0" w:color="auto"/>
            </w:tcBorders>
            <w:shd w:val="clear" w:color="auto" w:fill="auto"/>
            <w:noWrap/>
            <w:vAlign w:val="center"/>
            <w:hideMark/>
          </w:tcPr>
          <w:p w14:paraId="34E56C46" w14:textId="77777777" w:rsidR="00AF4C6A" w:rsidRPr="0052024E" w:rsidRDefault="00AF4C6A" w:rsidP="0074526C">
            <w:pPr>
              <w:rPr>
                <w:rFonts w:cs="Arial"/>
                <w:color w:val="000000"/>
                <w:szCs w:val="22"/>
              </w:rPr>
            </w:pPr>
            <w:r w:rsidRPr="0052024E">
              <w:rPr>
                <w:rFonts w:cs="Arial"/>
                <w:color w:val="000000"/>
                <w:szCs w:val="22"/>
              </w:rPr>
              <w:t>__ lbs. maximum</w:t>
            </w:r>
          </w:p>
        </w:tc>
      </w:tr>
      <w:tr w:rsidR="00AF4C6A" w:rsidRPr="0052024E" w14:paraId="713347ED"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6306B604" w14:textId="77777777" w:rsidR="00AF4C6A" w:rsidRPr="0052024E" w:rsidRDefault="00AF4C6A" w:rsidP="0074526C">
            <w:pPr>
              <w:rPr>
                <w:rFonts w:cs="Arial"/>
                <w:color w:val="000000"/>
                <w:szCs w:val="22"/>
              </w:rPr>
            </w:pPr>
            <w:r w:rsidRPr="0052024E">
              <w:rPr>
                <w:rFonts w:cs="Arial"/>
                <w:snapToGrid w:val="0"/>
                <w:color w:val="000000"/>
                <w:szCs w:val="22"/>
              </w:rPr>
              <w:t>Wind Load Rating:</w:t>
            </w:r>
          </w:p>
        </w:tc>
        <w:tc>
          <w:tcPr>
            <w:tcW w:w="4590" w:type="dxa"/>
            <w:tcBorders>
              <w:top w:val="nil"/>
              <w:left w:val="nil"/>
              <w:bottom w:val="single" w:sz="4" w:space="0" w:color="auto"/>
              <w:right w:val="single" w:sz="4" w:space="0" w:color="auto"/>
            </w:tcBorders>
            <w:shd w:val="clear" w:color="auto" w:fill="auto"/>
            <w:noWrap/>
            <w:vAlign w:val="center"/>
            <w:hideMark/>
          </w:tcPr>
          <w:p w14:paraId="1381AF6B" w14:textId="77777777" w:rsidR="00AF4C6A" w:rsidRPr="0052024E" w:rsidRDefault="00AF4C6A" w:rsidP="0074526C">
            <w:pPr>
              <w:rPr>
                <w:rFonts w:cs="Arial"/>
                <w:color w:val="000000"/>
                <w:szCs w:val="22"/>
              </w:rPr>
            </w:pPr>
            <w:r w:rsidRPr="0052024E">
              <w:rPr>
                <w:rFonts w:cs="Arial"/>
                <w:color w:val="000000"/>
                <w:szCs w:val="22"/>
              </w:rPr>
              <w:t>__ mph minimum</w:t>
            </w:r>
          </w:p>
        </w:tc>
      </w:tr>
    </w:tbl>
    <w:p w14:paraId="575B47CE" w14:textId="77777777" w:rsidR="00AF4C6A" w:rsidRPr="0052024E" w:rsidRDefault="00AF4C6A" w:rsidP="00AF4C6A"/>
    <w:p w14:paraId="63DE9BA6" w14:textId="77777777" w:rsidR="00AF4C6A" w:rsidRPr="0052024E" w:rsidRDefault="00AF4C6A" w:rsidP="00AF4C6A">
      <w:r w:rsidRPr="0052024E">
        <w:lastRenderedPageBreak/>
        <w:t xml:space="preserve">Furnish photovoltaic modules with a minimum combined total of ___ watts at rated maximum power that are UL 1703 listed and be constructed using an anodized aluminum or similar frame. </w:t>
      </w:r>
    </w:p>
    <w:p w14:paraId="6E062C22" w14:textId="77777777" w:rsidR="00AF4C6A" w:rsidRPr="0052024E" w:rsidRDefault="00AF4C6A" w:rsidP="00AF4C6A"/>
    <w:p w14:paraId="7DD805B7" w14:textId="77777777" w:rsidR="00AF4C6A" w:rsidRPr="0052024E" w:rsidRDefault="00AF4C6A" w:rsidP="00AF4C6A">
      <w:pPr>
        <w:pStyle w:val="Instructions-Indented"/>
      </w:pPr>
      <w:r w:rsidRPr="0052024E">
        <w:t>(Use the following subsection .11 when module mounting brackets are required.</w:t>
      </w:r>
      <w:r>
        <w:t xml:space="preserve"> Fill in the appropriate blanks.</w:t>
      </w:r>
      <w:r w:rsidRPr="0052024E">
        <w:t>)</w:t>
      </w:r>
    </w:p>
    <w:p w14:paraId="636036F0" w14:textId="77777777" w:rsidR="00AF4C6A" w:rsidRPr="0052024E" w:rsidRDefault="00AF4C6A" w:rsidP="00AF4C6A"/>
    <w:p w14:paraId="7D287FF5" w14:textId="77777777" w:rsidR="00AF4C6A" w:rsidRPr="0052024E" w:rsidRDefault="00AF4C6A" w:rsidP="00AF4C6A">
      <w:r w:rsidRPr="0052024E">
        <w:rPr>
          <w:b/>
        </w:rPr>
        <w:t>00989.11  Module Mounting Bracket</w:t>
      </w:r>
      <w:r w:rsidRPr="0052024E">
        <w:t> </w:t>
      </w:r>
      <w:r w:rsidRPr="0052024E">
        <w:noBreakHyphen/>
        <w:t xml:space="preserve"> Furnish mounting hardware to mount the photovoltaic modules on the side-of-pole. Furnish bracket sized to fit the modules selected and mount to the metal pole selected. Mount the modules as ____ arrays, with ____ panels on the first array, and ____ panels on the second array. Furnish stainless steel nuts, bolts, washers, and band clamps. The mounting assembly is to be rated for wind loads up to 120 mph and be constructed from anodized aluminum, powder coated aluminum, 304 stainless steel, or 316 stainless </w:t>
      </w:r>
      <w:proofErr w:type="gramStart"/>
      <w:r w:rsidRPr="0052024E">
        <w:t>steel</w:t>
      </w:r>
      <w:proofErr w:type="gramEnd"/>
      <w:r w:rsidRPr="0052024E">
        <w:t>.</w:t>
      </w:r>
    </w:p>
    <w:p w14:paraId="15C1D3FD" w14:textId="77777777" w:rsidR="00AF4C6A" w:rsidRPr="0052024E" w:rsidRDefault="00AF4C6A" w:rsidP="00AF4C6A"/>
    <w:p w14:paraId="47EE5FA9" w14:textId="77777777" w:rsidR="00AF4C6A" w:rsidRPr="0052024E" w:rsidRDefault="00AF4C6A" w:rsidP="00AF4C6A">
      <w:pPr>
        <w:pStyle w:val="Instructions-Indented"/>
      </w:pPr>
      <w:r w:rsidRPr="0052024E">
        <w:t>(Use the following subsection .12 when Photovoltaic module combiner cabinet is required.)</w:t>
      </w:r>
    </w:p>
    <w:p w14:paraId="1ED8AC90" w14:textId="77777777" w:rsidR="00AF4C6A" w:rsidRPr="0052024E" w:rsidRDefault="00AF4C6A" w:rsidP="00AF4C6A"/>
    <w:p w14:paraId="7960E5CD" w14:textId="77777777" w:rsidR="00AF4C6A" w:rsidRPr="0052024E" w:rsidRDefault="00AF4C6A" w:rsidP="00AF4C6A">
      <w:r w:rsidRPr="0052024E">
        <w:rPr>
          <w:b/>
        </w:rPr>
        <w:t>00989.12  Photovoltaic Module Combiner Cabinet</w:t>
      </w:r>
      <w:r w:rsidRPr="0052024E">
        <w:t> </w:t>
      </w:r>
      <w:r w:rsidRPr="0052024E">
        <w:noBreakHyphen/>
        <w:t xml:space="preserve"> Furnish NEMA Type 3R rated, UL 1741 listed enclosures with terminals to combine the photovoltaic modules into one circuit. Protect each photovoltaic module input circuit with an overcurrent protection device sized as shown. Furnish cabinet constructed from anodized aluminum, powder coated aluminum, 304 stainless steel, or 316 stainless </w:t>
      </w:r>
      <w:proofErr w:type="gramStart"/>
      <w:r w:rsidRPr="0052024E">
        <w:t>steel</w:t>
      </w:r>
      <w:proofErr w:type="gramEnd"/>
      <w:r w:rsidRPr="0052024E">
        <w:t>.</w:t>
      </w:r>
    </w:p>
    <w:p w14:paraId="155CF358" w14:textId="77777777" w:rsidR="00AF4C6A" w:rsidRPr="0052024E" w:rsidRDefault="00AF4C6A" w:rsidP="00AF4C6A"/>
    <w:p w14:paraId="29F032D7" w14:textId="77777777" w:rsidR="00AF4C6A" w:rsidRPr="0052024E" w:rsidRDefault="00AF4C6A" w:rsidP="00AF4C6A">
      <w:pPr>
        <w:pStyle w:val="Instructions-Indented"/>
      </w:pPr>
      <w:r w:rsidRPr="0052024E">
        <w:t>(Use the following subsection .13, when DC disconnects are required.)</w:t>
      </w:r>
    </w:p>
    <w:p w14:paraId="7EDB1A99" w14:textId="77777777" w:rsidR="00AF4C6A" w:rsidRPr="0052024E" w:rsidRDefault="00AF4C6A" w:rsidP="00AF4C6A"/>
    <w:p w14:paraId="36985E23" w14:textId="77777777" w:rsidR="00AF4C6A" w:rsidRPr="0052024E" w:rsidRDefault="00AF4C6A" w:rsidP="00AF4C6A">
      <w:r w:rsidRPr="0052024E">
        <w:rPr>
          <w:b/>
        </w:rPr>
        <w:t>00989.13  DC Disconnect</w:t>
      </w:r>
      <w:r w:rsidRPr="0052024E">
        <w:t> </w:t>
      </w:r>
      <w:r w:rsidRPr="0052024E">
        <w:noBreakHyphen/>
        <w:t xml:space="preserve"> Furnish DC Disconnect that is UL 508 listed for overcurrent protection and </w:t>
      </w:r>
      <w:r>
        <w:t>h</w:t>
      </w:r>
      <w:r w:rsidRPr="0052024E">
        <w:t>as a means for disconnecting the photovoltaic and battery system’s circuits. Include DC circuit breakers for protecting the photovoltaic, battery, and load distribution circuits, circuit breaker sizing as shown. Provide a DC bonding block for</w:t>
      </w:r>
      <w:r>
        <w:t xml:space="preserve"> grounding.</w:t>
      </w:r>
    </w:p>
    <w:p w14:paraId="0E60369D" w14:textId="77777777" w:rsidR="00AF4C6A" w:rsidRPr="0052024E" w:rsidRDefault="00AF4C6A" w:rsidP="00AF4C6A"/>
    <w:p w14:paraId="1C1BECF8" w14:textId="77777777" w:rsidR="00AF4C6A" w:rsidRPr="0052024E" w:rsidRDefault="00AF4C6A" w:rsidP="00AF4C6A">
      <w:pPr>
        <w:pStyle w:val="Instructions-Indented"/>
      </w:pPr>
      <w:r w:rsidRPr="0052024E">
        <w:t>(Use the following subsection .14, when DC circuit breakers are required.)</w:t>
      </w:r>
    </w:p>
    <w:p w14:paraId="765EA7F4" w14:textId="77777777" w:rsidR="00AF4C6A" w:rsidRPr="0052024E" w:rsidRDefault="00AF4C6A" w:rsidP="00AF4C6A"/>
    <w:p w14:paraId="285E2EE2" w14:textId="77777777" w:rsidR="00AF4C6A" w:rsidRPr="0052024E" w:rsidRDefault="00AF4C6A" w:rsidP="00AF4C6A">
      <w:r w:rsidRPr="0052024E">
        <w:rPr>
          <w:b/>
        </w:rPr>
        <w:t>00989.14  DC Circuit Breakers</w:t>
      </w:r>
      <w:r w:rsidRPr="0052024E">
        <w:t> </w:t>
      </w:r>
      <w:r w:rsidRPr="0052024E">
        <w:noBreakHyphen/>
        <w:t> Furnish DC circuit breakers rated for 150V DC minimum, UL 489 listed, and DIN rail mounted. Size circuit breakers and label as shown.</w:t>
      </w:r>
    </w:p>
    <w:p w14:paraId="403955AA" w14:textId="77777777" w:rsidR="00AF4C6A" w:rsidRPr="0052024E" w:rsidRDefault="00AF4C6A" w:rsidP="00AF4C6A"/>
    <w:p w14:paraId="7298321F" w14:textId="77777777" w:rsidR="00AF4C6A" w:rsidRPr="0052024E" w:rsidRDefault="00AF4C6A" w:rsidP="00AF4C6A">
      <w:pPr>
        <w:pStyle w:val="Instructions-Indented"/>
      </w:pPr>
      <w:r w:rsidRPr="0052024E">
        <w:t>(Use the following subsection .15, when photovoltaic charge controllers are required.</w:t>
      </w:r>
      <w:r>
        <w:t xml:space="preserve"> Fill in the appropriate blanks.</w:t>
      </w:r>
      <w:r w:rsidRPr="0052024E">
        <w:t>)</w:t>
      </w:r>
    </w:p>
    <w:p w14:paraId="53C7C785" w14:textId="77777777" w:rsidR="00AF4C6A" w:rsidRPr="0052024E" w:rsidRDefault="00AF4C6A" w:rsidP="00AF4C6A"/>
    <w:p w14:paraId="323E27B0" w14:textId="77777777" w:rsidR="00AF4C6A" w:rsidRPr="0052024E" w:rsidRDefault="00AF4C6A" w:rsidP="00AF4C6A">
      <w:r w:rsidRPr="0052024E">
        <w:rPr>
          <w:b/>
        </w:rPr>
        <w:t>00989.15  Photovoltaic Charge Controller</w:t>
      </w:r>
      <w:r w:rsidRPr="0052024E">
        <w:t> </w:t>
      </w:r>
      <w:r w:rsidRPr="0052024E">
        <w:noBreakHyphen/>
        <w:t> Furnish a photovoltaic charge controller that meets the following requirements:</w:t>
      </w:r>
    </w:p>
    <w:p w14:paraId="158553C5" w14:textId="77777777" w:rsidR="00AF4C6A" w:rsidRPr="0052024E" w:rsidRDefault="00AF4C6A" w:rsidP="00AF4C6A"/>
    <w:tbl>
      <w:tblPr>
        <w:tblW w:w="8923" w:type="dxa"/>
        <w:tblInd w:w="-5" w:type="dxa"/>
        <w:tblLook w:val="04A0" w:firstRow="1" w:lastRow="0" w:firstColumn="1" w:lastColumn="0" w:noHBand="0" w:noVBand="1"/>
      </w:tblPr>
      <w:tblGrid>
        <w:gridCol w:w="4410"/>
        <w:gridCol w:w="4513"/>
      </w:tblGrid>
      <w:tr w:rsidR="00AF4C6A" w:rsidRPr="0052024E" w14:paraId="0200B2F2" w14:textId="77777777" w:rsidTr="0074526C">
        <w:trPr>
          <w:trHeight w:val="300"/>
        </w:trPr>
        <w:tc>
          <w:tcPr>
            <w:tcW w:w="89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EB7553" w14:textId="77777777" w:rsidR="00AF4C6A" w:rsidRPr="0052024E" w:rsidRDefault="00AF4C6A" w:rsidP="0074526C">
            <w:pPr>
              <w:jc w:val="center"/>
              <w:rPr>
                <w:rFonts w:cs="Arial"/>
                <w:b/>
                <w:bCs/>
                <w:color w:val="000000"/>
                <w:szCs w:val="22"/>
              </w:rPr>
            </w:pPr>
            <w:r w:rsidRPr="0052024E">
              <w:rPr>
                <w:rFonts w:cs="Arial"/>
                <w:b/>
                <w:bCs/>
                <w:color w:val="000000"/>
                <w:szCs w:val="22"/>
              </w:rPr>
              <w:t>Charge Controller Characteristic Table</w:t>
            </w:r>
          </w:p>
        </w:tc>
      </w:tr>
      <w:tr w:rsidR="00AF4C6A" w:rsidRPr="0052024E" w14:paraId="1371288E"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6FDD8D75" w14:textId="77777777" w:rsidR="00AF4C6A" w:rsidRPr="0052024E" w:rsidRDefault="00AF4C6A" w:rsidP="0074526C">
            <w:pPr>
              <w:rPr>
                <w:rFonts w:cs="Arial"/>
                <w:color w:val="000000"/>
                <w:szCs w:val="22"/>
              </w:rPr>
            </w:pPr>
            <w:r w:rsidRPr="0052024E">
              <w:rPr>
                <w:rFonts w:cs="Arial"/>
                <w:color w:val="000000"/>
                <w:szCs w:val="22"/>
              </w:rPr>
              <w:t>Controller Charge Type</w:t>
            </w:r>
          </w:p>
        </w:tc>
        <w:tc>
          <w:tcPr>
            <w:tcW w:w="4513" w:type="dxa"/>
            <w:tcBorders>
              <w:top w:val="nil"/>
              <w:left w:val="nil"/>
              <w:bottom w:val="single" w:sz="4" w:space="0" w:color="auto"/>
              <w:right w:val="single" w:sz="4" w:space="0" w:color="auto"/>
            </w:tcBorders>
            <w:shd w:val="clear" w:color="auto" w:fill="auto"/>
            <w:noWrap/>
            <w:vAlign w:val="center"/>
            <w:hideMark/>
          </w:tcPr>
          <w:p w14:paraId="2188AD68" w14:textId="77777777" w:rsidR="00AF4C6A" w:rsidRPr="0052024E" w:rsidRDefault="00AF4C6A" w:rsidP="0074526C">
            <w:pPr>
              <w:rPr>
                <w:rFonts w:cs="Arial"/>
                <w:color w:val="000000"/>
                <w:szCs w:val="22"/>
              </w:rPr>
            </w:pPr>
            <w:r w:rsidRPr="0052024E">
              <w:rPr>
                <w:rFonts w:cs="Arial"/>
                <w:color w:val="000000"/>
                <w:szCs w:val="22"/>
              </w:rPr>
              <w:t>Maximum Power Point Tracking</w:t>
            </w:r>
          </w:p>
        </w:tc>
      </w:tr>
      <w:tr w:rsidR="00AF4C6A" w:rsidRPr="0052024E" w14:paraId="0396C800" w14:textId="77777777" w:rsidTr="0074526C">
        <w:trPr>
          <w:trHeight w:val="57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772D84C8" w14:textId="77777777" w:rsidR="00AF4C6A" w:rsidRPr="0052024E" w:rsidRDefault="00AF4C6A" w:rsidP="0074526C">
            <w:pPr>
              <w:rPr>
                <w:rFonts w:cs="Arial"/>
                <w:color w:val="000000"/>
                <w:szCs w:val="22"/>
              </w:rPr>
            </w:pPr>
            <w:r w:rsidRPr="0052024E">
              <w:rPr>
                <w:rFonts w:cs="Arial"/>
                <w:color w:val="000000"/>
                <w:szCs w:val="22"/>
              </w:rPr>
              <w:t>Voltage Step Down Capability</w:t>
            </w:r>
          </w:p>
        </w:tc>
        <w:tc>
          <w:tcPr>
            <w:tcW w:w="4513" w:type="dxa"/>
            <w:tcBorders>
              <w:top w:val="nil"/>
              <w:left w:val="nil"/>
              <w:bottom w:val="single" w:sz="4" w:space="0" w:color="auto"/>
              <w:right w:val="single" w:sz="4" w:space="0" w:color="auto"/>
            </w:tcBorders>
            <w:shd w:val="clear" w:color="auto" w:fill="auto"/>
            <w:noWrap/>
            <w:vAlign w:val="center"/>
            <w:hideMark/>
          </w:tcPr>
          <w:p w14:paraId="284BEB83" w14:textId="77777777" w:rsidR="00AF4C6A" w:rsidRPr="0052024E" w:rsidRDefault="00AF4C6A" w:rsidP="0074526C">
            <w:pPr>
              <w:rPr>
                <w:rFonts w:cs="Arial"/>
                <w:color w:val="000000"/>
                <w:szCs w:val="22"/>
              </w:rPr>
            </w:pPr>
            <w:r w:rsidRPr="0052024E">
              <w:rPr>
                <w:rFonts w:cs="Arial"/>
                <w:color w:val="000000"/>
                <w:szCs w:val="22"/>
              </w:rPr>
              <w:t>Convert photovoltaic module voltage selected to 12 VDC nominal for battery charging</w:t>
            </w:r>
          </w:p>
        </w:tc>
      </w:tr>
      <w:tr w:rsidR="00AF4C6A" w:rsidRPr="0052024E" w14:paraId="481A5DDE"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4A835F72" w14:textId="77777777" w:rsidR="00AF4C6A" w:rsidRPr="0052024E" w:rsidRDefault="00AF4C6A" w:rsidP="0074526C">
            <w:pPr>
              <w:rPr>
                <w:rFonts w:cs="Arial"/>
                <w:color w:val="000000"/>
                <w:szCs w:val="22"/>
              </w:rPr>
            </w:pPr>
            <w:r w:rsidRPr="0052024E">
              <w:rPr>
                <w:rFonts w:cs="Arial"/>
                <w:color w:val="000000"/>
                <w:szCs w:val="22"/>
              </w:rPr>
              <w:t>Maximum Output Current:</w:t>
            </w:r>
          </w:p>
        </w:tc>
        <w:tc>
          <w:tcPr>
            <w:tcW w:w="4513" w:type="dxa"/>
            <w:tcBorders>
              <w:top w:val="nil"/>
              <w:left w:val="nil"/>
              <w:bottom w:val="single" w:sz="4" w:space="0" w:color="auto"/>
              <w:right w:val="single" w:sz="4" w:space="0" w:color="auto"/>
            </w:tcBorders>
            <w:shd w:val="clear" w:color="auto" w:fill="auto"/>
            <w:noWrap/>
            <w:vAlign w:val="center"/>
            <w:hideMark/>
          </w:tcPr>
          <w:p w14:paraId="2CF18224" w14:textId="77777777" w:rsidR="00AF4C6A" w:rsidRPr="0052024E" w:rsidRDefault="00AF4C6A" w:rsidP="0074526C">
            <w:pPr>
              <w:rPr>
                <w:rFonts w:cs="Arial"/>
                <w:color w:val="000000"/>
                <w:szCs w:val="22"/>
              </w:rPr>
            </w:pPr>
            <w:r w:rsidRPr="0052024E">
              <w:rPr>
                <w:rFonts w:cs="Arial"/>
                <w:color w:val="000000"/>
                <w:szCs w:val="22"/>
              </w:rPr>
              <w:t>__A DC continuous</w:t>
            </w:r>
          </w:p>
        </w:tc>
      </w:tr>
      <w:tr w:rsidR="00AF4C6A" w:rsidRPr="0052024E" w14:paraId="743D16FD"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368FEFBB" w14:textId="77777777" w:rsidR="00AF4C6A" w:rsidRPr="0052024E" w:rsidRDefault="00AF4C6A" w:rsidP="0074526C">
            <w:pPr>
              <w:rPr>
                <w:rFonts w:cs="Arial"/>
                <w:color w:val="000000"/>
                <w:szCs w:val="22"/>
              </w:rPr>
            </w:pPr>
            <w:r w:rsidRPr="0052024E">
              <w:rPr>
                <w:rFonts w:cs="Arial"/>
                <w:color w:val="000000"/>
                <w:szCs w:val="22"/>
              </w:rPr>
              <w:t>Charging Regulation</w:t>
            </w:r>
          </w:p>
        </w:tc>
        <w:tc>
          <w:tcPr>
            <w:tcW w:w="4513" w:type="dxa"/>
            <w:tcBorders>
              <w:top w:val="nil"/>
              <w:left w:val="nil"/>
              <w:bottom w:val="single" w:sz="4" w:space="0" w:color="auto"/>
              <w:right w:val="single" w:sz="4" w:space="0" w:color="auto"/>
            </w:tcBorders>
            <w:shd w:val="clear" w:color="auto" w:fill="auto"/>
            <w:noWrap/>
            <w:vAlign w:val="center"/>
            <w:hideMark/>
          </w:tcPr>
          <w:p w14:paraId="4AECA9DB" w14:textId="77777777" w:rsidR="00AF4C6A" w:rsidRPr="0052024E" w:rsidRDefault="00AF4C6A" w:rsidP="0074526C">
            <w:pPr>
              <w:rPr>
                <w:rFonts w:cs="Arial"/>
                <w:color w:val="000000"/>
                <w:szCs w:val="22"/>
              </w:rPr>
            </w:pPr>
            <w:r w:rsidRPr="0052024E">
              <w:rPr>
                <w:rFonts w:cs="Arial"/>
                <w:color w:val="000000"/>
                <w:szCs w:val="22"/>
              </w:rPr>
              <w:t>4 stages minimum</w:t>
            </w:r>
          </w:p>
        </w:tc>
      </w:tr>
      <w:tr w:rsidR="00AF4C6A" w:rsidRPr="0052024E" w14:paraId="3E818F2D"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66A7DF58" w14:textId="77777777" w:rsidR="00AF4C6A" w:rsidRPr="0052024E" w:rsidRDefault="00AF4C6A" w:rsidP="0074526C">
            <w:pPr>
              <w:rPr>
                <w:rFonts w:cs="Arial"/>
                <w:color w:val="000000"/>
                <w:szCs w:val="22"/>
              </w:rPr>
            </w:pPr>
            <w:r w:rsidRPr="0052024E">
              <w:rPr>
                <w:rFonts w:cs="Arial"/>
                <w:color w:val="000000"/>
                <w:szCs w:val="22"/>
              </w:rPr>
              <w:t>Short Circuit Protection:</w:t>
            </w:r>
          </w:p>
        </w:tc>
        <w:tc>
          <w:tcPr>
            <w:tcW w:w="4513" w:type="dxa"/>
            <w:tcBorders>
              <w:top w:val="nil"/>
              <w:left w:val="nil"/>
              <w:bottom w:val="single" w:sz="4" w:space="0" w:color="auto"/>
              <w:right w:val="single" w:sz="4" w:space="0" w:color="auto"/>
            </w:tcBorders>
            <w:shd w:val="clear" w:color="auto" w:fill="auto"/>
            <w:noWrap/>
            <w:vAlign w:val="center"/>
            <w:hideMark/>
          </w:tcPr>
          <w:p w14:paraId="5130217D" w14:textId="77777777" w:rsidR="00AF4C6A" w:rsidRPr="0052024E" w:rsidRDefault="00AF4C6A" w:rsidP="0074526C">
            <w:pPr>
              <w:rPr>
                <w:rFonts w:cs="Arial"/>
                <w:color w:val="000000"/>
                <w:szCs w:val="22"/>
              </w:rPr>
            </w:pPr>
            <w:r w:rsidRPr="0052024E">
              <w:rPr>
                <w:rFonts w:cs="Arial"/>
                <w:color w:val="000000"/>
                <w:szCs w:val="22"/>
              </w:rPr>
              <w:t>Electronic with auto-reset</w:t>
            </w:r>
          </w:p>
        </w:tc>
      </w:tr>
      <w:tr w:rsidR="00AF4C6A" w:rsidRPr="0052024E" w14:paraId="4C7E3E89" w14:textId="77777777" w:rsidTr="0074526C">
        <w:trPr>
          <w:trHeight w:val="300"/>
        </w:trPr>
        <w:tc>
          <w:tcPr>
            <w:tcW w:w="441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B5E983A" w14:textId="77777777" w:rsidR="00AF4C6A" w:rsidRPr="0052024E" w:rsidRDefault="00AF4C6A" w:rsidP="0074526C">
            <w:pPr>
              <w:jc w:val="left"/>
              <w:rPr>
                <w:rFonts w:cs="Arial"/>
                <w:color w:val="000000"/>
                <w:szCs w:val="22"/>
              </w:rPr>
            </w:pPr>
            <w:r w:rsidRPr="0052024E">
              <w:rPr>
                <w:rFonts w:cs="Arial"/>
                <w:color w:val="000000"/>
                <w:szCs w:val="22"/>
              </w:rPr>
              <w:lastRenderedPageBreak/>
              <w:t>LCD Meter Module:</w:t>
            </w:r>
          </w:p>
        </w:tc>
        <w:tc>
          <w:tcPr>
            <w:tcW w:w="4513" w:type="dxa"/>
            <w:tcBorders>
              <w:top w:val="nil"/>
              <w:left w:val="nil"/>
              <w:bottom w:val="single" w:sz="4" w:space="0" w:color="auto"/>
              <w:right w:val="single" w:sz="4" w:space="0" w:color="auto"/>
            </w:tcBorders>
            <w:shd w:val="clear" w:color="auto" w:fill="auto"/>
            <w:noWrap/>
            <w:vAlign w:val="center"/>
            <w:hideMark/>
          </w:tcPr>
          <w:p w14:paraId="4702AB9B" w14:textId="77777777" w:rsidR="00AF4C6A" w:rsidRPr="0052024E" w:rsidRDefault="00AF4C6A" w:rsidP="0074526C">
            <w:pPr>
              <w:rPr>
                <w:rFonts w:cs="Arial"/>
                <w:color w:val="000000"/>
                <w:szCs w:val="22"/>
              </w:rPr>
            </w:pPr>
            <w:r w:rsidRPr="0052024E">
              <w:rPr>
                <w:rFonts w:cs="Arial"/>
                <w:color w:val="000000"/>
                <w:szCs w:val="22"/>
              </w:rPr>
              <w:t>Photovoltaic Input Voltage</w:t>
            </w:r>
          </w:p>
        </w:tc>
      </w:tr>
      <w:tr w:rsidR="00AF4C6A" w:rsidRPr="0052024E" w14:paraId="523B8A29" w14:textId="77777777" w:rsidTr="0074526C">
        <w:trPr>
          <w:trHeight w:val="300"/>
        </w:trPr>
        <w:tc>
          <w:tcPr>
            <w:tcW w:w="4410" w:type="dxa"/>
            <w:vMerge/>
            <w:tcBorders>
              <w:top w:val="nil"/>
              <w:left w:val="single" w:sz="4" w:space="0" w:color="auto"/>
              <w:bottom w:val="single" w:sz="4" w:space="0" w:color="000000"/>
              <w:right w:val="single" w:sz="4" w:space="0" w:color="auto"/>
            </w:tcBorders>
            <w:vAlign w:val="center"/>
            <w:hideMark/>
          </w:tcPr>
          <w:p w14:paraId="2231F6D2" w14:textId="77777777" w:rsidR="00AF4C6A" w:rsidRPr="0052024E" w:rsidRDefault="00AF4C6A" w:rsidP="0074526C">
            <w:pPr>
              <w:jc w:val="left"/>
              <w:rPr>
                <w:rFonts w:cs="Arial"/>
                <w:color w:val="000000"/>
                <w:szCs w:val="22"/>
              </w:rPr>
            </w:pPr>
          </w:p>
        </w:tc>
        <w:tc>
          <w:tcPr>
            <w:tcW w:w="4513" w:type="dxa"/>
            <w:tcBorders>
              <w:top w:val="nil"/>
              <w:left w:val="nil"/>
              <w:bottom w:val="single" w:sz="4" w:space="0" w:color="auto"/>
              <w:right w:val="single" w:sz="4" w:space="0" w:color="auto"/>
            </w:tcBorders>
            <w:shd w:val="clear" w:color="auto" w:fill="auto"/>
            <w:noWrap/>
            <w:vAlign w:val="center"/>
            <w:hideMark/>
          </w:tcPr>
          <w:p w14:paraId="71D6A316" w14:textId="77777777" w:rsidR="00AF4C6A" w:rsidRPr="0052024E" w:rsidRDefault="00AF4C6A" w:rsidP="0074526C">
            <w:pPr>
              <w:rPr>
                <w:rFonts w:cs="Arial"/>
                <w:color w:val="000000"/>
                <w:szCs w:val="22"/>
              </w:rPr>
            </w:pPr>
            <w:r w:rsidRPr="0052024E">
              <w:rPr>
                <w:rFonts w:cs="Arial"/>
                <w:color w:val="000000"/>
                <w:szCs w:val="22"/>
              </w:rPr>
              <w:t>Photovoltaic Input Current</w:t>
            </w:r>
          </w:p>
        </w:tc>
      </w:tr>
      <w:tr w:rsidR="00AF4C6A" w:rsidRPr="0052024E" w14:paraId="1CC4FE70" w14:textId="77777777" w:rsidTr="0074526C">
        <w:trPr>
          <w:trHeight w:val="300"/>
        </w:trPr>
        <w:tc>
          <w:tcPr>
            <w:tcW w:w="4410" w:type="dxa"/>
            <w:vMerge/>
            <w:tcBorders>
              <w:top w:val="nil"/>
              <w:left w:val="single" w:sz="4" w:space="0" w:color="auto"/>
              <w:bottom w:val="single" w:sz="4" w:space="0" w:color="000000"/>
              <w:right w:val="single" w:sz="4" w:space="0" w:color="auto"/>
            </w:tcBorders>
            <w:vAlign w:val="center"/>
            <w:hideMark/>
          </w:tcPr>
          <w:p w14:paraId="51303ACF" w14:textId="77777777" w:rsidR="00AF4C6A" w:rsidRPr="0052024E" w:rsidRDefault="00AF4C6A" w:rsidP="0074526C">
            <w:pPr>
              <w:jc w:val="left"/>
              <w:rPr>
                <w:rFonts w:cs="Arial"/>
                <w:color w:val="000000"/>
                <w:szCs w:val="22"/>
              </w:rPr>
            </w:pPr>
          </w:p>
        </w:tc>
        <w:tc>
          <w:tcPr>
            <w:tcW w:w="4513" w:type="dxa"/>
            <w:tcBorders>
              <w:top w:val="nil"/>
              <w:left w:val="nil"/>
              <w:bottom w:val="single" w:sz="4" w:space="0" w:color="auto"/>
              <w:right w:val="single" w:sz="4" w:space="0" w:color="auto"/>
            </w:tcBorders>
            <w:shd w:val="clear" w:color="auto" w:fill="auto"/>
            <w:noWrap/>
            <w:vAlign w:val="center"/>
            <w:hideMark/>
          </w:tcPr>
          <w:p w14:paraId="424CF0F7" w14:textId="77777777" w:rsidR="00AF4C6A" w:rsidRPr="0052024E" w:rsidRDefault="00AF4C6A" w:rsidP="0074526C">
            <w:pPr>
              <w:rPr>
                <w:rFonts w:cs="Arial"/>
                <w:color w:val="000000"/>
                <w:szCs w:val="22"/>
              </w:rPr>
            </w:pPr>
            <w:r w:rsidRPr="0052024E">
              <w:rPr>
                <w:rFonts w:cs="Arial"/>
                <w:color w:val="000000"/>
                <w:szCs w:val="22"/>
              </w:rPr>
              <w:t>Battery Voltage</w:t>
            </w:r>
          </w:p>
        </w:tc>
      </w:tr>
      <w:tr w:rsidR="00AF4C6A" w:rsidRPr="0052024E" w14:paraId="45BF467E" w14:textId="77777777" w:rsidTr="0074526C">
        <w:trPr>
          <w:trHeight w:val="300"/>
        </w:trPr>
        <w:tc>
          <w:tcPr>
            <w:tcW w:w="4410" w:type="dxa"/>
            <w:vMerge/>
            <w:tcBorders>
              <w:top w:val="nil"/>
              <w:left w:val="single" w:sz="4" w:space="0" w:color="auto"/>
              <w:bottom w:val="single" w:sz="4" w:space="0" w:color="000000"/>
              <w:right w:val="single" w:sz="4" w:space="0" w:color="auto"/>
            </w:tcBorders>
            <w:vAlign w:val="center"/>
            <w:hideMark/>
          </w:tcPr>
          <w:p w14:paraId="4C61C5D6" w14:textId="77777777" w:rsidR="00AF4C6A" w:rsidRPr="0052024E" w:rsidRDefault="00AF4C6A" w:rsidP="0074526C">
            <w:pPr>
              <w:jc w:val="left"/>
              <w:rPr>
                <w:rFonts w:cs="Arial"/>
                <w:color w:val="000000"/>
                <w:szCs w:val="22"/>
              </w:rPr>
            </w:pPr>
          </w:p>
        </w:tc>
        <w:tc>
          <w:tcPr>
            <w:tcW w:w="4513" w:type="dxa"/>
            <w:tcBorders>
              <w:top w:val="nil"/>
              <w:left w:val="nil"/>
              <w:bottom w:val="single" w:sz="4" w:space="0" w:color="auto"/>
              <w:right w:val="single" w:sz="4" w:space="0" w:color="auto"/>
            </w:tcBorders>
            <w:shd w:val="clear" w:color="auto" w:fill="auto"/>
            <w:noWrap/>
            <w:vAlign w:val="center"/>
            <w:hideMark/>
          </w:tcPr>
          <w:p w14:paraId="5DEF7097" w14:textId="77777777" w:rsidR="00AF4C6A" w:rsidRPr="0052024E" w:rsidRDefault="00AF4C6A" w:rsidP="0074526C">
            <w:pPr>
              <w:rPr>
                <w:rFonts w:cs="Arial"/>
                <w:color w:val="000000"/>
                <w:szCs w:val="22"/>
              </w:rPr>
            </w:pPr>
            <w:r w:rsidRPr="0052024E">
              <w:rPr>
                <w:rFonts w:cs="Arial"/>
                <w:color w:val="000000"/>
                <w:szCs w:val="22"/>
              </w:rPr>
              <w:t>Battery Charging Current</w:t>
            </w:r>
          </w:p>
        </w:tc>
      </w:tr>
      <w:tr w:rsidR="00AF4C6A" w:rsidRPr="0052024E" w14:paraId="5C925C4D" w14:textId="77777777" w:rsidTr="0074526C">
        <w:trPr>
          <w:trHeight w:val="300"/>
        </w:trPr>
        <w:tc>
          <w:tcPr>
            <w:tcW w:w="4410" w:type="dxa"/>
            <w:vMerge/>
            <w:tcBorders>
              <w:top w:val="nil"/>
              <w:left w:val="single" w:sz="4" w:space="0" w:color="auto"/>
              <w:bottom w:val="single" w:sz="4" w:space="0" w:color="000000"/>
              <w:right w:val="single" w:sz="4" w:space="0" w:color="auto"/>
            </w:tcBorders>
            <w:vAlign w:val="center"/>
            <w:hideMark/>
          </w:tcPr>
          <w:p w14:paraId="5600305B" w14:textId="77777777" w:rsidR="00AF4C6A" w:rsidRPr="0052024E" w:rsidRDefault="00AF4C6A" w:rsidP="0074526C">
            <w:pPr>
              <w:jc w:val="left"/>
              <w:rPr>
                <w:rFonts w:cs="Arial"/>
                <w:color w:val="000000"/>
                <w:szCs w:val="22"/>
              </w:rPr>
            </w:pPr>
          </w:p>
        </w:tc>
        <w:tc>
          <w:tcPr>
            <w:tcW w:w="4513" w:type="dxa"/>
            <w:tcBorders>
              <w:top w:val="nil"/>
              <w:left w:val="nil"/>
              <w:bottom w:val="single" w:sz="4" w:space="0" w:color="auto"/>
              <w:right w:val="single" w:sz="4" w:space="0" w:color="auto"/>
            </w:tcBorders>
            <w:shd w:val="clear" w:color="auto" w:fill="auto"/>
            <w:noWrap/>
            <w:vAlign w:val="center"/>
            <w:hideMark/>
          </w:tcPr>
          <w:p w14:paraId="604BF211" w14:textId="77777777" w:rsidR="00AF4C6A" w:rsidRPr="0052024E" w:rsidRDefault="00AF4C6A" w:rsidP="0074526C">
            <w:pPr>
              <w:rPr>
                <w:rFonts w:cs="Arial"/>
                <w:color w:val="000000"/>
                <w:szCs w:val="22"/>
              </w:rPr>
            </w:pPr>
            <w:r w:rsidRPr="0052024E">
              <w:rPr>
                <w:rFonts w:cs="Arial"/>
                <w:color w:val="000000"/>
                <w:szCs w:val="22"/>
              </w:rPr>
              <w:t>Cumulative amp/watt hours</w:t>
            </w:r>
          </w:p>
        </w:tc>
      </w:tr>
      <w:tr w:rsidR="00AF4C6A" w:rsidRPr="0052024E" w14:paraId="33BB4D02"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75EBE5EA" w14:textId="77777777" w:rsidR="00AF4C6A" w:rsidRPr="0052024E" w:rsidRDefault="00AF4C6A" w:rsidP="0074526C">
            <w:pPr>
              <w:rPr>
                <w:rFonts w:cs="Arial"/>
                <w:color w:val="000000"/>
                <w:szCs w:val="22"/>
              </w:rPr>
            </w:pPr>
            <w:r w:rsidRPr="0052024E">
              <w:rPr>
                <w:rFonts w:cs="Arial"/>
                <w:color w:val="000000"/>
                <w:szCs w:val="22"/>
              </w:rPr>
              <w:t>Operating Temperature Range:</w:t>
            </w:r>
          </w:p>
        </w:tc>
        <w:tc>
          <w:tcPr>
            <w:tcW w:w="4513" w:type="dxa"/>
            <w:tcBorders>
              <w:top w:val="nil"/>
              <w:left w:val="nil"/>
              <w:bottom w:val="single" w:sz="4" w:space="0" w:color="auto"/>
              <w:right w:val="single" w:sz="4" w:space="0" w:color="auto"/>
            </w:tcBorders>
            <w:shd w:val="clear" w:color="auto" w:fill="auto"/>
            <w:noWrap/>
            <w:vAlign w:val="center"/>
            <w:hideMark/>
          </w:tcPr>
          <w:p w14:paraId="75E02A15" w14:textId="77777777" w:rsidR="00AF4C6A" w:rsidRPr="0052024E" w:rsidRDefault="00AF4C6A" w:rsidP="0074526C">
            <w:pPr>
              <w:rPr>
                <w:rFonts w:cs="Arial"/>
                <w:color w:val="000000"/>
                <w:szCs w:val="22"/>
              </w:rPr>
            </w:pPr>
            <w:r w:rsidRPr="0052024E">
              <w:rPr>
                <w:rFonts w:cs="Arial"/>
                <w:color w:val="000000"/>
                <w:szCs w:val="22"/>
              </w:rPr>
              <w:t>-__ to __ degrees F</w:t>
            </w:r>
          </w:p>
        </w:tc>
      </w:tr>
      <w:tr w:rsidR="00AF4C6A" w:rsidRPr="0052024E" w14:paraId="2411EC10"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3386166D" w14:textId="77777777" w:rsidR="00AF4C6A" w:rsidRPr="0052024E" w:rsidRDefault="00AF4C6A" w:rsidP="0074526C">
            <w:pPr>
              <w:rPr>
                <w:rFonts w:cs="Arial"/>
                <w:color w:val="000000"/>
                <w:szCs w:val="22"/>
              </w:rPr>
            </w:pPr>
            <w:r w:rsidRPr="0052024E">
              <w:rPr>
                <w:rFonts w:cs="Arial"/>
                <w:color w:val="000000"/>
                <w:szCs w:val="22"/>
              </w:rPr>
              <w:t>Mounting:</w:t>
            </w:r>
          </w:p>
        </w:tc>
        <w:tc>
          <w:tcPr>
            <w:tcW w:w="4513" w:type="dxa"/>
            <w:tcBorders>
              <w:top w:val="nil"/>
              <w:left w:val="nil"/>
              <w:bottom w:val="single" w:sz="4" w:space="0" w:color="auto"/>
              <w:right w:val="single" w:sz="4" w:space="0" w:color="auto"/>
            </w:tcBorders>
            <w:shd w:val="clear" w:color="auto" w:fill="auto"/>
            <w:noWrap/>
            <w:vAlign w:val="center"/>
            <w:hideMark/>
          </w:tcPr>
          <w:p w14:paraId="3A171F20" w14:textId="77777777" w:rsidR="00AF4C6A" w:rsidRPr="0052024E" w:rsidRDefault="00AF4C6A" w:rsidP="0074526C">
            <w:pPr>
              <w:rPr>
                <w:rFonts w:cs="Arial"/>
                <w:color w:val="000000"/>
                <w:szCs w:val="22"/>
              </w:rPr>
            </w:pPr>
            <w:r w:rsidRPr="0052024E">
              <w:rPr>
                <w:rFonts w:cs="Arial"/>
                <w:color w:val="000000"/>
                <w:szCs w:val="22"/>
              </w:rPr>
              <w:t>Module/Wall</w:t>
            </w:r>
          </w:p>
        </w:tc>
      </w:tr>
      <w:tr w:rsidR="00AF4C6A" w:rsidRPr="0052024E" w14:paraId="5487C7A8"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5E99E8B1" w14:textId="77777777" w:rsidR="00AF4C6A" w:rsidRPr="0052024E" w:rsidRDefault="00AF4C6A" w:rsidP="0074526C">
            <w:pPr>
              <w:rPr>
                <w:rFonts w:cs="Arial"/>
                <w:color w:val="000000"/>
                <w:szCs w:val="22"/>
              </w:rPr>
            </w:pPr>
            <w:r w:rsidRPr="0052024E">
              <w:rPr>
                <w:rFonts w:cs="Arial"/>
                <w:color w:val="000000"/>
                <w:szCs w:val="22"/>
              </w:rPr>
              <w:t>Wire Size:</w:t>
            </w:r>
          </w:p>
        </w:tc>
        <w:tc>
          <w:tcPr>
            <w:tcW w:w="4513" w:type="dxa"/>
            <w:tcBorders>
              <w:top w:val="nil"/>
              <w:left w:val="nil"/>
              <w:bottom w:val="single" w:sz="4" w:space="0" w:color="auto"/>
              <w:right w:val="single" w:sz="4" w:space="0" w:color="auto"/>
            </w:tcBorders>
            <w:shd w:val="clear" w:color="auto" w:fill="auto"/>
            <w:noWrap/>
            <w:vAlign w:val="center"/>
            <w:hideMark/>
          </w:tcPr>
          <w:p w14:paraId="5180C80F" w14:textId="77777777" w:rsidR="00AF4C6A" w:rsidRPr="0052024E" w:rsidRDefault="00AF4C6A" w:rsidP="0074526C">
            <w:pPr>
              <w:rPr>
                <w:rFonts w:cs="Arial"/>
                <w:color w:val="000000"/>
                <w:szCs w:val="22"/>
              </w:rPr>
            </w:pPr>
            <w:r w:rsidRPr="0052024E">
              <w:rPr>
                <w:rFonts w:cs="Arial"/>
                <w:color w:val="000000"/>
                <w:szCs w:val="22"/>
              </w:rPr>
              <w:t>Capable of accepting _ AWG conductors</w:t>
            </w:r>
          </w:p>
        </w:tc>
      </w:tr>
      <w:tr w:rsidR="00AF4C6A" w:rsidRPr="0052024E" w14:paraId="6C2A736E"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78035A8F" w14:textId="77777777" w:rsidR="00AF4C6A" w:rsidRPr="0052024E" w:rsidRDefault="00AF4C6A" w:rsidP="0074526C">
            <w:pPr>
              <w:rPr>
                <w:rFonts w:cs="Arial"/>
                <w:color w:val="000000"/>
                <w:szCs w:val="22"/>
              </w:rPr>
            </w:pPr>
            <w:r w:rsidRPr="0052024E">
              <w:rPr>
                <w:rFonts w:cs="Arial"/>
                <w:color w:val="000000"/>
                <w:szCs w:val="22"/>
              </w:rPr>
              <w:t>Accepted Battery Type:</w:t>
            </w:r>
          </w:p>
        </w:tc>
        <w:tc>
          <w:tcPr>
            <w:tcW w:w="4513" w:type="dxa"/>
            <w:tcBorders>
              <w:top w:val="nil"/>
              <w:left w:val="nil"/>
              <w:bottom w:val="single" w:sz="4" w:space="0" w:color="auto"/>
              <w:right w:val="single" w:sz="4" w:space="0" w:color="auto"/>
            </w:tcBorders>
            <w:shd w:val="clear" w:color="auto" w:fill="auto"/>
            <w:noWrap/>
            <w:vAlign w:val="center"/>
            <w:hideMark/>
          </w:tcPr>
          <w:p w14:paraId="33B61AAF" w14:textId="77777777" w:rsidR="00AF4C6A" w:rsidRPr="0052024E" w:rsidRDefault="00AF4C6A" w:rsidP="0074526C">
            <w:pPr>
              <w:rPr>
                <w:rFonts w:cs="Arial"/>
                <w:color w:val="000000"/>
                <w:szCs w:val="22"/>
              </w:rPr>
            </w:pPr>
            <w:r w:rsidRPr="0052024E">
              <w:rPr>
                <w:rFonts w:cs="Arial"/>
                <w:color w:val="000000"/>
                <w:szCs w:val="22"/>
              </w:rPr>
              <w:t>Sealed AGM</w:t>
            </w:r>
          </w:p>
        </w:tc>
      </w:tr>
      <w:tr w:rsidR="00AF4C6A" w:rsidRPr="0052024E" w14:paraId="021535C1" w14:textId="77777777" w:rsidTr="0074526C">
        <w:trPr>
          <w:trHeight w:val="57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339B2438" w14:textId="77777777" w:rsidR="00AF4C6A" w:rsidRPr="0052024E" w:rsidRDefault="00AF4C6A" w:rsidP="0074526C">
            <w:pPr>
              <w:rPr>
                <w:rFonts w:cs="Arial"/>
                <w:color w:val="000000"/>
                <w:szCs w:val="22"/>
              </w:rPr>
            </w:pPr>
            <w:r w:rsidRPr="0052024E">
              <w:rPr>
                <w:rFonts w:cs="Arial"/>
                <w:color w:val="000000"/>
                <w:szCs w:val="22"/>
              </w:rPr>
              <w:t>Temperature Compensation:</w:t>
            </w:r>
          </w:p>
        </w:tc>
        <w:tc>
          <w:tcPr>
            <w:tcW w:w="4513" w:type="dxa"/>
            <w:tcBorders>
              <w:top w:val="nil"/>
              <w:left w:val="nil"/>
              <w:bottom w:val="single" w:sz="4" w:space="0" w:color="auto"/>
              <w:right w:val="single" w:sz="4" w:space="0" w:color="auto"/>
            </w:tcBorders>
            <w:shd w:val="clear" w:color="auto" w:fill="auto"/>
            <w:noWrap/>
            <w:vAlign w:val="center"/>
            <w:hideMark/>
          </w:tcPr>
          <w:p w14:paraId="61C9497D" w14:textId="77777777" w:rsidR="00AF4C6A" w:rsidRPr="0052024E" w:rsidRDefault="00AF4C6A" w:rsidP="0074526C">
            <w:pPr>
              <w:rPr>
                <w:rFonts w:cs="Arial"/>
                <w:color w:val="000000"/>
                <w:szCs w:val="22"/>
              </w:rPr>
            </w:pPr>
            <w:r w:rsidRPr="0052024E">
              <w:rPr>
                <w:rFonts w:cs="Arial"/>
                <w:color w:val="000000"/>
                <w:szCs w:val="22"/>
              </w:rPr>
              <w:t>Provide an external battery temperature sensor to the charge control set points.</w:t>
            </w:r>
          </w:p>
        </w:tc>
      </w:tr>
      <w:tr w:rsidR="00AF4C6A" w:rsidRPr="0052024E" w14:paraId="3A3FD044"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02BBCB77" w14:textId="77777777" w:rsidR="00AF4C6A" w:rsidRPr="0052024E" w:rsidRDefault="00AF4C6A" w:rsidP="0074526C">
            <w:pPr>
              <w:rPr>
                <w:rFonts w:cs="Arial"/>
                <w:color w:val="000000"/>
                <w:szCs w:val="22"/>
              </w:rPr>
            </w:pPr>
            <w:r w:rsidRPr="0052024E">
              <w:rPr>
                <w:rFonts w:cs="Arial"/>
                <w:color w:val="000000"/>
                <w:szCs w:val="22"/>
              </w:rPr>
              <w:t>Listing</w:t>
            </w:r>
          </w:p>
        </w:tc>
        <w:tc>
          <w:tcPr>
            <w:tcW w:w="4513" w:type="dxa"/>
            <w:tcBorders>
              <w:top w:val="nil"/>
              <w:left w:val="nil"/>
              <w:bottom w:val="single" w:sz="4" w:space="0" w:color="auto"/>
              <w:right w:val="single" w:sz="4" w:space="0" w:color="auto"/>
            </w:tcBorders>
            <w:shd w:val="clear" w:color="auto" w:fill="auto"/>
            <w:noWrap/>
            <w:vAlign w:val="center"/>
            <w:hideMark/>
          </w:tcPr>
          <w:p w14:paraId="797936FF" w14:textId="77777777" w:rsidR="00AF4C6A" w:rsidRPr="0052024E" w:rsidRDefault="00AF4C6A" w:rsidP="0074526C">
            <w:pPr>
              <w:rPr>
                <w:rFonts w:cs="Arial"/>
                <w:color w:val="000000"/>
                <w:szCs w:val="22"/>
              </w:rPr>
            </w:pPr>
            <w:r w:rsidRPr="0052024E">
              <w:rPr>
                <w:rFonts w:cs="Arial"/>
                <w:color w:val="000000"/>
                <w:szCs w:val="22"/>
              </w:rPr>
              <w:t>UL 1741</w:t>
            </w:r>
          </w:p>
        </w:tc>
      </w:tr>
    </w:tbl>
    <w:p w14:paraId="3D2587D0" w14:textId="77777777" w:rsidR="00AF4C6A" w:rsidRPr="0052024E" w:rsidRDefault="00AF4C6A" w:rsidP="00AF4C6A"/>
    <w:p w14:paraId="63D7F87F" w14:textId="77777777" w:rsidR="00AF4C6A" w:rsidRPr="0052024E" w:rsidRDefault="00AF4C6A" w:rsidP="00AF4C6A">
      <w:pPr>
        <w:pStyle w:val="Instructions-Indented"/>
      </w:pPr>
      <w:r w:rsidRPr="0052024E">
        <w:t>(Use the following subsection .16, when DC load controller is required.</w:t>
      </w:r>
      <w:r>
        <w:t xml:space="preserve"> Fill in the appropriate blanks.</w:t>
      </w:r>
      <w:r w:rsidRPr="0052024E">
        <w:t>)</w:t>
      </w:r>
    </w:p>
    <w:p w14:paraId="6F651A58" w14:textId="77777777" w:rsidR="00AF4C6A" w:rsidRPr="0052024E" w:rsidRDefault="00AF4C6A" w:rsidP="00AF4C6A"/>
    <w:p w14:paraId="14B085A0" w14:textId="77777777" w:rsidR="00AF4C6A" w:rsidRPr="0052024E" w:rsidRDefault="00AF4C6A" w:rsidP="00AF4C6A">
      <w:r w:rsidRPr="0052024E">
        <w:rPr>
          <w:b/>
        </w:rPr>
        <w:t>00989.16  DC Load Controller</w:t>
      </w:r>
      <w:r w:rsidRPr="0052024E">
        <w:t> </w:t>
      </w:r>
      <w:r w:rsidRPr="0052024E">
        <w:noBreakHyphen/>
        <w:t> Furnish a DC load controller that meets the following requirements:</w:t>
      </w:r>
    </w:p>
    <w:p w14:paraId="53031514" w14:textId="77777777" w:rsidR="00AF4C6A" w:rsidRPr="0052024E" w:rsidRDefault="00AF4C6A" w:rsidP="00AF4C6A"/>
    <w:tbl>
      <w:tblPr>
        <w:tblW w:w="8923" w:type="dxa"/>
        <w:tblInd w:w="-5" w:type="dxa"/>
        <w:tblLook w:val="04A0" w:firstRow="1" w:lastRow="0" w:firstColumn="1" w:lastColumn="0" w:noHBand="0" w:noVBand="1"/>
      </w:tblPr>
      <w:tblGrid>
        <w:gridCol w:w="4410"/>
        <w:gridCol w:w="4513"/>
      </w:tblGrid>
      <w:tr w:rsidR="00AF4C6A" w:rsidRPr="0052024E" w14:paraId="6A903CFC" w14:textId="77777777" w:rsidTr="0074526C">
        <w:trPr>
          <w:trHeight w:val="300"/>
        </w:trPr>
        <w:tc>
          <w:tcPr>
            <w:tcW w:w="89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4C84D2" w14:textId="77777777" w:rsidR="00AF4C6A" w:rsidRPr="0052024E" w:rsidRDefault="00AF4C6A" w:rsidP="0074526C">
            <w:pPr>
              <w:jc w:val="center"/>
              <w:rPr>
                <w:rFonts w:cs="Arial"/>
                <w:b/>
                <w:bCs/>
                <w:color w:val="000000"/>
                <w:szCs w:val="22"/>
              </w:rPr>
            </w:pPr>
            <w:r w:rsidRPr="0052024E">
              <w:rPr>
                <w:rFonts w:cs="Arial"/>
                <w:b/>
                <w:bCs/>
                <w:color w:val="000000"/>
                <w:szCs w:val="22"/>
              </w:rPr>
              <w:t>Load Controller Characteristic Table</w:t>
            </w:r>
          </w:p>
        </w:tc>
      </w:tr>
      <w:tr w:rsidR="00AF4C6A" w:rsidRPr="0052024E" w14:paraId="689D2981"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3A808170" w14:textId="77777777" w:rsidR="00AF4C6A" w:rsidRPr="0052024E" w:rsidRDefault="00AF4C6A" w:rsidP="0074526C">
            <w:pPr>
              <w:jc w:val="left"/>
              <w:rPr>
                <w:rFonts w:cs="Arial"/>
                <w:color w:val="000000"/>
                <w:szCs w:val="22"/>
              </w:rPr>
            </w:pPr>
            <w:r w:rsidRPr="0052024E">
              <w:rPr>
                <w:rFonts w:cs="Arial"/>
                <w:color w:val="000000"/>
                <w:szCs w:val="22"/>
              </w:rPr>
              <w:t>Controller Charge Type</w:t>
            </w:r>
          </w:p>
        </w:tc>
        <w:tc>
          <w:tcPr>
            <w:tcW w:w="4513" w:type="dxa"/>
            <w:tcBorders>
              <w:top w:val="nil"/>
              <w:left w:val="nil"/>
              <w:bottom w:val="single" w:sz="4" w:space="0" w:color="auto"/>
              <w:right w:val="single" w:sz="4" w:space="0" w:color="auto"/>
            </w:tcBorders>
            <w:shd w:val="clear" w:color="auto" w:fill="auto"/>
            <w:noWrap/>
            <w:vAlign w:val="center"/>
            <w:hideMark/>
          </w:tcPr>
          <w:p w14:paraId="6EF2831F" w14:textId="77777777" w:rsidR="00AF4C6A" w:rsidRPr="0052024E" w:rsidRDefault="00AF4C6A" w:rsidP="0074526C">
            <w:pPr>
              <w:jc w:val="left"/>
              <w:rPr>
                <w:rFonts w:cs="Arial"/>
                <w:color w:val="000000"/>
                <w:szCs w:val="22"/>
              </w:rPr>
            </w:pPr>
            <w:r w:rsidRPr="0052024E">
              <w:rPr>
                <w:rFonts w:cs="Arial"/>
                <w:color w:val="000000"/>
                <w:szCs w:val="22"/>
              </w:rPr>
              <w:t>Pulse Width Modulation</w:t>
            </w:r>
          </w:p>
        </w:tc>
      </w:tr>
      <w:tr w:rsidR="00AF4C6A" w:rsidRPr="0052024E" w14:paraId="3CB2F28E"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704E33C5" w14:textId="77777777" w:rsidR="00AF4C6A" w:rsidRPr="0052024E" w:rsidRDefault="00AF4C6A" w:rsidP="0074526C">
            <w:pPr>
              <w:jc w:val="left"/>
              <w:rPr>
                <w:rFonts w:cs="Arial"/>
                <w:color w:val="000000"/>
                <w:szCs w:val="22"/>
              </w:rPr>
            </w:pPr>
            <w:r w:rsidRPr="0052024E">
              <w:rPr>
                <w:rFonts w:cs="Arial"/>
                <w:color w:val="000000"/>
                <w:szCs w:val="22"/>
              </w:rPr>
              <w:t>Voltage Configuration:</w:t>
            </w:r>
          </w:p>
        </w:tc>
        <w:tc>
          <w:tcPr>
            <w:tcW w:w="4513" w:type="dxa"/>
            <w:tcBorders>
              <w:top w:val="nil"/>
              <w:left w:val="nil"/>
              <w:bottom w:val="single" w:sz="4" w:space="0" w:color="auto"/>
              <w:right w:val="single" w:sz="4" w:space="0" w:color="auto"/>
            </w:tcBorders>
            <w:shd w:val="clear" w:color="auto" w:fill="auto"/>
            <w:noWrap/>
            <w:vAlign w:val="center"/>
            <w:hideMark/>
          </w:tcPr>
          <w:p w14:paraId="0324FAB7" w14:textId="77777777" w:rsidR="00AF4C6A" w:rsidRPr="0052024E" w:rsidRDefault="00AF4C6A" w:rsidP="0074526C">
            <w:pPr>
              <w:jc w:val="left"/>
              <w:rPr>
                <w:rFonts w:cs="Arial"/>
                <w:color w:val="000000"/>
                <w:szCs w:val="22"/>
              </w:rPr>
            </w:pPr>
            <w:r w:rsidRPr="0052024E">
              <w:rPr>
                <w:rFonts w:cs="Arial"/>
                <w:color w:val="000000"/>
                <w:szCs w:val="22"/>
              </w:rPr>
              <w:t>12V DC</w:t>
            </w:r>
          </w:p>
        </w:tc>
      </w:tr>
      <w:tr w:rsidR="00AF4C6A" w:rsidRPr="0052024E" w14:paraId="5977574E"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381014A5" w14:textId="77777777" w:rsidR="00AF4C6A" w:rsidRPr="0052024E" w:rsidRDefault="00AF4C6A" w:rsidP="0074526C">
            <w:pPr>
              <w:jc w:val="left"/>
              <w:rPr>
                <w:rFonts w:cs="Arial"/>
                <w:color w:val="000000"/>
                <w:szCs w:val="22"/>
              </w:rPr>
            </w:pPr>
            <w:r w:rsidRPr="0052024E">
              <w:rPr>
                <w:rFonts w:cs="Arial"/>
                <w:color w:val="000000"/>
                <w:szCs w:val="22"/>
              </w:rPr>
              <w:t>Minimum Charging/Load Current:</w:t>
            </w:r>
          </w:p>
        </w:tc>
        <w:tc>
          <w:tcPr>
            <w:tcW w:w="4513" w:type="dxa"/>
            <w:tcBorders>
              <w:top w:val="nil"/>
              <w:left w:val="nil"/>
              <w:bottom w:val="single" w:sz="4" w:space="0" w:color="auto"/>
              <w:right w:val="single" w:sz="4" w:space="0" w:color="auto"/>
            </w:tcBorders>
            <w:shd w:val="clear" w:color="auto" w:fill="auto"/>
            <w:noWrap/>
            <w:vAlign w:val="center"/>
            <w:hideMark/>
          </w:tcPr>
          <w:p w14:paraId="5BF4CD5D" w14:textId="77777777" w:rsidR="00AF4C6A" w:rsidRPr="0052024E" w:rsidRDefault="00AF4C6A" w:rsidP="0074526C">
            <w:pPr>
              <w:jc w:val="left"/>
              <w:rPr>
                <w:rFonts w:cs="Arial"/>
                <w:color w:val="000000"/>
                <w:szCs w:val="22"/>
              </w:rPr>
            </w:pPr>
            <w:r w:rsidRPr="0052024E">
              <w:rPr>
                <w:rFonts w:cs="Arial"/>
                <w:color w:val="000000"/>
                <w:szCs w:val="22"/>
              </w:rPr>
              <w:t>__A DC continuous</w:t>
            </w:r>
          </w:p>
        </w:tc>
      </w:tr>
      <w:tr w:rsidR="00AF4C6A" w:rsidRPr="0052024E" w14:paraId="39B500B0"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525D221A" w14:textId="77777777" w:rsidR="00AF4C6A" w:rsidRPr="0052024E" w:rsidRDefault="00AF4C6A" w:rsidP="0074526C">
            <w:pPr>
              <w:jc w:val="left"/>
              <w:rPr>
                <w:rFonts w:cs="Arial"/>
                <w:color w:val="000000"/>
                <w:szCs w:val="22"/>
              </w:rPr>
            </w:pPr>
            <w:r w:rsidRPr="0052024E">
              <w:rPr>
                <w:rFonts w:cs="Arial"/>
                <w:color w:val="000000"/>
                <w:szCs w:val="22"/>
              </w:rPr>
              <w:t>Charge Regulation:</w:t>
            </w:r>
          </w:p>
        </w:tc>
        <w:tc>
          <w:tcPr>
            <w:tcW w:w="4513" w:type="dxa"/>
            <w:tcBorders>
              <w:top w:val="nil"/>
              <w:left w:val="nil"/>
              <w:bottom w:val="single" w:sz="4" w:space="0" w:color="auto"/>
              <w:right w:val="single" w:sz="4" w:space="0" w:color="auto"/>
            </w:tcBorders>
            <w:shd w:val="clear" w:color="auto" w:fill="auto"/>
            <w:noWrap/>
            <w:vAlign w:val="center"/>
            <w:hideMark/>
          </w:tcPr>
          <w:p w14:paraId="59F22652" w14:textId="77777777" w:rsidR="00AF4C6A" w:rsidRPr="0052024E" w:rsidRDefault="00AF4C6A" w:rsidP="0074526C">
            <w:pPr>
              <w:jc w:val="left"/>
              <w:rPr>
                <w:rFonts w:cs="Arial"/>
                <w:color w:val="000000"/>
                <w:szCs w:val="22"/>
              </w:rPr>
            </w:pPr>
            <w:r w:rsidRPr="0052024E">
              <w:rPr>
                <w:rFonts w:cs="Arial"/>
                <w:color w:val="000000"/>
                <w:szCs w:val="22"/>
              </w:rPr>
              <w:t>Solid State</w:t>
            </w:r>
          </w:p>
        </w:tc>
      </w:tr>
      <w:tr w:rsidR="00AF4C6A" w:rsidRPr="0052024E" w14:paraId="1E19B4A7"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6FE8452A" w14:textId="77777777" w:rsidR="00AF4C6A" w:rsidRPr="0052024E" w:rsidRDefault="00AF4C6A" w:rsidP="0074526C">
            <w:pPr>
              <w:jc w:val="left"/>
              <w:rPr>
                <w:rFonts w:cs="Arial"/>
                <w:color w:val="000000"/>
                <w:szCs w:val="22"/>
              </w:rPr>
            </w:pPr>
            <w:r w:rsidRPr="0052024E">
              <w:rPr>
                <w:rFonts w:cs="Arial"/>
                <w:color w:val="000000"/>
                <w:szCs w:val="22"/>
              </w:rPr>
              <w:t>Short Circuit Protection:</w:t>
            </w:r>
          </w:p>
        </w:tc>
        <w:tc>
          <w:tcPr>
            <w:tcW w:w="4513" w:type="dxa"/>
            <w:tcBorders>
              <w:top w:val="nil"/>
              <w:left w:val="nil"/>
              <w:bottom w:val="single" w:sz="4" w:space="0" w:color="auto"/>
              <w:right w:val="single" w:sz="4" w:space="0" w:color="auto"/>
            </w:tcBorders>
            <w:shd w:val="clear" w:color="auto" w:fill="auto"/>
            <w:noWrap/>
            <w:vAlign w:val="center"/>
            <w:hideMark/>
          </w:tcPr>
          <w:p w14:paraId="3CB2454F" w14:textId="77777777" w:rsidR="00AF4C6A" w:rsidRPr="0052024E" w:rsidRDefault="00AF4C6A" w:rsidP="0074526C">
            <w:pPr>
              <w:jc w:val="left"/>
              <w:rPr>
                <w:rFonts w:cs="Arial"/>
                <w:color w:val="000000"/>
                <w:szCs w:val="22"/>
              </w:rPr>
            </w:pPr>
            <w:r w:rsidRPr="0052024E">
              <w:rPr>
                <w:rFonts w:cs="Arial"/>
                <w:color w:val="000000"/>
                <w:szCs w:val="22"/>
              </w:rPr>
              <w:t>Electronic with auto-reset</w:t>
            </w:r>
          </w:p>
        </w:tc>
      </w:tr>
      <w:tr w:rsidR="00AF4C6A" w:rsidRPr="0052024E" w14:paraId="5159F06B" w14:textId="77777777" w:rsidTr="0074526C">
        <w:trPr>
          <w:trHeight w:val="300"/>
        </w:trPr>
        <w:tc>
          <w:tcPr>
            <w:tcW w:w="441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B34330C" w14:textId="77777777" w:rsidR="00AF4C6A" w:rsidRPr="0052024E" w:rsidRDefault="00AF4C6A" w:rsidP="0074526C">
            <w:pPr>
              <w:jc w:val="left"/>
              <w:rPr>
                <w:rFonts w:cs="Arial"/>
                <w:color w:val="000000"/>
                <w:szCs w:val="22"/>
              </w:rPr>
            </w:pPr>
            <w:r w:rsidRPr="0052024E">
              <w:rPr>
                <w:rFonts w:cs="Arial"/>
                <w:color w:val="000000"/>
                <w:szCs w:val="22"/>
              </w:rPr>
              <w:t>LCD Meter Module:</w:t>
            </w:r>
          </w:p>
        </w:tc>
        <w:tc>
          <w:tcPr>
            <w:tcW w:w="4513" w:type="dxa"/>
            <w:tcBorders>
              <w:top w:val="nil"/>
              <w:left w:val="nil"/>
              <w:bottom w:val="single" w:sz="4" w:space="0" w:color="auto"/>
              <w:right w:val="single" w:sz="4" w:space="0" w:color="auto"/>
            </w:tcBorders>
            <w:shd w:val="clear" w:color="auto" w:fill="auto"/>
            <w:noWrap/>
            <w:vAlign w:val="center"/>
            <w:hideMark/>
          </w:tcPr>
          <w:p w14:paraId="7C973F07" w14:textId="77777777" w:rsidR="00AF4C6A" w:rsidRPr="0052024E" w:rsidRDefault="00AF4C6A" w:rsidP="0074526C">
            <w:pPr>
              <w:jc w:val="left"/>
              <w:rPr>
                <w:rFonts w:cs="Arial"/>
                <w:color w:val="000000"/>
                <w:szCs w:val="22"/>
              </w:rPr>
            </w:pPr>
            <w:r w:rsidRPr="0052024E">
              <w:rPr>
                <w:rFonts w:cs="Arial"/>
                <w:color w:val="000000"/>
                <w:szCs w:val="22"/>
              </w:rPr>
              <w:t>Battery Voltage</w:t>
            </w:r>
          </w:p>
        </w:tc>
      </w:tr>
      <w:tr w:rsidR="00AF4C6A" w:rsidRPr="0052024E" w14:paraId="5C57F428" w14:textId="77777777" w:rsidTr="0074526C">
        <w:trPr>
          <w:trHeight w:val="300"/>
        </w:trPr>
        <w:tc>
          <w:tcPr>
            <w:tcW w:w="4410" w:type="dxa"/>
            <w:vMerge/>
            <w:tcBorders>
              <w:top w:val="nil"/>
              <w:left w:val="single" w:sz="4" w:space="0" w:color="auto"/>
              <w:bottom w:val="single" w:sz="4" w:space="0" w:color="000000"/>
              <w:right w:val="single" w:sz="4" w:space="0" w:color="auto"/>
            </w:tcBorders>
            <w:vAlign w:val="center"/>
            <w:hideMark/>
          </w:tcPr>
          <w:p w14:paraId="026922E6" w14:textId="77777777" w:rsidR="00AF4C6A" w:rsidRPr="0052024E" w:rsidRDefault="00AF4C6A" w:rsidP="0074526C">
            <w:pPr>
              <w:jc w:val="left"/>
              <w:rPr>
                <w:rFonts w:cs="Arial"/>
                <w:color w:val="000000"/>
                <w:szCs w:val="22"/>
              </w:rPr>
            </w:pPr>
          </w:p>
        </w:tc>
        <w:tc>
          <w:tcPr>
            <w:tcW w:w="4513" w:type="dxa"/>
            <w:tcBorders>
              <w:top w:val="nil"/>
              <w:left w:val="nil"/>
              <w:bottom w:val="single" w:sz="4" w:space="0" w:color="auto"/>
              <w:right w:val="single" w:sz="4" w:space="0" w:color="auto"/>
            </w:tcBorders>
            <w:shd w:val="clear" w:color="auto" w:fill="auto"/>
            <w:noWrap/>
            <w:vAlign w:val="center"/>
            <w:hideMark/>
          </w:tcPr>
          <w:p w14:paraId="166C85DC" w14:textId="77777777" w:rsidR="00AF4C6A" w:rsidRPr="0052024E" w:rsidRDefault="00AF4C6A" w:rsidP="0074526C">
            <w:pPr>
              <w:jc w:val="left"/>
              <w:rPr>
                <w:rFonts w:cs="Arial"/>
                <w:color w:val="000000"/>
                <w:szCs w:val="22"/>
              </w:rPr>
            </w:pPr>
            <w:r w:rsidRPr="0052024E">
              <w:rPr>
                <w:rFonts w:cs="Arial"/>
                <w:color w:val="000000"/>
                <w:szCs w:val="22"/>
              </w:rPr>
              <w:t>Load Current</w:t>
            </w:r>
          </w:p>
        </w:tc>
      </w:tr>
      <w:tr w:rsidR="00AF4C6A" w:rsidRPr="0052024E" w14:paraId="04CD5FBA" w14:textId="77777777" w:rsidTr="0074526C">
        <w:trPr>
          <w:trHeight w:val="300"/>
        </w:trPr>
        <w:tc>
          <w:tcPr>
            <w:tcW w:w="4410" w:type="dxa"/>
            <w:vMerge/>
            <w:tcBorders>
              <w:top w:val="nil"/>
              <w:left w:val="single" w:sz="4" w:space="0" w:color="auto"/>
              <w:bottom w:val="single" w:sz="4" w:space="0" w:color="000000"/>
              <w:right w:val="single" w:sz="4" w:space="0" w:color="auto"/>
            </w:tcBorders>
            <w:vAlign w:val="center"/>
            <w:hideMark/>
          </w:tcPr>
          <w:p w14:paraId="353E8BF5" w14:textId="77777777" w:rsidR="00AF4C6A" w:rsidRPr="0052024E" w:rsidRDefault="00AF4C6A" w:rsidP="0074526C">
            <w:pPr>
              <w:jc w:val="left"/>
              <w:rPr>
                <w:rFonts w:cs="Arial"/>
                <w:color w:val="000000"/>
                <w:szCs w:val="22"/>
              </w:rPr>
            </w:pPr>
          </w:p>
        </w:tc>
        <w:tc>
          <w:tcPr>
            <w:tcW w:w="4513" w:type="dxa"/>
            <w:tcBorders>
              <w:top w:val="nil"/>
              <w:left w:val="nil"/>
              <w:bottom w:val="single" w:sz="4" w:space="0" w:color="auto"/>
              <w:right w:val="single" w:sz="4" w:space="0" w:color="auto"/>
            </w:tcBorders>
            <w:shd w:val="clear" w:color="auto" w:fill="auto"/>
            <w:noWrap/>
            <w:vAlign w:val="center"/>
            <w:hideMark/>
          </w:tcPr>
          <w:p w14:paraId="3B8BFF49" w14:textId="77777777" w:rsidR="00AF4C6A" w:rsidRPr="0052024E" w:rsidRDefault="00AF4C6A" w:rsidP="0074526C">
            <w:pPr>
              <w:jc w:val="left"/>
              <w:rPr>
                <w:rFonts w:cs="Arial"/>
                <w:color w:val="000000"/>
                <w:szCs w:val="22"/>
              </w:rPr>
            </w:pPr>
            <w:r w:rsidRPr="0052024E">
              <w:rPr>
                <w:rFonts w:cs="Arial"/>
                <w:color w:val="000000"/>
                <w:szCs w:val="22"/>
              </w:rPr>
              <w:t>Cumulative amp/watt hours</w:t>
            </w:r>
          </w:p>
        </w:tc>
      </w:tr>
      <w:tr w:rsidR="00AF4C6A" w:rsidRPr="0052024E" w14:paraId="0633397F"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55DE0BA1" w14:textId="77777777" w:rsidR="00AF4C6A" w:rsidRPr="0052024E" w:rsidRDefault="00AF4C6A" w:rsidP="0074526C">
            <w:pPr>
              <w:jc w:val="left"/>
              <w:rPr>
                <w:rFonts w:cs="Arial"/>
                <w:color w:val="000000"/>
                <w:szCs w:val="22"/>
              </w:rPr>
            </w:pPr>
            <w:r w:rsidRPr="0052024E">
              <w:rPr>
                <w:rFonts w:cs="Arial"/>
                <w:color w:val="000000"/>
                <w:szCs w:val="22"/>
              </w:rPr>
              <w:t>Temperature Range:</w:t>
            </w:r>
          </w:p>
        </w:tc>
        <w:tc>
          <w:tcPr>
            <w:tcW w:w="4513" w:type="dxa"/>
            <w:tcBorders>
              <w:top w:val="nil"/>
              <w:left w:val="nil"/>
              <w:bottom w:val="single" w:sz="4" w:space="0" w:color="auto"/>
              <w:right w:val="single" w:sz="4" w:space="0" w:color="auto"/>
            </w:tcBorders>
            <w:shd w:val="clear" w:color="auto" w:fill="auto"/>
            <w:noWrap/>
            <w:vAlign w:val="center"/>
            <w:hideMark/>
          </w:tcPr>
          <w:p w14:paraId="42710E02" w14:textId="77777777" w:rsidR="00AF4C6A" w:rsidRPr="0052024E" w:rsidRDefault="00AF4C6A" w:rsidP="0074526C">
            <w:pPr>
              <w:jc w:val="left"/>
              <w:rPr>
                <w:rFonts w:cs="Arial"/>
                <w:color w:val="000000"/>
                <w:szCs w:val="22"/>
              </w:rPr>
            </w:pPr>
            <w:r w:rsidRPr="0052024E">
              <w:rPr>
                <w:rFonts w:cs="Arial"/>
                <w:color w:val="000000"/>
                <w:szCs w:val="22"/>
              </w:rPr>
              <w:t>-40 to 113 degrees F</w:t>
            </w:r>
          </w:p>
        </w:tc>
      </w:tr>
      <w:tr w:rsidR="00AF4C6A" w:rsidRPr="0052024E" w14:paraId="2CC8DA1F"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76317DA6" w14:textId="77777777" w:rsidR="00AF4C6A" w:rsidRPr="0052024E" w:rsidRDefault="00AF4C6A" w:rsidP="0074526C">
            <w:pPr>
              <w:jc w:val="left"/>
              <w:rPr>
                <w:rFonts w:cs="Arial"/>
                <w:color w:val="000000"/>
                <w:szCs w:val="22"/>
              </w:rPr>
            </w:pPr>
            <w:r w:rsidRPr="0052024E">
              <w:rPr>
                <w:rFonts w:cs="Arial"/>
                <w:color w:val="000000"/>
                <w:szCs w:val="22"/>
              </w:rPr>
              <w:t>Mounting:</w:t>
            </w:r>
          </w:p>
        </w:tc>
        <w:tc>
          <w:tcPr>
            <w:tcW w:w="4513" w:type="dxa"/>
            <w:tcBorders>
              <w:top w:val="nil"/>
              <w:left w:val="nil"/>
              <w:bottom w:val="single" w:sz="4" w:space="0" w:color="auto"/>
              <w:right w:val="single" w:sz="4" w:space="0" w:color="auto"/>
            </w:tcBorders>
            <w:shd w:val="clear" w:color="auto" w:fill="auto"/>
            <w:noWrap/>
            <w:vAlign w:val="center"/>
            <w:hideMark/>
          </w:tcPr>
          <w:p w14:paraId="63AE3234" w14:textId="77777777" w:rsidR="00AF4C6A" w:rsidRPr="0052024E" w:rsidRDefault="00AF4C6A" w:rsidP="0074526C">
            <w:pPr>
              <w:jc w:val="left"/>
              <w:rPr>
                <w:rFonts w:cs="Arial"/>
                <w:color w:val="000000"/>
                <w:szCs w:val="22"/>
              </w:rPr>
            </w:pPr>
            <w:r w:rsidRPr="0052024E">
              <w:rPr>
                <w:rFonts w:cs="Arial"/>
                <w:color w:val="000000"/>
                <w:szCs w:val="22"/>
              </w:rPr>
              <w:t>Module/Wall</w:t>
            </w:r>
          </w:p>
        </w:tc>
      </w:tr>
      <w:tr w:rsidR="00AF4C6A" w:rsidRPr="0052024E" w14:paraId="350BFC13"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306499F3" w14:textId="77777777" w:rsidR="00AF4C6A" w:rsidRPr="0052024E" w:rsidRDefault="00AF4C6A" w:rsidP="0074526C">
            <w:pPr>
              <w:jc w:val="left"/>
              <w:rPr>
                <w:rFonts w:cs="Arial"/>
                <w:color w:val="000000"/>
                <w:szCs w:val="22"/>
              </w:rPr>
            </w:pPr>
            <w:r w:rsidRPr="0052024E">
              <w:rPr>
                <w:rFonts w:cs="Arial"/>
                <w:color w:val="000000"/>
                <w:szCs w:val="22"/>
              </w:rPr>
              <w:t>Wire Size:</w:t>
            </w:r>
          </w:p>
        </w:tc>
        <w:tc>
          <w:tcPr>
            <w:tcW w:w="4513" w:type="dxa"/>
            <w:tcBorders>
              <w:top w:val="nil"/>
              <w:left w:val="nil"/>
              <w:bottom w:val="single" w:sz="4" w:space="0" w:color="auto"/>
              <w:right w:val="single" w:sz="4" w:space="0" w:color="auto"/>
            </w:tcBorders>
            <w:shd w:val="clear" w:color="auto" w:fill="auto"/>
            <w:noWrap/>
            <w:vAlign w:val="center"/>
            <w:hideMark/>
          </w:tcPr>
          <w:p w14:paraId="1E72CC15" w14:textId="77777777" w:rsidR="00AF4C6A" w:rsidRPr="0052024E" w:rsidRDefault="00AF4C6A" w:rsidP="0074526C">
            <w:pPr>
              <w:jc w:val="left"/>
              <w:rPr>
                <w:rFonts w:cs="Arial"/>
                <w:color w:val="000000"/>
                <w:szCs w:val="22"/>
              </w:rPr>
            </w:pPr>
            <w:r w:rsidRPr="0052024E">
              <w:rPr>
                <w:rFonts w:cs="Arial"/>
                <w:color w:val="000000"/>
                <w:szCs w:val="22"/>
              </w:rPr>
              <w:t>Capable of accepting __ AWG conductors</w:t>
            </w:r>
          </w:p>
        </w:tc>
      </w:tr>
      <w:tr w:rsidR="00AF4C6A" w:rsidRPr="0052024E" w14:paraId="32E03FFC"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27D23274" w14:textId="77777777" w:rsidR="00AF4C6A" w:rsidRPr="0052024E" w:rsidRDefault="00AF4C6A" w:rsidP="0074526C">
            <w:pPr>
              <w:jc w:val="left"/>
              <w:rPr>
                <w:rFonts w:cs="Arial"/>
                <w:color w:val="000000"/>
                <w:szCs w:val="22"/>
              </w:rPr>
            </w:pPr>
            <w:r w:rsidRPr="0052024E">
              <w:rPr>
                <w:rFonts w:cs="Arial"/>
                <w:color w:val="000000"/>
                <w:szCs w:val="22"/>
              </w:rPr>
              <w:t>Load Control:</w:t>
            </w:r>
          </w:p>
        </w:tc>
        <w:tc>
          <w:tcPr>
            <w:tcW w:w="4513" w:type="dxa"/>
            <w:tcBorders>
              <w:top w:val="nil"/>
              <w:left w:val="nil"/>
              <w:bottom w:val="single" w:sz="4" w:space="0" w:color="auto"/>
              <w:right w:val="single" w:sz="4" w:space="0" w:color="auto"/>
            </w:tcBorders>
            <w:shd w:val="clear" w:color="auto" w:fill="auto"/>
            <w:noWrap/>
            <w:vAlign w:val="center"/>
            <w:hideMark/>
          </w:tcPr>
          <w:p w14:paraId="45E665E8" w14:textId="77777777" w:rsidR="00AF4C6A" w:rsidRPr="0052024E" w:rsidRDefault="00AF4C6A" w:rsidP="0074526C">
            <w:pPr>
              <w:jc w:val="left"/>
              <w:rPr>
                <w:rFonts w:cs="Arial"/>
                <w:color w:val="000000"/>
                <w:szCs w:val="22"/>
              </w:rPr>
            </w:pPr>
            <w:r w:rsidRPr="0052024E">
              <w:rPr>
                <w:rFonts w:cs="Arial"/>
                <w:color w:val="000000"/>
                <w:szCs w:val="22"/>
              </w:rPr>
              <w:t xml:space="preserve">Low voltage </w:t>
            </w:r>
            <w:proofErr w:type="gramStart"/>
            <w:r w:rsidRPr="0052024E">
              <w:rPr>
                <w:rFonts w:cs="Arial"/>
                <w:color w:val="000000"/>
                <w:szCs w:val="22"/>
              </w:rPr>
              <w:t>disconnect</w:t>
            </w:r>
            <w:proofErr w:type="gramEnd"/>
            <w:r w:rsidRPr="0052024E">
              <w:rPr>
                <w:rFonts w:cs="Arial"/>
                <w:color w:val="000000"/>
                <w:szCs w:val="22"/>
              </w:rPr>
              <w:t xml:space="preserve"> and reconnect</w:t>
            </w:r>
          </w:p>
        </w:tc>
      </w:tr>
      <w:tr w:rsidR="00AF4C6A" w:rsidRPr="0052024E" w14:paraId="22B4B640"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6003840E" w14:textId="77777777" w:rsidR="00AF4C6A" w:rsidRPr="0052024E" w:rsidRDefault="00AF4C6A" w:rsidP="0074526C">
            <w:pPr>
              <w:jc w:val="left"/>
              <w:rPr>
                <w:rFonts w:cs="Arial"/>
                <w:color w:val="000000"/>
                <w:szCs w:val="22"/>
              </w:rPr>
            </w:pPr>
            <w:r w:rsidRPr="0052024E">
              <w:rPr>
                <w:rFonts w:cs="Arial"/>
                <w:color w:val="000000"/>
                <w:szCs w:val="22"/>
              </w:rPr>
              <w:t>Listing</w:t>
            </w:r>
          </w:p>
        </w:tc>
        <w:tc>
          <w:tcPr>
            <w:tcW w:w="4513" w:type="dxa"/>
            <w:tcBorders>
              <w:top w:val="nil"/>
              <w:left w:val="nil"/>
              <w:bottom w:val="single" w:sz="4" w:space="0" w:color="auto"/>
              <w:right w:val="single" w:sz="4" w:space="0" w:color="auto"/>
            </w:tcBorders>
            <w:shd w:val="clear" w:color="auto" w:fill="auto"/>
            <w:noWrap/>
            <w:vAlign w:val="center"/>
            <w:hideMark/>
          </w:tcPr>
          <w:p w14:paraId="01EE014E" w14:textId="77777777" w:rsidR="00AF4C6A" w:rsidRPr="0052024E" w:rsidRDefault="00AF4C6A" w:rsidP="0074526C">
            <w:pPr>
              <w:jc w:val="left"/>
              <w:rPr>
                <w:rFonts w:cs="Arial"/>
                <w:color w:val="000000"/>
                <w:szCs w:val="22"/>
              </w:rPr>
            </w:pPr>
            <w:r w:rsidRPr="0052024E">
              <w:rPr>
                <w:rFonts w:cs="Arial"/>
                <w:color w:val="000000"/>
                <w:szCs w:val="22"/>
              </w:rPr>
              <w:t>UL 1741</w:t>
            </w:r>
          </w:p>
        </w:tc>
      </w:tr>
    </w:tbl>
    <w:p w14:paraId="09C06F7A" w14:textId="77777777" w:rsidR="00AF4C6A" w:rsidRPr="0052024E" w:rsidRDefault="00AF4C6A" w:rsidP="00AF4C6A"/>
    <w:p w14:paraId="3681449B" w14:textId="77777777" w:rsidR="00AF4C6A" w:rsidRPr="0052024E" w:rsidRDefault="00AF4C6A" w:rsidP="00AF4C6A">
      <w:pPr>
        <w:pStyle w:val="Instructions-Indented"/>
      </w:pPr>
      <w:r w:rsidRPr="0052024E">
        <w:t>(Use the following subsection .17, when batteries are required.</w:t>
      </w:r>
      <w:r>
        <w:t xml:space="preserve"> Fill in the appropriate blanks.</w:t>
      </w:r>
      <w:r w:rsidRPr="0052024E">
        <w:t>)</w:t>
      </w:r>
    </w:p>
    <w:p w14:paraId="1831CB5F" w14:textId="77777777" w:rsidR="00AF4C6A" w:rsidRPr="0052024E" w:rsidRDefault="00AF4C6A" w:rsidP="00AF4C6A"/>
    <w:p w14:paraId="4953C5EA" w14:textId="77777777" w:rsidR="00AF4C6A" w:rsidRPr="0052024E" w:rsidRDefault="00AF4C6A" w:rsidP="00AF4C6A">
      <w:r w:rsidRPr="0052024E">
        <w:rPr>
          <w:b/>
        </w:rPr>
        <w:t>00989.17  Batteries</w:t>
      </w:r>
      <w:r w:rsidRPr="0052024E">
        <w:t> </w:t>
      </w:r>
      <w:r w:rsidRPr="0052024E">
        <w:noBreakHyphen/>
        <w:t> Furnish a system of batteries that meets the following requirements:</w:t>
      </w:r>
    </w:p>
    <w:p w14:paraId="2DDC8A02" w14:textId="77777777" w:rsidR="00AF4C6A" w:rsidRPr="0052024E" w:rsidRDefault="00AF4C6A" w:rsidP="00AF4C6A"/>
    <w:tbl>
      <w:tblPr>
        <w:tblW w:w="8923" w:type="dxa"/>
        <w:tblInd w:w="-5" w:type="dxa"/>
        <w:tblLook w:val="04A0" w:firstRow="1" w:lastRow="0" w:firstColumn="1" w:lastColumn="0" w:noHBand="0" w:noVBand="1"/>
      </w:tblPr>
      <w:tblGrid>
        <w:gridCol w:w="4410"/>
        <w:gridCol w:w="4513"/>
      </w:tblGrid>
      <w:tr w:rsidR="00AF4C6A" w:rsidRPr="0052024E" w14:paraId="2D442C97" w14:textId="77777777" w:rsidTr="0074526C">
        <w:trPr>
          <w:trHeight w:val="300"/>
        </w:trPr>
        <w:tc>
          <w:tcPr>
            <w:tcW w:w="89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A74D11" w14:textId="77777777" w:rsidR="00AF4C6A" w:rsidRPr="0052024E" w:rsidRDefault="00AF4C6A" w:rsidP="0074526C">
            <w:pPr>
              <w:jc w:val="center"/>
              <w:rPr>
                <w:rFonts w:cs="Arial"/>
                <w:b/>
                <w:bCs/>
                <w:color w:val="000000"/>
                <w:szCs w:val="22"/>
              </w:rPr>
            </w:pPr>
            <w:r w:rsidRPr="0052024E">
              <w:rPr>
                <w:rFonts w:cs="Arial"/>
                <w:b/>
                <w:bCs/>
                <w:color w:val="000000"/>
                <w:szCs w:val="22"/>
              </w:rPr>
              <w:t>Battery Characteristic Table</w:t>
            </w:r>
          </w:p>
        </w:tc>
      </w:tr>
      <w:tr w:rsidR="00AF4C6A" w:rsidRPr="0052024E" w14:paraId="79249A5D" w14:textId="77777777" w:rsidTr="0074526C">
        <w:trPr>
          <w:trHeight w:val="57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2B6F652A" w14:textId="77777777" w:rsidR="00AF4C6A" w:rsidRPr="0052024E" w:rsidRDefault="00AF4C6A" w:rsidP="0074526C">
            <w:pPr>
              <w:rPr>
                <w:rFonts w:cs="Arial"/>
                <w:color w:val="000000"/>
                <w:szCs w:val="22"/>
              </w:rPr>
            </w:pPr>
            <w:r w:rsidRPr="0052024E">
              <w:rPr>
                <w:rFonts w:cs="Arial"/>
                <w:snapToGrid w:val="0"/>
                <w:color w:val="000000"/>
                <w:szCs w:val="22"/>
              </w:rPr>
              <w:t>Voltage:</w:t>
            </w:r>
          </w:p>
        </w:tc>
        <w:tc>
          <w:tcPr>
            <w:tcW w:w="4513" w:type="dxa"/>
            <w:tcBorders>
              <w:top w:val="nil"/>
              <w:left w:val="nil"/>
              <w:bottom w:val="single" w:sz="4" w:space="0" w:color="auto"/>
              <w:right w:val="single" w:sz="4" w:space="0" w:color="auto"/>
            </w:tcBorders>
            <w:shd w:val="clear" w:color="auto" w:fill="auto"/>
            <w:noWrap/>
            <w:vAlign w:val="center"/>
            <w:hideMark/>
          </w:tcPr>
          <w:p w14:paraId="6B88C619" w14:textId="77777777" w:rsidR="00AF4C6A" w:rsidRPr="0052024E" w:rsidRDefault="00AF4C6A" w:rsidP="0074526C">
            <w:pPr>
              <w:rPr>
                <w:rFonts w:cs="Arial"/>
                <w:color w:val="000000"/>
                <w:szCs w:val="22"/>
              </w:rPr>
            </w:pPr>
            <w:r w:rsidRPr="0052024E">
              <w:rPr>
                <w:rFonts w:cs="Arial"/>
                <w:color w:val="000000"/>
                <w:szCs w:val="22"/>
              </w:rPr>
              <w:t>6V DC or 12V DC, 6V DC batteries may be used to form a 12V DC base system.</w:t>
            </w:r>
          </w:p>
        </w:tc>
      </w:tr>
      <w:tr w:rsidR="00AF4C6A" w:rsidRPr="0052024E" w14:paraId="3F180989" w14:textId="77777777" w:rsidTr="0074526C">
        <w:trPr>
          <w:trHeight w:val="57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0C42CBF6" w14:textId="77777777" w:rsidR="00AF4C6A" w:rsidRPr="0052024E" w:rsidRDefault="00AF4C6A" w:rsidP="0074526C">
            <w:pPr>
              <w:rPr>
                <w:rFonts w:cs="Arial"/>
                <w:color w:val="000000"/>
                <w:szCs w:val="22"/>
              </w:rPr>
            </w:pPr>
            <w:r w:rsidRPr="0052024E">
              <w:rPr>
                <w:rFonts w:cs="Arial"/>
                <w:snapToGrid w:val="0"/>
                <w:color w:val="000000"/>
                <w:szCs w:val="22"/>
              </w:rPr>
              <w:t>Type:</w:t>
            </w:r>
          </w:p>
        </w:tc>
        <w:tc>
          <w:tcPr>
            <w:tcW w:w="4513" w:type="dxa"/>
            <w:tcBorders>
              <w:top w:val="nil"/>
              <w:left w:val="nil"/>
              <w:bottom w:val="single" w:sz="4" w:space="0" w:color="auto"/>
              <w:right w:val="single" w:sz="4" w:space="0" w:color="auto"/>
            </w:tcBorders>
            <w:shd w:val="clear" w:color="auto" w:fill="auto"/>
            <w:noWrap/>
            <w:vAlign w:val="center"/>
            <w:hideMark/>
          </w:tcPr>
          <w:p w14:paraId="79975EAD" w14:textId="77777777" w:rsidR="00AF4C6A" w:rsidRPr="0052024E" w:rsidRDefault="00AF4C6A" w:rsidP="0074526C">
            <w:pPr>
              <w:rPr>
                <w:rFonts w:cs="Arial"/>
                <w:color w:val="000000"/>
                <w:szCs w:val="22"/>
              </w:rPr>
            </w:pPr>
            <w:r w:rsidRPr="0052024E">
              <w:rPr>
                <w:rFonts w:cs="Arial"/>
                <w:color w:val="000000"/>
                <w:szCs w:val="22"/>
              </w:rPr>
              <w:t>Absorbed glass mat (AGM) sealed deep cycle lead acid</w:t>
            </w:r>
          </w:p>
        </w:tc>
      </w:tr>
      <w:tr w:rsidR="00AF4C6A" w:rsidRPr="0052024E" w14:paraId="0D62F91B"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18329BD2" w14:textId="77777777" w:rsidR="00AF4C6A" w:rsidRPr="0052024E" w:rsidRDefault="00AF4C6A" w:rsidP="0074526C">
            <w:pPr>
              <w:rPr>
                <w:rFonts w:cs="Arial"/>
                <w:color w:val="000000"/>
                <w:szCs w:val="22"/>
              </w:rPr>
            </w:pPr>
            <w:r w:rsidRPr="0052024E">
              <w:rPr>
                <w:rFonts w:cs="Arial"/>
                <w:snapToGrid w:val="0"/>
                <w:color w:val="000000"/>
                <w:szCs w:val="22"/>
              </w:rPr>
              <w:lastRenderedPageBreak/>
              <w:t>24 Hour Rate:</w:t>
            </w:r>
          </w:p>
        </w:tc>
        <w:tc>
          <w:tcPr>
            <w:tcW w:w="4513" w:type="dxa"/>
            <w:tcBorders>
              <w:top w:val="nil"/>
              <w:left w:val="nil"/>
              <w:bottom w:val="single" w:sz="4" w:space="0" w:color="auto"/>
              <w:right w:val="single" w:sz="4" w:space="0" w:color="auto"/>
            </w:tcBorders>
            <w:shd w:val="clear" w:color="auto" w:fill="auto"/>
            <w:noWrap/>
            <w:vAlign w:val="center"/>
            <w:hideMark/>
          </w:tcPr>
          <w:p w14:paraId="689092F7" w14:textId="77777777" w:rsidR="00AF4C6A" w:rsidRPr="0052024E" w:rsidRDefault="00AF4C6A" w:rsidP="0074526C">
            <w:pPr>
              <w:rPr>
                <w:rFonts w:cs="Arial"/>
                <w:color w:val="000000"/>
                <w:szCs w:val="22"/>
              </w:rPr>
            </w:pPr>
            <w:r w:rsidRPr="0052024E">
              <w:rPr>
                <w:rFonts w:cs="Arial"/>
                <w:color w:val="000000"/>
                <w:szCs w:val="22"/>
              </w:rPr>
              <w:t>___ amp-hours minimum</w:t>
            </w:r>
          </w:p>
        </w:tc>
      </w:tr>
      <w:tr w:rsidR="00AF4C6A" w:rsidRPr="0052024E" w14:paraId="171D20E7"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28FB3F73" w14:textId="77777777" w:rsidR="00AF4C6A" w:rsidRPr="0052024E" w:rsidRDefault="00AF4C6A" w:rsidP="0074526C">
            <w:pPr>
              <w:rPr>
                <w:rFonts w:cs="Arial"/>
                <w:color w:val="000000"/>
                <w:szCs w:val="22"/>
              </w:rPr>
            </w:pPr>
            <w:r w:rsidRPr="0052024E">
              <w:rPr>
                <w:rFonts w:cs="Arial"/>
                <w:snapToGrid w:val="0"/>
                <w:color w:val="000000"/>
                <w:szCs w:val="22"/>
              </w:rPr>
              <w:t>Designed Maintenance Life:</w:t>
            </w:r>
          </w:p>
        </w:tc>
        <w:tc>
          <w:tcPr>
            <w:tcW w:w="4513" w:type="dxa"/>
            <w:tcBorders>
              <w:top w:val="nil"/>
              <w:left w:val="nil"/>
              <w:bottom w:val="single" w:sz="4" w:space="0" w:color="auto"/>
              <w:right w:val="single" w:sz="4" w:space="0" w:color="auto"/>
            </w:tcBorders>
            <w:shd w:val="clear" w:color="auto" w:fill="auto"/>
            <w:noWrap/>
            <w:vAlign w:val="center"/>
            <w:hideMark/>
          </w:tcPr>
          <w:p w14:paraId="49BDF2EC" w14:textId="77777777" w:rsidR="00AF4C6A" w:rsidRPr="0052024E" w:rsidRDefault="00AF4C6A" w:rsidP="0074526C">
            <w:pPr>
              <w:rPr>
                <w:rFonts w:cs="Arial"/>
                <w:color w:val="000000"/>
                <w:szCs w:val="22"/>
              </w:rPr>
            </w:pPr>
            <w:r w:rsidRPr="0052024E">
              <w:rPr>
                <w:rFonts w:cs="Arial"/>
                <w:color w:val="000000"/>
                <w:szCs w:val="22"/>
              </w:rPr>
              <w:t>_ years</w:t>
            </w:r>
          </w:p>
        </w:tc>
      </w:tr>
      <w:tr w:rsidR="00AF4C6A" w:rsidRPr="0052024E" w14:paraId="7E73E9A5"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5383F73D" w14:textId="77777777" w:rsidR="00AF4C6A" w:rsidRPr="0052024E" w:rsidRDefault="00AF4C6A" w:rsidP="0074526C">
            <w:pPr>
              <w:rPr>
                <w:rFonts w:cs="Arial"/>
                <w:color w:val="000000"/>
                <w:szCs w:val="22"/>
              </w:rPr>
            </w:pPr>
            <w:r w:rsidRPr="0052024E">
              <w:rPr>
                <w:rFonts w:cs="Arial"/>
                <w:snapToGrid w:val="0"/>
                <w:color w:val="000000"/>
                <w:szCs w:val="22"/>
              </w:rPr>
              <w:t>Length:</w:t>
            </w:r>
          </w:p>
        </w:tc>
        <w:tc>
          <w:tcPr>
            <w:tcW w:w="4513" w:type="dxa"/>
            <w:tcBorders>
              <w:top w:val="nil"/>
              <w:left w:val="nil"/>
              <w:bottom w:val="single" w:sz="4" w:space="0" w:color="auto"/>
              <w:right w:val="single" w:sz="4" w:space="0" w:color="auto"/>
            </w:tcBorders>
            <w:shd w:val="clear" w:color="auto" w:fill="auto"/>
            <w:noWrap/>
            <w:vAlign w:val="center"/>
            <w:hideMark/>
          </w:tcPr>
          <w:p w14:paraId="08B0B748" w14:textId="77777777" w:rsidR="00AF4C6A" w:rsidRPr="0052024E" w:rsidRDefault="00AF4C6A" w:rsidP="0074526C">
            <w:pPr>
              <w:rPr>
                <w:rFonts w:cs="Arial"/>
                <w:color w:val="000000"/>
                <w:szCs w:val="22"/>
              </w:rPr>
            </w:pPr>
            <w:r w:rsidRPr="0052024E">
              <w:rPr>
                <w:rFonts w:cs="Arial"/>
                <w:color w:val="000000"/>
                <w:szCs w:val="22"/>
              </w:rPr>
              <w:t>_ inches maximum</w:t>
            </w:r>
          </w:p>
        </w:tc>
      </w:tr>
      <w:tr w:rsidR="00AF4C6A" w:rsidRPr="0052024E" w14:paraId="5A9CBDF3"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3FD74A64" w14:textId="77777777" w:rsidR="00AF4C6A" w:rsidRPr="0052024E" w:rsidRDefault="00AF4C6A" w:rsidP="0074526C">
            <w:pPr>
              <w:rPr>
                <w:rFonts w:cs="Arial"/>
                <w:color w:val="000000"/>
                <w:szCs w:val="22"/>
              </w:rPr>
            </w:pPr>
            <w:r w:rsidRPr="0052024E">
              <w:rPr>
                <w:rFonts w:cs="Arial"/>
                <w:snapToGrid w:val="0"/>
                <w:color w:val="000000"/>
                <w:szCs w:val="22"/>
              </w:rPr>
              <w:t>Width:</w:t>
            </w:r>
          </w:p>
        </w:tc>
        <w:tc>
          <w:tcPr>
            <w:tcW w:w="4513" w:type="dxa"/>
            <w:tcBorders>
              <w:top w:val="nil"/>
              <w:left w:val="nil"/>
              <w:bottom w:val="single" w:sz="4" w:space="0" w:color="auto"/>
              <w:right w:val="single" w:sz="4" w:space="0" w:color="auto"/>
            </w:tcBorders>
            <w:shd w:val="clear" w:color="auto" w:fill="auto"/>
            <w:noWrap/>
            <w:vAlign w:val="center"/>
            <w:hideMark/>
          </w:tcPr>
          <w:p w14:paraId="414DA416" w14:textId="77777777" w:rsidR="00AF4C6A" w:rsidRPr="0052024E" w:rsidRDefault="00AF4C6A" w:rsidP="0074526C">
            <w:pPr>
              <w:rPr>
                <w:rFonts w:cs="Arial"/>
                <w:color w:val="000000"/>
                <w:szCs w:val="22"/>
              </w:rPr>
            </w:pPr>
            <w:r w:rsidRPr="0052024E">
              <w:rPr>
                <w:rFonts w:cs="Arial"/>
                <w:color w:val="000000"/>
                <w:szCs w:val="22"/>
              </w:rPr>
              <w:t>_ inches maximum</w:t>
            </w:r>
          </w:p>
        </w:tc>
      </w:tr>
      <w:tr w:rsidR="00AF4C6A" w:rsidRPr="0052024E" w14:paraId="685F7FE9"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4A300AF0" w14:textId="77777777" w:rsidR="00AF4C6A" w:rsidRPr="0052024E" w:rsidRDefault="00AF4C6A" w:rsidP="0074526C">
            <w:pPr>
              <w:rPr>
                <w:rFonts w:cs="Arial"/>
                <w:color w:val="000000"/>
                <w:szCs w:val="22"/>
              </w:rPr>
            </w:pPr>
            <w:r w:rsidRPr="0052024E">
              <w:rPr>
                <w:rFonts w:cs="Arial"/>
                <w:snapToGrid w:val="0"/>
                <w:color w:val="000000"/>
                <w:szCs w:val="22"/>
              </w:rPr>
              <w:t>Height:</w:t>
            </w:r>
          </w:p>
        </w:tc>
        <w:tc>
          <w:tcPr>
            <w:tcW w:w="4513" w:type="dxa"/>
            <w:tcBorders>
              <w:top w:val="nil"/>
              <w:left w:val="nil"/>
              <w:bottom w:val="single" w:sz="4" w:space="0" w:color="auto"/>
              <w:right w:val="single" w:sz="4" w:space="0" w:color="auto"/>
            </w:tcBorders>
            <w:shd w:val="clear" w:color="auto" w:fill="auto"/>
            <w:noWrap/>
            <w:vAlign w:val="center"/>
            <w:hideMark/>
          </w:tcPr>
          <w:p w14:paraId="3020761A" w14:textId="77777777" w:rsidR="00AF4C6A" w:rsidRPr="0052024E" w:rsidRDefault="00AF4C6A" w:rsidP="0074526C">
            <w:pPr>
              <w:rPr>
                <w:rFonts w:cs="Arial"/>
                <w:color w:val="000000"/>
                <w:szCs w:val="22"/>
              </w:rPr>
            </w:pPr>
            <w:r w:rsidRPr="0052024E">
              <w:rPr>
                <w:rFonts w:cs="Arial"/>
                <w:color w:val="000000"/>
                <w:szCs w:val="22"/>
              </w:rPr>
              <w:t>_ inches maximum</w:t>
            </w:r>
          </w:p>
        </w:tc>
      </w:tr>
      <w:tr w:rsidR="00AF4C6A" w:rsidRPr="0052024E" w14:paraId="153C868B"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32BAFDE3" w14:textId="77777777" w:rsidR="00AF4C6A" w:rsidRPr="0052024E" w:rsidRDefault="00AF4C6A" w:rsidP="0074526C">
            <w:pPr>
              <w:rPr>
                <w:rFonts w:cs="Arial"/>
                <w:color w:val="000000"/>
                <w:szCs w:val="22"/>
              </w:rPr>
            </w:pPr>
            <w:r w:rsidRPr="0052024E">
              <w:rPr>
                <w:rFonts w:cs="Arial"/>
                <w:snapToGrid w:val="0"/>
                <w:color w:val="000000"/>
                <w:szCs w:val="22"/>
              </w:rPr>
              <w:t>Weight:</w:t>
            </w:r>
          </w:p>
        </w:tc>
        <w:tc>
          <w:tcPr>
            <w:tcW w:w="4513" w:type="dxa"/>
            <w:tcBorders>
              <w:top w:val="nil"/>
              <w:left w:val="nil"/>
              <w:bottom w:val="single" w:sz="4" w:space="0" w:color="auto"/>
              <w:right w:val="single" w:sz="4" w:space="0" w:color="auto"/>
            </w:tcBorders>
            <w:shd w:val="clear" w:color="auto" w:fill="auto"/>
            <w:noWrap/>
            <w:vAlign w:val="center"/>
            <w:hideMark/>
          </w:tcPr>
          <w:p w14:paraId="4AAACB0D" w14:textId="77777777" w:rsidR="00AF4C6A" w:rsidRPr="0052024E" w:rsidRDefault="00AF4C6A" w:rsidP="0074526C">
            <w:pPr>
              <w:rPr>
                <w:rFonts w:cs="Arial"/>
                <w:color w:val="000000"/>
                <w:szCs w:val="22"/>
              </w:rPr>
            </w:pPr>
            <w:r w:rsidRPr="0052024E">
              <w:rPr>
                <w:rFonts w:cs="Arial"/>
                <w:color w:val="000000"/>
                <w:szCs w:val="22"/>
              </w:rPr>
              <w:t>_ lbs. maximum</w:t>
            </w:r>
          </w:p>
        </w:tc>
      </w:tr>
    </w:tbl>
    <w:p w14:paraId="4E024DA6" w14:textId="77777777" w:rsidR="00AF4C6A" w:rsidRPr="0052024E" w:rsidRDefault="00AF4C6A" w:rsidP="00AF4C6A"/>
    <w:p w14:paraId="4969BA43" w14:textId="77777777" w:rsidR="00AF4C6A" w:rsidRPr="0052024E" w:rsidRDefault="00AF4C6A" w:rsidP="00AF4C6A">
      <w:r w:rsidRPr="0052024E">
        <w:t>Furnish a minimum of ____ amp-hours at rated capacity. This includes ____ Days autonomy factoring in temperature de-rating and discharge limit. Include all clamps, connectors, wiring, and other Incidental Materials as needed to wire and secure batteries.</w:t>
      </w:r>
    </w:p>
    <w:p w14:paraId="781B77D3" w14:textId="77777777" w:rsidR="00AF4C6A" w:rsidRPr="0052024E" w:rsidRDefault="00AF4C6A" w:rsidP="00AF4C6A"/>
    <w:p w14:paraId="50D0D189" w14:textId="77777777" w:rsidR="00AF4C6A" w:rsidRPr="0052024E" w:rsidRDefault="00AF4C6A" w:rsidP="00AF4C6A">
      <w:pPr>
        <w:pStyle w:val="Instructions-Indented"/>
      </w:pPr>
      <w:r w:rsidRPr="0052024E">
        <w:t>(Use the following subsection .18, when battery enclosures are required.)</w:t>
      </w:r>
    </w:p>
    <w:p w14:paraId="76036695" w14:textId="77777777" w:rsidR="00AF4C6A" w:rsidRPr="0052024E" w:rsidRDefault="00AF4C6A" w:rsidP="00AF4C6A"/>
    <w:p w14:paraId="7B835EF5" w14:textId="77777777" w:rsidR="00AF4C6A" w:rsidRPr="0052024E" w:rsidRDefault="00AF4C6A" w:rsidP="00AF4C6A">
      <w:r w:rsidRPr="0052024E">
        <w:rPr>
          <w:b/>
        </w:rPr>
        <w:t>00989.18  Battery Enclosure</w:t>
      </w:r>
      <w:r w:rsidRPr="0052024E">
        <w:t> </w:t>
      </w:r>
      <w:r w:rsidRPr="0052024E">
        <w:noBreakHyphen/>
        <w:t xml:space="preserve"> Furnish a battery enclosure that is UL 50 listed, Type 3R (ventilated), and be constructed from anodized aluminum, powder coated aluminum, 304 stainless steel, or 316 stainless </w:t>
      </w:r>
      <w:proofErr w:type="gramStart"/>
      <w:r w:rsidRPr="0052024E">
        <w:t>steel</w:t>
      </w:r>
      <w:proofErr w:type="gramEnd"/>
      <w:r w:rsidRPr="0052024E">
        <w:t xml:space="preserve">. Place vents near the top of the enclosure to prevent the buildup of gases. Size enclosure to fit </w:t>
      </w:r>
      <w:proofErr w:type="gramStart"/>
      <w:r w:rsidRPr="0052024E">
        <w:t>all of</w:t>
      </w:r>
      <w:proofErr w:type="gramEnd"/>
      <w:r w:rsidRPr="0052024E">
        <w:t xml:space="preserve"> the batteries required for the system plus 2 additional batteries of the same size for future expansion. Include a </w:t>
      </w:r>
      <w:proofErr w:type="gramStart"/>
      <w:r w:rsidRPr="0052024E">
        <w:t>2 or 3 point</w:t>
      </w:r>
      <w:proofErr w:type="gramEnd"/>
      <w:r w:rsidRPr="0052024E">
        <w:t xml:space="preserve"> locking mechanism with an integrated interchangeable lock core.</w:t>
      </w:r>
    </w:p>
    <w:p w14:paraId="79DECE84" w14:textId="77777777" w:rsidR="00AF4C6A" w:rsidRPr="0052024E" w:rsidRDefault="00AF4C6A" w:rsidP="00AF4C6A"/>
    <w:p w14:paraId="73A5A559" w14:textId="77777777" w:rsidR="00AF4C6A" w:rsidRPr="0052024E" w:rsidRDefault="00AF4C6A" w:rsidP="00AF4C6A">
      <w:r w:rsidRPr="0052024E">
        <w:t>Furnish racks or trays that are rigid metal, designed to support the load, treated to be resistant to deteriorating action by the electrolyte, and included with non-conducting members directly supporting the cells.</w:t>
      </w:r>
    </w:p>
    <w:p w14:paraId="34C529DD" w14:textId="77777777" w:rsidR="00AF4C6A" w:rsidRPr="0052024E" w:rsidRDefault="00AF4C6A" w:rsidP="00AF4C6A"/>
    <w:p w14:paraId="0AE3D7BC" w14:textId="77777777" w:rsidR="00AF4C6A" w:rsidRPr="0052024E" w:rsidRDefault="00AF4C6A" w:rsidP="00AF4C6A">
      <w:r w:rsidRPr="0052024E">
        <w:t xml:space="preserve">The battery trays are frames of nonconductive material and constructed or treated </w:t>
      </w:r>
      <w:proofErr w:type="gramStart"/>
      <w:r w:rsidRPr="0052024E">
        <w:t>so as to</w:t>
      </w:r>
      <w:proofErr w:type="gramEnd"/>
      <w:r w:rsidRPr="0052024E">
        <w:t xml:space="preserve"> be resistant to deteriorating action by the electrolyte.</w:t>
      </w:r>
    </w:p>
    <w:p w14:paraId="61D7EF9B" w14:textId="77777777" w:rsidR="00AF4C6A" w:rsidRPr="0052024E" w:rsidRDefault="00AF4C6A" w:rsidP="00AF4C6A"/>
    <w:p w14:paraId="341002DF" w14:textId="77777777" w:rsidR="00AF4C6A" w:rsidRPr="0052024E" w:rsidRDefault="00AF4C6A" w:rsidP="00AF4C6A">
      <w:r w:rsidRPr="0052024E">
        <w:t>Furnish battery enclosure that is ground mounted.</w:t>
      </w:r>
    </w:p>
    <w:p w14:paraId="654AFEA0" w14:textId="77777777" w:rsidR="00AF4C6A" w:rsidRPr="0052024E" w:rsidRDefault="00AF4C6A" w:rsidP="00AF4C6A"/>
    <w:p w14:paraId="09172342" w14:textId="77777777" w:rsidR="00AF4C6A" w:rsidRPr="0052024E" w:rsidRDefault="00AF4C6A" w:rsidP="00AF4C6A">
      <w:pPr>
        <w:pStyle w:val="Instructions-Indented"/>
      </w:pPr>
      <w:r w:rsidRPr="0052024E">
        <w:t>(Use the following subsection .19, when controller cabinets are required.)</w:t>
      </w:r>
    </w:p>
    <w:p w14:paraId="57B05A5D" w14:textId="77777777" w:rsidR="00AF4C6A" w:rsidRPr="0052024E" w:rsidRDefault="00AF4C6A" w:rsidP="00AF4C6A"/>
    <w:p w14:paraId="23879540" w14:textId="77777777" w:rsidR="00AF4C6A" w:rsidRPr="0052024E" w:rsidRDefault="00AF4C6A" w:rsidP="00AF4C6A">
      <w:r w:rsidRPr="0052024E">
        <w:rPr>
          <w:b/>
        </w:rPr>
        <w:t>00989.19  Controller Cabinet</w:t>
      </w:r>
      <w:r w:rsidRPr="0052024E">
        <w:t> </w:t>
      </w:r>
      <w:r w:rsidRPr="0052024E">
        <w:noBreakHyphen/>
        <w:t xml:space="preserve"> Furnish enclosure constructed from </w:t>
      </w:r>
      <w:proofErr w:type="gramStart"/>
      <w:r w:rsidRPr="0052024E">
        <w:t>14 gauge</w:t>
      </w:r>
      <w:proofErr w:type="gramEnd"/>
      <w:r w:rsidRPr="0052024E">
        <w:t xml:space="preserve"> Type 304 or 316 stainless steel, UL 50 listed, Type 3R ventilated, and with a #4 brushed finish. Remove all sharp edges. Include door with continuous hinge, seamless gasket that is liquid-tight, and </w:t>
      </w:r>
      <w:proofErr w:type="spellStart"/>
      <w:r w:rsidRPr="0052024E">
        <w:t>padlockable</w:t>
      </w:r>
      <w:proofErr w:type="spellEnd"/>
      <w:r w:rsidRPr="0052024E">
        <w:t>. Enclosure dimensions are location specific and shown on plans.</w:t>
      </w:r>
    </w:p>
    <w:p w14:paraId="23758E92" w14:textId="77777777" w:rsidR="00AF4C6A" w:rsidRPr="0052024E" w:rsidRDefault="00AF4C6A" w:rsidP="00AF4C6A"/>
    <w:p w14:paraId="6FEB341A" w14:textId="77777777" w:rsidR="00AF4C6A" w:rsidRPr="0052024E" w:rsidRDefault="00AF4C6A" w:rsidP="00AF4C6A">
      <w:pPr>
        <w:pStyle w:val="Heading2"/>
      </w:pPr>
      <w:r w:rsidRPr="0052024E">
        <w:t>Construction</w:t>
      </w:r>
    </w:p>
    <w:p w14:paraId="2D3ACB13" w14:textId="77777777" w:rsidR="00AF4C6A" w:rsidRPr="0052024E" w:rsidRDefault="00AF4C6A" w:rsidP="00AF4C6A"/>
    <w:p w14:paraId="438D54AB" w14:textId="77777777" w:rsidR="00AF4C6A" w:rsidRPr="0052024E" w:rsidRDefault="00AF4C6A" w:rsidP="00AF4C6A">
      <w:r w:rsidRPr="0052024E">
        <w:rPr>
          <w:b/>
        </w:rPr>
        <w:t>00989.40  Installation</w:t>
      </w:r>
      <w:r w:rsidRPr="0052024E">
        <w:t> </w:t>
      </w:r>
      <w:r w:rsidRPr="0052024E">
        <w:noBreakHyphen/>
        <w:t> Install the Equipment as specified, shown, and according to the manufacturer’s instructions. Ground the Photovoltaic Power System according to Article 690 of NFPA 70, the National Electrical Code.</w:t>
      </w:r>
    </w:p>
    <w:p w14:paraId="1FF609E0" w14:textId="77777777" w:rsidR="00AF4C6A" w:rsidRPr="0052024E" w:rsidRDefault="00AF4C6A" w:rsidP="00AF4C6A"/>
    <w:p w14:paraId="3CE5A37A" w14:textId="77777777" w:rsidR="00AF4C6A" w:rsidRPr="0052024E" w:rsidRDefault="00AF4C6A" w:rsidP="00AF4C6A">
      <w:r w:rsidRPr="0052024E">
        <w:rPr>
          <w:b/>
        </w:rPr>
        <w:t>00989.41  Photovoltaic Component Identification and Marking</w:t>
      </w:r>
      <w:r w:rsidRPr="0052024E">
        <w:t> </w:t>
      </w:r>
      <w:r w:rsidRPr="0052024E">
        <w:noBreakHyphen/>
        <w:t> Photovoltaic modules, module combiner, DC disconnect, circuit breakers, charge controller, load controller, batteries, battery enclosure, and wiring are to be marked according to Article 690 of NFPA 70, the National Electrical Code.</w:t>
      </w:r>
    </w:p>
    <w:p w14:paraId="50BD55A3" w14:textId="77777777" w:rsidR="00AF4C6A" w:rsidRPr="0052024E" w:rsidRDefault="00AF4C6A" w:rsidP="00AF4C6A"/>
    <w:p w14:paraId="0A8B31A6" w14:textId="77777777" w:rsidR="00AF4C6A" w:rsidRPr="0052024E" w:rsidRDefault="00AF4C6A" w:rsidP="00AF4C6A">
      <w:pPr>
        <w:pStyle w:val="Heading2"/>
      </w:pPr>
      <w:r w:rsidRPr="0052024E">
        <w:t>Measurement</w:t>
      </w:r>
    </w:p>
    <w:p w14:paraId="18FC6235" w14:textId="77777777" w:rsidR="00AF4C6A" w:rsidRPr="0052024E" w:rsidRDefault="00AF4C6A" w:rsidP="00AF4C6A"/>
    <w:p w14:paraId="255047DF" w14:textId="77777777" w:rsidR="00AF4C6A" w:rsidRPr="0052024E" w:rsidRDefault="00AF4C6A" w:rsidP="00AF4C6A">
      <w:r w:rsidRPr="0052024E">
        <w:rPr>
          <w:b/>
        </w:rPr>
        <w:lastRenderedPageBreak/>
        <w:t>00989.80  Measurement</w:t>
      </w:r>
      <w:r w:rsidRPr="0052024E">
        <w:t> </w:t>
      </w:r>
      <w:r w:rsidRPr="0052024E">
        <w:noBreakHyphen/>
        <w:t> No measurement of quantities will be made for Work performed under this Section.</w:t>
      </w:r>
    </w:p>
    <w:p w14:paraId="13E20DD5" w14:textId="77777777" w:rsidR="00AF4C6A" w:rsidRPr="0052024E" w:rsidRDefault="00AF4C6A" w:rsidP="00AF4C6A"/>
    <w:p w14:paraId="6239535B" w14:textId="77777777" w:rsidR="00AF4C6A" w:rsidRPr="0052024E" w:rsidRDefault="00AF4C6A" w:rsidP="00AF4C6A">
      <w:pPr>
        <w:pStyle w:val="Heading2"/>
      </w:pPr>
      <w:r w:rsidRPr="0052024E">
        <w:t>Payment</w:t>
      </w:r>
    </w:p>
    <w:p w14:paraId="4C3FC5FD" w14:textId="77777777" w:rsidR="00AF4C6A" w:rsidRPr="0052024E" w:rsidRDefault="00AF4C6A" w:rsidP="00AF4C6A"/>
    <w:p w14:paraId="459B6562" w14:textId="77777777" w:rsidR="00AF4C6A" w:rsidRPr="0052024E" w:rsidRDefault="00AF4C6A" w:rsidP="00AF4C6A">
      <w:pPr>
        <w:pStyle w:val="Instructions-Indented"/>
      </w:pPr>
      <w:r w:rsidRPr="0052024E">
        <w:t>(Use one of the following two options for subsection .90)</w:t>
      </w:r>
    </w:p>
    <w:p w14:paraId="758D3EB5" w14:textId="77777777" w:rsidR="00AF4C6A" w:rsidRPr="0052024E" w:rsidRDefault="00AF4C6A" w:rsidP="00AF4C6A"/>
    <w:p w14:paraId="46ABAB5A" w14:textId="77777777" w:rsidR="00AF4C6A" w:rsidRPr="0052024E" w:rsidRDefault="00AF4C6A" w:rsidP="00AF4C6A">
      <w:pPr>
        <w:pStyle w:val="Instructions-Indented"/>
      </w:pPr>
      <w:r w:rsidRPr="0052024E">
        <w:t>[Option 1. Use this subsection .90 if site work needs to be broken out by Pay Items]</w:t>
      </w:r>
    </w:p>
    <w:p w14:paraId="42D97070" w14:textId="77777777" w:rsidR="00AF4C6A" w:rsidRPr="0052024E" w:rsidRDefault="00AF4C6A" w:rsidP="00AF4C6A"/>
    <w:p w14:paraId="2ABB633D" w14:textId="77777777" w:rsidR="00AF4C6A" w:rsidRPr="0052024E" w:rsidRDefault="00AF4C6A" w:rsidP="00AF4C6A">
      <w:r w:rsidRPr="0052024E">
        <w:rPr>
          <w:b/>
        </w:rPr>
        <w:t>00989.90  Payment</w:t>
      </w:r>
      <w:r w:rsidRPr="0052024E">
        <w:t> - The accepted quantities of Work performed under this Section will be paid for at the Contract unit price, per unit of measurement, for the following items:</w:t>
      </w:r>
    </w:p>
    <w:p w14:paraId="71DAD9DF" w14:textId="77777777" w:rsidR="00AF4C6A" w:rsidRPr="0052024E" w:rsidRDefault="00AF4C6A" w:rsidP="00AF4C6A"/>
    <w:p w14:paraId="73E5417C" w14:textId="77777777" w:rsidR="00AF4C6A" w:rsidRPr="0052024E" w:rsidRDefault="00AF4C6A" w:rsidP="00AF4C6A">
      <w:pPr>
        <w:pStyle w:val="Instructions-Indented"/>
      </w:pPr>
      <w:r w:rsidRPr="0052024E">
        <w:t>(Add additional pay item(s) as required for the Schedule of Items.)</w:t>
      </w:r>
    </w:p>
    <w:p w14:paraId="3D0E2D74" w14:textId="77777777" w:rsidR="00AF4C6A" w:rsidRPr="0052024E" w:rsidRDefault="00AF4C6A" w:rsidP="00AF4C6A"/>
    <w:p w14:paraId="63F29B46" w14:textId="77777777" w:rsidR="00AF4C6A" w:rsidRPr="0052024E" w:rsidRDefault="00AF4C6A" w:rsidP="00AF4C6A">
      <w:pPr>
        <w:pStyle w:val="Listpaymentheading"/>
      </w:pPr>
      <w:r w:rsidRPr="0052024E">
        <w:tab/>
        <w:t>Pay Item</w:t>
      </w:r>
      <w:r w:rsidRPr="0052024E">
        <w:tab/>
      </w:r>
      <w:r w:rsidRPr="0052024E">
        <w:tab/>
        <w:t>Unit of Measurement</w:t>
      </w:r>
    </w:p>
    <w:p w14:paraId="6D3BA7FD" w14:textId="77777777" w:rsidR="00AF4C6A" w:rsidRPr="0052024E" w:rsidRDefault="00AF4C6A" w:rsidP="00AF4C6A"/>
    <w:p w14:paraId="24A893C4" w14:textId="77777777" w:rsidR="00AF4C6A" w:rsidRPr="0052024E" w:rsidRDefault="00AF4C6A" w:rsidP="00AF4C6A">
      <w:pPr>
        <w:pStyle w:val="Listpayment"/>
      </w:pPr>
      <w:r w:rsidRPr="0052024E">
        <w:tab/>
        <w:t>(a)</w:t>
      </w:r>
      <w:r w:rsidRPr="0052024E">
        <w:tab/>
        <w:t>Photovoltaic Equipment Installation, Site _____</w:t>
      </w:r>
      <w:r w:rsidRPr="0052024E">
        <w:tab/>
        <w:t>Lump Sum</w:t>
      </w:r>
    </w:p>
    <w:p w14:paraId="72398D9B" w14:textId="77777777" w:rsidR="00AF4C6A" w:rsidRPr="0052024E" w:rsidRDefault="00AF4C6A" w:rsidP="00AF4C6A">
      <w:pPr>
        <w:pStyle w:val="Listpayment"/>
      </w:pPr>
      <w:r w:rsidRPr="0052024E">
        <w:tab/>
        <w:t>(b)</w:t>
      </w:r>
      <w:r w:rsidRPr="0052024E">
        <w:tab/>
        <w:t>Photovoltaic Equipment Installation, Site _____</w:t>
      </w:r>
      <w:r w:rsidRPr="0052024E">
        <w:tab/>
        <w:t>Lump Sum</w:t>
      </w:r>
    </w:p>
    <w:p w14:paraId="24FA777C" w14:textId="77777777" w:rsidR="00AF4C6A" w:rsidRPr="0052024E" w:rsidRDefault="00AF4C6A" w:rsidP="00AF4C6A"/>
    <w:p w14:paraId="1E6F553F" w14:textId="77777777" w:rsidR="003B3995" w:rsidRPr="0052024E" w:rsidRDefault="003B3995" w:rsidP="003B3995">
      <w:r w:rsidRPr="0052024E">
        <w:t xml:space="preserve">Payment will be payment in full for furnishing and </w:t>
      </w:r>
      <w:r>
        <w:t>placing all</w:t>
      </w:r>
      <w:r w:rsidRPr="0052024E">
        <w:t xml:space="preserve"> Materials, </w:t>
      </w:r>
      <w:r>
        <w:t>l</w:t>
      </w:r>
      <w:r w:rsidRPr="0052024E">
        <w:t>abor, and Incidentals necessary to complete the Work as specified.</w:t>
      </w:r>
    </w:p>
    <w:p w14:paraId="6E72E834" w14:textId="77777777" w:rsidR="00AF4C6A" w:rsidRPr="0052024E" w:rsidRDefault="00AF4C6A" w:rsidP="00AF4C6A"/>
    <w:p w14:paraId="4942F353" w14:textId="77777777" w:rsidR="00AF4C6A" w:rsidRPr="0052024E" w:rsidRDefault="00AF4C6A" w:rsidP="00AF4C6A">
      <w:r w:rsidRPr="0052024E">
        <w:t>No separate or additional payment will be made for:</w:t>
      </w:r>
    </w:p>
    <w:p w14:paraId="287D884D" w14:textId="77777777" w:rsidR="00AF4C6A" w:rsidRPr="0052024E" w:rsidRDefault="00AF4C6A" w:rsidP="00AF4C6A">
      <w:pPr>
        <w:pStyle w:val="Bullet1-After1st"/>
      </w:pPr>
      <w:r w:rsidRPr="0052024E">
        <w:t xml:space="preserve">required submittals and </w:t>
      </w:r>
      <w:proofErr w:type="gramStart"/>
      <w:r w:rsidRPr="0052024E">
        <w:t>documentation</w:t>
      </w:r>
      <w:proofErr w:type="gramEnd"/>
    </w:p>
    <w:p w14:paraId="72E2C0F2" w14:textId="77777777" w:rsidR="00AF4C6A" w:rsidRPr="0052024E" w:rsidRDefault="00AF4C6A" w:rsidP="00AF4C6A">
      <w:pPr>
        <w:pStyle w:val="Bullet1-After1st"/>
      </w:pPr>
      <w:r w:rsidRPr="0052024E">
        <w:t>assistance for commissioning Equipment and systems</w:t>
      </w:r>
    </w:p>
    <w:p w14:paraId="0010EEFE" w14:textId="77777777" w:rsidR="00AF4C6A" w:rsidRPr="0052024E" w:rsidRDefault="00AF4C6A" w:rsidP="00AF4C6A"/>
    <w:p w14:paraId="24AD291E" w14:textId="77777777" w:rsidR="00AF4C6A" w:rsidRPr="0052024E" w:rsidRDefault="00AF4C6A" w:rsidP="00AF4C6A">
      <w:pPr>
        <w:pStyle w:val="Instructions-Center"/>
      </w:pPr>
      <w:r w:rsidRPr="0052024E">
        <w:t>[End Option 1]</w:t>
      </w:r>
    </w:p>
    <w:p w14:paraId="220F2923" w14:textId="77777777" w:rsidR="00AF4C6A" w:rsidRPr="0052024E" w:rsidRDefault="00AF4C6A" w:rsidP="00AF4C6A">
      <w:pPr>
        <w:pStyle w:val="Instructions-Center"/>
      </w:pPr>
    </w:p>
    <w:p w14:paraId="3AA9DE89" w14:textId="77777777" w:rsidR="00AF4C6A" w:rsidRPr="0052024E" w:rsidRDefault="00AF4C6A" w:rsidP="00AF4C6A">
      <w:pPr>
        <w:pStyle w:val="Instructions-Indented"/>
      </w:pPr>
      <w:r w:rsidRPr="0052024E">
        <w:t>[Option 2. Use this subsection .90 if site work does NOT need to be broken out per site.)</w:t>
      </w:r>
    </w:p>
    <w:p w14:paraId="21CAF7CD" w14:textId="77777777" w:rsidR="00AF4C6A" w:rsidRPr="0052024E" w:rsidRDefault="00AF4C6A" w:rsidP="00AF4C6A"/>
    <w:p w14:paraId="029138A3" w14:textId="77777777" w:rsidR="00AF4C6A" w:rsidRPr="0052024E" w:rsidRDefault="00AF4C6A" w:rsidP="00AF4C6A">
      <w:r w:rsidRPr="0052024E">
        <w:rPr>
          <w:b/>
        </w:rPr>
        <w:t>00985.90  Payment</w:t>
      </w:r>
      <w:r w:rsidRPr="0052024E">
        <w:t> </w:t>
      </w:r>
      <w:r w:rsidRPr="0052024E">
        <w:noBreakHyphen/>
        <w:t> The accepted quantities of Work performed under this Section will be paid for at the Contract lump sum amount for the item “Photovoltaic Equipment Installation".</w:t>
      </w:r>
    </w:p>
    <w:p w14:paraId="18366B6E" w14:textId="77777777" w:rsidR="00AF4C6A" w:rsidRPr="0052024E" w:rsidRDefault="00AF4C6A" w:rsidP="00AF4C6A"/>
    <w:p w14:paraId="7AC426DD" w14:textId="76AA45FF" w:rsidR="00AF4C6A" w:rsidRPr="0052024E" w:rsidRDefault="00AF4C6A" w:rsidP="00AF4C6A">
      <w:r w:rsidRPr="0052024E">
        <w:t xml:space="preserve">Payment will be payment in full for furnishing and </w:t>
      </w:r>
      <w:r w:rsidR="003B3995">
        <w:t>placing all</w:t>
      </w:r>
      <w:r w:rsidRPr="0052024E">
        <w:t xml:space="preserve"> Materials, </w:t>
      </w:r>
      <w:r w:rsidR="003B3995">
        <w:t>l</w:t>
      </w:r>
      <w:r w:rsidRPr="0052024E">
        <w:t>abor, and Incidentals necessary to complete the Work as specified.</w:t>
      </w:r>
    </w:p>
    <w:p w14:paraId="5213DD34" w14:textId="77777777" w:rsidR="00AF4C6A" w:rsidRPr="0052024E" w:rsidRDefault="00AF4C6A" w:rsidP="00AF4C6A"/>
    <w:p w14:paraId="5F19E38A" w14:textId="77777777" w:rsidR="00AF4C6A" w:rsidRPr="0052024E" w:rsidRDefault="00AF4C6A" w:rsidP="00AF4C6A">
      <w:r w:rsidRPr="0052024E">
        <w:t>No separate or additional payment will be made for:</w:t>
      </w:r>
    </w:p>
    <w:p w14:paraId="7F3B0231" w14:textId="77777777" w:rsidR="00AF4C6A" w:rsidRPr="0052024E" w:rsidRDefault="00AF4C6A" w:rsidP="00AF4C6A">
      <w:pPr>
        <w:pStyle w:val="Bullet1-After1st"/>
      </w:pPr>
      <w:r w:rsidRPr="0052024E">
        <w:t xml:space="preserve">required submittals and </w:t>
      </w:r>
      <w:proofErr w:type="gramStart"/>
      <w:r w:rsidRPr="0052024E">
        <w:t>documentation</w:t>
      </w:r>
      <w:proofErr w:type="gramEnd"/>
    </w:p>
    <w:p w14:paraId="15D00292" w14:textId="77777777" w:rsidR="00AF4C6A" w:rsidRPr="0052024E" w:rsidRDefault="00AF4C6A" w:rsidP="00AF4C6A">
      <w:pPr>
        <w:pStyle w:val="Bullet1-After1st"/>
      </w:pPr>
      <w:r w:rsidRPr="0052024E">
        <w:t>assistance for commissioning Equipment and systems</w:t>
      </w:r>
    </w:p>
    <w:p w14:paraId="67FF5CC0" w14:textId="77777777" w:rsidR="00AF4C6A" w:rsidRPr="0052024E" w:rsidRDefault="00AF4C6A" w:rsidP="00AF4C6A"/>
    <w:p w14:paraId="4A96170D" w14:textId="77777777" w:rsidR="00AF4C6A" w:rsidRPr="0052024E" w:rsidRDefault="00AF4C6A" w:rsidP="00AF4C6A">
      <w:pPr>
        <w:pStyle w:val="Instructions-Center"/>
      </w:pPr>
      <w:r w:rsidRPr="0052024E">
        <w:t>[End Option 2]</w:t>
      </w:r>
    </w:p>
    <w:p w14:paraId="7AFF3DBD" w14:textId="77777777" w:rsidR="00AF4C6A" w:rsidRPr="0052024E" w:rsidRDefault="00AF4C6A" w:rsidP="00AF4C6A"/>
    <w:p w14:paraId="7963AFDC" w14:textId="15C45AF6" w:rsidR="00D31912" w:rsidRPr="00AF4C6A" w:rsidRDefault="00D31912" w:rsidP="00AF4C6A"/>
    <w:sectPr w:rsidR="00D31912" w:rsidRPr="00AF4C6A">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8A4C3" w14:textId="77777777" w:rsidR="00B16322" w:rsidRDefault="00B16322">
      <w:r>
        <w:separator/>
      </w:r>
    </w:p>
  </w:endnote>
  <w:endnote w:type="continuationSeparator" w:id="0">
    <w:p w14:paraId="7EDABBBB" w14:textId="77777777" w:rsidR="00B16322" w:rsidRDefault="00B16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4D074" w14:textId="01FD316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101A1">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7E4C8" w14:textId="77777777" w:rsidR="00B16322" w:rsidRDefault="00B16322">
      <w:r>
        <w:separator/>
      </w:r>
    </w:p>
  </w:footnote>
  <w:footnote w:type="continuationSeparator" w:id="0">
    <w:p w14:paraId="37751E8E" w14:textId="77777777" w:rsidR="00B16322" w:rsidRDefault="00B163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8B0D82"/>
    <w:multiLevelType w:val="hybridMultilevel"/>
    <w:tmpl w:val="22F2E158"/>
    <w:lvl w:ilvl="0" w:tplc="DB08435A">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745370961">
    <w:abstractNumId w:val="10"/>
  </w:num>
  <w:num w:numId="2" w16cid:durableId="807165842">
    <w:abstractNumId w:val="2"/>
  </w:num>
  <w:num w:numId="3" w16cid:durableId="1394893322">
    <w:abstractNumId w:val="1"/>
  </w:num>
  <w:num w:numId="4" w16cid:durableId="435755689">
    <w:abstractNumId w:val="9"/>
  </w:num>
  <w:num w:numId="5" w16cid:durableId="1164782175">
    <w:abstractNumId w:val="14"/>
  </w:num>
  <w:num w:numId="6" w16cid:durableId="124542874">
    <w:abstractNumId w:val="19"/>
  </w:num>
  <w:num w:numId="7" w16cid:durableId="1292979865">
    <w:abstractNumId w:val="18"/>
  </w:num>
  <w:num w:numId="8" w16cid:durableId="691733573">
    <w:abstractNumId w:val="6"/>
  </w:num>
  <w:num w:numId="9" w16cid:durableId="589042069">
    <w:abstractNumId w:val="17"/>
  </w:num>
  <w:num w:numId="10" w16cid:durableId="1870138270">
    <w:abstractNumId w:val="20"/>
  </w:num>
  <w:num w:numId="11" w16cid:durableId="354187572">
    <w:abstractNumId w:val="5"/>
  </w:num>
  <w:num w:numId="12" w16cid:durableId="60098837">
    <w:abstractNumId w:val="16"/>
  </w:num>
  <w:num w:numId="13" w16cid:durableId="1779596810">
    <w:abstractNumId w:val="3"/>
  </w:num>
  <w:num w:numId="14" w16cid:durableId="709111899">
    <w:abstractNumId w:val="7"/>
  </w:num>
  <w:num w:numId="15" w16cid:durableId="1479877778">
    <w:abstractNumId w:val="15"/>
  </w:num>
  <w:num w:numId="16" w16cid:durableId="1905136628">
    <w:abstractNumId w:val="13"/>
  </w:num>
  <w:num w:numId="17" w16cid:durableId="311250329">
    <w:abstractNumId w:val="4"/>
  </w:num>
  <w:num w:numId="18" w16cid:durableId="308097427">
    <w:abstractNumId w:val="22"/>
  </w:num>
  <w:num w:numId="19" w16cid:durableId="754283632">
    <w:abstractNumId w:val="0"/>
  </w:num>
  <w:num w:numId="20" w16cid:durableId="1296712561">
    <w:abstractNumId w:val="11"/>
  </w:num>
  <w:num w:numId="21" w16cid:durableId="728920909">
    <w:abstractNumId w:val="12"/>
  </w:num>
  <w:num w:numId="22" w16cid:durableId="963005058">
    <w:abstractNumId w:val="21"/>
  </w:num>
  <w:num w:numId="23" w16cid:durableId="101469467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305E5"/>
    <w:rsid w:val="00051E8E"/>
    <w:rsid w:val="00062898"/>
    <w:rsid w:val="000659F1"/>
    <w:rsid w:val="00083B48"/>
    <w:rsid w:val="00085AEB"/>
    <w:rsid w:val="000B0527"/>
    <w:rsid w:val="000B4355"/>
    <w:rsid w:val="000C74BB"/>
    <w:rsid w:val="000C7CEA"/>
    <w:rsid w:val="000D1AB6"/>
    <w:rsid w:val="000D1AD2"/>
    <w:rsid w:val="000D4CCD"/>
    <w:rsid w:val="00105F69"/>
    <w:rsid w:val="001101A1"/>
    <w:rsid w:val="00123FC3"/>
    <w:rsid w:val="001253E4"/>
    <w:rsid w:val="00131343"/>
    <w:rsid w:val="00136722"/>
    <w:rsid w:val="0013776B"/>
    <w:rsid w:val="00145F14"/>
    <w:rsid w:val="00147A29"/>
    <w:rsid w:val="00183E42"/>
    <w:rsid w:val="001862FA"/>
    <w:rsid w:val="001B1B1A"/>
    <w:rsid w:val="001D11AF"/>
    <w:rsid w:val="001D2624"/>
    <w:rsid w:val="00207091"/>
    <w:rsid w:val="002243CC"/>
    <w:rsid w:val="00233ED1"/>
    <w:rsid w:val="0023758F"/>
    <w:rsid w:val="002378CD"/>
    <w:rsid w:val="00237D8A"/>
    <w:rsid w:val="002460EB"/>
    <w:rsid w:val="00246DBB"/>
    <w:rsid w:val="0025592F"/>
    <w:rsid w:val="002672FB"/>
    <w:rsid w:val="002713F7"/>
    <w:rsid w:val="00280524"/>
    <w:rsid w:val="00286DE7"/>
    <w:rsid w:val="0029783A"/>
    <w:rsid w:val="002A4E23"/>
    <w:rsid w:val="002B2061"/>
    <w:rsid w:val="002D77E9"/>
    <w:rsid w:val="002E1023"/>
    <w:rsid w:val="002E15C4"/>
    <w:rsid w:val="002E75FE"/>
    <w:rsid w:val="002F1C0C"/>
    <w:rsid w:val="002F6A04"/>
    <w:rsid w:val="00302A7E"/>
    <w:rsid w:val="00306E2C"/>
    <w:rsid w:val="00313841"/>
    <w:rsid w:val="0034366A"/>
    <w:rsid w:val="00350F4B"/>
    <w:rsid w:val="003540D2"/>
    <w:rsid w:val="0036465C"/>
    <w:rsid w:val="00364A6B"/>
    <w:rsid w:val="0037366F"/>
    <w:rsid w:val="00396A19"/>
    <w:rsid w:val="003A250E"/>
    <w:rsid w:val="003B3995"/>
    <w:rsid w:val="003B596B"/>
    <w:rsid w:val="003D1B78"/>
    <w:rsid w:val="0041239C"/>
    <w:rsid w:val="00421AFA"/>
    <w:rsid w:val="0042277C"/>
    <w:rsid w:val="00431A92"/>
    <w:rsid w:val="00432B24"/>
    <w:rsid w:val="0043569C"/>
    <w:rsid w:val="004576F2"/>
    <w:rsid w:val="00472337"/>
    <w:rsid w:val="004818EC"/>
    <w:rsid w:val="00495505"/>
    <w:rsid w:val="004A1E3D"/>
    <w:rsid w:val="004A4F6B"/>
    <w:rsid w:val="004B316E"/>
    <w:rsid w:val="004E6032"/>
    <w:rsid w:val="005040AC"/>
    <w:rsid w:val="00511A7F"/>
    <w:rsid w:val="0052024E"/>
    <w:rsid w:val="00523D58"/>
    <w:rsid w:val="0052552A"/>
    <w:rsid w:val="005256B4"/>
    <w:rsid w:val="00532447"/>
    <w:rsid w:val="00536209"/>
    <w:rsid w:val="005569A6"/>
    <w:rsid w:val="00557586"/>
    <w:rsid w:val="00565B06"/>
    <w:rsid w:val="005675F0"/>
    <w:rsid w:val="00572902"/>
    <w:rsid w:val="00583653"/>
    <w:rsid w:val="0058690E"/>
    <w:rsid w:val="005A3C1B"/>
    <w:rsid w:val="005C05D4"/>
    <w:rsid w:val="005C602C"/>
    <w:rsid w:val="005C6258"/>
    <w:rsid w:val="005D7581"/>
    <w:rsid w:val="00601968"/>
    <w:rsid w:val="00613E90"/>
    <w:rsid w:val="006163DB"/>
    <w:rsid w:val="00630380"/>
    <w:rsid w:val="00630A9C"/>
    <w:rsid w:val="00634E70"/>
    <w:rsid w:val="00636879"/>
    <w:rsid w:val="00640BD0"/>
    <w:rsid w:val="0065162E"/>
    <w:rsid w:val="0065644A"/>
    <w:rsid w:val="00673108"/>
    <w:rsid w:val="0068427A"/>
    <w:rsid w:val="00693EF7"/>
    <w:rsid w:val="006A0F1E"/>
    <w:rsid w:val="006A277B"/>
    <w:rsid w:val="006D59A2"/>
    <w:rsid w:val="007120AD"/>
    <w:rsid w:val="00712CAE"/>
    <w:rsid w:val="00727A75"/>
    <w:rsid w:val="00730669"/>
    <w:rsid w:val="00744376"/>
    <w:rsid w:val="007478F7"/>
    <w:rsid w:val="00757944"/>
    <w:rsid w:val="00761028"/>
    <w:rsid w:val="00765C50"/>
    <w:rsid w:val="00766A4B"/>
    <w:rsid w:val="00772551"/>
    <w:rsid w:val="007914EF"/>
    <w:rsid w:val="00794F00"/>
    <w:rsid w:val="007A6EA6"/>
    <w:rsid w:val="007B24B0"/>
    <w:rsid w:val="007B49E8"/>
    <w:rsid w:val="007C6C65"/>
    <w:rsid w:val="007E0A0D"/>
    <w:rsid w:val="00804A97"/>
    <w:rsid w:val="00811529"/>
    <w:rsid w:val="0082128E"/>
    <w:rsid w:val="00823E74"/>
    <w:rsid w:val="00836CC1"/>
    <w:rsid w:val="00836EFE"/>
    <w:rsid w:val="008500EF"/>
    <w:rsid w:val="00857F18"/>
    <w:rsid w:val="0086411E"/>
    <w:rsid w:val="008919DF"/>
    <w:rsid w:val="0089445C"/>
    <w:rsid w:val="008A153F"/>
    <w:rsid w:val="008B40ED"/>
    <w:rsid w:val="008B554C"/>
    <w:rsid w:val="008B7E59"/>
    <w:rsid w:val="008E284E"/>
    <w:rsid w:val="008E78B1"/>
    <w:rsid w:val="00900A5C"/>
    <w:rsid w:val="00903ECB"/>
    <w:rsid w:val="00935B4A"/>
    <w:rsid w:val="009469A6"/>
    <w:rsid w:val="00953DC8"/>
    <w:rsid w:val="00966FD0"/>
    <w:rsid w:val="009801F5"/>
    <w:rsid w:val="00983DFA"/>
    <w:rsid w:val="00994701"/>
    <w:rsid w:val="009A299D"/>
    <w:rsid w:val="009A584F"/>
    <w:rsid w:val="009D4AB6"/>
    <w:rsid w:val="009D68D1"/>
    <w:rsid w:val="009E033F"/>
    <w:rsid w:val="009E741C"/>
    <w:rsid w:val="00A0685B"/>
    <w:rsid w:val="00A15BBB"/>
    <w:rsid w:val="00A22080"/>
    <w:rsid w:val="00A31D67"/>
    <w:rsid w:val="00A442A9"/>
    <w:rsid w:val="00A50FD4"/>
    <w:rsid w:val="00AD65E8"/>
    <w:rsid w:val="00AE2C9E"/>
    <w:rsid w:val="00AF2241"/>
    <w:rsid w:val="00AF4C6A"/>
    <w:rsid w:val="00AF66BD"/>
    <w:rsid w:val="00B02E74"/>
    <w:rsid w:val="00B10C7F"/>
    <w:rsid w:val="00B16322"/>
    <w:rsid w:val="00B16525"/>
    <w:rsid w:val="00B167E3"/>
    <w:rsid w:val="00B31BBF"/>
    <w:rsid w:val="00B507EE"/>
    <w:rsid w:val="00B51ECA"/>
    <w:rsid w:val="00B57A05"/>
    <w:rsid w:val="00B646C1"/>
    <w:rsid w:val="00B74D4E"/>
    <w:rsid w:val="00B7621D"/>
    <w:rsid w:val="00BB0B69"/>
    <w:rsid w:val="00BB5DEA"/>
    <w:rsid w:val="00BD45DB"/>
    <w:rsid w:val="00BD495B"/>
    <w:rsid w:val="00BF1D57"/>
    <w:rsid w:val="00BF720F"/>
    <w:rsid w:val="00BF7BE8"/>
    <w:rsid w:val="00C05264"/>
    <w:rsid w:val="00C203BD"/>
    <w:rsid w:val="00C25041"/>
    <w:rsid w:val="00C43AD2"/>
    <w:rsid w:val="00C53B9D"/>
    <w:rsid w:val="00C64A68"/>
    <w:rsid w:val="00C77BEC"/>
    <w:rsid w:val="00C82A79"/>
    <w:rsid w:val="00CB1B14"/>
    <w:rsid w:val="00CB5C52"/>
    <w:rsid w:val="00CC36B9"/>
    <w:rsid w:val="00CC4260"/>
    <w:rsid w:val="00CD31BD"/>
    <w:rsid w:val="00CE044B"/>
    <w:rsid w:val="00CE4BD7"/>
    <w:rsid w:val="00CF25D8"/>
    <w:rsid w:val="00D156FB"/>
    <w:rsid w:val="00D253CE"/>
    <w:rsid w:val="00D2598F"/>
    <w:rsid w:val="00D31912"/>
    <w:rsid w:val="00D33CE2"/>
    <w:rsid w:val="00D43F36"/>
    <w:rsid w:val="00D479AB"/>
    <w:rsid w:val="00D55F9B"/>
    <w:rsid w:val="00D57928"/>
    <w:rsid w:val="00D66FA3"/>
    <w:rsid w:val="00D67EFA"/>
    <w:rsid w:val="00D73ED0"/>
    <w:rsid w:val="00D806D4"/>
    <w:rsid w:val="00D90D89"/>
    <w:rsid w:val="00DA51E1"/>
    <w:rsid w:val="00DD1ABB"/>
    <w:rsid w:val="00DD5D41"/>
    <w:rsid w:val="00DE0636"/>
    <w:rsid w:val="00E15FEB"/>
    <w:rsid w:val="00E25C05"/>
    <w:rsid w:val="00E531AE"/>
    <w:rsid w:val="00E71EFF"/>
    <w:rsid w:val="00E73E5A"/>
    <w:rsid w:val="00E86E25"/>
    <w:rsid w:val="00E91E88"/>
    <w:rsid w:val="00EB0DCF"/>
    <w:rsid w:val="00EB1BD6"/>
    <w:rsid w:val="00EC45FF"/>
    <w:rsid w:val="00EE027E"/>
    <w:rsid w:val="00EF232C"/>
    <w:rsid w:val="00EF2C5B"/>
    <w:rsid w:val="00F01449"/>
    <w:rsid w:val="00F3015A"/>
    <w:rsid w:val="00F33EE2"/>
    <w:rsid w:val="00F36663"/>
    <w:rsid w:val="00F401F5"/>
    <w:rsid w:val="00F463BC"/>
    <w:rsid w:val="00F56B2D"/>
    <w:rsid w:val="00F64246"/>
    <w:rsid w:val="00F65E09"/>
    <w:rsid w:val="00F663CD"/>
    <w:rsid w:val="00F930E4"/>
    <w:rsid w:val="00F976BA"/>
    <w:rsid w:val="00FB5C42"/>
    <w:rsid w:val="00FB6B36"/>
    <w:rsid w:val="00FC08F7"/>
    <w:rsid w:val="00FC73F9"/>
    <w:rsid w:val="00FE3402"/>
    <w:rsid w:val="00FE6699"/>
    <w:rsid w:val="00FF31F6"/>
    <w:rsid w:val="00FF3E78"/>
    <w:rsid w:val="00FF6E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table" w:styleId="TableGrid">
    <w:name w:val="Table Grid"/>
    <w:basedOn w:val="TableNormal"/>
    <w:rsid w:val="003D1B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64A6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228</TotalTime>
  <Pages>6</Pages>
  <Words>1741</Words>
  <Characters>10356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SP00989</vt:lpstr>
    </vt:vector>
  </TitlesOfParts>
  <Company>Oregon Dept of Transportation</Company>
  <LinksUpToDate>false</LinksUpToDate>
  <CharactersWithSpaces>12073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SP00989</dc:title>
  <dc:subject>ODOT Specifications (2015)</dc:subject>
  <dc:creator>ODOT_Specs</dc:creator>
  <cp:lastModifiedBy>ODOT_Specs</cp:lastModifiedBy>
  <cp:revision>22</cp:revision>
  <cp:lastPrinted>2014-02-06T16:00:00Z</cp:lastPrinted>
  <dcterms:created xsi:type="dcterms:W3CDTF">2020-11-16T21:12:00Z</dcterms:created>
  <dcterms:modified xsi:type="dcterms:W3CDTF">2023-09-19T23:13:00Z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2023-09-19T23:13:56Z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2c14551f-4cf7-46f3-8312-ad3452b0fcdc</vt:lpwstr>
  </property>
  <property fmtid="{D5CDD505-2E9C-101B-9397-08002B2CF9AE}" pid="12" name="MSIP_Label_c9cf6fe3-5bce-446b-ad70-bd306593eea0_ContentBits">
    <vt:lpwstr>0</vt:lpwstr>
  </property>
</Properties>
</file>