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0916EDE7" w:rsidR="002B2061" w:rsidRDefault="00830629" w:rsidP="002B2061">
      <w:pPr>
        <w:pStyle w:val="SPTitle"/>
      </w:pPr>
      <w:r>
        <w:t>SP02560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BE6DF0">
        <w:t>09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65FAA2F6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BE6DF0">
        <w:t>04</w:t>
      </w:r>
      <w:r w:rsidR="00F24F1E">
        <w:t>-</w:t>
      </w:r>
      <w:r w:rsidR="00BE6DF0">
        <w:t>27</w:t>
      </w:r>
      <w:r>
        <w:t>-2</w:t>
      </w:r>
      <w:r w:rsidR="00AD3E2B">
        <w:t>1</w:t>
      </w:r>
      <w:r w:rsidRPr="003F26C2">
        <w:t>)</w:t>
      </w:r>
    </w:p>
    <w:p w14:paraId="7A51895D" w14:textId="77777777" w:rsidR="00D67EFA" w:rsidRPr="0082128E" w:rsidRDefault="00D67EFA"/>
    <w:p w14:paraId="250FB211" w14:textId="4F203051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830629">
        <w:t>2560</w:t>
      </w:r>
      <w:r w:rsidR="00C25041" w:rsidRPr="0082128E">
        <w:t> </w:t>
      </w:r>
      <w:r w:rsidR="00C25041" w:rsidRPr="0082128E">
        <w:noBreakHyphen/>
        <w:t> </w:t>
      </w:r>
      <w:r w:rsidR="00830629">
        <w:t>FASTENERS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7D4C52F8" w:rsidR="00F24F1E" w:rsidRPr="00EF4E4A" w:rsidRDefault="00830629" w:rsidP="00F24F1E">
      <w:r>
        <w:t>Comply with Section 02560</w:t>
      </w:r>
      <w:r w:rsidR="00F24F1E" w:rsidRPr="00EF4E4A">
        <w:t xml:space="preserve"> of the Standard Specifications modified as follows:</w:t>
      </w:r>
    </w:p>
    <w:p w14:paraId="0F602C97" w14:textId="08E79B21" w:rsidR="00CC4260" w:rsidRDefault="00CC4260" w:rsidP="00F24F1E"/>
    <w:p w14:paraId="627B2510" w14:textId="0D3465F7" w:rsidR="00830629" w:rsidRDefault="00830629" w:rsidP="00830629">
      <w:r>
        <w:rPr>
          <w:b/>
        </w:rPr>
        <w:t>02560.30(b)  </w:t>
      </w:r>
      <w:r w:rsidRPr="00830629">
        <w:rPr>
          <w:b/>
        </w:rPr>
        <w:t>High Strength Tie Rods, Anchor Bolts and Anchor Rods</w:t>
      </w:r>
      <w:r>
        <w:t> - </w:t>
      </w:r>
      <w:r>
        <w:rPr>
          <w:szCs w:val="22"/>
        </w:rPr>
        <w:t>Add the following paragraph to the end of this subsection:</w:t>
      </w:r>
    </w:p>
    <w:p w14:paraId="663506DA" w14:textId="6BE0C9A1" w:rsidR="00830629" w:rsidRDefault="00830629" w:rsidP="00830629"/>
    <w:p w14:paraId="29A41B34" w14:textId="4F7D642D" w:rsidR="00830629" w:rsidRDefault="00830629" w:rsidP="00830629">
      <w:r>
        <w:t>End stamp all ASTM </w:t>
      </w:r>
      <w:r w:rsidR="00BE683B">
        <w:t>F1554, Grade 105</w:t>
      </w:r>
      <w:r w:rsidRPr="00830629">
        <w:t xml:space="preserve"> </w:t>
      </w:r>
      <w:r>
        <w:t>according to ASTM </w:t>
      </w:r>
      <w:r w:rsidRPr="00830629">
        <w:t>F1554 Supplementary Requirements S2 and S3. If the end of the bolt is to be embedded in concrete, the projecting end from the concrete shall be the marked end.</w:t>
      </w:r>
    </w:p>
    <w:p w14:paraId="5AFDF368" w14:textId="77777777" w:rsidR="00830629" w:rsidRDefault="00830629" w:rsidP="00830629"/>
    <w:p w14:paraId="7C57A62A" w14:textId="77777777" w:rsidR="00E3147C" w:rsidRDefault="00E3147C" w:rsidP="00F24F1E"/>
    <w:sectPr w:rsidR="00E3147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EA5E" w14:textId="77777777" w:rsidR="00EF4CD1" w:rsidRDefault="00EF4CD1">
      <w:r>
        <w:separator/>
      </w:r>
    </w:p>
  </w:endnote>
  <w:endnote w:type="continuationSeparator" w:id="0">
    <w:p w14:paraId="764BB7B2" w14:textId="77777777" w:rsidR="00EF4CD1" w:rsidRDefault="00EF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69479A4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4CD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A7D6" w14:textId="77777777" w:rsidR="00EF4CD1" w:rsidRDefault="00EF4CD1">
      <w:r>
        <w:separator/>
      </w:r>
    </w:p>
  </w:footnote>
  <w:footnote w:type="continuationSeparator" w:id="0">
    <w:p w14:paraId="5AEFEA44" w14:textId="77777777" w:rsidR="00EF4CD1" w:rsidRDefault="00EF4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29678508">
    <w:abstractNumId w:val="9"/>
  </w:num>
  <w:num w:numId="2" w16cid:durableId="1588225933">
    <w:abstractNumId w:val="2"/>
  </w:num>
  <w:num w:numId="3" w16cid:durableId="2096706821">
    <w:abstractNumId w:val="1"/>
  </w:num>
  <w:num w:numId="4" w16cid:durableId="724262167">
    <w:abstractNumId w:val="8"/>
  </w:num>
  <w:num w:numId="5" w16cid:durableId="1787696030">
    <w:abstractNumId w:val="13"/>
  </w:num>
  <w:num w:numId="6" w16cid:durableId="219100159">
    <w:abstractNumId w:val="18"/>
  </w:num>
  <w:num w:numId="7" w16cid:durableId="1809325794">
    <w:abstractNumId w:val="17"/>
  </w:num>
  <w:num w:numId="8" w16cid:durableId="211117928">
    <w:abstractNumId w:val="6"/>
  </w:num>
  <w:num w:numId="9" w16cid:durableId="1658458344">
    <w:abstractNumId w:val="16"/>
  </w:num>
  <w:num w:numId="10" w16cid:durableId="1487282389">
    <w:abstractNumId w:val="19"/>
  </w:num>
  <w:num w:numId="11" w16cid:durableId="1000082004">
    <w:abstractNumId w:val="5"/>
  </w:num>
  <w:num w:numId="12" w16cid:durableId="1743870973">
    <w:abstractNumId w:val="15"/>
  </w:num>
  <w:num w:numId="13" w16cid:durableId="1934363693">
    <w:abstractNumId w:val="3"/>
  </w:num>
  <w:num w:numId="14" w16cid:durableId="779179057">
    <w:abstractNumId w:val="7"/>
  </w:num>
  <w:num w:numId="15" w16cid:durableId="1885211341">
    <w:abstractNumId w:val="14"/>
  </w:num>
  <w:num w:numId="16" w16cid:durableId="2019842988">
    <w:abstractNumId w:val="12"/>
  </w:num>
  <w:num w:numId="17" w16cid:durableId="596838167">
    <w:abstractNumId w:val="4"/>
  </w:num>
  <w:num w:numId="18" w16cid:durableId="1546604056">
    <w:abstractNumId w:val="21"/>
  </w:num>
  <w:num w:numId="19" w16cid:durableId="1919903990">
    <w:abstractNumId w:val="0"/>
  </w:num>
  <w:num w:numId="20" w16cid:durableId="2078506839">
    <w:abstractNumId w:val="10"/>
  </w:num>
  <w:num w:numId="21" w16cid:durableId="539167431">
    <w:abstractNumId w:val="11"/>
  </w:num>
  <w:num w:numId="22" w16cid:durableId="13975861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A0958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6287D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097A"/>
    <w:rsid w:val="002954EA"/>
    <w:rsid w:val="0029783A"/>
    <w:rsid w:val="002A4E23"/>
    <w:rsid w:val="002B102A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74220"/>
    <w:rsid w:val="00583653"/>
    <w:rsid w:val="0058690E"/>
    <w:rsid w:val="005A3C1B"/>
    <w:rsid w:val="005C05D4"/>
    <w:rsid w:val="005C602C"/>
    <w:rsid w:val="005D7581"/>
    <w:rsid w:val="005F68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2C03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0629"/>
    <w:rsid w:val="00836CC1"/>
    <w:rsid w:val="00836EFE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C4202"/>
    <w:rsid w:val="008E284E"/>
    <w:rsid w:val="008E78B1"/>
    <w:rsid w:val="00900A5C"/>
    <w:rsid w:val="00935B4A"/>
    <w:rsid w:val="00946766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3E2B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B1483"/>
    <w:rsid w:val="00BC75B1"/>
    <w:rsid w:val="00BD45DB"/>
    <w:rsid w:val="00BD495B"/>
    <w:rsid w:val="00BE683B"/>
    <w:rsid w:val="00BE6DF0"/>
    <w:rsid w:val="00BF1D57"/>
    <w:rsid w:val="00BF720F"/>
    <w:rsid w:val="00BF7BE8"/>
    <w:rsid w:val="00C203BD"/>
    <w:rsid w:val="00C25041"/>
    <w:rsid w:val="00C43AD2"/>
    <w:rsid w:val="00C54D61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3147C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EF4CD1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C7F4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C420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SP02560</vt:lpstr>
      <vt:lpstr>SECTION 02560 - FASTENERS</vt:lpstr>
    </vt:vector>
  </TitlesOfParts>
  <Company>Oregon Dept of Transportation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SP02560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2021-04-27T16:28:00Z</dcterms:created>
  <dcterms:modified xsi:type="dcterms:W3CDTF">2023-09-19T23:51:00Z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2023-09-19T23:51:33Z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6d35dffc-0425-48f2-ad57-906d6347eab5</vt:lpwstr>
  </property>
  <property fmtid="{D5CDD505-2E9C-101B-9397-08002B2CF9AE}" pid="12" name="MSIP_Label_c9cf6fe3-5bce-446b-ad70-bd306593eea0_ContentBits">
    <vt:lpwstr>0</vt:lpwstr>
  </property>
</Properties>
</file>