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72029" w14:textId="1EB812F6" w:rsidR="00680035" w:rsidRPr="002C253A" w:rsidRDefault="00BF789B" w:rsidP="00680035">
      <w:pPr>
        <w:pStyle w:val="SPTitle"/>
      </w:pPr>
      <w:r w:rsidRPr="002C253A">
        <w:t xml:space="preserve">SP00221  </w:t>
      </w:r>
      <w:r w:rsidR="00680035" w:rsidRPr="002C253A">
        <w:t>(Special Provisions for the 202</w:t>
      </w:r>
      <w:r w:rsidR="00A34ED9" w:rsidRPr="002C253A">
        <w:t>4</w:t>
      </w:r>
      <w:r w:rsidR="00680035" w:rsidRPr="002C253A">
        <w:t xml:space="preserve"> Book) </w:t>
      </w:r>
      <w:r w:rsidR="00680035" w:rsidRPr="002C253A">
        <w:tab/>
        <w:t xml:space="preserve">(Bidding on or after: </w:t>
      </w:r>
      <w:r w:rsidR="00621927" w:rsidRPr="002C253A">
        <w:t>1</w:t>
      </w:r>
      <w:r w:rsidR="00EC7B60" w:rsidRPr="002C253A">
        <w:t>2</w:t>
      </w:r>
      <w:r w:rsidR="00680035" w:rsidRPr="002C253A">
        <w:t>-01-2</w:t>
      </w:r>
      <w:r w:rsidR="00A34ED9" w:rsidRPr="002C253A">
        <w:t>3</w:t>
      </w:r>
    </w:p>
    <w:p w14:paraId="68DEC61B" w14:textId="1E0B1FAC" w:rsidR="00F85851" w:rsidRPr="002C253A" w:rsidRDefault="00680035" w:rsidP="00680035">
      <w:pPr>
        <w:pStyle w:val="SPTitle"/>
      </w:pPr>
      <w:r w:rsidRPr="002C253A">
        <w:tab/>
        <w:t xml:space="preserve">Last updated: </w:t>
      </w:r>
      <w:r w:rsidR="004F6C90" w:rsidRPr="002C253A">
        <w:t>05-</w:t>
      </w:r>
      <w:r w:rsidR="002C253A" w:rsidRPr="002C253A">
        <w:t>23</w:t>
      </w:r>
      <w:r w:rsidRPr="002C253A">
        <w:t>-2</w:t>
      </w:r>
      <w:r w:rsidR="00A34ED9" w:rsidRPr="002C253A">
        <w:t>3</w:t>
      </w:r>
    </w:p>
    <w:p w14:paraId="748372D0" w14:textId="3F9F2205" w:rsidR="00F85851" w:rsidRPr="002C253A" w:rsidRDefault="00F85851" w:rsidP="00F85851">
      <w:pPr>
        <w:pStyle w:val="SPTitle"/>
      </w:pPr>
      <w:r w:rsidRPr="002C253A">
        <w:tab/>
        <w:t>This Section requires SP00222,</w:t>
      </w:r>
    </w:p>
    <w:p w14:paraId="71D899CF" w14:textId="77777777" w:rsidR="00F85851" w:rsidRPr="002C253A" w:rsidRDefault="00F85851" w:rsidP="00F85851">
      <w:pPr>
        <w:pStyle w:val="SPTitle"/>
      </w:pPr>
      <w:r w:rsidRPr="002C253A">
        <w:tab/>
        <w:t>SP00223 and SP00226 when</w:t>
      </w:r>
    </w:p>
    <w:p w14:paraId="355EA321" w14:textId="1D918AF8" w:rsidR="00497850" w:rsidRPr="002C253A" w:rsidRDefault="00F85851" w:rsidP="00F85851">
      <w:pPr>
        <w:pStyle w:val="SPTitle"/>
        <w:rPr>
          <w:i/>
        </w:rPr>
      </w:pPr>
      <w:r w:rsidRPr="002C253A">
        <w:tab/>
        <w:t>mobile barrier is required</w:t>
      </w:r>
      <w:r w:rsidR="00680035" w:rsidRPr="002C253A">
        <w:t>)</w:t>
      </w:r>
    </w:p>
    <w:p w14:paraId="179EC1E3" w14:textId="2F74103C" w:rsidR="002061CF" w:rsidRPr="002C253A" w:rsidRDefault="002061CF"/>
    <w:p w14:paraId="78EB751F" w14:textId="2BCAC222" w:rsidR="0098197F" w:rsidRPr="002C253A" w:rsidRDefault="0098197F" w:rsidP="0098197F">
      <w:pPr>
        <w:pStyle w:val="Instructions"/>
      </w:pPr>
      <w:r w:rsidRPr="002C253A">
        <w:t xml:space="preserve">(Follow all instructions and make all edits with “Track Changes” turned on. If there are no instructions [orange text] above a subsection, paragraph, sentence, or bullet, then include it in the </w:t>
      </w:r>
      <w:r w:rsidR="002C253A" w:rsidRPr="002C253A">
        <w:t>P</w:t>
      </w:r>
      <w:r w:rsidRPr="002C253A">
        <w:t>roject. Delete all orange text before preparing the final document. All other modifications to this Section will require ODOT Technical Resource and State Specifications Engineer approval.)</w:t>
      </w:r>
    </w:p>
    <w:p w14:paraId="5FF4C741" w14:textId="77777777" w:rsidR="0098197F" w:rsidRPr="002C253A" w:rsidRDefault="0098197F"/>
    <w:p w14:paraId="4080EF9E" w14:textId="6809127A" w:rsidR="002061CF" w:rsidRPr="002C253A" w:rsidRDefault="002061CF" w:rsidP="00DF6F35">
      <w:pPr>
        <w:pStyle w:val="Instructions"/>
      </w:pPr>
      <w:r w:rsidRPr="002C253A">
        <w:t>(NOTE:</w:t>
      </w:r>
      <w:r w:rsidR="00CC5CF2" w:rsidRPr="002C253A">
        <w:t xml:space="preserve"> </w:t>
      </w:r>
      <w:r w:rsidRPr="002C253A">
        <w:t xml:space="preserve">All Federal-aid </w:t>
      </w:r>
      <w:r w:rsidR="002C253A" w:rsidRPr="002C253A">
        <w:t>P</w:t>
      </w:r>
      <w:r w:rsidRPr="002C253A">
        <w:t xml:space="preserve">rojects, including local government </w:t>
      </w:r>
      <w:r w:rsidR="002C253A" w:rsidRPr="002C253A">
        <w:t>P</w:t>
      </w:r>
      <w:r w:rsidRPr="002C253A">
        <w:t>rojects, that are advertised and awarded by ODOT require "Method 'A' Unit Basis" measurement [see Standard Specifications 0022</w:t>
      </w:r>
      <w:r w:rsidR="00D07484" w:rsidRPr="002C253A">
        <w:t>1</w:t>
      </w:r>
      <w:r w:rsidRPr="002C253A">
        <w:t>.80].)</w:t>
      </w:r>
    </w:p>
    <w:p w14:paraId="2D75452F" w14:textId="77777777" w:rsidR="002061CF" w:rsidRPr="002C253A" w:rsidRDefault="002061CF"/>
    <w:p w14:paraId="06EBEC2D" w14:textId="55C41636" w:rsidR="002061CF" w:rsidRPr="002C253A" w:rsidRDefault="002061CF" w:rsidP="00BF789B">
      <w:pPr>
        <w:pStyle w:val="Heading1"/>
      </w:pPr>
      <w:r w:rsidRPr="002C253A">
        <w:t>SECTION 0022</w:t>
      </w:r>
      <w:r w:rsidR="00BF789B" w:rsidRPr="002C253A">
        <w:t>1</w:t>
      </w:r>
      <w:r w:rsidRPr="002C253A">
        <w:t> </w:t>
      </w:r>
      <w:r w:rsidR="0098197F" w:rsidRPr="002C253A">
        <w:t>-</w:t>
      </w:r>
      <w:r w:rsidRPr="002C253A">
        <w:t> </w:t>
      </w:r>
      <w:r w:rsidR="00BF789B" w:rsidRPr="002C253A">
        <w:t>COMMON PROVISIONS FOR WORK ZONE TRAFFIC CONTROL</w:t>
      </w:r>
    </w:p>
    <w:p w14:paraId="000FFCD5" w14:textId="3F16BA65" w:rsidR="00BA7945" w:rsidRPr="002C253A" w:rsidRDefault="00BA7945" w:rsidP="00BA7945">
      <w:pPr>
        <w:pStyle w:val="Instructions-Indented"/>
      </w:pPr>
      <w:r w:rsidRPr="002C253A">
        <w:t xml:space="preserve">(Use the following lead-in paragraph when none of the following subsections are included in the </w:t>
      </w:r>
      <w:r w:rsidR="002C253A" w:rsidRPr="002C253A">
        <w:t>P</w:t>
      </w:r>
      <w:r w:rsidRPr="002C253A">
        <w:t>roject.)</w:t>
      </w:r>
    </w:p>
    <w:p w14:paraId="006327F0" w14:textId="77777777" w:rsidR="00BA7945" w:rsidRPr="002C253A" w:rsidRDefault="00BA7945" w:rsidP="00BA7945"/>
    <w:p w14:paraId="76FFCA46" w14:textId="1E4D2C91" w:rsidR="00BA7945" w:rsidRPr="002C253A" w:rsidRDefault="00BA7945" w:rsidP="00BA7945">
      <w:r w:rsidRPr="002C253A">
        <w:t>Comply with Section 00221 of the Standard Specifications.</w:t>
      </w:r>
    </w:p>
    <w:p w14:paraId="4DFFCDBE" w14:textId="77777777" w:rsidR="00BA7945" w:rsidRPr="002C253A" w:rsidRDefault="00BA7945" w:rsidP="00BA7945"/>
    <w:p w14:paraId="6984CF9B" w14:textId="65F999FE" w:rsidR="00BA7945" w:rsidRPr="002C253A" w:rsidRDefault="00BA7945" w:rsidP="00BA7945">
      <w:pPr>
        <w:pStyle w:val="Instructions-Indented"/>
      </w:pPr>
      <w:r w:rsidRPr="002C253A">
        <w:t xml:space="preserve">(Use the following lead-in paragraph when any of the following subsections are included in the </w:t>
      </w:r>
      <w:r w:rsidR="002C253A" w:rsidRPr="002C253A">
        <w:t>P</w:t>
      </w:r>
      <w:r w:rsidRPr="002C253A">
        <w:t>roject.)</w:t>
      </w:r>
    </w:p>
    <w:p w14:paraId="4C051ECF" w14:textId="77777777" w:rsidR="002061CF" w:rsidRPr="002C253A" w:rsidRDefault="002061CF"/>
    <w:p w14:paraId="7B7BDAC4" w14:textId="1CF0BE8C" w:rsidR="002061CF" w:rsidRPr="002C253A" w:rsidRDefault="002061CF">
      <w:r w:rsidRPr="002C253A">
        <w:t>Comply with Section 0022</w:t>
      </w:r>
      <w:r w:rsidR="00BF789B" w:rsidRPr="002C253A">
        <w:t>1</w:t>
      </w:r>
      <w:r w:rsidRPr="002C253A">
        <w:t xml:space="preserve"> of the Standard Specifications</w:t>
      </w:r>
      <w:r w:rsidR="005061D9" w:rsidRPr="002C253A">
        <w:t xml:space="preserve"> modified as follows:</w:t>
      </w:r>
    </w:p>
    <w:p w14:paraId="64F82940" w14:textId="6B77C399" w:rsidR="00250E24" w:rsidRPr="002C253A" w:rsidRDefault="00250E24" w:rsidP="00250E24"/>
    <w:p w14:paraId="34134026" w14:textId="1B0EE40B" w:rsidR="00A34ED9" w:rsidRPr="002C253A" w:rsidRDefault="00A34ED9" w:rsidP="00A34ED9">
      <w:pPr>
        <w:pStyle w:val="Instructions-Indented"/>
      </w:pPr>
      <w:r w:rsidRPr="002C253A">
        <w:t>(Use the follow</w:t>
      </w:r>
      <w:r w:rsidR="009D4905" w:rsidRPr="002C253A">
        <w:t>ing</w:t>
      </w:r>
      <w:r w:rsidRPr="002C253A">
        <w:t xml:space="preserve"> subsection .90(b) when Mobile Barrier is required.)</w:t>
      </w:r>
    </w:p>
    <w:p w14:paraId="6190D409" w14:textId="77777777" w:rsidR="00A34ED9" w:rsidRPr="002C253A" w:rsidRDefault="00A34ED9" w:rsidP="00A34ED9"/>
    <w:p w14:paraId="6D349304" w14:textId="40F2AABB" w:rsidR="0015571B" w:rsidRPr="002C253A" w:rsidRDefault="005061D9" w:rsidP="0015571B">
      <w:r w:rsidRPr="002C253A">
        <w:rPr>
          <w:b/>
        </w:rPr>
        <w:t>00221.90</w:t>
      </w:r>
      <w:r w:rsidR="00511616" w:rsidRPr="002C253A">
        <w:rPr>
          <w:b/>
        </w:rPr>
        <w:t>(b)  Temporary Protection and Direction of Traffic</w:t>
      </w:r>
      <w:r w:rsidRPr="002C253A">
        <w:t> </w:t>
      </w:r>
      <w:r w:rsidRPr="002C253A">
        <w:noBreakHyphen/>
        <w:t> </w:t>
      </w:r>
      <w:r w:rsidR="0015571B" w:rsidRPr="002C253A">
        <w:t>Add the following bullets to the end of the bullet list:</w:t>
      </w:r>
    </w:p>
    <w:p w14:paraId="14F8FFAF" w14:textId="77777777" w:rsidR="0015571B" w:rsidRPr="002C253A" w:rsidRDefault="0015571B" w:rsidP="0015571B"/>
    <w:p w14:paraId="2F75A089" w14:textId="77777777" w:rsidR="0015571B" w:rsidRPr="002C253A" w:rsidRDefault="0015571B" w:rsidP="0015571B">
      <w:pPr>
        <w:pStyle w:val="Bullet1"/>
      </w:pPr>
      <w:r w:rsidRPr="002C253A">
        <w:t>Mobilization of the mobile barrier to and from the project.</w:t>
      </w:r>
    </w:p>
    <w:p w14:paraId="4E9C77F1" w14:textId="000443FB" w:rsidR="0015571B" w:rsidRPr="002C253A" w:rsidRDefault="0015571B" w:rsidP="0015571B">
      <w:pPr>
        <w:pStyle w:val="Bullet1-After1st"/>
      </w:pPr>
      <w:r w:rsidRPr="002C253A">
        <w:t>Moving the mobile barrier from one location of actual use to another or to and from the Contractor’s storage site.</w:t>
      </w:r>
    </w:p>
    <w:p w14:paraId="277F2A34" w14:textId="38E7A801" w:rsidR="00966123" w:rsidRPr="002C253A" w:rsidRDefault="00966123" w:rsidP="00250E24"/>
    <w:p w14:paraId="2A25037C" w14:textId="77777777" w:rsidR="005061D9" w:rsidRPr="002C253A" w:rsidRDefault="005061D9" w:rsidP="00250E24"/>
    <w:p w14:paraId="73D962F6" w14:textId="6DFBCE84" w:rsidR="002061CF" w:rsidRPr="002C253A" w:rsidRDefault="002061CF" w:rsidP="00DF6F35">
      <w:pPr>
        <w:pStyle w:val="Instructions"/>
      </w:pPr>
      <w:r w:rsidRPr="002C253A">
        <w:br w:type="page"/>
      </w:r>
      <w:r w:rsidRPr="002C253A">
        <w:lastRenderedPageBreak/>
        <w:t>(This page is only used to provide a list of standard drawings to the specification writer for listing on the plan title sheet.</w:t>
      </w:r>
      <w:r w:rsidR="00CC5CF2" w:rsidRPr="002C253A">
        <w:t xml:space="preserve"> </w:t>
      </w:r>
      <w:r w:rsidRPr="002C253A">
        <w:t>Remove this page before advance and final.)</w:t>
      </w:r>
    </w:p>
    <w:p w14:paraId="75B6794A" w14:textId="77777777" w:rsidR="002061CF" w:rsidRPr="002C253A" w:rsidRDefault="002061CF"/>
    <w:p w14:paraId="74580ABC" w14:textId="09180353" w:rsidR="002061CF" w:rsidRPr="002C253A" w:rsidRDefault="002061CF">
      <w:r w:rsidRPr="002C253A">
        <w:t>NUMBER OF TRAFFIC CONTROL PLAN SHEETS:</w:t>
      </w:r>
      <w:r w:rsidR="00CC5CF2" w:rsidRPr="002C253A">
        <w:t xml:space="preserve"> </w:t>
      </w:r>
      <w:r w:rsidRPr="002C253A">
        <w:t>_____</w:t>
      </w:r>
    </w:p>
    <w:p w14:paraId="70A0BC10" w14:textId="77777777" w:rsidR="002061CF" w:rsidRPr="002C253A" w:rsidRDefault="002061CF">
      <w:pPr>
        <w:rPr>
          <w:bCs/>
          <w:iCs/>
        </w:rPr>
      </w:pPr>
    </w:p>
    <w:p w14:paraId="615BB60F" w14:textId="77777777" w:rsidR="002061CF" w:rsidRPr="002C253A" w:rsidRDefault="002061CF" w:rsidP="00DF6F35">
      <w:pPr>
        <w:pStyle w:val="Instructions-Indented"/>
      </w:pPr>
      <w:r w:rsidRPr="002C253A">
        <w:t>(Add or delete Standard Drawings, as applicable.)</w:t>
      </w:r>
    </w:p>
    <w:p w14:paraId="16644E38" w14:textId="77777777" w:rsidR="002061CF" w:rsidRPr="002C253A" w:rsidRDefault="002061CF"/>
    <w:p w14:paraId="21197BFC" w14:textId="77777777" w:rsidR="002061CF" w:rsidRPr="002C253A" w:rsidRDefault="002061CF">
      <w:r w:rsidRPr="002C253A">
        <w:t>To be accompanied by Standard Drawings:</w:t>
      </w:r>
    </w:p>
    <w:p w14:paraId="69B62A84" w14:textId="77777777" w:rsidR="002061CF" w:rsidRPr="002C253A" w:rsidRDefault="002061CF"/>
    <w:p w14:paraId="0C89FE18" w14:textId="77777777" w:rsidR="002061CF" w:rsidRPr="002C253A" w:rsidRDefault="002061CF">
      <w:pPr>
        <w:tabs>
          <w:tab w:val="left" w:leader="dot" w:pos="2520"/>
        </w:tabs>
      </w:pPr>
      <w:r w:rsidRPr="002C253A">
        <w:t>RD410</w:t>
      </w:r>
      <w:r w:rsidRPr="002C253A">
        <w:tab/>
        <w:t>Guardrail Parts (</w:t>
      </w:r>
      <w:proofErr w:type="spellStart"/>
      <w:r w:rsidRPr="002C253A">
        <w:t>Thrie</w:t>
      </w:r>
      <w:proofErr w:type="spellEnd"/>
      <w:r w:rsidRPr="002C253A">
        <w:t xml:space="preserve"> Beam)</w:t>
      </w:r>
    </w:p>
    <w:p w14:paraId="24E5A707" w14:textId="77777777" w:rsidR="002061CF" w:rsidRPr="002C253A" w:rsidRDefault="002061CF">
      <w:pPr>
        <w:tabs>
          <w:tab w:val="left" w:leader="dot" w:pos="2520"/>
        </w:tabs>
      </w:pPr>
      <w:r w:rsidRPr="002C253A">
        <w:t>RD420</w:t>
      </w:r>
      <w:r w:rsidRPr="002C253A">
        <w:tab/>
      </w:r>
      <w:r w:rsidR="00BE6098" w:rsidRPr="002C253A">
        <w:t>Energy Absorbing</w:t>
      </w:r>
      <w:r w:rsidRPr="002C253A">
        <w:t xml:space="preserve"> Terminal</w:t>
      </w:r>
    </w:p>
    <w:p w14:paraId="194575E3" w14:textId="77777777" w:rsidR="002061CF" w:rsidRPr="002C253A" w:rsidRDefault="002061CF">
      <w:pPr>
        <w:tabs>
          <w:tab w:val="left" w:leader="dot" w:pos="2520"/>
        </w:tabs>
      </w:pPr>
      <w:r w:rsidRPr="002C253A">
        <w:t>RD425</w:t>
      </w:r>
      <w:r w:rsidRPr="002C253A">
        <w:tab/>
      </w:r>
      <w:proofErr w:type="gramStart"/>
      <w:r w:rsidR="00BE6098" w:rsidRPr="002C253A">
        <w:t>Non Energy</w:t>
      </w:r>
      <w:proofErr w:type="gramEnd"/>
      <w:r w:rsidR="00BE6098" w:rsidRPr="002C253A">
        <w:t>-Absorbing</w:t>
      </w:r>
      <w:r w:rsidRPr="002C253A">
        <w:t xml:space="preserve"> Terminal</w:t>
      </w:r>
      <w:r w:rsidR="00BE6098" w:rsidRPr="002C253A">
        <w:t xml:space="preserve"> 3' or 4' Flare</w:t>
      </w:r>
    </w:p>
    <w:p w14:paraId="18C83DBD" w14:textId="77777777" w:rsidR="002061CF" w:rsidRPr="002C253A" w:rsidRDefault="002061CF">
      <w:pPr>
        <w:tabs>
          <w:tab w:val="left" w:leader="dot" w:pos="2520"/>
        </w:tabs>
      </w:pPr>
    </w:p>
    <w:p w14:paraId="54F53EF2" w14:textId="77777777" w:rsidR="002061CF" w:rsidRPr="002C253A" w:rsidRDefault="002061CF">
      <w:pPr>
        <w:tabs>
          <w:tab w:val="left" w:leader="dot" w:pos="2520"/>
        </w:tabs>
      </w:pPr>
      <w:r w:rsidRPr="002C253A">
        <w:t>RD500</w:t>
      </w:r>
      <w:r w:rsidRPr="002C253A">
        <w:tab/>
        <w:t>Precast Concrete Barrier</w:t>
      </w:r>
      <w:r w:rsidR="00BE6098" w:rsidRPr="002C253A">
        <w:t xml:space="preserve"> Pin and Loop Assembly</w:t>
      </w:r>
    </w:p>
    <w:p w14:paraId="5F7CA819" w14:textId="77777777" w:rsidR="002061CF" w:rsidRPr="002C253A" w:rsidRDefault="002061CF">
      <w:pPr>
        <w:tabs>
          <w:tab w:val="left" w:leader="dot" w:pos="2520"/>
        </w:tabs>
      </w:pPr>
      <w:r w:rsidRPr="002C253A">
        <w:t>RD510</w:t>
      </w:r>
      <w:r w:rsidRPr="002C253A">
        <w:tab/>
        <w:t>Concrete Barrier Terminal</w:t>
      </w:r>
    </w:p>
    <w:p w14:paraId="4C49AD49" w14:textId="77777777" w:rsidR="002061CF" w:rsidRPr="002C253A" w:rsidRDefault="002061CF">
      <w:pPr>
        <w:tabs>
          <w:tab w:val="left" w:leader="dot" w:pos="2520"/>
        </w:tabs>
      </w:pPr>
      <w:r w:rsidRPr="002C253A">
        <w:t>RD530</w:t>
      </w:r>
      <w:r w:rsidRPr="002C253A">
        <w:tab/>
        <w:t xml:space="preserve">Guardrail </w:t>
      </w:r>
      <w:r w:rsidR="00BE6098" w:rsidRPr="002C253A">
        <w:t>Transition</w:t>
      </w:r>
      <w:r w:rsidRPr="002C253A">
        <w:t xml:space="preserve"> to Concrete Barrier</w:t>
      </w:r>
    </w:p>
    <w:p w14:paraId="41899A11" w14:textId="77777777" w:rsidR="002061CF" w:rsidRPr="002C253A" w:rsidRDefault="002061CF">
      <w:pPr>
        <w:tabs>
          <w:tab w:val="left" w:leader="dot" w:pos="2520"/>
        </w:tabs>
      </w:pPr>
      <w:r w:rsidRPr="002C253A">
        <w:t>RD535</w:t>
      </w:r>
      <w:r w:rsidRPr="002C253A">
        <w:tab/>
        <w:t xml:space="preserve">Concrete </w:t>
      </w:r>
      <w:r w:rsidR="00BE6098" w:rsidRPr="002C253A">
        <w:t>Barrier (Modified) Around Median</w:t>
      </w:r>
      <w:r w:rsidRPr="002C253A">
        <w:t xml:space="preserve"> Obstacle</w:t>
      </w:r>
    </w:p>
    <w:p w14:paraId="56E86221" w14:textId="77777777" w:rsidR="002061CF" w:rsidRPr="002C253A" w:rsidRDefault="002061CF">
      <w:pPr>
        <w:tabs>
          <w:tab w:val="left" w:leader="dot" w:pos="2520"/>
        </w:tabs>
      </w:pPr>
      <w:r w:rsidRPr="002C253A">
        <w:t>RD545</w:t>
      </w:r>
      <w:r w:rsidRPr="002C253A">
        <w:tab/>
        <w:t>Precast Tall</w:t>
      </w:r>
      <w:r w:rsidR="00BE6098" w:rsidRPr="002C253A">
        <w:t xml:space="preserve"> (42")</w:t>
      </w:r>
      <w:r w:rsidRPr="002C253A">
        <w:t xml:space="preserve"> Concrete Barrier</w:t>
      </w:r>
    </w:p>
    <w:p w14:paraId="2C0971AB" w14:textId="77777777" w:rsidR="002061CF" w:rsidRPr="002C253A" w:rsidRDefault="002061CF">
      <w:pPr>
        <w:tabs>
          <w:tab w:val="left" w:leader="dot" w:pos="2520"/>
        </w:tabs>
      </w:pPr>
      <w:r w:rsidRPr="002C253A">
        <w:t>RD560</w:t>
      </w:r>
      <w:r w:rsidRPr="002C253A">
        <w:tab/>
        <w:t>Cast-in-Place Tall Barrier Transition to Standard Concrete Barrier</w:t>
      </w:r>
    </w:p>
    <w:p w14:paraId="015A7342" w14:textId="77777777" w:rsidR="002061CF" w:rsidRPr="002C253A" w:rsidRDefault="002061CF">
      <w:pPr>
        <w:tabs>
          <w:tab w:val="left" w:pos="2520"/>
        </w:tabs>
      </w:pPr>
    </w:p>
    <w:p w14:paraId="06045F0E" w14:textId="77777777" w:rsidR="002061CF" w:rsidRPr="002C253A" w:rsidRDefault="00BE6098">
      <w:pPr>
        <w:tabs>
          <w:tab w:val="left" w:leader="dot" w:pos="2520"/>
        </w:tabs>
      </w:pPr>
      <w:r w:rsidRPr="002C253A">
        <w:t>BR203</w:t>
      </w:r>
      <w:r w:rsidR="002061CF" w:rsidRPr="002C253A">
        <w:tab/>
      </w:r>
      <w:r w:rsidRPr="002C253A">
        <w:t xml:space="preserve">Transition </w:t>
      </w:r>
      <w:r w:rsidR="002061CF" w:rsidRPr="002C253A">
        <w:t>Concrete Bridge Rail</w:t>
      </w:r>
      <w:r w:rsidRPr="002C253A">
        <w:t xml:space="preserve"> to Guardrail</w:t>
      </w:r>
    </w:p>
    <w:p w14:paraId="70BF58C7" w14:textId="77777777" w:rsidR="002061CF" w:rsidRPr="002C253A" w:rsidRDefault="002061CF">
      <w:pPr>
        <w:tabs>
          <w:tab w:val="left" w:leader="dot" w:pos="2520"/>
        </w:tabs>
      </w:pPr>
    </w:p>
    <w:p w14:paraId="77BDB493" w14:textId="77777777" w:rsidR="002061CF" w:rsidRPr="002C253A" w:rsidRDefault="002061CF">
      <w:pPr>
        <w:tabs>
          <w:tab w:val="left" w:leader="dot" w:pos="2520"/>
        </w:tabs>
      </w:pPr>
      <w:r w:rsidRPr="002C253A">
        <w:t>TM204</w:t>
      </w:r>
      <w:r w:rsidRPr="002C253A">
        <w:tab/>
        <w:t>Flag Board Mounting Details</w:t>
      </w:r>
    </w:p>
    <w:p w14:paraId="43C57199" w14:textId="77777777" w:rsidR="002061CF" w:rsidRPr="002C253A" w:rsidRDefault="00BE6098">
      <w:pPr>
        <w:tabs>
          <w:tab w:val="left" w:leader="dot" w:pos="2520"/>
        </w:tabs>
      </w:pPr>
      <w:r w:rsidRPr="002C253A">
        <w:t>TM211</w:t>
      </w:r>
      <w:r w:rsidRPr="002C253A">
        <w:tab/>
        <w:t>Signing Details US &amp;</w:t>
      </w:r>
      <w:r w:rsidR="002061CF" w:rsidRPr="002C253A">
        <w:t xml:space="preserve"> Interstate Route Shields</w:t>
      </w:r>
    </w:p>
    <w:p w14:paraId="08A3E0B7" w14:textId="77777777" w:rsidR="002061CF" w:rsidRPr="002C253A" w:rsidRDefault="002061CF">
      <w:pPr>
        <w:tabs>
          <w:tab w:val="left" w:leader="dot" w:pos="2520"/>
        </w:tabs>
      </w:pPr>
      <w:r w:rsidRPr="002C253A">
        <w:t>TM212</w:t>
      </w:r>
      <w:r w:rsidRPr="002C253A">
        <w:tab/>
        <w:t>Signing Details Oregon Route Signs</w:t>
      </w:r>
    </w:p>
    <w:p w14:paraId="11F06FB3" w14:textId="77777777" w:rsidR="002061CF" w:rsidRPr="002C253A" w:rsidRDefault="002061CF">
      <w:pPr>
        <w:tabs>
          <w:tab w:val="left" w:leader="dot" w:pos="2520"/>
        </w:tabs>
      </w:pPr>
      <w:r w:rsidRPr="002C253A">
        <w:t>TM570</w:t>
      </w:r>
      <w:r w:rsidRPr="002C253A">
        <w:tab/>
        <w:t>Traffic Delineators</w:t>
      </w:r>
    </w:p>
    <w:p w14:paraId="4FF9E7BD" w14:textId="77777777" w:rsidR="002061CF" w:rsidRPr="002C253A" w:rsidRDefault="00BE6098">
      <w:pPr>
        <w:tabs>
          <w:tab w:val="left" w:leader="dot" w:pos="2520"/>
        </w:tabs>
      </w:pPr>
      <w:r w:rsidRPr="002C253A">
        <w:t>TM575</w:t>
      </w:r>
      <w:r w:rsidRPr="002C253A">
        <w:tab/>
        <w:t>Traffic Delineator</w:t>
      </w:r>
      <w:r w:rsidR="002061CF" w:rsidRPr="002C253A">
        <w:t xml:space="preserve"> Installation for Freeways</w:t>
      </w:r>
    </w:p>
    <w:p w14:paraId="413C22F7" w14:textId="77777777" w:rsidR="002061CF" w:rsidRPr="002C253A" w:rsidRDefault="002061CF">
      <w:pPr>
        <w:tabs>
          <w:tab w:val="left" w:leader="dot" w:pos="2520"/>
        </w:tabs>
      </w:pPr>
      <w:r w:rsidRPr="002C253A">
        <w:t>TM576</w:t>
      </w:r>
      <w:r w:rsidRPr="002C253A">
        <w:tab/>
        <w:t>Traffic Delineator Installation for Non-Freeways</w:t>
      </w:r>
    </w:p>
    <w:p w14:paraId="3B162763" w14:textId="77777777" w:rsidR="002061CF" w:rsidRPr="002C253A" w:rsidRDefault="002061CF">
      <w:pPr>
        <w:tabs>
          <w:tab w:val="left" w:leader="dot" w:pos="2520"/>
        </w:tabs>
      </w:pPr>
      <w:r w:rsidRPr="002C253A">
        <w:t>TM670</w:t>
      </w:r>
      <w:r w:rsidRPr="002C253A">
        <w:tab/>
        <w:t xml:space="preserve">Wood Post </w:t>
      </w:r>
      <w:r w:rsidR="00BE6098" w:rsidRPr="002C253A">
        <w:t xml:space="preserve">Sign </w:t>
      </w:r>
      <w:r w:rsidRPr="002C253A">
        <w:t>Supports</w:t>
      </w:r>
    </w:p>
    <w:p w14:paraId="5BF1C9A5" w14:textId="77777777" w:rsidR="002061CF" w:rsidRPr="002C253A" w:rsidRDefault="002061CF">
      <w:pPr>
        <w:tabs>
          <w:tab w:val="left" w:leader="dot" w:pos="2520"/>
        </w:tabs>
      </w:pPr>
      <w:r w:rsidRPr="002C253A">
        <w:t>TM671</w:t>
      </w:r>
      <w:r w:rsidRPr="002C253A">
        <w:tab/>
        <w:t>3 Second Gust Wind Speed Map</w:t>
      </w:r>
    </w:p>
    <w:p w14:paraId="65D1A01F" w14:textId="77777777" w:rsidR="002061CF" w:rsidRPr="002C253A" w:rsidRDefault="002061CF">
      <w:pPr>
        <w:tabs>
          <w:tab w:val="left" w:leader="dot" w:pos="2520"/>
        </w:tabs>
      </w:pPr>
      <w:r w:rsidRPr="002C253A">
        <w:t>TM677</w:t>
      </w:r>
      <w:r w:rsidRPr="002C253A">
        <w:tab/>
        <w:t>Sign Mounts</w:t>
      </w:r>
    </w:p>
    <w:p w14:paraId="35F8B5A8" w14:textId="77777777" w:rsidR="002061CF" w:rsidRPr="002C253A" w:rsidRDefault="002061CF">
      <w:pPr>
        <w:tabs>
          <w:tab w:val="left" w:leader="dot" w:pos="2520"/>
        </w:tabs>
        <w:ind w:left="2520" w:hanging="2520"/>
      </w:pPr>
      <w:r w:rsidRPr="002C253A">
        <w:t>TM681, TM687, TM688</w:t>
      </w:r>
      <w:r w:rsidRPr="002C253A">
        <w:tab/>
        <w:t xml:space="preserve">Perforated Steel Square Tube </w:t>
      </w:r>
      <w:r w:rsidR="00BE6098" w:rsidRPr="002C253A">
        <w:t>(PSST)</w:t>
      </w:r>
      <w:r w:rsidRPr="002C253A">
        <w:t>Sign Support Installation and Foundation</w:t>
      </w:r>
    </w:p>
    <w:p w14:paraId="215DB331" w14:textId="77777777" w:rsidR="002061CF" w:rsidRPr="002C253A" w:rsidRDefault="002061CF">
      <w:pPr>
        <w:tabs>
          <w:tab w:val="left" w:leader="dot" w:pos="2520"/>
        </w:tabs>
      </w:pPr>
      <w:r w:rsidRPr="002C253A">
        <w:t>TM800</w:t>
      </w:r>
      <w:r w:rsidRPr="002C253A">
        <w:tab/>
      </w:r>
      <w:r w:rsidR="00BE6098" w:rsidRPr="002C253A">
        <w:t>Tables, Abrupt Edge and PCMS Details</w:t>
      </w:r>
    </w:p>
    <w:p w14:paraId="22B02B61" w14:textId="77777777" w:rsidR="002061CF" w:rsidRPr="002C253A" w:rsidRDefault="00BE6098">
      <w:pPr>
        <w:tabs>
          <w:tab w:val="left" w:leader="dot" w:pos="2520"/>
        </w:tabs>
        <w:ind w:right="-1062"/>
      </w:pPr>
      <w:r w:rsidRPr="002C253A">
        <w:t>TM810</w:t>
      </w:r>
      <w:r w:rsidRPr="002C253A">
        <w:tab/>
      </w:r>
      <w:r w:rsidR="002061CF" w:rsidRPr="002C253A">
        <w:t>Temporary Pavement Markers</w:t>
      </w:r>
    </w:p>
    <w:p w14:paraId="5B7CF424" w14:textId="77777777" w:rsidR="002061CF" w:rsidRPr="002C253A" w:rsidRDefault="002061CF">
      <w:pPr>
        <w:tabs>
          <w:tab w:val="left" w:leader="dot" w:pos="2520"/>
        </w:tabs>
      </w:pPr>
      <w:r w:rsidRPr="002C253A">
        <w:t>TM820</w:t>
      </w:r>
      <w:r w:rsidRPr="002C253A">
        <w:tab/>
        <w:t>Temporary Barricades</w:t>
      </w:r>
    </w:p>
    <w:p w14:paraId="63AEE2FD" w14:textId="77777777" w:rsidR="002061CF" w:rsidRPr="002C253A" w:rsidRDefault="002061CF">
      <w:pPr>
        <w:tabs>
          <w:tab w:val="left" w:leader="dot" w:pos="2520"/>
        </w:tabs>
        <w:ind w:right="-972"/>
      </w:pPr>
      <w:r w:rsidRPr="002C253A">
        <w:t>TM821</w:t>
      </w:r>
      <w:r w:rsidR="004747BB" w:rsidRPr="002C253A">
        <w:t>, TM822</w:t>
      </w:r>
      <w:r w:rsidRPr="002C253A">
        <w:tab/>
        <w:t>Temporary Sign Supports</w:t>
      </w:r>
    </w:p>
    <w:p w14:paraId="474702EA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TM830</w:t>
      </w:r>
      <w:r w:rsidRPr="002C253A">
        <w:tab/>
        <w:t>Temporary Concrete Barrier &amp; Rumble Strip Details</w:t>
      </w:r>
    </w:p>
    <w:p w14:paraId="0A47A048" w14:textId="77777777" w:rsidR="002061CF" w:rsidRPr="002C253A" w:rsidRDefault="002061CF">
      <w:pPr>
        <w:tabs>
          <w:tab w:val="left" w:leader="dot" w:pos="2520"/>
        </w:tabs>
      </w:pPr>
      <w:r w:rsidRPr="002C253A">
        <w:t>TM831, TM832</w:t>
      </w:r>
      <w:r w:rsidR="004747BB" w:rsidRPr="002C253A">
        <w:t>, TM833</w:t>
      </w:r>
      <w:r w:rsidRPr="002C253A">
        <w:tab/>
        <w:t>Temporary Impact Attenuators</w:t>
      </w:r>
    </w:p>
    <w:p w14:paraId="78DC9264" w14:textId="77777777" w:rsidR="002061CF" w:rsidRPr="002C253A" w:rsidRDefault="002061CF">
      <w:pPr>
        <w:tabs>
          <w:tab w:val="left" w:leader="dot" w:pos="2520"/>
        </w:tabs>
      </w:pPr>
      <w:r w:rsidRPr="002C253A">
        <w:t>TM840</w:t>
      </w:r>
      <w:r w:rsidRPr="002C253A">
        <w:tab/>
        <w:t>Closure Details</w:t>
      </w:r>
    </w:p>
    <w:p w14:paraId="40E8F4EC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TM841</w:t>
      </w:r>
      <w:r w:rsidRPr="002C253A">
        <w:tab/>
        <w:t xml:space="preserve">Intersection </w:t>
      </w:r>
      <w:r w:rsidR="00BE6098" w:rsidRPr="002C253A">
        <w:t xml:space="preserve">Work Zone </w:t>
      </w:r>
      <w:r w:rsidRPr="002C253A">
        <w:t>Details</w:t>
      </w:r>
    </w:p>
    <w:p w14:paraId="4408DF78" w14:textId="77777777" w:rsidR="002061CF" w:rsidRPr="002C253A" w:rsidRDefault="002061CF">
      <w:pPr>
        <w:tabs>
          <w:tab w:val="left" w:leader="dot" w:pos="2520"/>
        </w:tabs>
        <w:ind w:right="-1602"/>
      </w:pPr>
      <w:r w:rsidRPr="002C253A">
        <w:t>TM842</w:t>
      </w:r>
      <w:r w:rsidRPr="002C253A">
        <w:tab/>
        <w:t>Signalized Intersection Details</w:t>
      </w:r>
    </w:p>
    <w:p w14:paraId="2371E15A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TM843</w:t>
      </w:r>
      <w:r w:rsidRPr="002C253A">
        <w:tab/>
        <w:t>Multi-Lane Signalized Intersection Details</w:t>
      </w:r>
    </w:p>
    <w:p w14:paraId="62DEFC9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TM844</w:t>
      </w:r>
      <w:r w:rsidRPr="002C253A">
        <w:tab/>
      </w:r>
      <w:r w:rsidR="00BE6098" w:rsidRPr="002C253A">
        <w:t>T</w:t>
      </w:r>
      <w:r w:rsidRPr="002C253A">
        <w:t>emporary Pedestrian Access Routing</w:t>
      </w:r>
    </w:p>
    <w:p w14:paraId="1F8DA804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TM850</w:t>
      </w:r>
      <w:r w:rsidRPr="002C253A">
        <w:tab/>
        <w:t>2 Lane, 2-Way Roadways</w:t>
      </w:r>
    </w:p>
    <w:p w14:paraId="187375E6" w14:textId="674E0CE5" w:rsidR="002061CF" w:rsidRPr="002C253A" w:rsidRDefault="002061CF">
      <w:pPr>
        <w:tabs>
          <w:tab w:val="left" w:leader="dot" w:pos="2520"/>
        </w:tabs>
        <w:ind w:right="-1062"/>
      </w:pPr>
      <w:r w:rsidRPr="002C253A">
        <w:t>TM851, TM852</w:t>
      </w:r>
      <w:r w:rsidR="003A0B23" w:rsidRPr="002C253A">
        <w:t>, TM853</w:t>
      </w:r>
      <w:r w:rsidR="004E0296" w:rsidRPr="002C253A">
        <w:t>, TM854, TM855</w:t>
      </w:r>
      <w:r w:rsidRPr="002C253A">
        <w:tab/>
        <w:t>Non-Freeway Multi-Lane Sections</w:t>
      </w:r>
    </w:p>
    <w:p w14:paraId="207EC73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TM860, TM861, TM862</w:t>
      </w:r>
      <w:r w:rsidRPr="002C253A">
        <w:tab/>
        <w:t>Freeway Sections</w:t>
      </w:r>
    </w:p>
    <w:p w14:paraId="3AADF1A2" w14:textId="77777777" w:rsidR="002061CF" w:rsidRPr="002C253A" w:rsidRDefault="002061CF">
      <w:pPr>
        <w:tabs>
          <w:tab w:val="left" w:leader="dot" w:pos="2520"/>
        </w:tabs>
      </w:pPr>
      <w:r w:rsidRPr="002C253A">
        <w:t>TM870</w:t>
      </w:r>
      <w:r w:rsidRPr="002C253A">
        <w:tab/>
        <w:t>Bridge Construction</w:t>
      </w:r>
    </w:p>
    <w:p w14:paraId="3E1BAD77" w14:textId="77777777" w:rsidR="002061CF" w:rsidRPr="002C253A" w:rsidRDefault="002061CF">
      <w:pPr>
        <w:tabs>
          <w:tab w:val="left" w:leader="dot" w:pos="2520"/>
        </w:tabs>
      </w:pPr>
      <w:r w:rsidRPr="002C253A">
        <w:t>TM871</w:t>
      </w:r>
      <w:r w:rsidRPr="002C253A">
        <w:tab/>
        <w:t>Blasting Zones</w:t>
      </w:r>
    </w:p>
    <w:p w14:paraId="46DA915C" w14:textId="77777777" w:rsidR="00BE6098" w:rsidRPr="002C253A" w:rsidRDefault="00BE6098" w:rsidP="00BE6098">
      <w:pPr>
        <w:tabs>
          <w:tab w:val="left" w:leader="dot" w:pos="2520"/>
        </w:tabs>
      </w:pPr>
      <w:r w:rsidRPr="002C253A">
        <w:t>TM880</w:t>
      </w:r>
      <w:r w:rsidRPr="002C253A">
        <w:tab/>
        <w:t>Freeway or Divided Highway Speed Reduction (Paving</w:t>
      </w:r>
    </w:p>
    <w:p w14:paraId="4A075C2D" w14:textId="77777777" w:rsidR="002061CF" w:rsidRPr="002C253A" w:rsidRDefault="00BE6098" w:rsidP="00BE6098">
      <w:pPr>
        <w:tabs>
          <w:tab w:val="left" w:pos="2520"/>
        </w:tabs>
      </w:pPr>
      <w:r w:rsidRPr="002C253A">
        <w:tab/>
        <w:t>Operations)</w:t>
      </w:r>
    </w:p>
    <w:p w14:paraId="1767F774" w14:textId="77777777" w:rsidR="00F21B7A" w:rsidRPr="002C253A" w:rsidRDefault="00F21B7A" w:rsidP="002061CF"/>
    <w:sectPr w:rsidR="00F21B7A" w:rsidRPr="002C253A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54160" w14:textId="77777777" w:rsidR="00E633D0" w:rsidRDefault="00E633D0">
      <w:r>
        <w:separator/>
      </w:r>
    </w:p>
  </w:endnote>
  <w:endnote w:type="continuationSeparator" w:id="0">
    <w:p w14:paraId="2C55A551" w14:textId="77777777" w:rsidR="00E633D0" w:rsidRDefault="00E633D0">
      <w:r>
        <w:continuationSeparator/>
      </w:r>
    </w:p>
  </w:endnote>
  <w:endnote w:type="continuationNotice" w:id="1">
    <w:p w14:paraId="5409B0B3" w14:textId="77777777" w:rsidR="00E633D0" w:rsidRDefault="00E633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02EB18F8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A62B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2146A" w14:textId="77777777" w:rsidR="00E633D0" w:rsidRDefault="00E633D0">
      <w:r>
        <w:separator/>
      </w:r>
    </w:p>
  </w:footnote>
  <w:footnote w:type="continuationSeparator" w:id="0">
    <w:p w14:paraId="7D5E1781" w14:textId="77777777" w:rsidR="00E633D0" w:rsidRDefault="00E633D0">
      <w:r>
        <w:continuationSeparator/>
      </w:r>
    </w:p>
  </w:footnote>
  <w:footnote w:type="continuationNotice" w:id="1">
    <w:p w14:paraId="30F4EE76" w14:textId="77777777" w:rsidR="00E633D0" w:rsidRDefault="00E633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E7AE" w14:textId="77777777" w:rsidR="00E633D0" w:rsidRDefault="00E63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58"/>
        </w:tabs>
        <w:ind w:left="55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56535337">
    <w:abstractNumId w:val="9"/>
  </w:num>
  <w:num w:numId="2" w16cid:durableId="1549607747">
    <w:abstractNumId w:val="2"/>
  </w:num>
  <w:num w:numId="3" w16cid:durableId="120998218">
    <w:abstractNumId w:val="1"/>
  </w:num>
  <w:num w:numId="4" w16cid:durableId="958100528">
    <w:abstractNumId w:val="8"/>
  </w:num>
  <w:num w:numId="5" w16cid:durableId="1860384">
    <w:abstractNumId w:val="13"/>
  </w:num>
  <w:num w:numId="6" w16cid:durableId="611471773">
    <w:abstractNumId w:val="18"/>
  </w:num>
  <w:num w:numId="7" w16cid:durableId="754402138">
    <w:abstractNumId w:val="17"/>
  </w:num>
  <w:num w:numId="8" w16cid:durableId="1438210736">
    <w:abstractNumId w:val="6"/>
  </w:num>
  <w:num w:numId="9" w16cid:durableId="2077819128">
    <w:abstractNumId w:val="16"/>
  </w:num>
  <w:num w:numId="10" w16cid:durableId="1564484293">
    <w:abstractNumId w:val="19"/>
  </w:num>
  <w:num w:numId="11" w16cid:durableId="122819739">
    <w:abstractNumId w:val="5"/>
  </w:num>
  <w:num w:numId="12" w16cid:durableId="1689674371">
    <w:abstractNumId w:val="15"/>
  </w:num>
  <w:num w:numId="13" w16cid:durableId="1979411544">
    <w:abstractNumId w:val="3"/>
  </w:num>
  <w:num w:numId="14" w16cid:durableId="1581207605">
    <w:abstractNumId w:val="7"/>
  </w:num>
  <w:num w:numId="15" w16cid:durableId="1845241216">
    <w:abstractNumId w:val="14"/>
  </w:num>
  <w:num w:numId="16" w16cid:durableId="1985889660">
    <w:abstractNumId w:val="12"/>
  </w:num>
  <w:num w:numId="17" w16cid:durableId="1762293875">
    <w:abstractNumId w:val="4"/>
  </w:num>
  <w:num w:numId="18" w16cid:durableId="2138135413">
    <w:abstractNumId w:val="20"/>
  </w:num>
  <w:num w:numId="19" w16cid:durableId="908885064">
    <w:abstractNumId w:val="0"/>
  </w:num>
  <w:num w:numId="20" w16cid:durableId="1561676360">
    <w:abstractNumId w:val="10"/>
  </w:num>
  <w:num w:numId="21" w16cid:durableId="1056048712">
    <w:abstractNumId w:val="11"/>
  </w:num>
  <w:num w:numId="22" w16cid:durableId="1265334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A4F"/>
    <w:rsid w:val="00032FA9"/>
    <w:rsid w:val="00050B10"/>
    <w:rsid w:val="00061217"/>
    <w:rsid w:val="00063B5A"/>
    <w:rsid w:val="0007097F"/>
    <w:rsid w:val="000732E2"/>
    <w:rsid w:val="00073322"/>
    <w:rsid w:val="000738C4"/>
    <w:rsid w:val="000738CA"/>
    <w:rsid w:val="00076FB1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6D66"/>
    <w:rsid w:val="00131D21"/>
    <w:rsid w:val="0013588C"/>
    <w:rsid w:val="00150ABB"/>
    <w:rsid w:val="00150F0E"/>
    <w:rsid w:val="0015571B"/>
    <w:rsid w:val="001616F7"/>
    <w:rsid w:val="0018209D"/>
    <w:rsid w:val="00184467"/>
    <w:rsid w:val="001910E8"/>
    <w:rsid w:val="00196566"/>
    <w:rsid w:val="001A00BE"/>
    <w:rsid w:val="001A083D"/>
    <w:rsid w:val="001A3177"/>
    <w:rsid w:val="001A6433"/>
    <w:rsid w:val="002061CF"/>
    <w:rsid w:val="002074FE"/>
    <w:rsid w:val="00210947"/>
    <w:rsid w:val="002131B5"/>
    <w:rsid w:val="002145CC"/>
    <w:rsid w:val="00231CF7"/>
    <w:rsid w:val="00235D72"/>
    <w:rsid w:val="00237D8A"/>
    <w:rsid w:val="002409A3"/>
    <w:rsid w:val="00242C72"/>
    <w:rsid w:val="00250E24"/>
    <w:rsid w:val="00263A44"/>
    <w:rsid w:val="002709F1"/>
    <w:rsid w:val="0027131E"/>
    <w:rsid w:val="00273D6D"/>
    <w:rsid w:val="002823EA"/>
    <w:rsid w:val="00284517"/>
    <w:rsid w:val="002963F5"/>
    <w:rsid w:val="0029783A"/>
    <w:rsid w:val="002C0CCF"/>
    <w:rsid w:val="002C253A"/>
    <w:rsid w:val="002D489A"/>
    <w:rsid w:val="002D77E9"/>
    <w:rsid w:val="003074CF"/>
    <w:rsid w:val="00313841"/>
    <w:rsid w:val="003232DD"/>
    <w:rsid w:val="00332F3D"/>
    <w:rsid w:val="0033681B"/>
    <w:rsid w:val="0034366A"/>
    <w:rsid w:val="003504BC"/>
    <w:rsid w:val="003551FC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56C"/>
    <w:rsid w:val="003F347A"/>
    <w:rsid w:val="003F6737"/>
    <w:rsid w:val="003F7594"/>
    <w:rsid w:val="003F7B53"/>
    <w:rsid w:val="004018D6"/>
    <w:rsid w:val="0041035A"/>
    <w:rsid w:val="00422F34"/>
    <w:rsid w:val="00425526"/>
    <w:rsid w:val="004331A8"/>
    <w:rsid w:val="00453E84"/>
    <w:rsid w:val="0045680C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0296"/>
    <w:rsid w:val="004E1BBB"/>
    <w:rsid w:val="004E3195"/>
    <w:rsid w:val="004F6C90"/>
    <w:rsid w:val="005061D9"/>
    <w:rsid w:val="00511616"/>
    <w:rsid w:val="00520399"/>
    <w:rsid w:val="00555D44"/>
    <w:rsid w:val="005569A6"/>
    <w:rsid w:val="00564A49"/>
    <w:rsid w:val="00570FDA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B6FBB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21927"/>
    <w:rsid w:val="00630A9C"/>
    <w:rsid w:val="00636879"/>
    <w:rsid w:val="00642B89"/>
    <w:rsid w:val="00646430"/>
    <w:rsid w:val="006466F7"/>
    <w:rsid w:val="0065208C"/>
    <w:rsid w:val="0065644A"/>
    <w:rsid w:val="006647F0"/>
    <w:rsid w:val="006650A6"/>
    <w:rsid w:val="00665161"/>
    <w:rsid w:val="00680035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3986"/>
    <w:rsid w:val="00740ACC"/>
    <w:rsid w:val="00740C6E"/>
    <w:rsid w:val="00772093"/>
    <w:rsid w:val="00774F4B"/>
    <w:rsid w:val="00775C2D"/>
    <w:rsid w:val="0078553B"/>
    <w:rsid w:val="00787180"/>
    <w:rsid w:val="007914EF"/>
    <w:rsid w:val="00793448"/>
    <w:rsid w:val="00796C2A"/>
    <w:rsid w:val="007B581E"/>
    <w:rsid w:val="007D4722"/>
    <w:rsid w:val="007E0724"/>
    <w:rsid w:val="007E0909"/>
    <w:rsid w:val="007E0A0D"/>
    <w:rsid w:val="007E732C"/>
    <w:rsid w:val="00801649"/>
    <w:rsid w:val="008020D6"/>
    <w:rsid w:val="00802678"/>
    <w:rsid w:val="00810376"/>
    <w:rsid w:val="00813174"/>
    <w:rsid w:val="00815874"/>
    <w:rsid w:val="00830F0B"/>
    <w:rsid w:val="00845BE1"/>
    <w:rsid w:val="0084617E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625D1"/>
    <w:rsid w:val="00966123"/>
    <w:rsid w:val="00974B9C"/>
    <w:rsid w:val="00975BF3"/>
    <w:rsid w:val="0098197F"/>
    <w:rsid w:val="00982F00"/>
    <w:rsid w:val="009850B3"/>
    <w:rsid w:val="00991057"/>
    <w:rsid w:val="00993D5F"/>
    <w:rsid w:val="00994872"/>
    <w:rsid w:val="00996BDC"/>
    <w:rsid w:val="009A584F"/>
    <w:rsid w:val="009B7FD6"/>
    <w:rsid w:val="009C0842"/>
    <w:rsid w:val="009C6906"/>
    <w:rsid w:val="009D12CD"/>
    <w:rsid w:val="009D13E0"/>
    <w:rsid w:val="009D4905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34ED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790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5AA8"/>
    <w:rsid w:val="00B71D92"/>
    <w:rsid w:val="00B77870"/>
    <w:rsid w:val="00B91D1F"/>
    <w:rsid w:val="00B93785"/>
    <w:rsid w:val="00BA32DB"/>
    <w:rsid w:val="00BA7945"/>
    <w:rsid w:val="00BD1D6F"/>
    <w:rsid w:val="00BE2D61"/>
    <w:rsid w:val="00BE6098"/>
    <w:rsid w:val="00BF1D57"/>
    <w:rsid w:val="00BF789B"/>
    <w:rsid w:val="00C10DFF"/>
    <w:rsid w:val="00C117CA"/>
    <w:rsid w:val="00C12CEB"/>
    <w:rsid w:val="00C144C0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309"/>
    <w:rsid w:val="00CB16D3"/>
    <w:rsid w:val="00CB3F7F"/>
    <w:rsid w:val="00CB4F6C"/>
    <w:rsid w:val="00CB5C52"/>
    <w:rsid w:val="00CC48BD"/>
    <w:rsid w:val="00CC5CF2"/>
    <w:rsid w:val="00CD2BFD"/>
    <w:rsid w:val="00CD3FDB"/>
    <w:rsid w:val="00CE3A16"/>
    <w:rsid w:val="00CE4BD7"/>
    <w:rsid w:val="00CF1B7B"/>
    <w:rsid w:val="00D01299"/>
    <w:rsid w:val="00D058A9"/>
    <w:rsid w:val="00D07484"/>
    <w:rsid w:val="00D1645E"/>
    <w:rsid w:val="00D22556"/>
    <w:rsid w:val="00D26DA1"/>
    <w:rsid w:val="00D32850"/>
    <w:rsid w:val="00D3465F"/>
    <w:rsid w:val="00D35086"/>
    <w:rsid w:val="00D7294B"/>
    <w:rsid w:val="00D75EB6"/>
    <w:rsid w:val="00D82B61"/>
    <w:rsid w:val="00D9587C"/>
    <w:rsid w:val="00D95CC5"/>
    <w:rsid w:val="00DB047E"/>
    <w:rsid w:val="00DB101A"/>
    <w:rsid w:val="00DB2D0D"/>
    <w:rsid w:val="00DB3713"/>
    <w:rsid w:val="00DC3671"/>
    <w:rsid w:val="00DC3E3C"/>
    <w:rsid w:val="00DD338D"/>
    <w:rsid w:val="00DD5C43"/>
    <w:rsid w:val="00DD6C48"/>
    <w:rsid w:val="00DF3446"/>
    <w:rsid w:val="00DF512C"/>
    <w:rsid w:val="00DF6F35"/>
    <w:rsid w:val="00E01285"/>
    <w:rsid w:val="00E01CF7"/>
    <w:rsid w:val="00E068FF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633D0"/>
    <w:rsid w:val="00E71EFF"/>
    <w:rsid w:val="00E97E73"/>
    <w:rsid w:val="00EA0513"/>
    <w:rsid w:val="00EA2409"/>
    <w:rsid w:val="00EA29A7"/>
    <w:rsid w:val="00EA62BE"/>
    <w:rsid w:val="00EC4E23"/>
    <w:rsid w:val="00EC554F"/>
    <w:rsid w:val="00EC7B60"/>
    <w:rsid w:val="00ED1996"/>
    <w:rsid w:val="00EE18ED"/>
    <w:rsid w:val="00EE6D64"/>
    <w:rsid w:val="00EE7E11"/>
    <w:rsid w:val="00EF3CD2"/>
    <w:rsid w:val="00EF6E8E"/>
    <w:rsid w:val="00EF70E5"/>
    <w:rsid w:val="00F10E94"/>
    <w:rsid w:val="00F13017"/>
    <w:rsid w:val="00F14D16"/>
    <w:rsid w:val="00F20351"/>
    <w:rsid w:val="00F20905"/>
    <w:rsid w:val="00F21B7A"/>
    <w:rsid w:val="00F232D7"/>
    <w:rsid w:val="00F3259D"/>
    <w:rsid w:val="00F45D4E"/>
    <w:rsid w:val="00F529B4"/>
    <w:rsid w:val="00F85851"/>
    <w:rsid w:val="00FB1575"/>
    <w:rsid w:val="00FB5DD3"/>
    <w:rsid w:val="00FD1E60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  <w:tabs>
        <w:tab w:val="clear" w:pos="558"/>
        <w:tab w:val="num" w:pos="576"/>
      </w:tabs>
      <w:ind w:left="576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42966F-8793-42A9-AAF2-17CAE974D4F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BE11F-9A88-4C2A-87B5-BDE316AAE1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492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SP00221</vt:lpstr>
      <vt:lpstr>SECTION 00221 - COMMON PROVISIONS FOR WORK ZONE TRAFFIC CONTROL</vt:lpstr>
    </vt:vector>
  </TitlesOfParts>
  <Company>Oregon Dept of Transportation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SP00221</dc:title>
  <dc:subject>ODOT Specifications (2015)</dc:subject>
  <dc:creator>ODOT_Specs</dc:creator>
  <cp:lastModifiedBy>ODOT_Specs</cp:lastModifiedBy>
  <cp:revision>10</cp:revision>
  <cp:lastPrinted>2017-08-07T16:46:00Z</cp:lastPrinted>
  <dcterms:created xsi:type="dcterms:W3CDTF">2019-07-17T18:35:00Z</dcterms:created>
  <dcterms:modified xsi:type="dcterms:W3CDTF">2023-09-12T19:59:00Z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2023-09-12T19:59:05Z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c04052f2-a890-49b7-8757-316101c1ee57</vt:lpwstr>
  </property>
  <property fmtid="{D5CDD505-2E9C-101B-9397-08002B2CF9AE}" pid="13" name="MSIP_Label_c9cf6fe3-5bce-446b-ad70-bd306593eea0_ContentBits">
    <vt:lpwstr>0</vt:lpwstr>
  </property>
</Properties>
</file>