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38FBAE" w14:textId="3BE35EEE" w:rsidR="000A0004" w:rsidRPr="00687EE1" w:rsidRDefault="000A0004" w:rsidP="000A0004">
      <w:pPr>
        <w:pStyle w:val="SPTitle"/>
      </w:pPr>
      <w:r w:rsidRPr="00687EE1">
        <w:t>SP00962  (Special Provisions for the 202</w:t>
      </w:r>
      <w:r w:rsidR="00F279C3" w:rsidRPr="00687EE1">
        <w:t>4</w:t>
      </w:r>
      <w:r w:rsidRPr="00687EE1">
        <w:t xml:space="preserve"> Book) </w:t>
      </w:r>
      <w:r w:rsidRPr="00687EE1">
        <w:tab/>
        <w:t xml:space="preserve">(Bidding on or after: </w:t>
      </w:r>
      <w:r w:rsidR="00F279C3" w:rsidRPr="00687EE1">
        <w:t>12</w:t>
      </w:r>
      <w:r w:rsidRPr="00687EE1">
        <w:t>-01-2</w:t>
      </w:r>
      <w:r w:rsidR="00873390" w:rsidRPr="00687EE1">
        <w:t>3</w:t>
      </w:r>
    </w:p>
    <w:p w14:paraId="461BF4B6" w14:textId="5C617181" w:rsidR="000A0004" w:rsidRPr="00687EE1" w:rsidRDefault="00206090" w:rsidP="00F279C3">
      <w:pPr>
        <w:pStyle w:val="SPTitle"/>
      </w:pPr>
      <w:r w:rsidRPr="00687EE1">
        <w:tab/>
        <w:t xml:space="preserve">Last updated: </w:t>
      </w:r>
      <w:r w:rsidR="00687EE1" w:rsidRPr="00687EE1">
        <w:t>05-24</w:t>
      </w:r>
      <w:r w:rsidR="000A0004" w:rsidRPr="00687EE1">
        <w:t>-2</w:t>
      </w:r>
      <w:r w:rsidR="00F279C3" w:rsidRPr="00687EE1">
        <w:t>3</w:t>
      </w:r>
      <w:r w:rsidR="000A0004" w:rsidRPr="00687EE1">
        <w:t>)</w:t>
      </w:r>
    </w:p>
    <w:p w14:paraId="15A8D484" w14:textId="77777777" w:rsidR="0065162E" w:rsidRPr="00687EE1" w:rsidRDefault="0065162E">
      <w:pPr>
        <w:rPr>
          <w:szCs w:val="22"/>
        </w:rPr>
      </w:pPr>
    </w:p>
    <w:p w14:paraId="08ED813B" w14:textId="77777777" w:rsidR="0065162E" w:rsidRPr="00687EE1" w:rsidRDefault="0065162E" w:rsidP="00AF76DB">
      <w:pPr>
        <w:pStyle w:val="Heading1"/>
      </w:pPr>
      <w:r w:rsidRPr="00687EE1">
        <w:t>SECTION 00962 - METAL ILLUMINATION AND TRAFFIC SIGNAL SUPPORTS</w:t>
      </w:r>
    </w:p>
    <w:p w14:paraId="1A836D88" w14:textId="77777777" w:rsidR="0065162E" w:rsidRPr="00687EE1" w:rsidRDefault="0065162E">
      <w:pPr>
        <w:rPr>
          <w:szCs w:val="22"/>
        </w:rPr>
      </w:pPr>
    </w:p>
    <w:p w14:paraId="1749BB21" w14:textId="214C59C0" w:rsidR="000A0004" w:rsidRPr="00687EE1" w:rsidRDefault="000A0004" w:rsidP="000A0004">
      <w:pPr>
        <w:pStyle w:val="Instructions"/>
      </w:pPr>
      <w:r w:rsidRPr="00687EE1">
        <w:t xml:space="preserve">(Follow all instructions and make all edits with “Track Changes” turned on. If there are no instructions [orange text] above a subsection, paragraph, sentence, or bullet, then include it in the </w:t>
      </w:r>
      <w:r w:rsidR="00687EE1" w:rsidRPr="00687EE1">
        <w:t>P</w:t>
      </w:r>
      <w:r w:rsidRPr="00687EE1">
        <w:t>roject. Delete all orange text before preparing the final document. All other modifications to this Section will require ODOT Technical Resource and State Specifications Engineer approval.)</w:t>
      </w:r>
    </w:p>
    <w:p w14:paraId="68E49D51" w14:textId="77777777" w:rsidR="00B666A9" w:rsidRPr="00687EE1" w:rsidRDefault="00B666A9">
      <w:pPr>
        <w:rPr>
          <w:szCs w:val="22"/>
        </w:rPr>
      </w:pPr>
    </w:p>
    <w:p w14:paraId="1F4922B9" w14:textId="77777777" w:rsidR="00345016" w:rsidRPr="00687EE1" w:rsidRDefault="00345016" w:rsidP="00345016">
      <w:pPr>
        <w:pStyle w:val="Instructions-Indented"/>
      </w:pPr>
      <w:r w:rsidRPr="00687EE1">
        <w:t>(Use only one of the following lead-in paragraphs as instructed below.)</w:t>
      </w:r>
    </w:p>
    <w:p w14:paraId="53C5DEF5" w14:textId="77777777" w:rsidR="00345016" w:rsidRPr="00687EE1" w:rsidRDefault="00345016" w:rsidP="00345016">
      <w:pPr>
        <w:pStyle w:val="Instructions-Indented"/>
      </w:pPr>
    </w:p>
    <w:p w14:paraId="69074F58" w14:textId="66D73EE0" w:rsidR="00345016" w:rsidRPr="00687EE1" w:rsidRDefault="00345016" w:rsidP="00345016">
      <w:pPr>
        <w:pStyle w:val="Instructions-Indented"/>
      </w:pPr>
      <w:r w:rsidRPr="00687EE1">
        <w:t xml:space="preserve">[ Use the following lead-in paragraph when NONE of the following subsections are included in the </w:t>
      </w:r>
      <w:r w:rsidR="00687EE1" w:rsidRPr="00687EE1">
        <w:t>P</w:t>
      </w:r>
      <w:r w:rsidRPr="00687EE1">
        <w:t xml:space="preserve">roject </w:t>
      </w:r>
      <w:r w:rsidR="00687EE1" w:rsidRPr="00687EE1">
        <w:t>S</w:t>
      </w:r>
      <w:r w:rsidRPr="00687EE1">
        <w:t xml:space="preserve">pecial </w:t>
      </w:r>
      <w:r w:rsidR="00687EE1" w:rsidRPr="00687EE1">
        <w:t>P</w:t>
      </w:r>
      <w:r w:rsidRPr="00687EE1">
        <w:t>rovisions. ]</w:t>
      </w:r>
    </w:p>
    <w:p w14:paraId="587BC3DA" w14:textId="77777777" w:rsidR="00345016" w:rsidRPr="00687EE1" w:rsidRDefault="00345016" w:rsidP="00345016"/>
    <w:p w14:paraId="1F1556B7" w14:textId="39DE47BC" w:rsidR="00345016" w:rsidRPr="00687EE1" w:rsidRDefault="00345016" w:rsidP="00345016">
      <w:r w:rsidRPr="00687EE1">
        <w:t>Comply with Section 00962 of the Standard Specifications.</w:t>
      </w:r>
    </w:p>
    <w:p w14:paraId="10AC8020" w14:textId="77777777" w:rsidR="00345016" w:rsidRPr="00687EE1" w:rsidRDefault="00345016" w:rsidP="00345016"/>
    <w:p w14:paraId="44BC16B4" w14:textId="35351C0F" w:rsidR="00345016" w:rsidRPr="00687EE1" w:rsidRDefault="00345016" w:rsidP="00345016">
      <w:pPr>
        <w:pStyle w:val="Instructions-Indented"/>
      </w:pPr>
      <w:r w:rsidRPr="00687EE1">
        <w:t xml:space="preserve">[ Use the following lead-in paragraph when ANY of the following subsections are included in the </w:t>
      </w:r>
      <w:r w:rsidR="00687EE1" w:rsidRPr="00687EE1">
        <w:t>P</w:t>
      </w:r>
      <w:r w:rsidRPr="00687EE1">
        <w:t xml:space="preserve">roject </w:t>
      </w:r>
      <w:r w:rsidR="00687EE1" w:rsidRPr="00687EE1">
        <w:t>S</w:t>
      </w:r>
      <w:r w:rsidRPr="00687EE1">
        <w:t xml:space="preserve">pecial </w:t>
      </w:r>
      <w:r w:rsidR="00687EE1" w:rsidRPr="00687EE1">
        <w:t>P</w:t>
      </w:r>
      <w:r w:rsidRPr="00687EE1">
        <w:t>rovisions. ]</w:t>
      </w:r>
    </w:p>
    <w:p w14:paraId="7EBFD160" w14:textId="77777777" w:rsidR="00345016" w:rsidRPr="00687EE1" w:rsidRDefault="00345016" w:rsidP="00345016">
      <w:pPr>
        <w:rPr>
          <w:szCs w:val="22"/>
        </w:rPr>
      </w:pPr>
    </w:p>
    <w:p w14:paraId="0C52CA5D" w14:textId="2DB69DBA" w:rsidR="0065162E" w:rsidRPr="00687EE1" w:rsidRDefault="0065162E">
      <w:pPr>
        <w:rPr>
          <w:szCs w:val="22"/>
        </w:rPr>
      </w:pPr>
      <w:r w:rsidRPr="00687EE1">
        <w:rPr>
          <w:szCs w:val="22"/>
        </w:rPr>
        <w:t>Comply with Section 00962 of the Standard Specifications modified as follows:</w:t>
      </w:r>
    </w:p>
    <w:p w14:paraId="299F05C5" w14:textId="77777777" w:rsidR="00D7441C" w:rsidRPr="00687EE1" w:rsidRDefault="00D7441C">
      <w:pPr>
        <w:rPr>
          <w:szCs w:val="22"/>
        </w:rPr>
      </w:pPr>
    </w:p>
    <w:p w14:paraId="0D981DA6" w14:textId="77777777" w:rsidR="00C8650F" w:rsidRPr="00687EE1" w:rsidRDefault="00C8650F" w:rsidP="00C8650F">
      <w:pPr>
        <w:pStyle w:val="Instructions-Indented"/>
      </w:pPr>
      <w:r w:rsidRPr="00687EE1">
        <w:t>(Use the following subsection .05(a) when standard signal mast arm supports are required.)</w:t>
      </w:r>
    </w:p>
    <w:p w14:paraId="1FB61E0E" w14:textId="77777777" w:rsidR="00C8650F" w:rsidRPr="00687EE1" w:rsidRDefault="00C8650F" w:rsidP="00C8650F">
      <w:pPr>
        <w:rPr>
          <w:szCs w:val="22"/>
        </w:rPr>
      </w:pPr>
    </w:p>
    <w:p w14:paraId="28ABD422" w14:textId="0190432D" w:rsidR="00C8650F" w:rsidRPr="00687EE1" w:rsidRDefault="00C8650F" w:rsidP="00C8650F">
      <w:pPr>
        <w:rPr>
          <w:szCs w:val="22"/>
        </w:rPr>
      </w:pPr>
      <w:r w:rsidRPr="00687EE1">
        <w:rPr>
          <w:b/>
          <w:szCs w:val="22"/>
        </w:rPr>
        <w:t>00962.05(a)  Traffic Signal Mast Arm Supports</w:t>
      </w:r>
      <w:r w:rsidRPr="00687EE1">
        <w:rPr>
          <w:szCs w:val="22"/>
        </w:rPr>
        <w:t> - Add the following to the end of this subsection:</w:t>
      </w:r>
    </w:p>
    <w:p w14:paraId="62F5D60B" w14:textId="77777777" w:rsidR="00C8650F" w:rsidRPr="00687EE1" w:rsidRDefault="00C8650F" w:rsidP="00C8650F">
      <w:pPr>
        <w:rPr>
          <w:szCs w:val="22"/>
        </w:rPr>
      </w:pPr>
    </w:p>
    <w:p w14:paraId="0C215EF5" w14:textId="50348E1D" w:rsidR="00C8650F" w:rsidRPr="00687EE1" w:rsidRDefault="00C8650F" w:rsidP="00C8650F">
      <w:pPr>
        <w:rPr>
          <w:szCs w:val="22"/>
        </w:rPr>
      </w:pPr>
      <w:r w:rsidRPr="00687EE1">
        <w:rPr>
          <w:szCs w:val="22"/>
        </w:rPr>
        <w:t xml:space="preserve">The following standard signal mast arm pole </w:t>
      </w:r>
      <w:r w:rsidR="008C195F" w:rsidRPr="00687EE1">
        <w:rPr>
          <w:szCs w:val="22"/>
        </w:rPr>
        <w:t xml:space="preserve">shop </w:t>
      </w:r>
      <w:r w:rsidRPr="00687EE1">
        <w:rPr>
          <w:szCs w:val="22"/>
        </w:rPr>
        <w:t>drawings are prequalified for use on the Project:</w:t>
      </w:r>
    </w:p>
    <w:p w14:paraId="77449340" w14:textId="77777777" w:rsidR="00C8650F" w:rsidRPr="00687EE1" w:rsidRDefault="00C8650F" w:rsidP="00C8650F">
      <w:pPr>
        <w:rPr>
          <w:szCs w:val="22"/>
        </w:rPr>
      </w:pPr>
    </w:p>
    <w:p w14:paraId="1CD1EB93" w14:textId="77777777" w:rsidR="00C8650F" w:rsidRPr="00687EE1" w:rsidRDefault="00C8650F" w:rsidP="00C8650F">
      <w:pPr>
        <w:pStyle w:val="Indent3"/>
        <w:tabs>
          <w:tab w:val="left" w:pos="4320"/>
        </w:tabs>
      </w:pPr>
      <w:r w:rsidRPr="00687EE1">
        <w:t>Valmont Industries Inc.</w:t>
      </w:r>
      <w:r w:rsidRPr="00687EE1">
        <w:tab/>
      </w:r>
      <w:proofErr w:type="spellStart"/>
      <w:r w:rsidRPr="00687EE1">
        <w:t>Drg</w:t>
      </w:r>
      <w:proofErr w:type="spellEnd"/>
      <w:r w:rsidRPr="00687EE1">
        <w:t>. DB00719 page 1, Rev. P, 6/8/18</w:t>
      </w:r>
    </w:p>
    <w:p w14:paraId="3C471A7A" w14:textId="77777777" w:rsidR="00C8650F" w:rsidRPr="00687EE1" w:rsidRDefault="00C8650F" w:rsidP="00C8650F">
      <w:pPr>
        <w:pStyle w:val="Indent3"/>
        <w:tabs>
          <w:tab w:val="left" w:pos="4320"/>
        </w:tabs>
      </w:pPr>
      <w:r w:rsidRPr="00687EE1">
        <w:tab/>
      </w:r>
      <w:proofErr w:type="spellStart"/>
      <w:r w:rsidRPr="00687EE1">
        <w:t>Drg</w:t>
      </w:r>
      <w:proofErr w:type="spellEnd"/>
      <w:r w:rsidRPr="00687EE1">
        <w:t>. DB00719 page 2, Rev. P, 6/8/18</w:t>
      </w:r>
    </w:p>
    <w:p w14:paraId="0ECF9D61" w14:textId="77777777" w:rsidR="00C8650F" w:rsidRPr="00687EE1" w:rsidRDefault="00C8650F" w:rsidP="00C8650F">
      <w:pPr>
        <w:pStyle w:val="Indent3"/>
        <w:tabs>
          <w:tab w:val="left" w:pos="4320"/>
        </w:tabs>
      </w:pPr>
      <w:r w:rsidRPr="00687EE1">
        <w:tab/>
      </w:r>
      <w:proofErr w:type="spellStart"/>
      <w:r w:rsidRPr="00687EE1">
        <w:t>Drg</w:t>
      </w:r>
      <w:proofErr w:type="spellEnd"/>
      <w:r w:rsidRPr="00687EE1">
        <w:t>. DB00719 page 3, Rev. P, 6/8/18</w:t>
      </w:r>
    </w:p>
    <w:p w14:paraId="4DD54AA9" w14:textId="77777777" w:rsidR="00C8650F" w:rsidRPr="00687EE1" w:rsidRDefault="00C8650F" w:rsidP="00C8650F">
      <w:pPr>
        <w:pStyle w:val="Indent3"/>
        <w:tabs>
          <w:tab w:val="left" w:pos="4320"/>
        </w:tabs>
      </w:pPr>
      <w:r w:rsidRPr="00687EE1">
        <w:tab/>
      </w:r>
      <w:proofErr w:type="spellStart"/>
      <w:r w:rsidRPr="00687EE1">
        <w:t>Drg</w:t>
      </w:r>
      <w:proofErr w:type="spellEnd"/>
      <w:r w:rsidRPr="00687EE1">
        <w:t>. DB00719 page 4, Rev. P, 6/8/18</w:t>
      </w:r>
    </w:p>
    <w:p w14:paraId="6CFB2678" w14:textId="7A6A525B" w:rsidR="00C8650F" w:rsidRPr="00687EE1" w:rsidRDefault="00C8650F" w:rsidP="00C8650F">
      <w:pPr>
        <w:pStyle w:val="Indent3"/>
        <w:tabs>
          <w:tab w:val="left" w:pos="4320"/>
        </w:tabs>
      </w:pPr>
      <w:r w:rsidRPr="00687EE1">
        <w:tab/>
      </w:r>
      <w:proofErr w:type="spellStart"/>
      <w:r w:rsidRPr="00687EE1">
        <w:t>Drg</w:t>
      </w:r>
      <w:proofErr w:type="spellEnd"/>
      <w:r w:rsidRPr="00687EE1">
        <w:t>. DB00719 page 5, Rev. P, 6/8/18</w:t>
      </w:r>
    </w:p>
    <w:p w14:paraId="4765C4FB" w14:textId="543C0D82" w:rsidR="004E7E79" w:rsidRPr="00687EE1" w:rsidRDefault="004E7E79" w:rsidP="004E7E79">
      <w:pPr>
        <w:pStyle w:val="Indent3"/>
        <w:tabs>
          <w:tab w:val="left" w:pos="4320"/>
        </w:tabs>
      </w:pPr>
      <w:r w:rsidRPr="00687EE1">
        <w:tab/>
      </w:r>
      <w:proofErr w:type="spellStart"/>
      <w:r w:rsidRPr="00687EE1">
        <w:t>Drg</w:t>
      </w:r>
      <w:proofErr w:type="spellEnd"/>
      <w:r w:rsidRPr="00687EE1">
        <w:t>. DB01290 page 1, Rev. D, 9/22/20</w:t>
      </w:r>
    </w:p>
    <w:p w14:paraId="2642BE6E" w14:textId="77777777" w:rsidR="004E7E79" w:rsidRPr="00687EE1" w:rsidRDefault="004E7E79" w:rsidP="004E7E79">
      <w:pPr>
        <w:pStyle w:val="Indent3"/>
        <w:tabs>
          <w:tab w:val="left" w:pos="4320"/>
        </w:tabs>
      </w:pPr>
      <w:r w:rsidRPr="00687EE1">
        <w:tab/>
      </w:r>
      <w:proofErr w:type="spellStart"/>
      <w:r w:rsidRPr="00687EE1">
        <w:t>Drg</w:t>
      </w:r>
      <w:proofErr w:type="spellEnd"/>
      <w:r w:rsidRPr="00687EE1">
        <w:t>. DB01290 page 2, Rev. D, 9/22/20</w:t>
      </w:r>
    </w:p>
    <w:p w14:paraId="6990555B" w14:textId="77777777" w:rsidR="004E7E79" w:rsidRPr="00687EE1" w:rsidRDefault="004E7E79" w:rsidP="004E7E79">
      <w:pPr>
        <w:pStyle w:val="Indent3"/>
        <w:tabs>
          <w:tab w:val="left" w:pos="4320"/>
        </w:tabs>
      </w:pPr>
      <w:r w:rsidRPr="00687EE1">
        <w:tab/>
      </w:r>
      <w:proofErr w:type="spellStart"/>
      <w:r w:rsidRPr="00687EE1">
        <w:t>Drg</w:t>
      </w:r>
      <w:proofErr w:type="spellEnd"/>
      <w:r w:rsidRPr="00687EE1">
        <w:t>. DB01290 page 3, Rev. D, 9/22/20</w:t>
      </w:r>
    </w:p>
    <w:p w14:paraId="5BE66491" w14:textId="61276444" w:rsidR="004E7E79" w:rsidRPr="00687EE1" w:rsidRDefault="004E7E79" w:rsidP="004E7E79">
      <w:pPr>
        <w:pStyle w:val="Indent3"/>
        <w:tabs>
          <w:tab w:val="left" w:pos="4320"/>
        </w:tabs>
      </w:pPr>
      <w:r w:rsidRPr="00687EE1">
        <w:tab/>
      </w:r>
      <w:proofErr w:type="spellStart"/>
      <w:r w:rsidRPr="00687EE1">
        <w:t>Drg</w:t>
      </w:r>
      <w:proofErr w:type="spellEnd"/>
      <w:r w:rsidRPr="00687EE1">
        <w:t>. DB01290 page 4, Rev. D, 9/22/20</w:t>
      </w:r>
    </w:p>
    <w:p w14:paraId="3A56CF78" w14:textId="77777777" w:rsidR="00E670A2" w:rsidRPr="00687EE1" w:rsidRDefault="00E670A2" w:rsidP="00E670A2">
      <w:pPr>
        <w:pStyle w:val="Indent3"/>
        <w:tabs>
          <w:tab w:val="left" w:pos="4320"/>
        </w:tabs>
      </w:pPr>
    </w:p>
    <w:p w14:paraId="2F620F2D" w14:textId="77777777" w:rsidR="00E670A2" w:rsidRPr="00687EE1" w:rsidRDefault="00E670A2" w:rsidP="00E670A2">
      <w:pPr>
        <w:pStyle w:val="Indent3"/>
        <w:tabs>
          <w:tab w:val="left" w:pos="4320"/>
        </w:tabs>
      </w:pPr>
      <w:proofErr w:type="spellStart"/>
      <w:r w:rsidRPr="00687EE1">
        <w:t>Ameron</w:t>
      </w:r>
      <w:proofErr w:type="spellEnd"/>
      <w:r w:rsidRPr="00687EE1">
        <w:t xml:space="preserve"> Pole Products Division</w:t>
      </w:r>
      <w:r w:rsidRPr="00687EE1">
        <w:tab/>
      </w:r>
      <w:proofErr w:type="spellStart"/>
      <w:r w:rsidRPr="00687EE1">
        <w:t>Drg</w:t>
      </w:r>
      <w:proofErr w:type="spellEnd"/>
      <w:r w:rsidRPr="00687EE1">
        <w:t>. OR13TR10, Rev. E, 8/27/18</w:t>
      </w:r>
    </w:p>
    <w:p w14:paraId="5FED105B" w14:textId="77777777" w:rsidR="00E670A2" w:rsidRPr="00687EE1" w:rsidRDefault="00E670A2" w:rsidP="00E670A2">
      <w:pPr>
        <w:pStyle w:val="Indent3"/>
        <w:tabs>
          <w:tab w:val="left" w:pos="4320"/>
        </w:tabs>
      </w:pPr>
      <w:r w:rsidRPr="00687EE1">
        <w:tab/>
      </w:r>
      <w:proofErr w:type="spellStart"/>
      <w:r w:rsidRPr="00687EE1">
        <w:t>Drg</w:t>
      </w:r>
      <w:proofErr w:type="spellEnd"/>
      <w:r w:rsidRPr="00687EE1">
        <w:t>. OR13TR11, Rev. F, 8/27/18</w:t>
      </w:r>
    </w:p>
    <w:p w14:paraId="24995930" w14:textId="77777777" w:rsidR="00E670A2" w:rsidRPr="00687EE1" w:rsidRDefault="00E670A2" w:rsidP="00E670A2">
      <w:pPr>
        <w:pStyle w:val="Indent3"/>
        <w:tabs>
          <w:tab w:val="left" w:pos="4320"/>
        </w:tabs>
      </w:pPr>
      <w:r w:rsidRPr="00687EE1">
        <w:tab/>
      </w:r>
      <w:proofErr w:type="spellStart"/>
      <w:r w:rsidRPr="00687EE1">
        <w:t>Drg</w:t>
      </w:r>
      <w:proofErr w:type="spellEnd"/>
      <w:r w:rsidRPr="00687EE1">
        <w:t>. OR13TR12, Rev. G, 8/27/18</w:t>
      </w:r>
    </w:p>
    <w:p w14:paraId="29FF5005" w14:textId="77777777" w:rsidR="00E670A2" w:rsidRPr="00687EE1" w:rsidRDefault="00E670A2" w:rsidP="00E670A2">
      <w:pPr>
        <w:pStyle w:val="Indent3"/>
        <w:tabs>
          <w:tab w:val="left" w:pos="4320"/>
        </w:tabs>
      </w:pPr>
      <w:r w:rsidRPr="00687EE1">
        <w:tab/>
      </w:r>
      <w:proofErr w:type="spellStart"/>
      <w:r w:rsidRPr="00687EE1">
        <w:t>Drg</w:t>
      </w:r>
      <w:proofErr w:type="spellEnd"/>
      <w:r w:rsidRPr="00687EE1">
        <w:t>. OR13TR13, Rev. C, 8/27/18</w:t>
      </w:r>
    </w:p>
    <w:p w14:paraId="79FFB676" w14:textId="77777777" w:rsidR="00C8650F" w:rsidRPr="00687EE1" w:rsidRDefault="00C8650F">
      <w:pPr>
        <w:rPr>
          <w:szCs w:val="22"/>
        </w:rPr>
      </w:pPr>
    </w:p>
    <w:p w14:paraId="56E13B99" w14:textId="77777777" w:rsidR="00104E64" w:rsidRPr="00687EE1" w:rsidRDefault="00104E64" w:rsidP="00104E64">
      <w:pPr>
        <w:pStyle w:val="Instructions-Indented"/>
      </w:pPr>
      <w:r w:rsidRPr="00687EE1">
        <w:t>(Use the following subsection .05(c) when standard illumination supports are required.)</w:t>
      </w:r>
    </w:p>
    <w:p w14:paraId="19B84842" w14:textId="77777777" w:rsidR="00104E64" w:rsidRPr="00687EE1" w:rsidRDefault="00104E64">
      <w:pPr>
        <w:rPr>
          <w:szCs w:val="22"/>
        </w:rPr>
      </w:pPr>
    </w:p>
    <w:p w14:paraId="0C3BF00F" w14:textId="0E5B2F5C" w:rsidR="005D262A" w:rsidRPr="00687EE1" w:rsidRDefault="0065162E" w:rsidP="00F279C3">
      <w:pPr>
        <w:rPr>
          <w:szCs w:val="22"/>
        </w:rPr>
      </w:pPr>
      <w:r w:rsidRPr="00687EE1">
        <w:rPr>
          <w:b/>
          <w:szCs w:val="22"/>
        </w:rPr>
        <w:t>00962.05(c)  Illumination Supports</w:t>
      </w:r>
      <w:r w:rsidRPr="00687EE1">
        <w:rPr>
          <w:szCs w:val="22"/>
        </w:rPr>
        <w:t> - </w:t>
      </w:r>
      <w:r w:rsidR="005D262A" w:rsidRPr="00687EE1">
        <w:rPr>
          <w:szCs w:val="22"/>
        </w:rPr>
        <w:t>Add the following to the end of this subsection:</w:t>
      </w:r>
    </w:p>
    <w:p w14:paraId="2AFEF353" w14:textId="77777777" w:rsidR="005D262A" w:rsidRPr="00687EE1" w:rsidRDefault="005D262A" w:rsidP="00F279C3">
      <w:pPr>
        <w:rPr>
          <w:szCs w:val="22"/>
        </w:rPr>
      </w:pPr>
    </w:p>
    <w:p w14:paraId="47E91488" w14:textId="77777777" w:rsidR="008C195F" w:rsidRPr="00687EE1" w:rsidRDefault="008C195F" w:rsidP="008C195F">
      <w:r w:rsidRPr="00687EE1">
        <w:t>The following standard luminaire support shop drawings are prequalified for use on the Project:</w:t>
      </w:r>
    </w:p>
    <w:p w14:paraId="53C57CEC" w14:textId="77777777" w:rsidR="008C195F" w:rsidRPr="00687EE1" w:rsidRDefault="008C195F" w:rsidP="008C195F"/>
    <w:p w14:paraId="5A564991" w14:textId="77777777" w:rsidR="008C195F" w:rsidRPr="00687EE1" w:rsidRDefault="008C195F" w:rsidP="008C195F">
      <w:pPr>
        <w:pStyle w:val="Indent3"/>
        <w:tabs>
          <w:tab w:val="left" w:pos="4320"/>
        </w:tabs>
      </w:pPr>
      <w:r w:rsidRPr="00687EE1">
        <w:t>Valmont Industries Inc.</w:t>
      </w:r>
      <w:r w:rsidRPr="00687EE1">
        <w:tab/>
      </w:r>
      <w:proofErr w:type="spellStart"/>
      <w:r w:rsidRPr="00687EE1">
        <w:t>Drg</w:t>
      </w:r>
      <w:proofErr w:type="spellEnd"/>
      <w:r w:rsidRPr="00687EE1">
        <w:t>. DB01371 page 1, Rev. B, 1/24/22</w:t>
      </w:r>
    </w:p>
    <w:p w14:paraId="3B5125BB" w14:textId="77777777" w:rsidR="008C195F" w:rsidRPr="00687EE1" w:rsidRDefault="008C195F" w:rsidP="008C195F">
      <w:pPr>
        <w:pStyle w:val="Indent3"/>
        <w:tabs>
          <w:tab w:val="left" w:pos="4320"/>
        </w:tabs>
      </w:pPr>
      <w:r w:rsidRPr="00687EE1">
        <w:tab/>
      </w:r>
      <w:proofErr w:type="spellStart"/>
      <w:r w:rsidRPr="00687EE1">
        <w:t>Drg</w:t>
      </w:r>
      <w:proofErr w:type="spellEnd"/>
      <w:r w:rsidRPr="00687EE1">
        <w:t>. DB01371 page 2, Rev. B, 1/24/22</w:t>
      </w:r>
    </w:p>
    <w:p w14:paraId="3321398C" w14:textId="77777777" w:rsidR="008C195F" w:rsidRPr="00687EE1" w:rsidRDefault="008C195F" w:rsidP="008C195F">
      <w:pPr>
        <w:pStyle w:val="Indent3"/>
        <w:tabs>
          <w:tab w:val="left" w:pos="4320"/>
        </w:tabs>
      </w:pPr>
      <w:r w:rsidRPr="00687EE1">
        <w:tab/>
      </w:r>
      <w:proofErr w:type="spellStart"/>
      <w:r w:rsidRPr="00687EE1">
        <w:t>Drg</w:t>
      </w:r>
      <w:proofErr w:type="spellEnd"/>
      <w:r w:rsidRPr="00687EE1">
        <w:t>. DB01371 page 3, Rev. B, 1/24/22</w:t>
      </w:r>
    </w:p>
    <w:p w14:paraId="1CA975B2" w14:textId="77777777" w:rsidR="008C195F" w:rsidRPr="00687EE1" w:rsidRDefault="008C195F" w:rsidP="008C195F">
      <w:pPr>
        <w:pStyle w:val="Indent3"/>
        <w:tabs>
          <w:tab w:val="left" w:pos="4320"/>
        </w:tabs>
      </w:pPr>
      <w:r w:rsidRPr="00687EE1">
        <w:tab/>
      </w:r>
      <w:proofErr w:type="spellStart"/>
      <w:r w:rsidRPr="00687EE1">
        <w:t>Drg</w:t>
      </w:r>
      <w:proofErr w:type="spellEnd"/>
      <w:r w:rsidRPr="00687EE1">
        <w:t>. DB01371 page 4, Rev. B, 1/24/22</w:t>
      </w:r>
    </w:p>
    <w:p w14:paraId="2C14EC3B" w14:textId="77777777" w:rsidR="008C195F" w:rsidRPr="00687EE1" w:rsidRDefault="008C195F" w:rsidP="008C195F">
      <w:pPr>
        <w:pStyle w:val="Indent3"/>
        <w:tabs>
          <w:tab w:val="left" w:pos="4320"/>
        </w:tabs>
      </w:pPr>
      <w:r w:rsidRPr="00687EE1">
        <w:tab/>
      </w:r>
      <w:proofErr w:type="spellStart"/>
      <w:r w:rsidRPr="00687EE1">
        <w:t>Drg</w:t>
      </w:r>
      <w:proofErr w:type="spellEnd"/>
      <w:r w:rsidRPr="00687EE1">
        <w:t>. DB01372 page 1, Rev. B, 4/11/22</w:t>
      </w:r>
    </w:p>
    <w:p w14:paraId="39B7609C" w14:textId="77777777" w:rsidR="008C195F" w:rsidRPr="00687EE1" w:rsidRDefault="008C195F" w:rsidP="008C195F">
      <w:pPr>
        <w:pStyle w:val="Indent3"/>
        <w:tabs>
          <w:tab w:val="left" w:pos="4320"/>
        </w:tabs>
      </w:pPr>
      <w:r w:rsidRPr="00687EE1">
        <w:tab/>
      </w:r>
      <w:proofErr w:type="spellStart"/>
      <w:r w:rsidRPr="00687EE1">
        <w:t>Drg</w:t>
      </w:r>
      <w:proofErr w:type="spellEnd"/>
      <w:r w:rsidRPr="00687EE1">
        <w:t>. DB01372 page 2, Rev. B, 4/11/22</w:t>
      </w:r>
    </w:p>
    <w:p w14:paraId="4B021DF5" w14:textId="77777777" w:rsidR="008C195F" w:rsidRPr="00687EE1" w:rsidRDefault="008C195F" w:rsidP="008C195F">
      <w:pPr>
        <w:pStyle w:val="Indent3"/>
        <w:tabs>
          <w:tab w:val="left" w:pos="4320"/>
        </w:tabs>
      </w:pPr>
      <w:r w:rsidRPr="00687EE1">
        <w:tab/>
      </w:r>
      <w:proofErr w:type="spellStart"/>
      <w:r w:rsidRPr="00687EE1">
        <w:t>Drg</w:t>
      </w:r>
      <w:proofErr w:type="spellEnd"/>
      <w:r w:rsidRPr="00687EE1">
        <w:t>. DB01372 page 3, Rev. B, 4/11/22</w:t>
      </w:r>
    </w:p>
    <w:p w14:paraId="2B441F50" w14:textId="77777777" w:rsidR="008C195F" w:rsidRPr="00687EE1" w:rsidRDefault="008C195F" w:rsidP="008C195F">
      <w:pPr>
        <w:pStyle w:val="Indent3"/>
        <w:tabs>
          <w:tab w:val="left" w:pos="4320"/>
        </w:tabs>
      </w:pPr>
      <w:r w:rsidRPr="00687EE1">
        <w:tab/>
      </w:r>
      <w:proofErr w:type="spellStart"/>
      <w:r w:rsidRPr="00687EE1">
        <w:t>Drg</w:t>
      </w:r>
      <w:proofErr w:type="spellEnd"/>
      <w:r w:rsidRPr="00687EE1">
        <w:t>. DB01372 page 4, Rev. B, 4/11/22</w:t>
      </w:r>
    </w:p>
    <w:p w14:paraId="48A46BF4" w14:textId="3BBFD614" w:rsidR="008C195F" w:rsidRPr="00687EE1" w:rsidRDefault="008C195F"/>
    <w:p w14:paraId="06B6FAF0" w14:textId="099E282A" w:rsidR="00DB1558" w:rsidRPr="00687EE1" w:rsidRDefault="00DB1558" w:rsidP="00DB1558">
      <w:pPr>
        <w:pStyle w:val="Instructions-Indented"/>
      </w:pPr>
      <w:r w:rsidRPr="00687EE1">
        <w:t>(Use the following subsection .10 to list topcoat colors. Fill in the blanks as instructed and obtain information from the Designer. Copy and repeat the paragraph as needed. Use only basic color names and numbers from the SAE AMS-STD-595 color index.</w:t>
      </w:r>
    </w:p>
    <w:p w14:paraId="34C576F8" w14:textId="77777777" w:rsidR="00DB1558" w:rsidRPr="00687EE1" w:rsidRDefault="00DB1558" w:rsidP="00DB1558">
      <w:pPr>
        <w:pStyle w:val="Instructions-Indented"/>
      </w:pPr>
    </w:p>
    <w:p w14:paraId="1671E143" w14:textId="77777777" w:rsidR="00DB1558" w:rsidRPr="00687EE1" w:rsidRDefault="00DB1558" w:rsidP="00DB1558">
      <w:pPr>
        <w:pStyle w:val="Instructions-Indented"/>
      </w:pPr>
      <w:r w:rsidRPr="00687EE1">
        <w:t>Example:</w:t>
      </w:r>
    </w:p>
    <w:p w14:paraId="29DB80A9" w14:textId="77777777" w:rsidR="00DB1558" w:rsidRPr="00687EE1" w:rsidRDefault="00DB1558" w:rsidP="00DB1558"/>
    <w:p w14:paraId="64E3AB82" w14:textId="77777777" w:rsidR="00DB1558" w:rsidRPr="00687EE1" w:rsidRDefault="00DB1558" w:rsidP="00DB1558">
      <w:pPr>
        <w:pStyle w:val="Instructions-Indented"/>
      </w:pPr>
      <w:r w:rsidRPr="00687EE1">
        <w:t>For Luminaire Poles 1, 2, 3, 4, 5, provide a topcoat color of Black that matches to SAE AMS-STD-595 color # 17038.)</w:t>
      </w:r>
    </w:p>
    <w:p w14:paraId="498487E5" w14:textId="77777777" w:rsidR="00DB1558" w:rsidRPr="00687EE1" w:rsidRDefault="00DB1558"/>
    <w:p w14:paraId="1B4E68A6" w14:textId="5CA0B8A5" w:rsidR="005D262A" w:rsidRPr="00687EE1" w:rsidRDefault="00873390" w:rsidP="005D262A">
      <w:r w:rsidRPr="00687EE1">
        <w:rPr>
          <w:b/>
        </w:rPr>
        <w:t>00962.10  Materials</w:t>
      </w:r>
      <w:r w:rsidRPr="00687EE1">
        <w:t> </w:t>
      </w:r>
      <w:r w:rsidRPr="00687EE1">
        <w:noBreakHyphen/>
        <w:t> </w:t>
      </w:r>
      <w:r w:rsidR="005D262A" w:rsidRPr="00687EE1">
        <w:rPr>
          <w:szCs w:val="22"/>
        </w:rPr>
        <w:t>Add the following to the end of this subsection:</w:t>
      </w:r>
    </w:p>
    <w:p w14:paraId="7CF6A450" w14:textId="77777777" w:rsidR="00444363" w:rsidRPr="00687EE1" w:rsidRDefault="00444363" w:rsidP="005D262A"/>
    <w:p w14:paraId="6CC6CD5B" w14:textId="77777777" w:rsidR="00444363" w:rsidRPr="00687EE1" w:rsidRDefault="00444363" w:rsidP="00444363">
      <w:r w:rsidRPr="00687EE1">
        <w:t>For __</w:t>
      </w:r>
      <w:r w:rsidRPr="00687EE1">
        <w:rPr>
          <w:i/>
          <w:u w:val="single"/>
        </w:rPr>
        <w:t>(Structure number or item description)</w:t>
      </w:r>
      <w:r w:rsidRPr="00687EE1">
        <w:t>__, provide a topcoat color of __</w:t>
      </w:r>
      <w:r w:rsidRPr="00687EE1">
        <w:rPr>
          <w:i/>
          <w:u w:val="single"/>
        </w:rPr>
        <w:t>(Color Name)</w:t>
      </w:r>
      <w:r w:rsidRPr="00687EE1">
        <w:t>__ that matches SAE AMS-STD-595 color # __</w:t>
      </w:r>
      <w:r w:rsidRPr="00687EE1">
        <w:rPr>
          <w:i/>
          <w:u w:val="single"/>
        </w:rPr>
        <w:t>(Color Number)</w:t>
      </w:r>
      <w:r w:rsidRPr="00687EE1">
        <w:t>__.</w:t>
      </w:r>
    </w:p>
    <w:p w14:paraId="7728A4E2" w14:textId="77777777" w:rsidR="0065162E" w:rsidRPr="00687EE1" w:rsidRDefault="0065162E"/>
    <w:p w14:paraId="6D4A5DFF" w14:textId="77777777" w:rsidR="0041239C" w:rsidRPr="00687EE1" w:rsidRDefault="0041239C" w:rsidP="0065162E"/>
    <w:sectPr w:rsidR="0041239C" w:rsidRPr="00687EE1">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C1E3F" w14:textId="77777777" w:rsidR="001D5615" w:rsidRDefault="001D5615">
      <w:r>
        <w:separator/>
      </w:r>
    </w:p>
  </w:endnote>
  <w:endnote w:type="continuationSeparator" w:id="0">
    <w:p w14:paraId="53E82026" w14:textId="77777777" w:rsidR="001D5615" w:rsidRDefault="001D5615">
      <w:r>
        <w:continuationSeparator/>
      </w:r>
    </w:p>
  </w:endnote>
  <w:endnote w:type="continuationNotice" w:id="1">
    <w:p w14:paraId="56339EC5" w14:textId="77777777" w:rsidR="001D5615" w:rsidRDefault="001D56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4EF0E" w14:textId="33C430F4"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320437">
      <w:rPr>
        <w:noProof/>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8F8803" w14:textId="77777777" w:rsidR="001D5615" w:rsidRDefault="001D5615">
      <w:r>
        <w:separator/>
      </w:r>
    </w:p>
  </w:footnote>
  <w:footnote w:type="continuationSeparator" w:id="0">
    <w:p w14:paraId="3D92AC3C" w14:textId="77777777" w:rsidR="001D5615" w:rsidRDefault="001D5615">
      <w:r>
        <w:continuationSeparator/>
      </w:r>
    </w:p>
  </w:footnote>
  <w:footnote w:type="continuationNotice" w:id="1">
    <w:p w14:paraId="22F2DF1B" w14:textId="77777777" w:rsidR="001D5615" w:rsidRDefault="001D56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57DD8" w14:textId="77777777" w:rsidR="005359E9" w:rsidRDefault="005359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54015346">
    <w:abstractNumId w:val="9"/>
  </w:num>
  <w:num w:numId="2" w16cid:durableId="2114744599">
    <w:abstractNumId w:val="2"/>
  </w:num>
  <w:num w:numId="3" w16cid:durableId="1733846490">
    <w:abstractNumId w:val="1"/>
  </w:num>
  <w:num w:numId="4" w16cid:durableId="1935891116">
    <w:abstractNumId w:val="8"/>
  </w:num>
  <w:num w:numId="5" w16cid:durableId="1360467754">
    <w:abstractNumId w:val="13"/>
  </w:num>
  <w:num w:numId="6" w16cid:durableId="1009210182">
    <w:abstractNumId w:val="18"/>
  </w:num>
  <w:num w:numId="7" w16cid:durableId="1048725760">
    <w:abstractNumId w:val="17"/>
  </w:num>
  <w:num w:numId="8" w16cid:durableId="191461365">
    <w:abstractNumId w:val="6"/>
  </w:num>
  <w:num w:numId="9" w16cid:durableId="2025011872">
    <w:abstractNumId w:val="16"/>
  </w:num>
  <w:num w:numId="10" w16cid:durableId="570194946">
    <w:abstractNumId w:val="19"/>
  </w:num>
  <w:num w:numId="11" w16cid:durableId="1460998143">
    <w:abstractNumId w:val="5"/>
  </w:num>
  <w:num w:numId="12" w16cid:durableId="834421718">
    <w:abstractNumId w:val="15"/>
  </w:num>
  <w:num w:numId="13" w16cid:durableId="442841774">
    <w:abstractNumId w:val="3"/>
  </w:num>
  <w:num w:numId="14" w16cid:durableId="1698769129">
    <w:abstractNumId w:val="7"/>
  </w:num>
  <w:num w:numId="15" w16cid:durableId="1982031489">
    <w:abstractNumId w:val="14"/>
  </w:num>
  <w:num w:numId="16" w16cid:durableId="1877892317">
    <w:abstractNumId w:val="12"/>
  </w:num>
  <w:num w:numId="17" w16cid:durableId="804742767">
    <w:abstractNumId w:val="4"/>
  </w:num>
  <w:num w:numId="18" w16cid:durableId="1697071906">
    <w:abstractNumId w:val="20"/>
  </w:num>
  <w:num w:numId="19" w16cid:durableId="396124468">
    <w:abstractNumId w:val="0"/>
  </w:num>
  <w:num w:numId="20" w16cid:durableId="2066290843">
    <w:abstractNumId w:val="10"/>
  </w:num>
  <w:num w:numId="21" w16cid:durableId="23031240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659F1"/>
    <w:rsid w:val="000835BA"/>
    <w:rsid w:val="00083B48"/>
    <w:rsid w:val="00085AEB"/>
    <w:rsid w:val="00094353"/>
    <w:rsid w:val="000A0004"/>
    <w:rsid w:val="000B0527"/>
    <w:rsid w:val="000B4355"/>
    <w:rsid w:val="000C74BB"/>
    <w:rsid w:val="000D5655"/>
    <w:rsid w:val="000E0849"/>
    <w:rsid w:val="000E1D82"/>
    <w:rsid w:val="00104E64"/>
    <w:rsid w:val="001154F9"/>
    <w:rsid w:val="00123FC3"/>
    <w:rsid w:val="00130E4F"/>
    <w:rsid w:val="0013275B"/>
    <w:rsid w:val="0013436F"/>
    <w:rsid w:val="00134B99"/>
    <w:rsid w:val="00136722"/>
    <w:rsid w:val="00143016"/>
    <w:rsid w:val="0016323E"/>
    <w:rsid w:val="001704B5"/>
    <w:rsid w:val="001807C9"/>
    <w:rsid w:val="001A2E0C"/>
    <w:rsid w:val="001D11AF"/>
    <w:rsid w:val="001D5615"/>
    <w:rsid w:val="001F627E"/>
    <w:rsid w:val="00206090"/>
    <w:rsid w:val="00207091"/>
    <w:rsid w:val="002243CC"/>
    <w:rsid w:val="0023758F"/>
    <w:rsid w:val="00237D8A"/>
    <w:rsid w:val="002463CC"/>
    <w:rsid w:val="0025592F"/>
    <w:rsid w:val="002638A5"/>
    <w:rsid w:val="00267CDA"/>
    <w:rsid w:val="00280524"/>
    <w:rsid w:val="0029783A"/>
    <w:rsid w:val="002A319C"/>
    <w:rsid w:val="002A4E23"/>
    <w:rsid w:val="002B2551"/>
    <w:rsid w:val="002D77E9"/>
    <w:rsid w:val="002F1C0C"/>
    <w:rsid w:val="002F6A04"/>
    <w:rsid w:val="00306E2C"/>
    <w:rsid w:val="00313841"/>
    <w:rsid w:val="003165D0"/>
    <w:rsid w:val="00320437"/>
    <w:rsid w:val="00323316"/>
    <w:rsid w:val="003343ED"/>
    <w:rsid w:val="0034366A"/>
    <w:rsid w:val="00345016"/>
    <w:rsid w:val="0037366F"/>
    <w:rsid w:val="003826FE"/>
    <w:rsid w:val="00397F17"/>
    <w:rsid w:val="003A250E"/>
    <w:rsid w:val="003B0D58"/>
    <w:rsid w:val="003B596B"/>
    <w:rsid w:val="003F26F6"/>
    <w:rsid w:val="003F5EFF"/>
    <w:rsid w:val="0041239C"/>
    <w:rsid w:val="00420FE5"/>
    <w:rsid w:val="00421AFA"/>
    <w:rsid w:val="0042430D"/>
    <w:rsid w:val="00430AC6"/>
    <w:rsid w:val="00432B24"/>
    <w:rsid w:val="00444363"/>
    <w:rsid w:val="00451D6E"/>
    <w:rsid w:val="00453902"/>
    <w:rsid w:val="00455139"/>
    <w:rsid w:val="004576F2"/>
    <w:rsid w:val="004924E7"/>
    <w:rsid w:val="00495505"/>
    <w:rsid w:val="00496AF1"/>
    <w:rsid w:val="00497500"/>
    <w:rsid w:val="004A4F6B"/>
    <w:rsid w:val="004B37F6"/>
    <w:rsid w:val="004D2DAD"/>
    <w:rsid w:val="004E6032"/>
    <w:rsid w:val="004E7E79"/>
    <w:rsid w:val="00507914"/>
    <w:rsid w:val="005256B4"/>
    <w:rsid w:val="005344B5"/>
    <w:rsid w:val="005359E9"/>
    <w:rsid w:val="00547EFE"/>
    <w:rsid w:val="005569A6"/>
    <w:rsid w:val="00560A1F"/>
    <w:rsid w:val="00564F3D"/>
    <w:rsid w:val="0056693F"/>
    <w:rsid w:val="005675F0"/>
    <w:rsid w:val="005A3C1B"/>
    <w:rsid w:val="005C0819"/>
    <w:rsid w:val="005C12E2"/>
    <w:rsid w:val="005C602C"/>
    <w:rsid w:val="005D0283"/>
    <w:rsid w:val="005D262A"/>
    <w:rsid w:val="005D2A54"/>
    <w:rsid w:val="005D7581"/>
    <w:rsid w:val="005E0041"/>
    <w:rsid w:val="005E1AF6"/>
    <w:rsid w:val="005E7870"/>
    <w:rsid w:val="0061062B"/>
    <w:rsid w:val="00613E90"/>
    <w:rsid w:val="006163DB"/>
    <w:rsid w:val="00623669"/>
    <w:rsid w:val="00630A9C"/>
    <w:rsid w:val="00634BBF"/>
    <w:rsid w:val="00634E70"/>
    <w:rsid w:val="00636879"/>
    <w:rsid w:val="00640BD0"/>
    <w:rsid w:val="00645F00"/>
    <w:rsid w:val="0065162E"/>
    <w:rsid w:val="0065644A"/>
    <w:rsid w:val="00656733"/>
    <w:rsid w:val="006754E0"/>
    <w:rsid w:val="00675523"/>
    <w:rsid w:val="0068427A"/>
    <w:rsid w:val="00687307"/>
    <w:rsid w:val="00687EE1"/>
    <w:rsid w:val="006923E3"/>
    <w:rsid w:val="006A0F1E"/>
    <w:rsid w:val="006A277B"/>
    <w:rsid w:val="006D59A2"/>
    <w:rsid w:val="006F2FEF"/>
    <w:rsid w:val="00701BB3"/>
    <w:rsid w:val="00712CAE"/>
    <w:rsid w:val="007418DC"/>
    <w:rsid w:val="00744376"/>
    <w:rsid w:val="00757944"/>
    <w:rsid w:val="00766A4B"/>
    <w:rsid w:val="007914EF"/>
    <w:rsid w:val="007A7ADA"/>
    <w:rsid w:val="007A7AF9"/>
    <w:rsid w:val="007B24B0"/>
    <w:rsid w:val="007B49E8"/>
    <w:rsid w:val="007C64AE"/>
    <w:rsid w:val="007C6C65"/>
    <w:rsid w:val="007E0A0D"/>
    <w:rsid w:val="007E1066"/>
    <w:rsid w:val="007E2F3C"/>
    <w:rsid w:val="007F151C"/>
    <w:rsid w:val="008021B7"/>
    <w:rsid w:val="00823E74"/>
    <w:rsid w:val="00827AE4"/>
    <w:rsid w:val="00835EE0"/>
    <w:rsid w:val="00853761"/>
    <w:rsid w:val="00856BD2"/>
    <w:rsid w:val="00873390"/>
    <w:rsid w:val="00885B10"/>
    <w:rsid w:val="008919DF"/>
    <w:rsid w:val="008A153F"/>
    <w:rsid w:val="008B40ED"/>
    <w:rsid w:val="008B5D11"/>
    <w:rsid w:val="008B7E59"/>
    <w:rsid w:val="008C195F"/>
    <w:rsid w:val="008D54DB"/>
    <w:rsid w:val="008E284E"/>
    <w:rsid w:val="008E2A54"/>
    <w:rsid w:val="008E78B1"/>
    <w:rsid w:val="00900A5C"/>
    <w:rsid w:val="00905B0F"/>
    <w:rsid w:val="00944A68"/>
    <w:rsid w:val="00944A85"/>
    <w:rsid w:val="009469A6"/>
    <w:rsid w:val="00953DC8"/>
    <w:rsid w:val="00966FD0"/>
    <w:rsid w:val="00970F00"/>
    <w:rsid w:val="009732E7"/>
    <w:rsid w:val="00981566"/>
    <w:rsid w:val="00983DFA"/>
    <w:rsid w:val="00994701"/>
    <w:rsid w:val="0099548A"/>
    <w:rsid w:val="009A299D"/>
    <w:rsid w:val="009A584F"/>
    <w:rsid w:val="009A72DC"/>
    <w:rsid w:val="009B59EC"/>
    <w:rsid w:val="009C7C2D"/>
    <w:rsid w:val="009D40BD"/>
    <w:rsid w:val="009F24BC"/>
    <w:rsid w:val="00A01F04"/>
    <w:rsid w:val="00A0685B"/>
    <w:rsid w:val="00A1052D"/>
    <w:rsid w:val="00A316EB"/>
    <w:rsid w:val="00A442A9"/>
    <w:rsid w:val="00A63DDA"/>
    <w:rsid w:val="00A76C83"/>
    <w:rsid w:val="00A8091C"/>
    <w:rsid w:val="00A82A32"/>
    <w:rsid w:val="00AA3921"/>
    <w:rsid w:val="00AB6B59"/>
    <w:rsid w:val="00AE2C9E"/>
    <w:rsid w:val="00AF6219"/>
    <w:rsid w:val="00AF76DB"/>
    <w:rsid w:val="00B02E74"/>
    <w:rsid w:val="00B16525"/>
    <w:rsid w:val="00B167E3"/>
    <w:rsid w:val="00B26EBF"/>
    <w:rsid w:val="00B31BBF"/>
    <w:rsid w:val="00B46160"/>
    <w:rsid w:val="00B646C1"/>
    <w:rsid w:val="00B666A9"/>
    <w:rsid w:val="00B74A47"/>
    <w:rsid w:val="00B74D4E"/>
    <w:rsid w:val="00BA6971"/>
    <w:rsid w:val="00BB0B69"/>
    <w:rsid w:val="00BC7AE9"/>
    <w:rsid w:val="00BD495B"/>
    <w:rsid w:val="00BF1D57"/>
    <w:rsid w:val="00BF7BE8"/>
    <w:rsid w:val="00C000DD"/>
    <w:rsid w:val="00C2105E"/>
    <w:rsid w:val="00C21B8E"/>
    <w:rsid w:val="00C22A56"/>
    <w:rsid w:val="00C24020"/>
    <w:rsid w:val="00C2719E"/>
    <w:rsid w:val="00C37060"/>
    <w:rsid w:val="00C43AD2"/>
    <w:rsid w:val="00C4624F"/>
    <w:rsid w:val="00C47BC8"/>
    <w:rsid w:val="00C5199D"/>
    <w:rsid w:val="00C77BEC"/>
    <w:rsid w:val="00C8650F"/>
    <w:rsid w:val="00C903BF"/>
    <w:rsid w:val="00C94536"/>
    <w:rsid w:val="00CB0FDE"/>
    <w:rsid w:val="00CB1B14"/>
    <w:rsid w:val="00CB5C52"/>
    <w:rsid w:val="00CC33C2"/>
    <w:rsid w:val="00CC36B9"/>
    <w:rsid w:val="00CE4BD7"/>
    <w:rsid w:val="00CF25D8"/>
    <w:rsid w:val="00CF2E1C"/>
    <w:rsid w:val="00D156FB"/>
    <w:rsid w:val="00D23F4C"/>
    <w:rsid w:val="00D479AB"/>
    <w:rsid w:val="00D55F9B"/>
    <w:rsid w:val="00D57928"/>
    <w:rsid w:val="00D61503"/>
    <w:rsid w:val="00D73ED0"/>
    <w:rsid w:val="00D7441C"/>
    <w:rsid w:val="00D806D4"/>
    <w:rsid w:val="00D9745B"/>
    <w:rsid w:val="00DA09DC"/>
    <w:rsid w:val="00DA6820"/>
    <w:rsid w:val="00DA6A5E"/>
    <w:rsid w:val="00DB1558"/>
    <w:rsid w:val="00DC62CC"/>
    <w:rsid w:val="00DD1ABB"/>
    <w:rsid w:val="00DD5D41"/>
    <w:rsid w:val="00DE5C25"/>
    <w:rsid w:val="00DE6206"/>
    <w:rsid w:val="00DF117C"/>
    <w:rsid w:val="00E07363"/>
    <w:rsid w:val="00E4481C"/>
    <w:rsid w:val="00E456F2"/>
    <w:rsid w:val="00E531AE"/>
    <w:rsid w:val="00E670A2"/>
    <w:rsid w:val="00E71EFF"/>
    <w:rsid w:val="00E73E5A"/>
    <w:rsid w:val="00E82D29"/>
    <w:rsid w:val="00E86E25"/>
    <w:rsid w:val="00E97BAF"/>
    <w:rsid w:val="00EA3F69"/>
    <w:rsid w:val="00EB0DCF"/>
    <w:rsid w:val="00EB33E3"/>
    <w:rsid w:val="00EB71FD"/>
    <w:rsid w:val="00EF2C5B"/>
    <w:rsid w:val="00F01449"/>
    <w:rsid w:val="00F02D39"/>
    <w:rsid w:val="00F25B70"/>
    <w:rsid w:val="00F279C3"/>
    <w:rsid w:val="00F3015A"/>
    <w:rsid w:val="00F33EE2"/>
    <w:rsid w:val="00F463BC"/>
    <w:rsid w:val="00F637E8"/>
    <w:rsid w:val="00F663CD"/>
    <w:rsid w:val="00F81AEA"/>
    <w:rsid w:val="00F976BA"/>
    <w:rsid w:val="00FB09AF"/>
    <w:rsid w:val="00FB6B36"/>
    <w:rsid w:val="00FC2666"/>
    <w:rsid w:val="00FD4597"/>
    <w:rsid w:val="00FE3402"/>
    <w:rsid w:val="00FF2194"/>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FA8308"/>
  <w15:docId w15:val="{12254A19-6D41-4F32-B8CE-C848F6600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link w:val="Indent3Char"/>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DE5C25"/>
    <w:rPr>
      <w:sz w:val="16"/>
      <w:szCs w:val="16"/>
    </w:rPr>
  </w:style>
  <w:style w:type="paragraph" w:styleId="CommentText">
    <w:name w:val="annotation text"/>
    <w:basedOn w:val="Normal"/>
    <w:link w:val="CommentTextChar"/>
    <w:rsid w:val="00DE5C25"/>
    <w:rPr>
      <w:sz w:val="20"/>
    </w:rPr>
  </w:style>
  <w:style w:type="character" w:customStyle="1" w:styleId="CommentTextChar">
    <w:name w:val="Comment Text Char"/>
    <w:basedOn w:val="DefaultParagraphFont"/>
    <w:link w:val="CommentText"/>
    <w:rsid w:val="00DE5C25"/>
    <w:rPr>
      <w:rFonts w:ascii="Arial" w:hAnsi="Arial"/>
    </w:rPr>
  </w:style>
  <w:style w:type="paragraph" w:styleId="CommentSubject">
    <w:name w:val="annotation subject"/>
    <w:basedOn w:val="CommentText"/>
    <w:next w:val="CommentText"/>
    <w:link w:val="CommentSubjectChar"/>
    <w:rsid w:val="00DE5C25"/>
    <w:rPr>
      <w:b/>
      <w:bCs/>
    </w:rPr>
  </w:style>
  <w:style w:type="character" w:customStyle="1" w:styleId="CommentSubjectChar">
    <w:name w:val="Comment Subject Char"/>
    <w:basedOn w:val="CommentTextChar"/>
    <w:link w:val="CommentSubject"/>
    <w:rsid w:val="00DE5C25"/>
    <w:rPr>
      <w:rFonts w:ascii="Arial" w:hAnsi="Arial"/>
      <w:b/>
      <w:bCs/>
    </w:rPr>
  </w:style>
  <w:style w:type="paragraph" w:customStyle="1" w:styleId="Instructions-Center">
    <w:name w:val="Instructions - Center"/>
    <w:basedOn w:val="Instructions"/>
    <w:qFormat/>
    <w:rsid w:val="00C4624F"/>
    <w:pPr>
      <w:tabs>
        <w:tab w:val="left" w:pos="1260"/>
        <w:tab w:val="left" w:pos="1530"/>
      </w:tabs>
      <w:jc w:val="center"/>
    </w:pPr>
  </w:style>
  <w:style w:type="paragraph" w:customStyle="1" w:styleId="Listmaterials">
    <w:name w:val="List materials"/>
    <w:basedOn w:val="Normal"/>
    <w:next w:val="Normal"/>
    <w:link w:val="ListmaterialsChar"/>
    <w:qFormat/>
    <w:rsid w:val="007418DC"/>
    <w:pPr>
      <w:tabs>
        <w:tab w:val="left" w:pos="1440"/>
        <w:tab w:val="right" w:leader="dot" w:pos="7200"/>
      </w:tabs>
    </w:pPr>
  </w:style>
  <w:style w:type="character" w:customStyle="1" w:styleId="ListmaterialsChar">
    <w:name w:val="List materials Char"/>
    <w:basedOn w:val="DefaultParagraphFont"/>
    <w:link w:val="Listmaterials"/>
    <w:rsid w:val="007418DC"/>
    <w:rPr>
      <w:rFonts w:ascii="Arial" w:hAnsi="Arial"/>
      <w:sz w:val="22"/>
    </w:rPr>
  </w:style>
  <w:style w:type="paragraph" w:customStyle="1" w:styleId="Listpayment">
    <w:name w:val="List payment"/>
    <w:basedOn w:val="Normal"/>
    <w:next w:val="Normal"/>
    <w:link w:val="ListpaymentChar"/>
    <w:qFormat/>
    <w:rsid w:val="007418DC"/>
    <w:pPr>
      <w:tabs>
        <w:tab w:val="right" w:pos="1440"/>
        <w:tab w:val="left" w:pos="1584"/>
        <w:tab w:val="center" w:leader="dot" w:pos="7200"/>
      </w:tabs>
    </w:pPr>
  </w:style>
  <w:style w:type="character" w:customStyle="1" w:styleId="ListpaymentChar">
    <w:name w:val="List payment Char"/>
    <w:basedOn w:val="DefaultParagraphFont"/>
    <w:link w:val="Listpayment"/>
    <w:rsid w:val="007418DC"/>
    <w:rPr>
      <w:rFonts w:ascii="Arial" w:hAnsi="Arial"/>
      <w:sz w:val="22"/>
    </w:rPr>
  </w:style>
  <w:style w:type="paragraph" w:customStyle="1" w:styleId="Listpaymentheading">
    <w:name w:val="List payment heading"/>
    <w:basedOn w:val="Normal"/>
    <w:next w:val="Normal"/>
    <w:link w:val="ListpaymentheadingChar"/>
    <w:qFormat/>
    <w:rsid w:val="007418DC"/>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7418DC"/>
    <w:rPr>
      <w:rFonts w:ascii="Arial" w:hAnsi="Arial"/>
      <w:b/>
      <w:sz w:val="22"/>
    </w:rPr>
  </w:style>
  <w:style w:type="character" w:customStyle="1" w:styleId="Indent3Char">
    <w:name w:val="Indent 3 Char"/>
    <w:link w:val="Indent3"/>
    <w:rsid w:val="00873390"/>
    <w:rPr>
      <w:rFonts w:ascii="Arial" w:hAnsi="Arial"/>
      <w:sz w:val="22"/>
    </w:rPr>
  </w:style>
  <w:style w:type="paragraph" w:styleId="Revision">
    <w:name w:val="Revision"/>
    <w:hidden/>
    <w:uiPriority w:val="99"/>
    <w:semiHidden/>
    <w:rsid w:val="00F279C3"/>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795326">
      <w:bodyDiv w:val="1"/>
      <w:marLeft w:val="0"/>
      <w:marRight w:val="0"/>
      <w:marTop w:val="0"/>
      <w:marBottom w:val="0"/>
      <w:divBdr>
        <w:top w:val="none" w:sz="0" w:space="0" w:color="auto"/>
        <w:left w:val="none" w:sz="0" w:space="0" w:color="auto"/>
        <w:bottom w:val="none" w:sz="0" w:space="0" w:color="auto"/>
        <w:right w:val="none" w:sz="0" w:space="0" w:color="auto"/>
      </w:divBdr>
    </w:div>
    <w:div w:id="725034364">
      <w:bodyDiv w:val="1"/>
      <w:marLeft w:val="0"/>
      <w:marRight w:val="0"/>
      <w:marTop w:val="0"/>
      <w:marBottom w:val="0"/>
      <w:divBdr>
        <w:top w:val="none" w:sz="0" w:space="0" w:color="auto"/>
        <w:left w:val="none" w:sz="0" w:space="0" w:color="auto"/>
        <w:bottom w:val="none" w:sz="0" w:space="0" w:color="auto"/>
        <w:right w:val="none" w:sz="0" w:space="0" w:color="auto"/>
      </w:divBdr>
    </w:div>
    <w:div w:id="960451626">
      <w:bodyDiv w:val="1"/>
      <w:marLeft w:val="0"/>
      <w:marRight w:val="0"/>
      <w:marTop w:val="0"/>
      <w:marBottom w:val="0"/>
      <w:divBdr>
        <w:top w:val="none" w:sz="0" w:space="0" w:color="auto"/>
        <w:left w:val="none" w:sz="0" w:space="0" w:color="auto"/>
        <w:bottom w:val="none" w:sz="0" w:space="0" w:color="auto"/>
        <w:right w:val="none" w:sz="0" w:space="0" w:color="auto"/>
      </w:divBdr>
    </w:div>
    <w:div w:id="1976057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D58D74-957B-480D-8BE7-E6B4FCCB5410}">
  <ds:schemaRefs>
    <ds:schemaRef ds:uri="http://schemas.openxmlformats.org/officeDocument/2006/bibliography"/>
  </ds:schemaRefs>
</ds:datastoreItem>
</file>

<file path=customXml/itemProps2.xml><?xml version="1.0" encoding="utf-8"?>
<ds:datastoreItem xmlns:ds="http://schemas.openxmlformats.org/officeDocument/2006/customXml" ds:itemID="{4DEECC96-D080-4B9C-AFB6-20CB4BBA8C33}">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705576a-4b6e-4c9a-beab-8f3d7ddd6666"/>
    <ds:schemaRef ds:uri="http://www.w3.org/XML/1998/namespace"/>
    <ds:schemaRef ds:uri="http://purl.org/dc/dcmitype/"/>
  </ds:schemaRefs>
</ds:datastoreItem>
</file>

<file path=customXml/itemProps3.xml><?xml version="1.0" encoding="utf-8"?>
<ds:datastoreItem xmlns:ds="http://schemas.openxmlformats.org/officeDocument/2006/customXml" ds:itemID="{97158CC5-2E11-4064-AF77-1BFE65D239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D11097-2045-4976-8BCC-2A9CA7B60F8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2</Pages>
  <Words>480</Words>
  <Characters>2554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SP00962</vt:lpstr>
    </vt:vector>
  </TitlesOfParts>
  <Company>Oregon Dept of Transportation</Company>
  <LinksUpToDate>false</LinksUpToDate>
  <CharactersWithSpaces>3028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SP00962</dc:title>
  <dc:subject>ODOT Specifications (2015)</dc:subject>
  <dc:creator>ODOT_Specs</dc:creator>
  <cp:lastModifiedBy>ODOT_Specs</cp:lastModifiedBy>
  <cp:revision>8</cp:revision>
  <cp:lastPrinted>2015-11-13T18:07:00Z</cp:lastPrinted>
  <dcterms:created xsi:type="dcterms:W3CDTF">2018-12-04T21:58:00Z</dcterms:created>
  <dcterms:modified xsi:type="dcterms:W3CDTF">2023-09-13T15:49:00Z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2023-09-13T15:49:34Z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d22e518e-363f-4e0e-8dae-883453138a07</vt:lpwstr>
  </property>
  <property fmtid="{D5CDD505-2E9C-101B-9397-08002B2CF9AE}" pid="13" name="MSIP_Label_c9cf6fe3-5bce-446b-ad70-bd306593eea0_ContentBits">
    <vt:lpwstr>0</vt:lpwstr>
  </property>
</Properties>
</file>