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755BB8" w14:textId="191825D2" w:rsidR="00B410A2" w:rsidRPr="00075062" w:rsidRDefault="002061CF" w:rsidP="00B410A2">
      <w:pPr>
        <w:pStyle w:val="SPTitle"/>
      </w:pPr>
      <w:r w:rsidRPr="00075062">
        <w:t>SP0022</w:t>
      </w:r>
      <w:r w:rsidR="00435EC4" w:rsidRPr="00075062">
        <w:t>3</w:t>
      </w:r>
      <w:r w:rsidRPr="00075062">
        <w:t xml:space="preserve">  </w:t>
      </w:r>
      <w:r w:rsidR="00B410A2" w:rsidRPr="00075062">
        <w:t>(Special Provisions for the 202</w:t>
      </w:r>
      <w:r w:rsidR="00546513" w:rsidRPr="00075062">
        <w:t>4</w:t>
      </w:r>
      <w:r w:rsidR="00B410A2" w:rsidRPr="00075062">
        <w:t xml:space="preserve"> Book) </w:t>
      </w:r>
      <w:r w:rsidR="00B410A2" w:rsidRPr="00075062">
        <w:tab/>
        <w:t xml:space="preserve">(Bidding on or after: </w:t>
      </w:r>
      <w:r w:rsidR="0018337F">
        <w:t>05</w:t>
      </w:r>
      <w:r w:rsidR="00B410A2" w:rsidRPr="00075062">
        <w:t>-01-2</w:t>
      </w:r>
      <w:r w:rsidR="0018337F">
        <w:t>5</w:t>
      </w:r>
    </w:p>
    <w:p w14:paraId="2991835D" w14:textId="7473B3C6" w:rsidR="00567C86" w:rsidRPr="00075062" w:rsidRDefault="00B410A2" w:rsidP="00DF3DB7">
      <w:pPr>
        <w:pStyle w:val="SPTitle"/>
      </w:pPr>
      <w:r w:rsidRPr="00075062">
        <w:tab/>
        <w:t xml:space="preserve">Last updated: </w:t>
      </w:r>
      <w:r w:rsidR="00BE3D75" w:rsidRPr="00075062">
        <w:t>0</w:t>
      </w:r>
      <w:r w:rsidR="0018337F">
        <w:t>1</w:t>
      </w:r>
      <w:r w:rsidR="00BE3D75" w:rsidRPr="00075062">
        <w:t>-</w:t>
      </w:r>
      <w:r w:rsidR="0018337F">
        <w:t>16</w:t>
      </w:r>
      <w:r w:rsidRPr="00075062">
        <w:t>-2</w:t>
      </w:r>
      <w:r w:rsidR="0018337F">
        <w:t>5</w:t>
      </w:r>
    </w:p>
    <w:p w14:paraId="0C9FA964" w14:textId="53F4F2DE" w:rsidR="00567C86" w:rsidRPr="00075062" w:rsidRDefault="00567C86" w:rsidP="00567C86">
      <w:pPr>
        <w:pStyle w:val="SPTitle"/>
      </w:pPr>
      <w:r w:rsidRPr="00075062">
        <w:tab/>
        <w:t>This Section requires SP00221,</w:t>
      </w:r>
    </w:p>
    <w:p w14:paraId="64320BF6" w14:textId="35549021" w:rsidR="00567C86" w:rsidRPr="00075062" w:rsidRDefault="00567C86" w:rsidP="00567C86">
      <w:pPr>
        <w:pStyle w:val="SPTitle"/>
      </w:pPr>
      <w:r w:rsidRPr="00075062">
        <w:tab/>
        <w:t>SP00222 and SP00226 when</w:t>
      </w:r>
    </w:p>
    <w:p w14:paraId="4080EF9E" w14:textId="6F01D224" w:rsidR="002061CF" w:rsidRPr="00075062" w:rsidRDefault="00567C86" w:rsidP="00567C86">
      <w:pPr>
        <w:pStyle w:val="SPTitle"/>
      </w:pPr>
      <w:r w:rsidRPr="00075062">
        <w:tab/>
        <w:t>mobile barrier is required</w:t>
      </w:r>
      <w:r w:rsidR="00B410A2" w:rsidRPr="00075062">
        <w:t>)</w:t>
      </w:r>
    </w:p>
    <w:p w14:paraId="2D75452F" w14:textId="77777777" w:rsidR="002061CF" w:rsidRPr="00075062" w:rsidRDefault="002061CF"/>
    <w:p w14:paraId="06EBEC2D" w14:textId="399BECDA" w:rsidR="002061CF" w:rsidRPr="00075062" w:rsidRDefault="002061CF" w:rsidP="00DF6F35">
      <w:pPr>
        <w:pStyle w:val="Heading1"/>
      </w:pPr>
      <w:r w:rsidRPr="00075062">
        <w:t>SECTION 0022</w:t>
      </w:r>
      <w:r w:rsidR="00435EC4" w:rsidRPr="00075062">
        <w:t>3</w:t>
      </w:r>
      <w:r w:rsidRPr="00075062">
        <w:t> - WORK ZONE TRAFFIC CONTROL</w:t>
      </w:r>
      <w:r w:rsidR="00435EC4" w:rsidRPr="00075062">
        <w:t xml:space="preserve"> LABOR AND VEHICLES</w:t>
      </w:r>
    </w:p>
    <w:p w14:paraId="23D0347E" w14:textId="77777777" w:rsidR="002061CF" w:rsidRPr="00075062" w:rsidRDefault="002061CF"/>
    <w:p w14:paraId="057A9DD1" w14:textId="35135CCB" w:rsidR="002061CF" w:rsidRPr="00075062" w:rsidRDefault="00B410A2" w:rsidP="00DF6F35">
      <w:pPr>
        <w:pStyle w:val="Instructions"/>
      </w:pPr>
      <w:r w:rsidRPr="00075062">
        <w:t>(Follow all instructions and make all edits with “Track Changes” turned on. If there are no instructions [</w:t>
      </w:r>
      <w:r w:rsidR="0018337F">
        <w:t>purple</w:t>
      </w:r>
      <w:r w:rsidR="0018337F" w:rsidRPr="00075062">
        <w:t xml:space="preserve"> </w:t>
      </w:r>
      <w:r w:rsidRPr="00075062">
        <w:t xml:space="preserve">text] above a subsection, paragraph, sentence, or bullet, then include it in the </w:t>
      </w:r>
      <w:r w:rsidR="00075062" w:rsidRPr="00075062">
        <w:t>P</w:t>
      </w:r>
      <w:r w:rsidRPr="00075062">
        <w:t xml:space="preserve">roject. Delete all </w:t>
      </w:r>
      <w:r w:rsidR="0018337F">
        <w:t>purple</w:t>
      </w:r>
      <w:r w:rsidR="0018337F" w:rsidRPr="00075062">
        <w:t xml:space="preserve"> </w:t>
      </w:r>
      <w:r w:rsidRPr="00075062">
        <w:t>text before preparing the final document. All other modifications to this Section will require ODOT Technical Resource and State Specifications Engineer approval.)</w:t>
      </w:r>
    </w:p>
    <w:p w14:paraId="4C051ECF" w14:textId="6EDBD361" w:rsidR="002061CF" w:rsidRPr="00075062" w:rsidRDefault="002061CF"/>
    <w:p w14:paraId="081C2F47" w14:textId="35402F09" w:rsidR="004B6F86" w:rsidRPr="00075062" w:rsidRDefault="004B6F86" w:rsidP="004B6F86">
      <w:pPr>
        <w:pStyle w:val="Instructions-Indented"/>
      </w:pPr>
      <w:r w:rsidRPr="00075062">
        <w:t xml:space="preserve">(Use the following lead-in paragraph when none of the following subsections are included in the </w:t>
      </w:r>
      <w:r w:rsidR="00075062" w:rsidRPr="00075062">
        <w:t>P</w:t>
      </w:r>
      <w:r w:rsidRPr="00075062">
        <w:t>roject.)</w:t>
      </w:r>
    </w:p>
    <w:p w14:paraId="3C4E6AF2" w14:textId="77777777" w:rsidR="004B6F86" w:rsidRPr="00075062" w:rsidRDefault="004B6F86" w:rsidP="004B6F86"/>
    <w:p w14:paraId="27698993" w14:textId="3AC4D167" w:rsidR="004B6F86" w:rsidRPr="00075062" w:rsidRDefault="004B6F86" w:rsidP="004B6F86">
      <w:r w:rsidRPr="00075062">
        <w:t>Comply with Section 00223 of the Standard Specifications.</w:t>
      </w:r>
    </w:p>
    <w:p w14:paraId="16CFA712" w14:textId="77777777" w:rsidR="004B6F86" w:rsidRPr="00075062" w:rsidRDefault="004B6F86" w:rsidP="004B6F86"/>
    <w:p w14:paraId="374908C6" w14:textId="7A5939AB" w:rsidR="004B6F86" w:rsidRPr="00075062" w:rsidRDefault="004B6F86" w:rsidP="004B6F86">
      <w:pPr>
        <w:pStyle w:val="Instructions-Indented"/>
      </w:pPr>
      <w:r w:rsidRPr="00075062">
        <w:t xml:space="preserve">(Use the following lead-in paragraph when any of the following subsections are included in the </w:t>
      </w:r>
      <w:r w:rsidR="00075062" w:rsidRPr="00075062">
        <w:t>P</w:t>
      </w:r>
      <w:r w:rsidRPr="00075062">
        <w:t>roject.)</w:t>
      </w:r>
    </w:p>
    <w:p w14:paraId="07E2665B" w14:textId="77777777" w:rsidR="004B6F86" w:rsidRPr="00075062" w:rsidRDefault="004B6F86" w:rsidP="004B6F86"/>
    <w:p w14:paraId="7B7BDAC4" w14:textId="0520B331" w:rsidR="002061CF" w:rsidRPr="00075062" w:rsidRDefault="002061CF">
      <w:r w:rsidRPr="00075062">
        <w:t>Comply with Section 0022</w:t>
      </w:r>
      <w:r w:rsidR="00435EC4" w:rsidRPr="00075062">
        <w:t>3</w:t>
      </w:r>
      <w:r w:rsidRPr="00075062">
        <w:t xml:space="preserve"> of the Standard Specifications modified as follows:</w:t>
      </w:r>
    </w:p>
    <w:p w14:paraId="7545FB96" w14:textId="77777777" w:rsidR="00C12CEB" w:rsidRPr="00075062" w:rsidRDefault="00C12CEB" w:rsidP="00C12CEB"/>
    <w:p w14:paraId="1C603951" w14:textId="281584D7" w:rsidR="00E976E4" w:rsidRPr="00075062" w:rsidRDefault="00E976E4" w:rsidP="00E976E4">
      <w:pPr>
        <w:pStyle w:val="Instructions-Indented"/>
        <w:ind w:left="0"/>
      </w:pPr>
      <w:r w:rsidRPr="00075062">
        <w:t>(</w:t>
      </w:r>
      <w:r w:rsidR="00B946A2" w:rsidRPr="00075062">
        <w:t xml:space="preserve">Use the following subsection .26 </w:t>
      </w:r>
      <w:r w:rsidRPr="00075062">
        <w:t>if construction staging plan does not provide a safe, adequate space for bicycle traffic to ride through the active Work Area</w:t>
      </w:r>
      <w:r w:rsidR="00C173AD" w:rsidRPr="00075062">
        <w:t xml:space="preserve"> and a PTV is included in the Contract Schedule of Items</w:t>
      </w:r>
      <w:r w:rsidRPr="00075062">
        <w:t>.)</w:t>
      </w:r>
    </w:p>
    <w:p w14:paraId="3283ABD2" w14:textId="77777777" w:rsidR="00E976E4" w:rsidRPr="00075062" w:rsidRDefault="00E976E4" w:rsidP="00E976E4"/>
    <w:p w14:paraId="00637780" w14:textId="00B61CB3" w:rsidR="00E976E4" w:rsidRPr="00075062" w:rsidRDefault="00E976E4" w:rsidP="00E976E4">
      <w:r w:rsidRPr="00075062">
        <w:rPr>
          <w:b/>
        </w:rPr>
        <w:t>00223.2</w:t>
      </w:r>
      <w:r w:rsidR="002E7137" w:rsidRPr="00075062">
        <w:rPr>
          <w:b/>
        </w:rPr>
        <w:t>6</w:t>
      </w:r>
      <w:r w:rsidR="00E83EE9" w:rsidRPr="00075062">
        <w:rPr>
          <w:b/>
        </w:rPr>
        <w:t>  </w:t>
      </w:r>
      <w:r w:rsidRPr="00075062">
        <w:rPr>
          <w:b/>
        </w:rPr>
        <w:t>Pedestrian Transport Vehicle</w:t>
      </w:r>
      <w:r w:rsidRPr="00075062">
        <w:t xml:space="preserve"> - Add the following </w:t>
      </w:r>
      <w:r w:rsidR="00B946A2" w:rsidRPr="00075062">
        <w:t>bullet</w:t>
      </w:r>
      <w:r w:rsidRPr="00075062">
        <w:t>:</w:t>
      </w:r>
    </w:p>
    <w:p w14:paraId="02EC25AC" w14:textId="77777777" w:rsidR="00E976E4" w:rsidRPr="00075062" w:rsidRDefault="00E976E4" w:rsidP="00E976E4"/>
    <w:p w14:paraId="386DE57E" w14:textId="77777777" w:rsidR="00E976E4" w:rsidRPr="00075062" w:rsidRDefault="00E976E4" w:rsidP="00E976E4">
      <w:pPr>
        <w:pStyle w:val="Bullet2-After1st"/>
        <w:tabs>
          <w:tab w:val="clear" w:pos="864"/>
          <w:tab w:val="num" w:pos="504"/>
        </w:tabs>
        <w:ind w:left="504"/>
      </w:pPr>
      <w:r w:rsidRPr="00075062">
        <w:t>A commercially available bicycle rack capable of securely carrying a minimum of three bicycles. Do not loosely load bicycles onto the pedestrian transport vehicle.</w:t>
      </w:r>
    </w:p>
    <w:p w14:paraId="6B09E8DA" w14:textId="77777777" w:rsidR="00E976E4" w:rsidRPr="00075062" w:rsidRDefault="00E976E4" w:rsidP="00E976E4"/>
    <w:p w14:paraId="7682FE17" w14:textId="4E65520B" w:rsidR="00CB1309" w:rsidRPr="00075062" w:rsidRDefault="00CB1309" w:rsidP="00CB1309">
      <w:pPr>
        <w:pStyle w:val="Instructions-Indented"/>
      </w:pPr>
      <w:r w:rsidRPr="00075062">
        <w:t>(</w:t>
      </w:r>
      <w:r w:rsidR="00C173AD" w:rsidRPr="00075062">
        <w:t xml:space="preserve">Use the following lead in sentence and subsection .28 when a tow truck is required. </w:t>
      </w:r>
      <w:r w:rsidRPr="00075062">
        <w:t>Use only one of the following three options when tow trucks are required. Delete the options that do not apply.)</w:t>
      </w:r>
    </w:p>
    <w:p w14:paraId="342E8240" w14:textId="77777777" w:rsidR="00BE0C2E" w:rsidRPr="00075062" w:rsidRDefault="00BE0C2E" w:rsidP="001D0839"/>
    <w:p w14:paraId="29A74576" w14:textId="6E685916" w:rsidR="001D0839" w:rsidRPr="00075062" w:rsidRDefault="00BE0C2E" w:rsidP="001D0839">
      <w:r w:rsidRPr="00075062">
        <w:t>Add the following subsection:</w:t>
      </w:r>
    </w:p>
    <w:p w14:paraId="6B40D79E" w14:textId="77777777" w:rsidR="00BE0C2E" w:rsidRPr="00075062" w:rsidRDefault="00BE0C2E" w:rsidP="00CB1309">
      <w:pPr>
        <w:pStyle w:val="Instructions-Indented"/>
        <w:rPr>
          <w:bCs/>
          <w:iCs/>
        </w:rPr>
      </w:pPr>
    </w:p>
    <w:p w14:paraId="1A5AB869" w14:textId="0F5AA124" w:rsidR="00CB1309" w:rsidRPr="00075062" w:rsidRDefault="00C173AD" w:rsidP="00CB1309">
      <w:pPr>
        <w:pStyle w:val="Instructions-Indented"/>
        <w:rPr>
          <w:bCs/>
          <w:iCs/>
        </w:rPr>
      </w:pPr>
      <w:r w:rsidRPr="00075062">
        <w:rPr>
          <w:bCs/>
          <w:iCs/>
        </w:rPr>
        <w:t>[</w:t>
      </w:r>
      <w:r w:rsidR="00CB1309" w:rsidRPr="00075062">
        <w:rPr>
          <w:bCs/>
          <w:iCs/>
        </w:rPr>
        <w:t>Option 1 - Use the following subsection for urban, non-freeway projects to include a Class “A” tow truck.</w:t>
      </w:r>
      <w:r w:rsidRPr="00075062">
        <w:rPr>
          <w:bCs/>
          <w:iCs/>
        </w:rPr>
        <w:t>]</w:t>
      </w:r>
    </w:p>
    <w:p w14:paraId="256157F5" w14:textId="77777777" w:rsidR="00CB1309" w:rsidRPr="00075062" w:rsidRDefault="00CB1309" w:rsidP="00CB1309"/>
    <w:p w14:paraId="2278143E" w14:textId="642446EF" w:rsidR="00CB1309" w:rsidRPr="00075062" w:rsidRDefault="00BE0C2E" w:rsidP="002E7137">
      <w:r w:rsidRPr="00075062">
        <w:rPr>
          <w:b/>
        </w:rPr>
        <w:t>00223.2</w:t>
      </w:r>
      <w:r w:rsidR="002E7137" w:rsidRPr="00075062">
        <w:rPr>
          <w:b/>
        </w:rPr>
        <w:t>8</w:t>
      </w:r>
      <w:r w:rsidRPr="00075062">
        <w:rPr>
          <w:b/>
        </w:rPr>
        <w:t>  </w:t>
      </w:r>
      <w:r w:rsidR="00CB1309" w:rsidRPr="00075062">
        <w:rPr>
          <w:b/>
        </w:rPr>
        <w:t>Tow Truck</w:t>
      </w:r>
      <w:r w:rsidR="00CB1309" w:rsidRPr="00075062">
        <w:t> - Use a Class "A" tow truck conforming to the following:</w:t>
      </w:r>
    </w:p>
    <w:p w14:paraId="73AD57E0" w14:textId="6D995718" w:rsidR="00CB1309" w:rsidRPr="00075062" w:rsidRDefault="00CB1309" w:rsidP="004B4818">
      <w:pPr>
        <w:pStyle w:val="Indent1"/>
      </w:pPr>
    </w:p>
    <w:p w14:paraId="5C1125E8" w14:textId="5F899D43" w:rsidR="00CB1309" w:rsidRPr="00075062" w:rsidRDefault="00CB1309" w:rsidP="002E7137">
      <w:pPr>
        <w:pStyle w:val="Bullet1"/>
      </w:pPr>
      <w:r w:rsidRPr="00075062">
        <w:t>10,000 pounds minimum manufacturers gross vehicle weight rating.</w:t>
      </w:r>
    </w:p>
    <w:p w14:paraId="18E8271A" w14:textId="17EF86DA" w:rsidR="00CB1309" w:rsidRPr="00075062" w:rsidRDefault="00CB1309" w:rsidP="002E7137">
      <w:pPr>
        <w:pStyle w:val="Bullet1-After1st"/>
      </w:pPr>
      <w:r w:rsidRPr="00075062">
        <w:t>Single rear axle with dual wheels.</w:t>
      </w:r>
    </w:p>
    <w:p w14:paraId="1D30C08D" w14:textId="4C064750" w:rsidR="00CB1309" w:rsidRPr="00075062" w:rsidRDefault="00CB1309" w:rsidP="002E7137">
      <w:pPr>
        <w:pStyle w:val="Bullet1-After1st"/>
      </w:pPr>
      <w:r w:rsidRPr="00075062">
        <w:t xml:space="preserve">6 </w:t>
      </w:r>
      <w:r w:rsidR="00075062" w:rsidRPr="00075062">
        <w:t>T</w:t>
      </w:r>
      <w:r w:rsidRPr="00075062">
        <w:t>on boom rating - dual or single boom.</w:t>
      </w:r>
    </w:p>
    <w:p w14:paraId="7257AC39" w14:textId="65C0906A" w:rsidR="00CB1309" w:rsidRPr="00075062" w:rsidRDefault="00CB1309" w:rsidP="002E7137">
      <w:pPr>
        <w:pStyle w:val="Bullet1-After1st"/>
      </w:pPr>
      <w:r w:rsidRPr="00075062">
        <w:t>Minimum 100 feet of 3/8" cable.</w:t>
      </w:r>
    </w:p>
    <w:p w14:paraId="28770018" w14:textId="3949691B" w:rsidR="00CB1309" w:rsidRPr="00075062" w:rsidRDefault="00CB1309" w:rsidP="002E7137">
      <w:pPr>
        <w:pStyle w:val="Bullet1-After1st"/>
      </w:pPr>
      <w:r w:rsidRPr="00075062">
        <w:lastRenderedPageBreak/>
        <w:t>In good operating condition.</w:t>
      </w:r>
    </w:p>
    <w:p w14:paraId="784B5615" w14:textId="36AA1C04" w:rsidR="00CB1309" w:rsidRPr="00075062" w:rsidRDefault="00CB1309" w:rsidP="002E7137">
      <w:pPr>
        <w:pStyle w:val="Bullet1-After1st"/>
      </w:pPr>
      <w:r w:rsidRPr="00075062">
        <w:t>Equipped with roof or post mounted rotating red or amber lights or strobe lights that are visible for 360</w:t>
      </w:r>
      <w:r w:rsidRPr="00075062">
        <w:sym w:font="Symbol" w:char="F0B0"/>
      </w:r>
      <w:r w:rsidRPr="00075062">
        <w:t>.</w:t>
      </w:r>
    </w:p>
    <w:p w14:paraId="7D325AC3" w14:textId="27EA9B03" w:rsidR="00CB1309" w:rsidRPr="00075062" w:rsidRDefault="00CB1309" w:rsidP="002E7137">
      <w:pPr>
        <w:pStyle w:val="Bullet1-After1st"/>
      </w:pPr>
      <w:r w:rsidRPr="00075062">
        <w:t xml:space="preserve">Equipped with all </w:t>
      </w:r>
      <w:r w:rsidR="00075062" w:rsidRPr="00075062">
        <w:t>E</w:t>
      </w:r>
      <w:r w:rsidRPr="00075062">
        <w:t>quipment and materials necessary to perform the required operation.</w:t>
      </w:r>
    </w:p>
    <w:p w14:paraId="0FD0E3DA" w14:textId="00F6593C" w:rsidR="00CB1309" w:rsidRPr="00075062" w:rsidRDefault="00CB1309" w:rsidP="002E7137">
      <w:pPr>
        <w:pStyle w:val="Bullet1-After1st"/>
      </w:pPr>
      <w:r w:rsidRPr="00075062">
        <w:t xml:space="preserve">Portable, self-contained two-way radio and repeaters, as required, with a range suitable for communication throughout each </w:t>
      </w:r>
      <w:r w:rsidR="00E01CF7" w:rsidRPr="00075062">
        <w:t>Work Z</w:t>
      </w:r>
      <w:r w:rsidRPr="00075062">
        <w:t>one, unless otherwise directed.</w:t>
      </w:r>
    </w:p>
    <w:p w14:paraId="5BC1E328" w14:textId="77777777" w:rsidR="00CB1309" w:rsidRPr="00075062" w:rsidRDefault="00CB1309" w:rsidP="004B4818">
      <w:pPr>
        <w:pStyle w:val="Indent1"/>
      </w:pPr>
    </w:p>
    <w:p w14:paraId="383461E1" w14:textId="77777777" w:rsidR="00CB1309" w:rsidRPr="00075062" w:rsidRDefault="00CB1309" w:rsidP="00CB1309">
      <w:pPr>
        <w:pStyle w:val="Instructions-Center"/>
      </w:pPr>
      <w:r w:rsidRPr="00075062">
        <w:t>[End Option 1]</w:t>
      </w:r>
    </w:p>
    <w:p w14:paraId="4C9BC13D" w14:textId="77777777" w:rsidR="00CB1309" w:rsidRPr="00075062" w:rsidRDefault="00CB1309" w:rsidP="00CB1309"/>
    <w:p w14:paraId="0E512C76" w14:textId="13A0284F" w:rsidR="00CB1309" w:rsidRPr="00075062" w:rsidRDefault="00C173AD" w:rsidP="00CB1309">
      <w:pPr>
        <w:pStyle w:val="Instructions-Indented"/>
      </w:pPr>
      <w:r w:rsidRPr="00075062">
        <w:t>[</w:t>
      </w:r>
      <w:r w:rsidR="00CB1309" w:rsidRPr="00075062">
        <w:t xml:space="preserve">Option 2 - Use the following subsection for rural non-freeway </w:t>
      </w:r>
      <w:r w:rsidR="00075062" w:rsidRPr="00075062">
        <w:t>P</w:t>
      </w:r>
      <w:r w:rsidR="00CB1309" w:rsidRPr="00075062">
        <w:t xml:space="preserve">rojects, or freeway </w:t>
      </w:r>
      <w:r w:rsidR="00075062" w:rsidRPr="00075062">
        <w:t>P</w:t>
      </w:r>
      <w:r w:rsidR="00CB1309" w:rsidRPr="00075062">
        <w:t>rojects to include a Class “B” tow truck.</w:t>
      </w:r>
      <w:r w:rsidRPr="00075062">
        <w:t>]</w:t>
      </w:r>
    </w:p>
    <w:p w14:paraId="5B23628A" w14:textId="77777777" w:rsidR="00CB1309" w:rsidRPr="00075062" w:rsidRDefault="00CB1309" w:rsidP="00CB1309"/>
    <w:p w14:paraId="77882065" w14:textId="572D83F2" w:rsidR="00CB1309" w:rsidRPr="00075062" w:rsidRDefault="00BE0C2E" w:rsidP="002E7137">
      <w:r w:rsidRPr="00075062">
        <w:rPr>
          <w:b/>
        </w:rPr>
        <w:t>00223.2</w:t>
      </w:r>
      <w:r w:rsidR="002E7137" w:rsidRPr="00075062">
        <w:rPr>
          <w:b/>
        </w:rPr>
        <w:t>8</w:t>
      </w:r>
      <w:r w:rsidR="00CB1309" w:rsidRPr="00075062">
        <w:rPr>
          <w:b/>
        </w:rPr>
        <w:t>  Tow Truck</w:t>
      </w:r>
      <w:r w:rsidR="00CB1309" w:rsidRPr="00075062">
        <w:t> - Use a Class "B" tow truck conforming to the following:</w:t>
      </w:r>
    </w:p>
    <w:p w14:paraId="3C4FC1D8" w14:textId="77777777" w:rsidR="00CB1309" w:rsidRPr="00075062" w:rsidRDefault="00CB1309" w:rsidP="00CB1309"/>
    <w:p w14:paraId="5ACC5EBF" w14:textId="77777777" w:rsidR="00CB1309" w:rsidRPr="00075062" w:rsidRDefault="00CB1309" w:rsidP="002E7137">
      <w:pPr>
        <w:pStyle w:val="Bullet1"/>
      </w:pPr>
      <w:r w:rsidRPr="00075062">
        <w:t>17,000 pounds minimum manufacturers gross vehicle weight rating.</w:t>
      </w:r>
    </w:p>
    <w:p w14:paraId="6D5BB913" w14:textId="77777777" w:rsidR="00CB1309" w:rsidRPr="00075062" w:rsidRDefault="00CB1309" w:rsidP="002E7137">
      <w:pPr>
        <w:pStyle w:val="Bullet1-After1st"/>
      </w:pPr>
      <w:r w:rsidRPr="00075062">
        <w:t>10 Ton boom rating - dual or single boom.</w:t>
      </w:r>
    </w:p>
    <w:p w14:paraId="72D7F91F" w14:textId="77777777" w:rsidR="00CB1309" w:rsidRPr="00075062" w:rsidRDefault="00CB1309" w:rsidP="002E7137">
      <w:pPr>
        <w:pStyle w:val="Bullet1-After1st"/>
      </w:pPr>
      <w:r w:rsidRPr="00075062">
        <w:t>Single or tandem rear axle with dual wheels.</w:t>
      </w:r>
    </w:p>
    <w:p w14:paraId="627D17C4" w14:textId="77777777" w:rsidR="00CB1309" w:rsidRPr="00075062" w:rsidRDefault="00CB1309" w:rsidP="002E7137">
      <w:pPr>
        <w:pStyle w:val="Bullet1-After1st"/>
      </w:pPr>
      <w:r w:rsidRPr="00075062">
        <w:t>Minimum 150 feet of 7/16" cable.</w:t>
      </w:r>
    </w:p>
    <w:p w14:paraId="74059DA1" w14:textId="77777777" w:rsidR="00CB1309" w:rsidRPr="00075062" w:rsidRDefault="00CB1309" w:rsidP="002E7137">
      <w:pPr>
        <w:pStyle w:val="Bullet1-After1st"/>
      </w:pPr>
      <w:r w:rsidRPr="00075062">
        <w:t>In good operating condition.</w:t>
      </w:r>
    </w:p>
    <w:p w14:paraId="167D2B1E" w14:textId="77777777" w:rsidR="00CB1309" w:rsidRPr="00075062" w:rsidRDefault="00CB1309" w:rsidP="002E7137">
      <w:pPr>
        <w:pStyle w:val="Bullet1-After1st"/>
      </w:pPr>
      <w:r w:rsidRPr="00075062">
        <w:t>Equipped with roof or post mounted rotating red or amber lights or strobe lights that are visible for 360</w:t>
      </w:r>
      <w:r w:rsidRPr="00075062">
        <w:sym w:font="Symbol" w:char="F0B0"/>
      </w:r>
      <w:r w:rsidRPr="00075062">
        <w:t>.</w:t>
      </w:r>
    </w:p>
    <w:p w14:paraId="5AEBDAAA" w14:textId="02370A89" w:rsidR="00CB1309" w:rsidRPr="00075062" w:rsidRDefault="00CB1309" w:rsidP="002E7137">
      <w:pPr>
        <w:pStyle w:val="Bullet1-After1st"/>
      </w:pPr>
      <w:r w:rsidRPr="00075062">
        <w:t xml:space="preserve">Equipped with all Equipment and </w:t>
      </w:r>
      <w:r w:rsidR="00075062" w:rsidRPr="00075062">
        <w:t>m</w:t>
      </w:r>
      <w:r w:rsidRPr="00075062">
        <w:t>aterials necessary to perform the required operation.</w:t>
      </w:r>
    </w:p>
    <w:p w14:paraId="25309183" w14:textId="768AF4B5" w:rsidR="00CB1309" w:rsidRPr="00075062" w:rsidRDefault="00CB1309" w:rsidP="002E7137">
      <w:pPr>
        <w:pStyle w:val="Bullet1-After1st"/>
      </w:pPr>
      <w:r w:rsidRPr="00075062">
        <w:t xml:space="preserve">Portable, self-contained two-way radio and repeaters, as required, with a range suitable for communication throughout each </w:t>
      </w:r>
      <w:r w:rsidR="00E01CF7" w:rsidRPr="00075062">
        <w:t>Work Z</w:t>
      </w:r>
      <w:r w:rsidRPr="00075062">
        <w:t>one, unless otherwise directed.</w:t>
      </w:r>
    </w:p>
    <w:p w14:paraId="534B1BB1" w14:textId="77777777" w:rsidR="00CB1309" w:rsidRPr="00075062" w:rsidRDefault="00CB1309" w:rsidP="00CB1309"/>
    <w:p w14:paraId="03722B9F" w14:textId="77777777" w:rsidR="00CB1309" w:rsidRPr="00075062" w:rsidRDefault="00CB1309" w:rsidP="00CB1309">
      <w:pPr>
        <w:pStyle w:val="Instructions-Center"/>
      </w:pPr>
      <w:r w:rsidRPr="00075062">
        <w:t>[End Option 2]</w:t>
      </w:r>
    </w:p>
    <w:p w14:paraId="4E002FD4" w14:textId="77777777" w:rsidR="00CB1309" w:rsidRPr="00075062" w:rsidRDefault="00CB1309" w:rsidP="00CB1309"/>
    <w:p w14:paraId="7837B346" w14:textId="4F2932FC" w:rsidR="00CB1309" w:rsidRPr="00075062" w:rsidRDefault="00C173AD" w:rsidP="00CB1309">
      <w:pPr>
        <w:pStyle w:val="Instructions-Indented"/>
      </w:pPr>
      <w:r w:rsidRPr="00075062">
        <w:t>[</w:t>
      </w:r>
      <w:r w:rsidR="00CB1309" w:rsidRPr="00075062">
        <w:t>Option 3 - Use the following subsection for freeways reduced to one lane and where trucks will be on a grade over 3%.</w:t>
      </w:r>
      <w:r w:rsidRPr="00075062">
        <w:t>]</w:t>
      </w:r>
    </w:p>
    <w:p w14:paraId="0BE58DC7" w14:textId="77777777" w:rsidR="00CB1309" w:rsidRPr="00075062" w:rsidRDefault="00CB1309" w:rsidP="00CB1309"/>
    <w:p w14:paraId="007CBCD3" w14:textId="21BF9EFF" w:rsidR="00CB1309" w:rsidRPr="00075062" w:rsidRDefault="00BE0C2E" w:rsidP="002E7137">
      <w:r w:rsidRPr="00075062">
        <w:rPr>
          <w:b/>
          <w:bCs/>
        </w:rPr>
        <w:t>00223.2</w:t>
      </w:r>
      <w:r w:rsidR="002E7137" w:rsidRPr="00075062">
        <w:rPr>
          <w:b/>
          <w:bCs/>
        </w:rPr>
        <w:t>8</w:t>
      </w:r>
      <w:r w:rsidR="00CB1309" w:rsidRPr="00075062">
        <w:rPr>
          <w:b/>
          <w:bCs/>
        </w:rPr>
        <w:t> </w:t>
      </w:r>
      <w:r w:rsidR="00E83EE9" w:rsidRPr="00075062">
        <w:rPr>
          <w:b/>
          <w:bCs/>
        </w:rPr>
        <w:t> </w:t>
      </w:r>
      <w:r w:rsidR="00CB1309" w:rsidRPr="00075062">
        <w:rPr>
          <w:b/>
          <w:bCs/>
        </w:rPr>
        <w:t>Tow Truck</w:t>
      </w:r>
      <w:r w:rsidR="00CB1309" w:rsidRPr="00075062">
        <w:t> - Use a Class "C" tow truck conforming to the following:</w:t>
      </w:r>
    </w:p>
    <w:p w14:paraId="4C64A09A" w14:textId="77777777" w:rsidR="00CB1309" w:rsidRPr="00075062" w:rsidRDefault="00CB1309" w:rsidP="00CB1309"/>
    <w:p w14:paraId="4B720565" w14:textId="77777777" w:rsidR="00CB1309" w:rsidRPr="00075062" w:rsidRDefault="00CB1309" w:rsidP="002E7137">
      <w:pPr>
        <w:pStyle w:val="Bullet1"/>
      </w:pPr>
      <w:r w:rsidRPr="00075062">
        <w:t>27,500 pounds minimum manufacturers gross vehicle weight rating.</w:t>
      </w:r>
    </w:p>
    <w:p w14:paraId="7045C3A3" w14:textId="77777777" w:rsidR="00CB1309" w:rsidRPr="00075062" w:rsidRDefault="00CB1309" w:rsidP="002E7137">
      <w:pPr>
        <w:pStyle w:val="Bullet1-After1st"/>
      </w:pPr>
      <w:r w:rsidRPr="00075062">
        <w:t>25 Ton boom rating - dual or single boom.</w:t>
      </w:r>
    </w:p>
    <w:p w14:paraId="3F6F3D26" w14:textId="77777777" w:rsidR="00CB1309" w:rsidRPr="00075062" w:rsidRDefault="00CB1309" w:rsidP="002E7137">
      <w:pPr>
        <w:pStyle w:val="Bullet1-After1st"/>
      </w:pPr>
      <w:r w:rsidRPr="00075062">
        <w:t>Minimum 150 feet of 5/8" cable.</w:t>
      </w:r>
    </w:p>
    <w:p w14:paraId="2989BB3D" w14:textId="77777777" w:rsidR="00CB1309" w:rsidRPr="00075062" w:rsidRDefault="00CB1309" w:rsidP="002E7137">
      <w:pPr>
        <w:pStyle w:val="Bullet1-After1st"/>
      </w:pPr>
      <w:r w:rsidRPr="00075062">
        <w:t>Tandem rear axle truck chassis (3 axle truck).</w:t>
      </w:r>
    </w:p>
    <w:p w14:paraId="23E0E43C" w14:textId="77777777" w:rsidR="00CB1309" w:rsidRPr="00075062" w:rsidRDefault="00CB1309" w:rsidP="002E7137">
      <w:pPr>
        <w:pStyle w:val="Bullet1-After1st"/>
      </w:pPr>
      <w:r w:rsidRPr="00075062">
        <w:t>Air brakes and capable of supplying air to towed vehicles.</w:t>
      </w:r>
    </w:p>
    <w:p w14:paraId="05A099CF" w14:textId="77777777" w:rsidR="00CB1309" w:rsidRPr="00075062" w:rsidRDefault="00CB1309" w:rsidP="002E7137">
      <w:pPr>
        <w:pStyle w:val="Bullet1-After1st"/>
      </w:pPr>
      <w:r w:rsidRPr="00075062">
        <w:t>In good operating condition.</w:t>
      </w:r>
    </w:p>
    <w:p w14:paraId="7D393CAA" w14:textId="77777777" w:rsidR="00CB1309" w:rsidRPr="00075062" w:rsidRDefault="00CB1309" w:rsidP="002E7137">
      <w:pPr>
        <w:pStyle w:val="Bullet1-After1st"/>
      </w:pPr>
      <w:r w:rsidRPr="00075062">
        <w:t>Equipped with roof or post mounted rotating red or amber lights or strobe lights that are visible for 360</w:t>
      </w:r>
      <w:r w:rsidRPr="00075062">
        <w:sym w:font="Symbol" w:char="F0B0"/>
      </w:r>
      <w:r w:rsidRPr="00075062">
        <w:t>.</w:t>
      </w:r>
    </w:p>
    <w:p w14:paraId="17D934E1" w14:textId="149BE737" w:rsidR="00CB1309" w:rsidRPr="00075062" w:rsidRDefault="00CB1309" w:rsidP="002E7137">
      <w:pPr>
        <w:pStyle w:val="Bullet1-After1st"/>
      </w:pPr>
      <w:r w:rsidRPr="00075062">
        <w:t xml:space="preserve">Equipped with all Equipment and </w:t>
      </w:r>
      <w:r w:rsidR="00075062" w:rsidRPr="00075062">
        <w:t>m</w:t>
      </w:r>
      <w:r w:rsidRPr="00075062">
        <w:t>aterials necessary to perform the required operation.</w:t>
      </w:r>
    </w:p>
    <w:p w14:paraId="02CE5D9B" w14:textId="2842F37D" w:rsidR="00CB1309" w:rsidRPr="00075062" w:rsidRDefault="00CB1309" w:rsidP="002E7137">
      <w:pPr>
        <w:pStyle w:val="Bullet1-After1st"/>
        <w:rPr>
          <w:b/>
        </w:rPr>
      </w:pPr>
      <w:r w:rsidRPr="00075062">
        <w:lastRenderedPageBreak/>
        <w:t xml:space="preserve">Portable, self-contained two-way radio and repeaters, as required, with a range suitable for communication throughout each </w:t>
      </w:r>
      <w:r w:rsidR="00E01CF7" w:rsidRPr="00075062">
        <w:t>Work Z</w:t>
      </w:r>
      <w:r w:rsidRPr="00075062">
        <w:t>one, unless otherwise directed.</w:t>
      </w:r>
    </w:p>
    <w:p w14:paraId="41E9A9D2" w14:textId="77777777" w:rsidR="00CB1309" w:rsidRPr="00075062" w:rsidRDefault="00CB1309" w:rsidP="00CB1309"/>
    <w:p w14:paraId="3C24C511" w14:textId="77777777" w:rsidR="00CB1309" w:rsidRPr="00075062" w:rsidRDefault="00CB1309" w:rsidP="00CB1309">
      <w:pPr>
        <w:pStyle w:val="Instructions-Center"/>
      </w:pPr>
      <w:r w:rsidRPr="00075062">
        <w:t>[End Option 3]</w:t>
      </w:r>
    </w:p>
    <w:p w14:paraId="32DC591D" w14:textId="77777777" w:rsidR="00E20D86" w:rsidRPr="00075062" w:rsidRDefault="00E20D86" w:rsidP="00DB047E"/>
    <w:p w14:paraId="46377C8E" w14:textId="54737A03" w:rsidR="0048488D" w:rsidRPr="00075062" w:rsidRDefault="0048488D" w:rsidP="0048488D">
      <w:pPr>
        <w:pStyle w:val="Instructions-Indented"/>
      </w:pPr>
      <w:r w:rsidRPr="00075062">
        <w:t>(Use the following subsection .3</w:t>
      </w:r>
      <w:r w:rsidR="00BE0C2E" w:rsidRPr="00075062">
        <w:t>1</w:t>
      </w:r>
      <w:r w:rsidRPr="00075062">
        <w:t xml:space="preserve">(a) when Speed Reduction </w:t>
      </w:r>
      <w:r w:rsidR="00B22CDF" w:rsidRPr="00075062">
        <w:t>m</w:t>
      </w:r>
      <w:r w:rsidRPr="00075062">
        <w:t xml:space="preserve">easures </w:t>
      </w:r>
      <w:r w:rsidR="00B22CDF" w:rsidRPr="00075062">
        <w:t xml:space="preserve">(as shown on Standard Drawing TM880) </w:t>
      </w:r>
      <w:r w:rsidRPr="00075062">
        <w:t>are required.</w:t>
      </w:r>
    </w:p>
    <w:p w14:paraId="465BB66F" w14:textId="77777777" w:rsidR="0048488D" w:rsidRPr="00075062" w:rsidRDefault="0048488D" w:rsidP="0048488D">
      <w:pPr>
        <w:pStyle w:val="Instructions-Indented"/>
      </w:pPr>
    </w:p>
    <w:p w14:paraId="55ED0235" w14:textId="2E22E0CD" w:rsidR="0048488D" w:rsidRPr="00075062" w:rsidRDefault="0048488D" w:rsidP="0048488D">
      <w:pPr>
        <w:pStyle w:val="Instructions-Indented"/>
      </w:pPr>
      <w:r w:rsidRPr="00075062">
        <w:t xml:space="preserve">Note: Include sufficient TCS </w:t>
      </w:r>
      <w:r w:rsidR="00075062" w:rsidRPr="00075062">
        <w:t>P</w:t>
      </w:r>
      <w:r w:rsidRPr="00075062">
        <w:t xml:space="preserve">ay </w:t>
      </w:r>
      <w:r w:rsidR="00075062" w:rsidRPr="00075062">
        <w:t>I</w:t>
      </w:r>
      <w:r w:rsidRPr="00075062">
        <w:t xml:space="preserve">tem quantities to provide at least one construction work shift for each shift where the work described in subsection </w:t>
      </w:r>
      <w:r w:rsidR="00E81660" w:rsidRPr="00075062">
        <w:t>0022</w:t>
      </w:r>
      <w:r w:rsidR="006B3C7A" w:rsidRPr="00075062">
        <w:t>0</w:t>
      </w:r>
      <w:r w:rsidRPr="00075062">
        <w:t>.</w:t>
      </w:r>
      <w:r w:rsidR="00E81660" w:rsidRPr="00075062">
        <w:t>40(</w:t>
      </w:r>
      <w:r w:rsidR="00F6543F" w:rsidRPr="00075062">
        <w:t>e</w:t>
      </w:r>
      <w:r w:rsidR="00E81660" w:rsidRPr="00075062">
        <w:t>)</w:t>
      </w:r>
      <w:r w:rsidRPr="00075062">
        <w:t>, will be active.</w:t>
      </w:r>
      <w:r w:rsidR="00CC5CF2" w:rsidRPr="00075062">
        <w:t xml:space="preserve"> </w:t>
      </w:r>
      <w:r w:rsidRPr="00075062">
        <w:t>A TCS is required for the speed reduction measure work.)</w:t>
      </w:r>
    </w:p>
    <w:p w14:paraId="5610EF95" w14:textId="77777777" w:rsidR="0048488D" w:rsidRPr="00075062" w:rsidRDefault="0048488D" w:rsidP="00DB047E"/>
    <w:p w14:paraId="0CE6166B" w14:textId="7CD0903A" w:rsidR="0048488D" w:rsidRPr="00075062" w:rsidRDefault="0048488D" w:rsidP="0048488D">
      <w:r w:rsidRPr="00075062">
        <w:rPr>
          <w:b/>
        </w:rPr>
        <w:t>0022</w:t>
      </w:r>
      <w:r w:rsidR="00C368EF" w:rsidRPr="00075062">
        <w:rPr>
          <w:b/>
        </w:rPr>
        <w:t>3</w:t>
      </w:r>
      <w:r w:rsidRPr="00075062">
        <w:rPr>
          <w:b/>
        </w:rPr>
        <w:t>.3</w:t>
      </w:r>
      <w:r w:rsidR="00BE0C2E" w:rsidRPr="00075062">
        <w:rPr>
          <w:b/>
        </w:rPr>
        <w:t>1</w:t>
      </w:r>
      <w:r w:rsidRPr="00075062">
        <w:rPr>
          <w:b/>
        </w:rPr>
        <w:t>(a)  Traffic Control Supervisor</w:t>
      </w:r>
      <w:r w:rsidRPr="00075062">
        <w:t xml:space="preserve"> - Add the following paragraph and bullets to the end </w:t>
      </w:r>
      <w:r w:rsidR="00EA29A7" w:rsidRPr="00075062">
        <w:t xml:space="preserve">of </w:t>
      </w:r>
      <w:r w:rsidRPr="00075062">
        <w:t>this subsection:</w:t>
      </w:r>
    </w:p>
    <w:p w14:paraId="71F6CCB4" w14:textId="77777777" w:rsidR="0048488D" w:rsidRPr="00075062" w:rsidRDefault="0048488D" w:rsidP="0048488D"/>
    <w:p w14:paraId="2417FA52" w14:textId="12950019" w:rsidR="0048488D" w:rsidRPr="00075062" w:rsidRDefault="0048488D" w:rsidP="0048488D">
      <w:r w:rsidRPr="00075062">
        <w:t xml:space="preserve">The TCS shall </w:t>
      </w:r>
      <w:proofErr w:type="gramStart"/>
      <w:r w:rsidRPr="00075062">
        <w:t>be available and on site at all times</w:t>
      </w:r>
      <w:proofErr w:type="gramEnd"/>
      <w:r w:rsidRPr="00075062">
        <w:t xml:space="preserve"> that a temporary regulatory speed zone reduction is in effect for the __</w:t>
      </w:r>
      <w:r w:rsidRPr="00075062">
        <w:rPr>
          <w:i/>
          <w:szCs w:val="22"/>
          <w:u w:val="single"/>
        </w:rPr>
        <w:t>(brief work description)</w:t>
      </w:r>
      <w:r w:rsidRPr="00075062">
        <w:t>___ operations.</w:t>
      </w:r>
      <w:r w:rsidR="00CC5CF2" w:rsidRPr="00075062">
        <w:t xml:space="preserve"> </w:t>
      </w:r>
      <w:r w:rsidRPr="00075062">
        <w:t>In addition to the duties listed in this subsection, the TCS duties also include the following:</w:t>
      </w:r>
    </w:p>
    <w:p w14:paraId="46EAE90A" w14:textId="77777777" w:rsidR="0048488D" w:rsidRPr="00075062" w:rsidRDefault="0048488D" w:rsidP="0048488D"/>
    <w:p w14:paraId="3CFB08E3" w14:textId="775E1CA1" w:rsidR="0048488D" w:rsidRPr="00075062" w:rsidRDefault="0048488D" w:rsidP="0048488D">
      <w:pPr>
        <w:pStyle w:val="Bullet1"/>
      </w:pPr>
      <w:r w:rsidRPr="00075062">
        <w:t>Inspect temporary TCD used during __</w:t>
      </w:r>
      <w:r w:rsidRPr="00075062">
        <w:rPr>
          <w:i/>
          <w:szCs w:val="22"/>
          <w:u w:val="single"/>
        </w:rPr>
        <w:t>(brief work description)</w:t>
      </w:r>
      <w:r w:rsidRPr="00075062">
        <w:t>___ operations immediately following initial placement or installation of TCD.</w:t>
      </w:r>
      <w:r w:rsidR="00CC5CF2" w:rsidRPr="00075062">
        <w:t xml:space="preserve"> </w:t>
      </w:r>
      <w:r w:rsidRPr="00075062">
        <w:t>Inspect TCD at least one additional time during each construction work shift.</w:t>
      </w:r>
    </w:p>
    <w:p w14:paraId="0590C7A8" w14:textId="77777777" w:rsidR="0048488D" w:rsidRPr="00075062" w:rsidRDefault="0048488D" w:rsidP="0048488D">
      <w:pPr>
        <w:pStyle w:val="Bullet1-After1st"/>
      </w:pPr>
      <w:r w:rsidRPr="00075062">
        <w:t>When law enforcement will be providing enforcement services for the Project, coordinate and communicate work locations and schedules with the Engineer and law enforcement agency before and during each work shift.</w:t>
      </w:r>
    </w:p>
    <w:p w14:paraId="609BB165" w14:textId="7F7381DF" w:rsidR="00D82B61" w:rsidRPr="00075062" w:rsidRDefault="00D82B61" w:rsidP="00B55801"/>
    <w:p w14:paraId="75D7B8D2" w14:textId="4ED9137A" w:rsidR="000B1F37" w:rsidRPr="00075062" w:rsidRDefault="000B1F37" w:rsidP="000B1F37">
      <w:pPr>
        <w:pStyle w:val="Instructions-Indented"/>
      </w:pPr>
      <w:r w:rsidRPr="00075062">
        <w:t>(Use the following subsection .31(a) when Mobile Barrier operations are required.)</w:t>
      </w:r>
    </w:p>
    <w:p w14:paraId="0D4A5721" w14:textId="07707454" w:rsidR="000B1F37" w:rsidRPr="00075062" w:rsidRDefault="000B1F37" w:rsidP="00B55801"/>
    <w:p w14:paraId="41A0C14B" w14:textId="77777777" w:rsidR="000B1F37" w:rsidRPr="00075062" w:rsidRDefault="000B1F37" w:rsidP="000B1F37">
      <w:r w:rsidRPr="00075062">
        <w:rPr>
          <w:b/>
        </w:rPr>
        <w:t>00223.31(a)  Traffic Control Supervisor</w:t>
      </w:r>
      <w:r w:rsidRPr="00075062">
        <w:t> </w:t>
      </w:r>
      <w:r w:rsidRPr="00075062">
        <w:noBreakHyphen/>
        <w:t> Add the following paragraph to the end of this subsection:</w:t>
      </w:r>
    </w:p>
    <w:p w14:paraId="002B6980" w14:textId="77777777" w:rsidR="000B1F37" w:rsidRPr="00075062" w:rsidRDefault="000B1F37" w:rsidP="00B55801"/>
    <w:p w14:paraId="17ADC739" w14:textId="77777777" w:rsidR="000B1F37" w:rsidRPr="00075062" w:rsidRDefault="000B1F37" w:rsidP="000B1F37">
      <w:r w:rsidRPr="00075062">
        <w:t>The TCS shall have completed at least 4 hours of training on use and operation of the mobile barrier within the past 2 years. Obtain training from the mobile barrier manufacturer or mobile barrier vendor listed in 00226.16.</w:t>
      </w:r>
    </w:p>
    <w:p w14:paraId="152E8D28" w14:textId="77777777" w:rsidR="000B1F37" w:rsidRPr="00075062" w:rsidRDefault="000B1F37" w:rsidP="00B55801"/>
    <w:p w14:paraId="7D63FCF1" w14:textId="0634E8BC" w:rsidR="00B55801" w:rsidRPr="00075062" w:rsidRDefault="00B55801" w:rsidP="00B55801">
      <w:pPr>
        <w:pStyle w:val="Instructions-Indented"/>
      </w:pPr>
      <w:r w:rsidRPr="00075062">
        <w:t>(Use the following lead-in paragraph and subsection .3</w:t>
      </w:r>
      <w:r w:rsidR="00E81660" w:rsidRPr="00075062">
        <w:t>4</w:t>
      </w:r>
      <w:r w:rsidRPr="00075062">
        <w:t xml:space="preserve"> when</w:t>
      </w:r>
      <w:r w:rsidR="00974B9C" w:rsidRPr="00075062">
        <w:t xml:space="preserve"> a BPA safety watcher is required in 00150.50(f).</w:t>
      </w:r>
      <w:r w:rsidRPr="00075062">
        <w:t>)</w:t>
      </w:r>
    </w:p>
    <w:p w14:paraId="7FEBAF98" w14:textId="77777777" w:rsidR="00B55801" w:rsidRPr="00075062" w:rsidRDefault="00B55801" w:rsidP="00B55801"/>
    <w:p w14:paraId="0FBC58C7" w14:textId="77777777" w:rsidR="00B55801" w:rsidRPr="00075062" w:rsidRDefault="00B55801" w:rsidP="00B55801">
      <w:r w:rsidRPr="00075062">
        <w:t>Add the following subsection:</w:t>
      </w:r>
    </w:p>
    <w:p w14:paraId="47A675D3" w14:textId="77777777" w:rsidR="00B55801" w:rsidRPr="00075062" w:rsidRDefault="00B55801" w:rsidP="00B55801"/>
    <w:p w14:paraId="58030DF2" w14:textId="53A54D3A" w:rsidR="00B55801" w:rsidRPr="00075062" w:rsidRDefault="00B55801" w:rsidP="00B55801">
      <w:r w:rsidRPr="00075062">
        <w:rPr>
          <w:b/>
        </w:rPr>
        <w:t>0022</w:t>
      </w:r>
      <w:r w:rsidR="00C368EF" w:rsidRPr="00075062">
        <w:rPr>
          <w:b/>
        </w:rPr>
        <w:t>3</w:t>
      </w:r>
      <w:r w:rsidRPr="00075062">
        <w:rPr>
          <w:b/>
        </w:rPr>
        <w:t>.3</w:t>
      </w:r>
      <w:r w:rsidR="00E81660" w:rsidRPr="00075062">
        <w:rPr>
          <w:b/>
        </w:rPr>
        <w:t>4</w:t>
      </w:r>
      <w:r w:rsidRPr="00075062">
        <w:rPr>
          <w:b/>
        </w:rPr>
        <w:t>  Bonneville Power Administration (BPA) Safety Watcher</w:t>
      </w:r>
      <w:r w:rsidRPr="00075062">
        <w:t xml:space="preserve"> - When </w:t>
      </w:r>
      <w:r w:rsidR="00CB546A" w:rsidRPr="00075062">
        <w:t>W</w:t>
      </w:r>
      <w:r w:rsidRPr="00075062">
        <w:t>ork requires the presence of a BPA-certified safety watcher (see 00150.50(</w:t>
      </w:r>
      <w:r w:rsidR="00974B9C" w:rsidRPr="00075062">
        <w:t>f</w:t>
      </w:r>
      <w:r w:rsidRPr="00075062">
        <w:t xml:space="preserve">)), furnish personnel possessing a current, valid certification from BPA. For coordination of BPA Safety Watchers, contact _____ at BPA, _____. The duties of the BPA </w:t>
      </w:r>
      <w:r w:rsidR="00CB546A" w:rsidRPr="00075062">
        <w:t>s</w:t>
      </w:r>
      <w:r w:rsidRPr="00075062">
        <w:t xml:space="preserve">afety </w:t>
      </w:r>
      <w:r w:rsidR="00CB546A" w:rsidRPr="00075062">
        <w:t>w</w:t>
      </w:r>
      <w:r w:rsidRPr="00075062">
        <w:t>atcher are to watch work that could impact the BPA facilities. Equip each safety watcher according to 0022</w:t>
      </w:r>
      <w:r w:rsidR="00653380" w:rsidRPr="00075062">
        <w:t>3</w:t>
      </w:r>
      <w:r w:rsidRPr="00075062">
        <w:t>.</w:t>
      </w:r>
      <w:r w:rsidR="00E17022" w:rsidRPr="00075062">
        <w:t>21</w:t>
      </w:r>
      <w:r w:rsidRPr="00075062">
        <w:t>, except that "STOP/SLOW" paddles are not required.</w:t>
      </w:r>
    </w:p>
    <w:p w14:paraId="083AE525" w14:textId="77777777" w:rsidR="00B55801" w:rsidRPr="00075062" w:rsidRDefault="00B55801" w:rsidP="00B55801"/>
    <w:p w14:paraId="567562F4" w14:textId="77777777" w:rsidR="00B55801" w:rsidRPr="00075062" w:rsidRDefault="00B55801" w:rsidP="00B55801">
      <w:r w:rsidRPr="00075062">
        <w:t>BPA-certified safety watchers can be obtained through the following providers:</w:t>
      </w:r>
    </w:p>
    <w:p w14:paraId="7062126A" w14:textId="598D1EFB" w:rsidR="00B55801" w:rsidRPr="00075062" w:rsidRDefault="00B55801" w:rsidP="00B55801"/>
    <w:p w14:paraId="1F785403" w14:textId="0B16E919" w:rsidR="00001DC5" w:rsidRPr="00075062" w:rsidRDefault="00001DC5" w:rsidP="00001DC5">
      <w:r w:rsidRPr="00075062">
        <w:lastRenderedPageBreak/>
        <w:t>Furnish BPA safety watchers when and where required according to 00150.50(</w:t>
      </w:r>
      <w:r w:rsidR="00CB546A" w:rsidRPr="00075062">
        <w:t>f</w:t>
      </w:r>
      <w:r w:rsidRPr="00075062">
        <w:t>). BPA safety watchers are responsible for limiting the movement of personnel or equipment to prevent electrical contact accidents.</w:t>
      </w:r>
    </w:p>
    <w:p w14:paraId="663BC9F5" w14:textId="77777777" w:rsidR="00001DC5" w:rsidRPr="00075062" w:rsidRDefault="00001DC5" w:rsidP="00001DC5"/>
    <w:p w14:paraId="1EBFB82A" w14:textId="77777777" w:rsidR="00001DC5" w:rsidRPr="00075062" w:rsidRDefault="00001DC5" w:rsidP="00001DC5">
      <w:r w:rsidRPr="00075062">
        <w:t>BPA safety watchers have the authority to halt the operation whenever any unsafe act or condition is imminent.</w:t>
      </w:r>
    </w:p>
    <w:p w14:paraId="15EA74DA" w14:textId="77777777" w:rsidR="00001DC5" w:rsidRPr="00075062" w:rsidRDefault="00001DC5" w:rsidP="00B55801"/>
    <w:p w14:paraId="7D695C4C" w14:textId="3C09F254" w:rsidR="00B55801" w:rsidRPr="00075062" w:rsidRDefault="00B55801" w:rsidP="00B55801">
      <w:pPr>
        <w:pStyle w:val="Instructions-Indented"/>
      </w:pPr>
      <w:r w:rsidRPr="00075062">
        <w:t>(Insert current BPA providers, as supplied by BPA below. List the firm’s name, the firms contact name, and On-Site contact number. Delete the example.)</w:t>
      </w:r>
    </w:p>
    <w:p w14:paraId="4E06D01C" w14:textId="77777777" w:rsidR="00B55801" w:rsidRPr="00075062" w:rsidRDefault="00B55801" w:rsidP="00B55801">
      <w:pPr>
        <w:pStyle w:val="Instructions-Indented"/>
      </w:pPr>
    </w:p>
    <w:p w14:paraId="766AAFCA" w14:textId="77777777" w:rsidR="00B55801" w:rsidRPr="00075062" w:rsidRDefault="00B55801" w:rsidP="00B55801">
      <w:pPr>
        <w:pStyle w:val="Instructions-Indented"/>
      </w:pPr>
      <w:r w:rsidRPr="00075062">
        <w:t>Example:</w:t>
      </w:r>
    </w:p>
    <w:p w14:paraId="75E6CE9E" w14:textId="77777777" w:rsidR="00B55801" w:rsidRPr="00075062" w:rsidRDefault="00B55801" w:rsidP="00B55801">
      <w:pPr>
        <w:pStyle w:val="Instructions-Indented"/>
      </w:pPr>
      <w:r w:rsidRPr="00075062">
        <w:t>Safety Watcher, Inc. - Benny Beaver, 503-555-0100 (office) or 503-555-0111 (cell)</w:t>
      </w:r>
    </w:p>
    <w:p w14:paraId="3291755E" w14:textId="77777777" w:rsidR="00B55801" w:rsidRPr="00075062" w:rsidRDefault="00B55801" w:rsidP="00B55801"/>
    <w:p w14:paraId="11505544" w14:textId="77777777" w:rsidR="00B55801" w:rsidRPr="00075062" w:rsidRDefault="00B55801" w:rsidP="00B55801">
      <w:pPr>
        <w:pStyle w:val="Bullet1"/>
      </w:pPr>
    </w:p>
    <w:p w14:paraId="51E3DB6F" w14:textId="77777777" w:rsidR="00B55801" w:rsidRPr="00075062" w:rsidRDefault="00B55801" w:rsidP="00B55801">
      <w:pPr>
        <w:pStyle w:val="Bullet1-After1st"/>
      </w:pPr>
    </w:p>
    <w:p w14:paraId="2D6600F9" w14:textId="77777777" w:rsidR="00B55801" w:rsidRPr="00075062" w:rsidRDefault="00B55801" w:rsidP="00B55801">
      <w:pPr>
        <w:pStyle w:val="Bullet1-After1st"/>
      </w:pPr>
    </w:p>
    <w:p w14:paraId="4850B496" w14:textId="77777777" w:rsidR="0048488D" w:rsidRPr="00075062" w:rsidRDefault="0048488D" w:rsidP="00DB047E"/>
    <w:p w14:paraId="78AAEEAA" w14:textId="08F928A5" w:rsidR="008F737D" w:rsidRPr="00075062" w:rsidRDefault="008F737D" w:rsidP="008F737D">
      <w:pPr>
        <w:pStyle w:val="Instructions-Indented"/>
      </w:pPr>
      <w:r w:rsidRPr="00075062">
        <w:t>(Use the following lead-in paragraph and subsection .3</w:t>
      </w:r>
      <w:r w:rsidR="00E81660" w:rsidRPr="00075062">
        <w:t>5</w:t>
      </w:r>
      <w:r w:rsidRPr="00075062">
        <w:t xml:space="preserve"> when Railroad flaggers are required on UPRR </w:t>
      </w:r>
      <w:r w:rsidR="00075062" w:rsidRPr="00075062">
        <w:t>R</w:t>
      </w:r>
      <w:r w:rsidRPr="00075062">
        <w:t>ailroad. Check with the State Utility and Railroad Liaison.)</w:t>
      </w:r>
    </w:p>
    <w:p w14:paraId="5092EDC9" w14:textId="77777777" w:rsidR="008F737D" w:rsidRPr="00075062" w:rsidRDefault="008F737D" w:rsidP="008F737D"/>
    <w:p w14:paraId="2FB925CA" w14:textId="77777777" w:rsidR="008F737D" w:rsidRPr="00075062" w:rsidRDefault="008F737D" w:rsidP="008F737D">
      <w:r w:rsidRPr="00075062">
        <w:t>Add the following subsection:</w:t>
      </w:r>
    </w:p>
    <w:p w14:paraId="6CEB9431" w14:textId="77777777" w:rsidR="008F737D" w:rsidRPr="00075062" w:rsidRDefault="008F737D" w:rsidP="008F737D"/>
    <w:p w14:paraId="6198E548" w14:textId="4AD27319" w:rsidR="00EE3B45" w:rsidRPr="00075062" w:rsidRDefault="008F737D" w:rsidP="00EE3B45">
      <w:pPr>
        <w:rPr>
          <w:rFonts w:cs="Arial"/>
        </w:rPr>
      </w:pPr>
      <w:r w:rsidRPr="00075062">
        <w:rPr>
          <w:b/>
        </w:rPr>
        <w:t>0022</w:t>
      </w:r>
      <w:r w:rsidR="00C368EF" w:rsidRPr="00075062">
        <w:rPr>
          <w:b/>
        </w:rPr>
        <w:t>3</w:t>
      </w:r>
      <w:r w:rsidRPr="00075062">
        <w:rPr>
          <w:b/>
        </w:rPr>
        <w:t>.3</w:t>
      </w:r>
      <w:r w:rsidR="00E81660" w:rsidRPr="00075062">
        <w:rPr>
          <w:b/>
        </w:rPr>
        <w:t>5</w:t>
      </w:r>
      <w:r w:rsidRPr="00075062">
        <w:rPr>
          <w:b/>
        </w:rPr>
        <w:t>  Railroad Flagger Services</w:t>
      </w:r>
      <w:r w:rsidRPr="00075062">
        <w:t> - </w:t>
      </w:r>
      <w:r w:rsidR="00EE3B45" w:rsidRPr="00075062">
        <w:t>W</w:t>
      </w:r>
      <w:r w:rsidR="005F055D" w:rsidRPr="00075062">
        <w:t xml:space="preserve">ork </w:t>
      </w:r>
      <w:r w:rsidR="00FD665E" w:rsidRPr="00075062">
        <w:t xml:space="preserve">near or </w:t>
      </w:r>
      <w:r w:rsidR="005F055D" w:rsidRPr="00075062">
        <w:t>within Railroad property</w:t>
      </w:r>
      <w:r w:rsidR="00EE3B45" w:rsidRPr="00075062">
        <w:t xml:space="preserve"> requires </w:t>
      </w:r>
      <w:r w:rsidR="00226E3E" w:rsidRPr="00075062">
        <w:t>Railroad flagger services</w:t>
      </w:r>
      <w:r w:rsidR="00EE3B45" w:rsidRPr="00075062">
        <w:t xml:space="preserve"> provided by a </w:t>
      </w:r>
      <w:proofErr w:type="gramStart"/>
      <w:r w:rsidR="00EE3B45" w:rsidRPr="00075062">
        <w:rPr>
          <w:rFonts w:cs="Arial"/>
        </w:rPr>
        <w:t>third party</w:t>
      </w:r>
      <w:proofErr w:type="gramEnd"/>
      <w:r w:rsidR="00EE3B45" w:rsidRPr="00075062">
        <w:rPr>
          <w:rFonts w:cs="Arial"/>
        </w:rPr>
        <w:t xml:space="preserve"> flagging vendor.</w:t>
      </w:r>
      <w:r w:rsidR="005F055D" w:rsidRPr="00075062">
        <w:t xml:space="preserve"> </w:t>
      </w:r>
      <w:r w:rsidR="00EE3B45" w:rsidRPr="00075062">
        <w:t>P</w:t>
      </w:r>
      <w:r w:rsidRPr="00075062">
        <w:t>rovide Railroad flagger services from</w:t>
      </w:r>
      <w:r w:rsidR="00EE3B45" w:rsidRPr="00075062">
        <w:t xml:space="preserve"> </w:t>
      </w:r>
      <w:r w:rsidR="00EE3B45" w:rsidRPr="00075062">
        <w:rPr>
          <w:rFonts w:cs="Arial"/>
        </w:rPr>
        <w:t xml:space="preserve">Union Pacific’s </w:t>
      </w:r>
      <w:r w:rsidR="00226E3E" w:rsidRPr="00075062">
        <w:rPr>
          <w:rFonts w:cs="Arial"/>
        </w:rPr>
        <w:t xml:space="preserve">approved </w:t>
      </w:r>
      <w:r w:rsidR="00EE3B45" w:rsidRPr="00075062">
        <w:rPr>
          <w:rFonts w:cs="Arial"/>
        </w:rPr>
        <w:t>third party list</w:t>
      </w:r>
      <w:r w:rsidR="00EE3B45" w:rsidRPr="00075062" w:rsidDel="00551734">
        <w:rPr>
          <w:rFonts w:cs="Arial"/>
        </w:rPr>
        <w:t xml:space="preserve"> </w:t>
      </w:r>
      <w:r w:rsidR="00EE3B45" w:rsidRPr="00075062">
        <w:rPr>
          <w:rFonts w:cs="Arial"/>
        </w:rPr>
        <w:t xml:space="preserve">of Railroad flagger vendors. A list of </w:t>
      </w:r>
      <w:r w:rsidR="00FD665E" w:rsidRPr="00075062">
        <w:rPr>
          <w:rFonts w:cs="Arial"/>
        </w:rPr>
        <w:t xml:space="preserve">Union Pacific’s </w:t>
      </w:r>
      <w:r w:rsidR="00EE3B45" w:rsidRPr="00075062">
        <w:rPr>
          <w:rFonts w:cs="Arial"/>
        </w:rPr>
        <w:t>approved Railroad flagger vendors can be found at the following website:</w:t>
      </w:r>
    </w:p>
    <w:p w14:paraId="41A0D5D2" w14:textId="77777777" w:rsidR="00EE3B45" w:rsidRPr="00075062" w:rsidRDefault="00EE3B45" w:rsidP="00EE3B45">
      <w:pPr>
        <w:rPr>
          <w:rFonts w:cs="Arial"/>
        </w:rPr>
      </w:pPr>
    </w:p>
    <w:p w14:paraId="24A10587" w14:textId="5237AAE3" w:rsidR="008F737D" w:rsidRPr="00075062" w:rsidRDefault="00EE3B45" w:rsidP="00EE3B45">
      <w:r w:rsidRPr="00075062">
        <w:rPr>
          <w:rFonts w:cs="Arial"/>
        </w:rPr>
        <w:t>https://www.up.com/real_estate/third-party-flagging/index.htm</w:t>
      </w:r>
    </w:p>
    <w:p w14:paraId="1A616589" w14:textId="77777777" w:rsidR="00E81660" w:rsidRPr="00075062" w:rsidRDefault="00E81660" w:rsidP="00E81660"/>
    <w:p w14:paraId="25810247" w14:textId="45F33BC8" w:rsidR="00E81660" w:rsidRPr="00075062" w:rsidRDefault="00E81660" w:rsidP="00E81660">
      <w:pPr>
        <w:pStyle w:val="Instructions-Indented"/>
      </w:pPr>
      <w:r w:rsidRPr="00075062">
        <w:t>(Use the following lead-in paragraph and subsection .3</w:t>
      </w:r>
      <w:r w:rsidR="00653380" w:rsidRPr="00075062">
        <w:t>8</w:t>
      </w:r>
      <w:r w:rsidRPr="00075062">
        <w:t xml:space="preserve"> when tow trucks are required.)</w:t>
      </w:r>
    </w:p>
    <w:p w14:paraId="61411889" w14:textId="77777777" w:rsidR="00E81660" w:rsidRPr="00075062" w:rsidRDefault="00E81660" w:rsidP="00E81660"/>
    <w:p w14:paraId="19572932" w14:textId="77777777" w:rsidR="00E81660" w:rsidRPr="00075062" w:rsidRDefault="00E81660" w:rsidP="00E81660">
      <w:r w:rsidRPr="00075062">
        <w:t>Add the following subsection:</w:t>
      </w:r>
    </w:p>
    <w:p w14:paraId="3FD42C72" w14:textId="77777777" w:rsidR="00E81660" w:rsidRPr="00075062" w:rsidRDefault="00E81660" w:rsidP="00E81660"/>
    <w:p w14:paraId="49B9DD9E" w14:textId="6EED4486" w:rsidR="00E81660" w:rsidRPr="00075062" w:rsidRDefault="00E81660" w:rsidP="00E81660">
      <w:r w:rsidRPr="00075062">
        <w:rPr>
          <w:b/>
          <w:bCs/>
        </w:rPr>
        <w:t>00223.38  Tow Truck Operator</w:t>
      </w:r>
      <w:r w:rsidRPr="00075062">
        <w:t> - Provide a tow truck operator who has:</w:t>
      </w:r>
    </w:p>
    <w:p w14:paraId="7A77C5D2" w14:textId="77777777" w:rsidR="00E81660" w:rsidRPr="00075062" w:rsidRDefault="00E81660" w:rsidP="00E81660"/>
    <w:p w14:paraId="5FECF7CF" w14:textId="77777777" w:rsidR="00E81660" w:rsidRPr="00075062" w:rsidRDefault="00E81660" w:rsidP="00E81660">
      <w:pPr>
        <w:pStyle w:val="Bullet1"/>
      </w:pPr>
      <w:r w:rsidRPr="00075062">
        <w:t>The mental and physical ability to safely operate the tow truck</w:t>
      </w:r>
    </w:p>
    <w:p w14:paraId="20EB970B" w14:textId="77777777" w:rsidR="00E81660" w:rsidRPr="00075062" w:rsidRDefault="00E81660" w:rsidP="00E81660">
      <w:pPr>
        <w:pStyle w:val="Bullet1-After1st"/>
      </w:pPr>
      <w:r w:rsidRPr="00075062">
        <w:t>The training and experience required to operate the tow truck</w:t>
      </w:r>
    </w:p>
    <w:p w14:paraId="090E487B" w14:textId="5998FD22" w:rsidR="00E81660" w:rsidRPr="00075062" w:rsidRDefault="00E81660" w:rsidP="00E81660">
      <w:pPr>
        <w:pStyle w:val="Bullet1-After1st"/>
      </w:pPr>
      <w:r w:rsidRPr="00075062">
        <w:t xml:space="preserve">ANSI Performance Class 2 or 3 upper body garment to be worn while on the </w:t>
      </w:r>
      <w:r w:rsidR="00075062" w:rsidRPr="00075062">
        <w:t>R</w:t>
      </w:r>
      <w:r w:rsidRPr="00075062">
        <w:t>oadway retrieving a disabled vehicle</w:t>
      </w:r>
    </w:p>
    <w:p w14:paraId="03FF551A" w14:textId="77777777" w:rsidR="00E81660" w:rsidRPr="00075062" w:rsidRDefault="00E81660" w:rsidP="00E81660">
      <w:pPr>
        <w:pStyle w:val="Bullet1-After1st"/>
      </w:pPr>
      <w:r w:rsidRPr="00075062">
        <w:t>Valid Commercial Driver License</w:t>
      </w:r>
    </w:p>
    <w:p w14:paraId="50255E07" w14:textId="304DA783" w:rsidR="00D82B61" w:rsidRPr="00075062" w:rsidRDefault="00E81660" w:rsidP="00D82B61">
      <w:r w:rsidRPr="00075062" w:rsidDel="003B354E">
        <w:t xml:space="preserve"> </w:t>
      </w:r>
    </w:p>
    <w:p w14:paraId="4ACC27B0" w14:textId="77777777" w:rsidR="000E49E7" w:rsidRPr="00075062" w:rsidRDefault="000E49E7" w:rsidP="000E49E7">
      <w:pPr>
        <w:pStyle w:val="Instructions-Indented"/>
      </w:pPr>
      <w:r w:rsidRPr="00075062">
        <w:t>(Use the following subsection .40 when flaggers are required to escort bicycles and pedestrians through the work area.)</w:t>
      </w:r>
    </w:p>
    <w:p w14:paraId="151B7A0F" w14:textId="77777777" w:rsidR="000E49E7" w:rsidRPr="00075062" w:rsidRDefault="000E49E7" w:rsidP="000E49E7"/>
    <w:p w14:paraId="5A26533C" w14:textId="77777777" w:rsidR="000E49E7" w:rsidRPr="00075062" w:rsidRDefault="000E49E7" w:rsidP="000E49E7">
      <w:r w:rsidRPr="00075062">
        <w:rPr>
          <w:b/>
        </w:rPr>
        <w:t>00223.40  Flaggers</w:t>
      </w:r>
      <w:r w:rsidRPr="00075062">
        <w:t> - Add the following paragraph to the end of this subsection:</w:t>
      </w:r>
    </w:p>
    <w:p w14:paraId="0B541112" w14:textId="77777777" w:rsidR="000E49E7" w:rsidRPr="00075062" w:rsidRDefault="000E49E7" w:rsidP="000E49E7"/>
    <w:p w14:paraId="2E201DE3" w14:textId="187F6B80" w:rsidR="000E49E7" w:rsidRPr="00075062" w:rsidRDefault="000E49E7" w:rsidP="000E49E7">
      <w:r w:rsidRPr="00075062">
        <w:lastRenderedPageBreak/>
        <w:t xml:space="preserve">During </w:t>
      </w:r>
      <w:r w:rsidRPr="0018337F">
        <w:rPr>
          <w:i/>
          <w:color w:val="7030A0"/>
        </w:rPr>
        <w:t>(Insert a brief description of construction work. Refer to specific phases/stages of traffic control if applicable)</w:t>
      </w:r>
      <w:r w:rsidRPr="00075062">
        <w:t xml:space="preserve">, provide a dedicated flagger station </w:t>
      </w:r>
      <w:r w:rsidR="00C7100D" w:rsidRPr="00075062">
        <w:t xml:space="preserve">and flagger </w:t>
      </w:r>
      <w:r w:rsidRPr="00075062">
        <w:t>to escort bicycle and pedestrian traffic through the affected Work Area.</w:t>
      </w:r>
    </w:p>
    <w:p w14:paraId="09BDB3E4" w14:textId="77777777" w:rsidR="000E49E7" w:rsidRPr="00075062" w:rsidRDefault="000E49E7" w:rsidP="000E49E7"/>
    <w:p w14:paraId="0FCEAF80" w14:textId="0B465A8C" w:rsidR="00001DC5" w:rsidRPr="00075062" w:rsidRDefault="00001DC5" w:rsidP="00001DC5">
      <w:pPr>
        <w:pStyle w:val="Instructions-Indented"/>
      </w:pPr>
      <w:r w:rsidRPr="00075062">
        <w:t>(Use the following lead-in paragraph and subsection .48 when tow trucks are required.)</w:t>
      </w:r>
    </w:p>
    <w:p w14:paraId="072F6F49" w14:textId="77777777" w:rsidR="00001DC5" w:rsidRPr="00075062" w:rsidRDefault="00001DC5" w:rsidP="00001DC5"/>
    <w:p w14:paraId="41CCF652" w14:textId="77777777" w:rsidR="00001DC5" w:rsidRPr="00075062" w:rsidRDefault="00001DC5" w:rsidP="00001DC5">
      <w:r w:rsidRPr="00075062">
        <w:t>Add the following subsection:</w:t>
      </w:r>
    </w:p>
    <w:p w14:paraId="34E40513" w14:textId="77777777" w:rsidR="00001DC5" w:rsidRPr="00075062" w:rsidRDefault="00001DC5" w:rsidP="00001DC5"/>
    <w:p w14:paraId="2AA374C2" w14:textId="2C46D7A0" w:rsidR="00001DC5" w:rsidRPr="00075062" w:rsidRDefault="00001DC5" w:rsidP="00001DC5">
      <w:r w:rsidRPr="00075062">
        <w:rPr>
          <w:b/>
        </w:rPr>
        <w:t>00223.48 </w:t>
      </w:r>
      <w:r w:rsidR="00E83EE9" w:rsidRPr="00075062">
        <w:rPr>
          <w:b/>
        </w:rPr>
        <w:t> </w:t>
      </w:r>
      <w:r w:rsidRPr="00075062">
        <w:rPr>
          <w:b/>
        </w:rPr>
        <w:t>Tow Truck</w:t>
      </w:r>
      <w:r w:rsidRPr="00075062">
        <w:t xml:space="preserve"> -  Position the tow truck in a location as directed. Use the tow truck to remove disabled vehicles from the </w:t>
      </w:r>
      <w:r w:rsidR="00075062" w:rsidRPr="00075062">
        <w:t>T</w:t>
      </w:r>
      <w:r w:rsidRPr="00075062">
        <w:t xml:space="preserve">raffic </w:t>
      </w:r>
      <w:r w:rsidR="00075062" w:rsidRPr="00075062">
        <w:t>L</w:t>
      </w:r>
      <w:r w:rsidRPr="00075062">
        <w:t>anes as needed. Tow the vehicles to the nearest off-ramp and out of traffic, or to an alternate site previously arranged with the Engineer.  Return the tow truck immediately to the assigned station.</w:t>
      </w:r>
    </w:p>
    <w:p w14:paraId="5BC2FB8F" w14:textId="77777777" w:rsidR="00001DC5" w:rsidRPr="00075062" w:rsidRDefault="00001DC5" w:rsidP="00001DC5"/>
    <w:p w14:paraId="42875EF7" w14:textId="61AEE032" w:rsidR="00184467" w:rsidRPr="00075062" w:rsidRDefault="00184467" w:rsidP="004B0919">
      <w:pPr>
        <w:pStyle w:val="Instructions-Indented"/>
      </w:pPr>
      <w:r w:rsidRPr="00075062">
        <w:t>(Use the following subsection .8</w:t>
      </w:r>
      <w:r w:rsidR="00032BF8" w:rsidRPr="00075062">
        <w:t>0</w:t>
      </w:r>
      <w:r w:rsidRPr="00075062">
        <w:t>(</w:t>
      </w:r>
      <w:r w:rsidR="00502CFD" w:rsidRPr="00075062">
        <w:t>a</w:t>
      </w:r>
      <w:r w:rsidRPr="00075062">
        <w:t>)</w:t>
      </w:r>
      <w:r w:rsidR="00502CFD" w:rsidRPr="00075062">
        <w:t>(1)</w:t>
      </w:r>
      <w:r w:rsidRPr="00075062">
        <w:t xml:space="preserve"> when Speed Reduction Measures are required.)</w:t>
      </w:r>
    </w:p>
    <w:p w14:paraId="4B4CB528" w14:textId="77777777" w:rsidR="00184467" w:rsidRPr="00075062" w:rsidRDefault="00184467" w:rsidP="00184467"/>
    <w:p w14:paraId="13F12F86" w14:textId="646E0D30" w:rsidR="00184467" w:rsidRPr="00075062" w:rsidRDefault="00184467" w:rsidP="00184467">
      <w:r w:rsidRPr="00075062">
        <w:rPr>
          <w:b/>
        </w:rPr>
        <w:t>0022</w:t>
      </w:r>
      <w:r w:rsidR="00C368EF" w:rsidRPr="00075062">
        <w:rPr>
          <w:b/>
        </w:rPr>
        <w:t>3</w:t>
      </w:r>
      <w:r w:rsidRPr="00075062">
        <w:rPr>
          <w:b/>
        </w:rPr>
        <w:t>.8</w:t>
      </w:r>
      <w:r w:rsidR="00032BF8" w:rsidRPr="00075062">
        <w:rPr>
          <w:b/>
        </w:rPr>
        <w:t>0</w:t>
      </w:r>
      <w:r w:rsidRPr="00075062">
        <w:rPr>
          <w:b/>
        </w:rPr>
        <w:t>(</w:t>
      </w:r>
      <w:r w:rsidR="00502CFD" w:rsidRPr="00075062">
        <w:rPr>
          <w:b/>
        </w:rPr>
        <w:t>a</w:t>
      </w:r>
      <w:r w:rsidRPr="00075062">
        <w:rPr>
          <w:b/>
        </w:rPr>
        <w:t>)</w:t>
      </w:r>
      <w:r w:rsidR="00502CFD" w:rsidRPr="00075062">
        <w:rPr>
          <w:b/>
        </w:rPr>
        <w:t>(1)</w:t>
      </w:r>
      <w:r w:rsidRPr="00075062">
        <w:rPr>
          <w:b/>
        </w:rPr>
        <w:t>  Traffic Control Supervisor</w:t>
      </w:r>
      <w:r w:rsidRPr="00075062">
        <w:t> - Add the following bullet to the end of the bullet list:</w:t>
      </w:r>
    </w:p>
    <w:p w14:paraId="30E35535" w14:textId="77777777" w:rsidR="00184467" w:rsidRPr="00075062" w:rsidRDefault="00184467" w:rsidP="00184467"/>
    <w:p w14:paraId="30D9B3EE" w14:textId="77777777" w:rsidR="00184467" w:rsidRPr="00075062" w:rsidRDefault="00184467" w:rsidP="00184467">
      <w:pPr>
        <w:pStyle w:val="Bullet1-After1st"/>
      </w:pPr>
      <w:r w:rsidRPr="00075062">
        <w:t>Freeway or Divided Highway Speed Reduction (Paving Operations) according to TM880 is active.</w:t>
      </w:r>
    </w:p>
    <w:p w14:paraId="1A759105" w14:textId="77777777" w:rsidR="00502CFD" w:rsidRPr="00075062" w:rsidRDefault="00502CFD" w:rsidP="00502CFD"/>
    <w:p w14:paraId="75279502" w14:textId="34CAE393" w:rsidR="00502CFD" w:rsidRPr="00075062" w:rsidRDefault="00502CFD" w:rsidP="00502CFD">
      <w:pPr>
        <w:pStyle w:val="Instructions-Indented"/>
      </w:pPr>
      <w:r w:rsidRPr="00075062">
        <w:t xml:space="preserve">(Use the following lead-in paragraph and subsection .80(a)(4) when </w:t>
      </w:r>
      <w:r w:rsidR="00856383" w:rsidRPr="00075062">
        <w:t xml:space="preserve">third party </w:t>
      </w:r>
      <w:r w:rsidRPr="00075062">
        <w:t xml:space="preserve">Railroad flaggers are required on UPRR </w:t>
      </w:r>
      <w:r w:rsidR="00075062" w:rsidRPr="00075062">
        <w:t>R</w:t>
      </w:r>
      <w:r w:rsidRPr="00075062">
        <w:t>ailroad. Check with the State Utility and Railroad Liaison.)</w:t>
      </w:r>
    </w:p>
    <w:p w14:paraId="0A8C5CD9" w14:textId="77777777" w:rsidR="00502CFD" w:rsidRPr="00075062" w:rsidRDefault="00502CFD" w:rsidP="00502CFD"/>
    <w:p w14:paraId="45D2B2B2" w14:textId="77777777" w:rsidR="00502CFD" w:rsidRPr="00075062" w:rsidRDefault="00502CFD" w:rsidP="00502CFD">
      <w:r w:rsidRPr="00075062">
        <w:t>Add the following subsection:</w:t>
      </w:r>
    </w:p>
    <w:p w14:paraId="3F1E238A" w14:textId="77777777" w:rsidR="00502CFD" w:rsidRPr="00075062" w:rsidRDefault="00502CFD" w:rsidP="00502CFD"/>
    <w:p w14:paraId="24FF0CE5" w14:textId="5756D71C" w:rsidR="00184467" w:rsidRPr="00075062" w:rsidRDefault="00502CFD" w:rsidP="00502CFD">
      <w:r w:rsidRPr="00075062">
        <w:rPr>
          <w:b/>
        </w:rPr>
        <w:t>00223.80(a)(4)</w:t>
      </w:r>
      <w:r w:rsidR="00E83EE9" w:rsidRPr="00075062">
        <w:rPr>
          <w:b/>
        </w:rPr>
        <w:t>  </w:t>
      </w:r>
      <w:r w:rsidRPr="00075062">
        <w:rPr>
          <w:b/>
        </w:rPr>
        <w:t>Railroad Flagger Services</w:t>
      </w:r>
      <w:r w:rsidRPr="00075062">
        <w:t xml:space="preserve"> - The quantity of Railroad flagger services will be measured on the unit basis. A unit will </w:t>
      </w:r>
      <w:proofErr w:type="gramStart"/>
      <w:r w:rsidRPr="00075062">
        <w:t>be considered to be</w:t>
      </w:r>
      <w:proofErr w:type="gramEnd"/>
      <w:r w:rsidRPr="00075062">
        <w:t xml:space="preserve"> up to 12 consecutive hours in a Day. </w:t>
      </w:r>
      <w:r w:rsidR="00E70508" w:rsidRPr="00075062">
        <w:t xml:space="preserve">When more than one flagger is required due to Work at separate locations, each Railroad flagger will be measured as a separate unit. </w:t>
      </w:r>
      <w:r w:rsidRPr="00075062">
        <w:t xml:space="preserve">A maximum of two units </w:t>
      </w:r>
      <w:r w:rsidR="00E70508" w:rsidRPr="00075062">
        <w:t xml:space="preserve">per Day </w:t>
      </w:r>
      <w:r w:rsidRPr="00075062">
        <w:t xml:space="preserve">will be allowed </w:t>
      </w:r>
      <w:r w:rsidR="00E70508" w:rsidRPr="00075062">
        <w:t xml:space="preserve">at each separate location or operation where Railroad flagger services are required by the Railroad </w:t>
      </w:r>
      <w:r w:rsidRPr="00075062">
        <w:t>unless otherwise approved</w:t>
      </w:r>
      <w:r w:rsidR="00E70508" w:rsidRPr="00075062">
        <w:t xml:space="preserve"> or directed</w:t>
      </w:r>
      <w:r w:rsidRPr="00075062">
        <w:t>.</w:t>
      </w:r>
    </w:p>
    <w:p w14:paraId="1DFC2E66" w14:textId="77777777" w:rsidR="00502CFD" w:rsidRPr="00075062" w:rsidRDefault="00502CFD" w:rsidP="00502CFD"/>
    <w:p w14:paraId="220B06AD" w14:textId="66895F0F" w:rsidR="00E2171B" w:rsidRPr="00075062" w:rsidRDefault="00E2171B" w:rsidP="00E2171B">
      <w:pPr>
        <w:pStyle w:val="Instructions-Indented"/>
      </w:pPr>
      <w:r w:rsidRPr="00075062">
        <w:t>(Use the following lead-in paragraph and subsection .</w:t>
      </w:r>
      <w:r w:rsidR="00502CFD" w:rsidRPr="00075062">
        <w:t>80(b)(5</w:t>
      </w:r>
      <w:r w:rsidRPr="00075062">
        <w:t xml:space="preserve">) when BPA is listed as </w:t>
      </w:r>
      <w:r w:rsidR="00075062" w:rsidRPr="00075062">
        <w:t>U</w:t>
      </w:r>
      <w:r w:rsidRPr="00075062">
        <w:t>tility with anticipated conflicts in 00150.50(g) and when requested by the Utility Coordinator.)</w:t>
      </w:r>
    </w:p>
    <w:p w14:paraId="1C0BEBEC" w14:textId="77777777" w:rsidR="00E2171B" w:rsidRPr="00075062" w:rsidRDefault="00E2171B" w:rsidP="00E2171B"/>
    <w:p w14:paraId="106684BE" w14:textId="77777777" w:rsidR="00E2171B" w:rsidRPr="00075062" w:rsidRDefault="00E2171B" w:rsidP="00E2171B">
      <w:r w:rsidRPr="00075062">
        <w:t>Add the following subsection:</w:t>
      </w:r>
    </w:p>
    <w:p w14:paraId="47FF35DB" w14:textId="77777777" w:rsidR="00E2171B" w:rsidRPr="00075062" w:rsidRDefault="00E2171B" w:rsidP="00E2171B"/>
    <w:p w14:paraId="24C1DB51" w14:textId="71BF66EF" w:rsidR="00E2171B" w:rsidRPr="00075062" w:rsidRDefault="00E2171B" w:rsidP="00E2171B">
      <w:r w:rsidRPr="00075062">
        <w:rPr>
          <w:b/>
        </w:rPr>
        <w:t>0022</w:t>
      </w:r>
      <w:r w:rsidR="00C368EF" w:rsidRPr="00075062">
        <w:rPr>
          <w:b/>
        </w:rPr>
        <w:t>3</w:t>
      </w:r>
      <w:r w:rsidRPr="00075062">
        <w:rPr>
          <w:b/>
        </w:rPr>
        <w:t>.8</w:t>
      </w:r>
      <w:r w:rsidR="00502CFD" w:rsidRPr="00075062">
        <w:rPr>
          <w:b/>
        </w:rPr>
        <w:t>0</w:t>
      </w:r>
      <w:r w:rsidRPr="00075062">
        <w:rPr>
          <w:b/>
        </w:rPr>
        <w:t>(</w:t>
      </w:r>
      <w:r w:rsidR="00502CFD" w:rsidRPr="00075062">
        <w:rPr>
          <w:b/>
        </w:rPr>
        <w:t>b</w:t>
      </w:r>
      <w:r w:rsidRPr="00075062">
        <w:rPr>
          <w:b/>
        </w:rPr>
        <w:t>)</w:t>
      </w:r>
      <w:r w:rsidR="00502CFD" w:rsidRPr="00075062">
        <w:rPr>
          <w:b/>
        </w:rPr>
        <w:t>(5)</w:t>
      </w:r>
      <w:r w:rsidRPr="00075062">
        <w:rPr>
          <w:b/>
        </w:rPr>
        <w:t>  BPA Safety Watchers</w:t>
      </w:r>
      <w:r w:rsidRPr="00075062">
        <w:t xml:space="preserve"> - BPA Safety Watchers will be measured on the time basis, of the actual number of hours BPA Safety Watchers are staffed as </w:t>
      </w:r>
      <w:r w:rsidR="00E17022" w:rsidRPr="00075062">
        <w:t>required according to 00150.50(f</w:t>
      </w:r>
      <w:r w:rsidRPr="00075062">
        <w:t>).</w:t>
      </w:r>
    </w:p>
    <w:p w14:paraId="4EBC1F56" w14:textId="77777777" w:rsidR="00E2171B" w:rsidRPr="00075062" w:rsidRDefault="00E2171B" w:rsidP="008D5CD1"/>
    <w:p w14:paraId="3C656FE4" w14:textId="122A3842" w:rsidR="00032BF8" w:rsidRPr="00075062" w:rsidRDefault="00032BF8" w:rsidP="00032BF8">
      <w:pPr>
        <w:pStyle w:val="Instructions-Indented"/>
      </w:pPr>
      <w:r w:rsidRPr="00075062">
        <w:t>(Use the following lead-in paragraph and subsection .8</w:t>
      </w:r>
      <w:r w:rsidR="00502CFD" w:rsidRPr="00075062">
        <w:t>0</w:t>
      </w:r>
      <w:r w:rsidR="00682786" w:rsidRPr="00075062">
        <w:t>(</w:t>
      </w:r>
      <w:r w:rsidR="00502CFD" w:rsidRPr="00075062">
        <w:t>b</w:t>
      </w:r>
      <w:r w:rsidR="00682786" w:rsidRPr="00075062">
        <w:t>)</w:t>
      </w:r>
      <w:r w:rsidR="00502CFD" w:rsidRPr="00075062">
        <w:t>(6)</w:t>
      </w:r>
      <w:r w:rsidRPr="00075062">
        <w:t xml:space="preserve"> when tow trucks are required.)</w:t>
      </w:r>
    </w:p>
    <w:p w14:paraId="1A8243E4" w14:textId="77777777" w:rsidR="00032BF8" w:rsidRPr="00075062" w:rsidRDefault="00032BF8" w:rsidP="00032BF8"/>
    <w:p w14:paraId="12732EF0" w14:textId="77777777" w:rsidR="00032BF8" w:rsidRPr="00075062" w:rsidRDefault="00032BF8" w:rsidP="00032BF8">
      <w:r w:rsidRPr="00075062">
        <w:t>Add the following subsection:</w:t>
      </w:r>
    </w:p>
    <w:p w14:paraId="32EB6D0B" w14:textId="77777777" w:rsidR="00032BF8" w:rsidRPr="00075062" w:rsidRDefault="00032BF8" w:rsidP="001D0839"/>
    <w:p w14:paraId="48601A55" w14:textId="3B3E9997" w:rsidR="001D0839" w:rsidRPr="00075062" w:rsidRDefault="001D0839" w:rsidP="001D0839">
      <w:r w:rsidRPr="00075062">
        <w:rPr>
          <w:b/>
        </w:rPr>
        <w:t>00223.8</w:t>
      </w:r>
      <w:r w:rsidR="00502CFD" w:rsidRPr="00075062">
        <w:rPr>
          <w:b/>
        </w:rPr>
        <w:t>0</w:t>
      </w:r>
      <w:r w:rsidR="00682786" w:rsidRPr="00075062">
        <w:rPr>
          <w:b/>
        </w:rPr>
        <w:t>(</w:t>
      </w:r>
      <w:r w:rsidR="00502CFD" w:rsidRPr="00075062">
        <w:rPr>
          <w:b/>
        </w:rPr>
        <w:t>b</w:t>
      </w:r>
      <w:r w:rsidR="00682786" w:rsidRPr="00075062">
        <w:rPr>
          <w:b/>
        </w:rPr>
        <w:t>)</w:t>
      </w:r>
      <w:r w:rsidR="00502CFD" w:rsidRPr="00075062">
        <w:rPr>
          <w:b/>
        </w:rPr>
        <w:t>(6)</w:t>
      </w:r>
      <w:r w:rsidR="00E83EE9" w:rsidRPr="00075062">
        <w:rPr>
          <w:b/>
        </w:rPr>
        <w:t>  </w:t>
      </w:r>
      <w:r w:rsidRPr="00075062">
        <w:rPr>
          <w:b/>
        </w:rPr>
        <w:t>Tow Truck</w:t>
      </w:r>
      <w:r w:rsidRPr="00075062">
        <w:t> - The quantity for tow trucks will be measured on the time basis, of the actual number of hours tow trucks are operated.</w:t>
      </w:r>
    </w:p>
    <w:p w14:paraId="6C5D517B" w14:textId="77777777" w:rsidR="001D0839" w:rsidRPr="00075062" w:rsidRDefault="001D0839" w:rsidP="008F737D"/>
    <w:p w14:paraId="115E7A95" w14:textId="6AE2D9F7" w:rsidR="00502CFD" w:rsidRPr="00075062" w:rsidRDefault="00502CFD" w:rsidP="00502CFD">
      <w:pPr>
        <w:pStyle w:val="Instructions-Indented"/>
      </w:pPr>
      <w:r w:rsidRPr="00075062">
        <w:t xml:space="preserve">(Use the following subsection .90 when adding </w:t>
      </w:r>
      <w:r w:rsidR="00075062" w:rsidRPr="00075062">
        <w:t>P</w:t>
      </w:r>
      <w:r w:rsidRPr="00075062">
        <w:t xml:space="preserve">ay </w:t>
      </w:r>
      <w:r w:rsidR="00075062" w:rsidRPr="00075062">
        <w:t>I</w:t>
      </w:r>
      <w:r w:rsidRPr="00075062">
        <w:t>tems</w:t>
      </w:r>
      <w:r w:rsidR="00D71FF9" w:rsidRPr="00075062">
        <w:t xml:space="preserve"> or when a bicycle rack is included in the PTV</w:t>
      </w:r>
      <w:r w:rsidRPr="00075062">
        <w:t xml:space="preserve">. Delete </w:t>
      </w:r>
      <w:r w:rsidR="00075062" w:rsidRPr="00075062">
        <w:t>P</w:t>
      </w:r>
      <w:r w:rsidRPr="00075062">
        <w:t xml:space="preserve">ay </w:t>
      </w:r>
      <w:r w:rsidR="00075062" w:rsidRPr="00075062">
        <w:t>I</w:t>
      </w:r>
      <w:r w:rsidRPr="00075062">
        <w:t xml:space="preserve">tems not included in the Schedule of Items. Do not change the alpha characters next to the </w:t>
      </w:r>
      <w:r w:rsidR="00D71FF9" w:rsidRPr="00075062">
        <w:t>P</w:t>
      </w:r>
      <w:r w:rsidRPr="00075062">
        <w:t xml:space="preserve">ay </w:t>
      </w:r>
      <w:r w:rsidR="00FA1BA7" w:rsidRPr="00075062">
        <w:t>I</w:t>
      </w:r>
      <w:r w:rsidRPr="00075062">
        <w:t>tems.</w:t>
      </w:r>
      <w:r w:rsidR="00D71FF9" w:rsidRPr="00075062">
        <w:t xml:space="preserve"> Delete paragraphs not required.</w:t>
      </w:r>
      <w:r w:rsidRPr="00075062">
        <w:t>)</w:t>
      </w:r>
    </w:p>
    <w:p w14:paraId="70915362" w14:textId="77777777" w:rsidR="00502CFD" w:rsidRPr="00075062" w:rsidRDefault="00502CFD" w:rsidP="00502CFD">
      <w:pPr>
        <w:rPr>
          <w:b/>
        </w:rPr>
      </w:pPr>
    </w:p>
    <w:p w14:paraId="1238CBB8" w14:textId="1A0AB3F2" w:rsidR="00502CFD" w:rsidRPr="00075062" w:rsidRDefault="00502CFD" w:rsidP="00502CFD">
      <w:r w:rsidRPr="00075062">
        <w:rPr>
          <w:b/>
        </w:rPr>
        <w:t>00223.90  Payment </w:t>
      </w:r>
      <w:r w:rsidR="00F14C39" w:rsidRPr="00075062">
        <w:t>-</w:t>
      </w:r>
      <w:r w:rsidRPr="00075062">
        <w:t xml:space="preserve"> Add the following </w:t>
      </w:r>
      <w:r w:rsidR="00CB546A" w:rsidRPr="00075062">
        <w:t>P</w:t>
      </w:r>
      <w:r w:rsidRPr="00075062">
        <w:t xml:space="preserve">ay </w:t>
      </w:r>
      <w:r w:rsidR="00CB546A" w:rsidRPr="00075062">
        <w:t>I</w:t>
      </w:r>
      <w:r w:rsidRPr="00075062">
        <w:t>tem</w:t>
      </w:r>
      <w:r w:rsidR="00F14C39" w:rsidRPr="00075062">
        <w:t>(s)</w:t>
      </w:r>
      <w:r w:rsidRPr="00075062">
        <w:t xml:space="preserve"> to the </w:t>
      </w:r>
      <w:r w:rsidR="00CB546A" w:rsidRPr="00075062">
        <w:t>P</w:t>
      </w:r>
      <w:r w:rsidRPr="00075062">
        <w:t xml:space="preserve">ay </w:t>
      </w:r>
      <w:r w:rsidR="00CB546A" w:rsidRPr="00075062">
        <w:t>I</w:t>
      </w:r>
      <w:r w:rsidRPr="00075062">
        <w:t>tems list:</w:t>
      </w:r>
    </w:p>
    <w:p w14:paraId="27EC01BA" w14:textId="77777777" w:rsidR="00502CFD" w:rsidRPr="00075062" w:rsidRDefault="00502CFD" w:rsidP="00502CFD">
      <w:pPr>
        <w:pStyle w:val="Listpayment"/>
      </w:pPr>
      <w:r w:rsidRPr="00075062">
        <w:tab/>
      </w:r>
    </w:p>
    <w:p w14:paraId="240AF2AC" w14:textId="77777777" w:rsidR="00502CFD" w:rsidRPr="00075062" w:rsidRDefault="00502CFD" w:rsidP="00502CFD">
      <w:pPr>
        <w:pStyle w:val="Listpayment"/>
      </w:pPr>
      <w:r w:rsidRPr="00075062">
        <w:tab/>
        <w:t>(g)</w:t>
      </w:r>
      <w:r w:rsidRPr="00075062">
        <w:tab/>
        <w:t>Railroad Flagger Services</w:t>
      </w:r>
      <w:r w:rsidRPr="00075062">
        <w:tab/>
        <w:t>Each</w:t>
      </w:r>
    </w:p>
    <w:p w14:paraId="530C6981" w14:textId="77777777" w:rsidR="00502CFD" w:rsidRPr="00075062" w:rsidRDefault="00502CFD" w:rsidP="00502CFD">
      <w:pPr>
        <w:pStyle w:val="Listpayment"/>
      </w:pPr>
      <w:r w:rsidRPr="00075062">
        <w:tab/>
        <w:t>(h)</w:t>
      </w:r>
      <w:r w:rsidRPr="00075062">
        <w:tab/>
        <w:t>BPA Safety Watcher</w:t>
      </w:r>
      <w:r w:rsidRPr="00075062">
        <w:tab/>
        <w:t>Hour</w:t>
      </w:r>
    </w:p>
    <w:p w14:paraId="1E385C79" w14:textId="77777777" w:rsidR="00502CFD" w:rsidRPr="00075062" w:rsidRDefault="00502CFD" w:rsidP="00502CFD">
      <w:pPr>
        <w:pStyle w:val="Listpayment"/>
      </w:pPr>
      <w:r w:rsidRPr="00075062">
        <w:tab/>
        <w:t>(i)</w:t>
      </w:r>
      <w:r w:rsidRPr="00075062">
        <w:tab/>
        <w:t>Tow Truck</w:t>
      </w:r>
      <w:r w:rsidRPr="00075062">
        <w:tab/>
        <w:t>Hour</w:t>
      </w:r>
    </w:p>
    <w:p w14:paraId="01A468C4" w14:textId="77777777" w:rsidR="00477C30" w:rsidRPr="00075062" w:rsidRDefault="00477C30" w:rsidP="00477C30"/>
    <w:p w14:paraId="5BA2A38B" w14:textId="6B970846" w:rsidR="00477C30" w:rsidRPr="00075062" w:rsidRDefault="00477C30" w:rsidP="00477C30">
      <w:pPr>
        <w:pStyle w:val="Instructions-Indented"/>
      </w:pPr>
      <w:r w:rsidRPr="00075062">
        <w:t xml:space="preserve">(Use the following </w:t>
      </w:r>
      <w:r w:rsidR="00E83EE9" w:rsidRPr="00075062">
        <w:t>two paragraphs if a</w:t>
      </w:r>
      <w:r w:rsidRPr="00075062">
        <w:t xml:space="preserve"> bicycle rack is included in the PTV)</w:t>
      </w:r>
    </w:p>
    <w:p w14:paraId="3C54A7A1" w14:textId="77777777" w:rsidR="00477C30" w:rsidRPr="00075062" w:rsidRDefault="00477C30" w:rsidP="00477C30"/>
    <w:p w14:paraId="734042EE" w14:textId="66CC07D0" w:rsidR="00502CFD" w:rsidRPr="00075062" w:rsidRDefault="00477C30" w:rsidP="00477C30">
      <w:r w:rsidRPr="00075062">
        <w:t>Replace the paragraph that begins “Item (e) includes…” with the following paragraph:</w:t>
      </w:r>
    </w:p>
    <w:p w14:paraId="675C51BA" w14:textId="77777777" w:rsidR="00477C30" w:rsidRPr="00075062" w:rsidRDefault="00477C30" w:rsidP="00477C30"/>
    <w:p w14:paraId="52FA632C" w14:textId="3DEBA371" w:rsidR="00477C30" w:rsidRPr="00075062" w:rsidRDefault="00477C30" w:rsidP="00477C30">
      <w:r w:rsidRPr="00075062">
        <w:t>Item (e) includes fully operated pedestrian transport vehicles, two-way radios, the “CONSTRUCTION VEHICLE DO NOT FOLLOW” sign, the ADA-pedestrian loading/unloading mechanism, the bicycle rack, and the rotating amber lights or strobe lights mounted on each vehicle.</w:t>
      </w:r>
    </w:p>
    <w:p w14:paraId="07688CB3" w14:textId="77777777" w:rsidR="00477C30" w:rsidRPr="00075062" w:rsidRDefault="00477C30" w:rsidP="00477C30"/>
    <w:p w14:paraId="03548E6A" w14:textId="1BD0D6D6" w:rsidR="00502CFD" w:rsidRPr="00075062" w:rsidRDefault="00502CFD" w:rsidP="00502CFD">
      <w:pPr>
        <w:pStyle w:val="Instructions-Indented"/>
      </w:pPr>
      <w:r w:rsidRPr="00075062">
        <w:t xml:space="preserve">(Use the following two paragraphs when </w:t>
      </w:r>
      <w:r w:rsidR="00856383" w:rsidRPr="00075062">
        <w:t xml:space="preserve">third party </w:t>
      </w:r>
      <w:r w:rsidRPr="00075062">
        <w:t xml:space="preserve">Railroad flaggers are required on UPRR </w:t>
      </w:r>
      <w:r w:rsidR="00075062" w:rsidRPr="00075062">
        <w:t>R</w:t>
      </w:r>
      <w:r w:rsidRPr="00075062">
        <w:t>ailroad. Check with the State Utility and Railroad Liaison.)</w:t>
      </w:r>
    </w:p>
    <w:p w14:paraId="5DE825FD" w14:textId="77777777" w:rsidR="00502CFD" w:rsidRPr="00075062" w:rsidRDefault="00502CFD" w:rsidP="00502CFD"/>
    <w:p w14:paraId="2E063E92" w14:textId="77777777" w:rsidR="00502CFD" w:rsidRPr="00075062" w:rsidRDefault="00502CFD" w:rsidP="00502CFD">
      <w:r w:rsidRPr="00075062">
        <w:t>Payment for item (g) performed beyond the quantity shown in the Contract Schedule of Items will be made at the Contract unit price if the Engineer determines that the Contract unit price does not exceed the value of the Work as determined according to Section 00197. If the Engineer determines that the Contract unit price exceeds the value of the Work, payment for the Additional Work will be made according to 00195.20.</w:t>
      </w:r>
    </w:p>
    <w:p w14:paraId="409B217C" w14:textId="77777777" w:rsidR="00502CFD" w:rsidRPr="00075062" w:rsidRDefault="00502CFD" w:rsidP="00502CFD"/>
    <w:p w14:paraId="1A605F9A" w14:textId="62E92919" w:rsidR="00502CFD" w:rsidRPr="00075062" w:rsidRDefault="00502CFD" w:rsidP="00502CFD">
      <w:r w:rsidRPr="00075062">
        <w:t xml:space="preserve">Payment for </w:t>
      </w:r>
      <w:r w:rsidR="00F14C39" w:rsidRPr="00075062">
        <w:t xml:space="preserve">item </w:t>
      </w:r>
      <w:r w:rsidRPr="00075062">
        <w:t>(g) includes all Equipment, labor, and Incidentals necessary to complete the Work as specified.</w:t>
      </w:r>
    </w:p>
    <w:p w14:paraId="7E404A58" w14:textId="77777777" w:rsidR="00502CFD" w:rsidRPr="00075062" w:rsidRDefault="00502CFD" w:rsidP="00502CFD">
      <w:pPr>
        <w:pStyle w:val="Instructions-Center"/>
      </w:pPr>
    </w:p>
    <w:p w14:paraId="0371030A" w14:textId="3A7F2FDC" w:rsidR="00502CFD" w:rsidRPr="00075062" w:rsidRDefault="00502CFD" w:rsidP="00502CFD">
      <w:pPr>
        <w:pStyle w:val="Instructions-Indented"/>
      </w:pPr>
      <w:r w:rsidRPr="00075062">
        <w:t>(Use the following two paragraphs when a BPA Safety Watcher is required.)</w:t>
      </w:r>
    </w:p>
    <w:p w14:paraId="218E4DDB" w14:textId="77777777" w:rsidR="00502CFD" w:rsidRPr="00075062" w:rsidRDefault="00502CFD" w:rsidP="00502CFD"/>
    <w:p w14:paraId="6B4D9F60" w14:textId="6DCD3ECE" w:rsidR="00502CFD" w:rsidRPr="00075062" w:rsidRDefault="00502CFD" w:rsidP="00502CFD">
      <w:r w:rsidRPr="00075062">
        <w:t>Payment for item (h) performed beyond the quantity shown in the Contract Schedule of items will be made at the Contract unit price if the Engineer determines that the Contract unit price does not exceed the value of the work as determined according to Section 00197.</w:t>
      </w:r>
      <w:r w:rsidR="0098443F" w:rsidRPr="00075062">
        <w:t xml:space="preserve"> If the Engineer determines that the Contract unit price exceeds the value of the Work, payment for the Additional Work will be made according to 00195.20.</w:t>
      </w:r>
    </w:p>
    <w:p w14:paraId="1BE81765" w14:textId="77777777" w:rsidR="00502CFD" w:rsidRPr="00075062" w:rsidRDefault="00502CFD" w:rsidP="00502CFD"/>
    <w:p w14:paraId="31D6385D" w14:textId="256B3B38" w:rsidR="00502CFD" w:rsidRPr="00075062" w:rsidRDefault="00F14C39" w:rsidP="00502CFD">
      <w:r w:rsidRPr="00075062">
        <w:t>I</w:t>
      </w:r>
      <w:r w:rsidR="00502CFD" w:rsidRPr="00075062">
        <w:t xml:space="preserve">tem (h) includes all necessary </w:t>
      </w:r>
      <w:r w:rsidR="00CB546A" w:rsidRPr="00075062">
        <w:t>E</w:t>
      </w:r>
      <w:r w:rsidR="00502CFD" w:rsidRPr="00075062">
        <w:t>quipment, special apparel, and two-way radios.</w:t>
      </w:r>
    </w:p>
    <w:p w14:paraId="023D03E2" w14:textId="77777777" w:rsidR="00502CFD" w:rsidRPr="00075062" w:rsidRDefault="00502CFD" w:rsidP="00502CFD">
      <w:pPr>
        <w:pStyle w:val="Instructions-Center"/>
      </w:pPr>
      <w:r w:rsidRPr="00075062">
        <w:t xml:space="preserve"> </w:t>
      </w:r>
    </w:p>
    <w:p w14:paraId="79CA9C23" w14:textId="77777777" w:rsidR="00502CFD" w:rsidRPr="00075062" w:rsidRDefault="00502CFD" w:rsidP="00502CFD">
      <w:pPr>
        <w:pStyle w:val="Instructions-Center"/>
      </w:pPr>
      <w:r w:rsidRPr="00075062">
        <w:t>(Use the following two paragraphs when a Tow Truck is included in the Project.)</w:t>
      </w:r>
    </w:p>
    <w:p w14:paraId="6CD4DCE8" w14:textId="77777777" w:rsidR="00502CFD" w:rsidRPr="00075062" w:rsidRDefault="00502CFD" w:rsidP="00502CFD"/>
    <w:p w14:paraId="67214A5C" w14:textId="617D1117" w:rsidR="00864255" w:rsidRPr="00075062" w:rsidRDefault="00502CFD" w:rsidP="00D32850">
      <w:r w:rsidRPr="00075062">
        <w:t xml:space="preserve">Payment for item (i) performed beyond the quantity shown in the Contract Schedule of items will be made at the Contract unit price if the Engineer determines that the Contract unit price does not exceed the value of the Work as determined according to Section 00197. If the </w:t>
      </w:r>
      <w:r w:rsidRPr="00075062">
        <w:lastRenderedPageBreak/>
        <w:t xml:space="preserve">Engineer determines that the Contract unit price exceeds the value of the Work, payment for the Additional </w:t>
      </w:r>
      <w:r w:rsidR="00CB546A" w:rsidRPr="00075062">
        <w:t>W</w:t>
      </w:r>
      <w:r w:rsidRPr="00075062">
        <w:t>ork will be made according to 00195.20.</w:t>
      </w:r>
    </w:p>
    <w:p w14:paraId="1605797F" w14:textId="26A91792" w:rsidR="00F14C39" w:rsidRPr="00075062" w:rsidRDefault="00F14C39" w:rsidP="00D32850"/>
    <w:p w14:paraId="3FFA06F8" w14:textId="6D0E8A6B" w:rsidR="00F14C39" w:rsidRPr="00075062" w:rsidRDefault="00F14C39" w:rsidP="00D32850">
      <w:r w:rsidRPr="00075062">
        <w:t>Item (i) includes fully operated tow truck, two-way radios, and warning lights on each vehicle.</w:t>
      </w:r>
    </w:p>
    <w:p w14:paraId="40B2CD8B" w14:textId="77777777" w:rsidR="00865F7B" w:rsidRPr="00075062" w:rsidRDefault="00865F7B" w:rsidP="00D32850"/>
    <w:p w14:paraId="1767F774" w14:textId="77777777" w:rsidR="00F21B7A" w:rsidRPr="00075062" w:rsidRDefault="00F21B7A" w:rsidP="00B410A2"/>
    <w:sectPr w:rsidR="00F21B7A" w:rsidRPr="00075062">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A90F8F" w14:textId="77777777" w:rsidR="00A537C9" w:rsidRDefault="00A537C9">
      <w:r>
        <w:separator/>
      </w:r>
    </w:p>
  </w:endnote>
  <w:endnote w:type="continuationSeparator" w:id="0">
    <w:p w14:paraId="1765E425" w14:textId="77777777" w:rsidR="00A537C9" w:rsidRDefault="00A537C9">
      <w:r>
        <w:continuationSeparator/>
      </w:r>
    </w:p>
  </w:endnote>
  <w:endnote w:type="continuationNotice" w:id="1">
    <w:p w14:paraId="59CE9940" w14:textId="77777777" w:rsidR="00A537C9" w:rsidRDefault="00A537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8CCD19" w14:textId="14C7BD49" w:rsidR="00435EC4" w:rsidRDefault="00435EC4">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D2712">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95D3A6" w14:textId="77777777" w:rsidR="00A537C9" w:rsidRDefault="00A537C9">
      <w:r>
        <w:separator/>
      </w:r>
    </w:p>
  </w:footnote>
  <w:footnote w:type="continuationSeparator" w:id="0">
    <w:p w14:paraId="07C377FA" w14:textId="77777777" w:rsidR="00A537C9" w:rsidRDefault="00A537C9">
      <w:r>
        <w:continuationSeparator/>
      </w:r>
    </w:p>
  </w:footnote>
  <w:footnote w:type="continuationNotice" w:id="1">
    <w:p w14:paraId="1CBEBEDB" w14:textId="77777777" w:rsidR="00A537C9" w:rsidRDefault="00A537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44788C" w14:textId="77777777" w:rsidR="004365F9" w:rsidRDefault="004365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31376820">
    <w:abstractNumId w:val="9"/>
  </w:num>
  <w:num w:numId="2" w16cid:durableId="1997608447">
    <w:abstractNumId w:val="2"/>
  </w:num>
  <w:num w:numId="3" w16cid:durableId="277416179">
    <w:abstractNumId w:val="1"/>
  </w:num>
  <w:num w:numId="4" w16cid:durableId="1624843757">
    <w:abstractNumId w:val="8"/>
  </w:num>
  <w:num w:numId="5" w16cid:durableId="1485585369">
    <w:abstractNumId w:val="13"/>
  </w:num>
  <w:num w:numId="6" w16cid:durableId="1680307594">
    <w:abstractNumId w:val="18"/>
  </w:num>
  <w:num w:numId="7" w16cid:durableId="1473911788">
    <w:abstractNumId w:val="17"/>
  </w:num>
  <w:num w:numId="8" w16cid:durableId="1132019477">
    <w:abstractNumId w:val="6"/>
  </w:num>
  <w:num w:numId="9" w16cid:durableId="1397586360">
    <w:abstractNumId w:val="16"/>
  </w:num>
  <w:num w:numId="10" w16cid:durableId="172234040">
    <w:abstractNumId w:val="19"/>
  </w:num>
  <w:num w:numId="11" w16cid:durableId="876813158">
    <w:abstractNumId w:val="5"/>
  </w:num>
  <w:num w:numId="12" w16cid:durableId="751393941">
    <w:abstractNumId w:val="15"/>
  </w:num>
  <w:num w:numId="13" w16cid:durableId="844902131">
    <w:abstractNumId w:val="3"/>
  </w:num>
  <w:num w:numId="14" w16cid:durableId="1949966311">
    <w:abstractNumId w:val="7"/>
  </w:num>
  <w:num w:numId="15" w16cid:durableId="1191265115">
    <w:abstractNumId w:val="14"/>
  </w:num>
  <w:num w:numId="16" w16cid:durableId="349569341">
    <w:abstractNumId w:val="12"/>
  </w:num>
  <w:num w:numId="17" w16cid:durableId="609122453">
    <w:abstractNumId w:val="4"/>
  </w:num>
  <w:num w:numId="18" w16cid:durableId="2113428532">
    <w:abstractNumId w:val="20"/>
  </w:num>
  <w:num w:numId="19" w16cid:durableId="8721328">
    <w:abstractNumId w:val="0"/>
  </w:num>
  <w:num w:numId="20" w16cid:durableId="322248340">
    <w:abstractNumId w:val="10"/>
  </w:num>
  <w:num w:numId="21" w16cid:durableId="1150709378">
    <w:abstractNumId w:val="11"/>
  </w:num>
  <w:num w:numId="22" w16cid:durableId="12210144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01DC5"/>
    <w:rsid w:val="000132D2"/>
    <w:rsid w:val="00013572"/>
    <w:rsid w:val="000176C6"/>
    <w:rsid w:val="00032BF8"/>
    <w:rsid w:val="00032FA9"/>
    <w:rsid w:val="00036ED5"/>
    <w:rsid w:val="00050B10"/>
    <w:rsid w:val="0007097F"/>
    <w:rsid w:val="000732E2"/>
    <w:rsid w:val="00073322"/>
    <w:rsid w:val="000738C4"/>
    <w:rsid w:val="000738CA"/>
    <w:rsid w:val="00075062"/>
    <w:rsid w:val="000862B3"/>
    <w:rsid w:val="000914C6"/>
    <w:rsid w:val="000929FB"/>
    <w:rsid w:val="000A3595"/>
    <w:rsid w:val="000A45BA"/>
    <w:rsid w:val="000A6AD7"/>
    <w:rsid w:val="000B0527"/>
    <w:rsid w:val="000B1F37"/>
    <w:rsid w:val="000C128C"/>
    <w:rsid w:val="000C2853"/>
    <w:rsid w:val="000C5E60"/>
    <w:rsid w:val="000D405D"/>
    <w:rsid w:val="000E163A"/>
    <w:rsid w:val="000E1B88"/>
    <w:rsid w:val="000E49E7"/>
    <w:rsid w:val="000F08EC"/>
    <w:rsid w:val="000F625D"/>
    <w:rsid w:val="000F66CE"/>
    <w:rsid w:val="001018CA"/>
    <w:rsid w:val="001163E0"/>
    <w:rsid w:val="00131D21"/>
    <w:rsid w:val="0013588C"/>
    <w:rsid w:val="00150ABB"/>
    <w:rsid w:val="001616F7"/>
    <w:rsid w:val="0016373D"/>
    <w:rsid w:val="00164CB2"/>
    <w:rsid w:val="0018209D"/>
    <w:rsid w:val="0018313A"/>
    <w:rsid w:val="0018337F"/>
    <w:rsid w:val="00184467"/>
    <w:rsid w:val="001910E8"/>
    <w:rsid w:val="00196566"/>
    <w:rsid w:val="001A3177"/>
    <w:rsid w:val="001A5764"/>
    <w:rsid w:val="001A6433"/>
    <w:rsid w:val="001D0839"/>
    <w:rsid w:val="001E3EC1"/>
    <w:rsid w:val="002061CF"/>
    <w:rsid w:val="002074FE"/>
    <w:rsid w:val="00210947"/>
    <w:rsid w:val="002131B5"/>
    <w:rsid w:val="002145CC"/>
    <w:rsid w:val="0022616F"/>
    <w:rsid w:val="00226E3E"/>
    <w:rsid w:val="00235D72"/>
    <w:rsid w:val="00237D8A"/>
    <w:rsid w:val="002409A3"/>
    <w:rsid w:val="00242C72"/>
    <w:rsid w:val="002460F7"/>
    <w:rsid w:val="00250E24"/>
    <w:rsid w:val="00263A44"/>
    <w:rsid w:val="002709F1"/>
    <w:rsid w:val="0027131E"/>
    <w:rsid w:val="002823EA"/>
    <w:rsid w:val="00284517"/>
    <w:rsid w:val="002963F5"/>
    <w:rsid w:val="0029783A"/>
    <w:rsid w:val="002A267F"/>
    <w:rsid w:val="002B1A47"/>
    <w:rsid w:val="002B78A6"/>
    <w:rsid w:val="002C0CCF"/>
    <w:rsid w:val="002D489A"/>
    <w:rsid w:val="002D77E9"/>
    <w:rsid w:val="002E7137"/>
    <w:rsid w:val="00307B3F"/>
    <w:rsid w:val="00313841"/>
    <w:rsid w:val="003222A1"/>
    <w:rsid w:val="003232DD"/>
    <w:rsid w:val="00332F3D"/>
    <w:rsid w:val="0033681B"/>
    <w:rsid w:val="0034366A"/>
    <w:rsid w:val="00346C1A"/>
    <w:rsid w:val="003551FC"/>
    <w:rsid w:val="003613A5"/>
    <w:rsid w:val="00366E4A"/>
    <w:rsid w:val="00370B62"/>
    <w:rsid w:val="00371D07"/>
    <w:rsid w:val="003734A0"/>
    <w:rsid w:val="003739BB"/>
    <w:rsid w:val="003775C7"/>
    <w:rsid w:val="0038455C"/>
    <w:rsid w:val="00385DAC"/>
    <w:rsid w:val="003A07B9"/>
    <w:rsid w:val="003A0B23"/>
    <w:rsid w:val="003A0BD6"/>
    <w:rsid w:val="003A3250"/>
    <w:rsid w:val="003A3607"/>
    <w:rsid w:val="003B10D7"/>
    <w:rsid w:val="003B354E"/>
    <w:rsid w:val="003B3CB1"/>
    <w:rsid w:val="003B596B"/>
    <w:rsid w:val="003B5B29"/>
    <w:rsid w:val="003C15FD"/>
    <w:rsid w:val="003C1D9D"/>
    <w:rsid w:val="003D2712"/>
    <w:rsid w:val="003D4B26"/>
    <w:rsid w:val="003F347A"/>
    <w:rsid w:val="003F6737"/>
    <w:rsid w:val="003F7B53"/>
    <w:rsid w:val="004018D6"/>
    <w:rsid w:val="00422F34"/>
    <w:rsid w:val="00425526"/>
    <w:rsid w:val="004331A8"/>
    <w:rsid w:val="00435EC4"/>
    <w:rsid w:val="004365F9"/>
    <w:rsid w:val="00437AD2"/>
    <w:rsid w:val="00453E84"/>
    <w:rsid w:val="004658FD"/>
    <w:rsid w:val="004659DE"/>
    <w:rsid w:val="00465E8B"/>
    <w:rsid w:val="00471AB6"/>
    <w:rsid w:val="004747BB"/>
    <w:rsid w:val="00477C30"/>
    <w:rsid w:val="0048488D"/>
    <w:rsid w:val="0048646F"/>
    <w:rsid w:val="00491BE7"/>
    <w:rsid w:val="00497002"/>
    <w:rsid w:val="00497850"/>
    <w:rsid w:val="004A0580"/>
    <w:rsid w:val="004B0919"/>
    <w:rsid w:val="004B0B87"/>
    <w:rsid w:val="004B4818"/>
    <w:rsid w:val="004B6F86"/>
    <w:rsid w:val="004B7ED5"/>
    <w:rsid w:val="004C0D0B"/>
    <w:rsid w:val="004C2BCB"/>
    <w:rsid w:val="004C59F0"/>
    <w:rsid w:val="004C7927"/>
    <w:rsid w:val="004C7EFA"/>
    <w:rsid w:val="004D09F4"/>
    <w:rsid w:val="004D41D5"/>
    <w:rsid w:val="004E1BBB"/>
    <w:rsid w:val="004E3195"/>
    <w:rsid w:val="004E39EA"/>
    <w:rsid w:val="004E5F3E"/>
    <w:rsid w:val="0050049A"/>
    <w:rsid w:val="00502CFD"/>
    <w:rsid w:val="00505416"/>
    <w:rsid w:val="00515D00"/>
    <w:rsid w:val="00520399"/>
    <w:rsid w:val="0054320A"/>
    <w:rsid w:val="00546513"/>
    <w:rsid w:val="00555D44"/>
    <w:rsid w:val="005569A6"/>
    <w:rsid w:val="00564A49"/>
    <w:rsid w:val="00566554"/>
    <w:rsid w:val="00567C86"/>
    <w:rsid w:val="00570265"/>
    <w:rsid w:val="00577243"/>
    <w:rsid w:val="00581122"/>
    <w:rsid w:val="00587328"/>
    <w:rsid w:val="0058765A"/>
    <w:rsid w:val="005900FD"/>
    <w:rsid w:val="00591A63"/>
    <w:rsid w:val="00594D49"/>
    <w:rsid w:val="005A39BA"/>
    <w:rsid w:val="005A48AD"/>
    <w:rsid w:val="005B00C9"/>
    <w:rsid w:val="005B69D2"/>
    <w:rsid w:val="005C3096"/>
    <w:rsid w:val="005C3120"/>
    <w:rsid w:val="005C3C7A"/>
    <w:rsid w:val="005C3D67"/>
    <w:rsid w:val="005C602C"/>
    <w:rsid w:val="005C6851"/>
    <w:rsid w:val="005C7744"/>
    <w:rsid w:val="005E4849"/>
    <w:rsid w:val="005E5E23"/>
    <w:rsid w:val="005E6F8A"/>
    <w:rsid w:val="005E7048"/>
    <w:rsid w:val="005F055D"/>
    <w:rsid w:val="005F4DB6"/>
    <w:rsid w:val="00600003"/>
    <w:rsid w:val="0060455D"/>
    <w:rsid w:val="00612399"/>
    <w:rsid w:val="006163DB"/>
    <w:rsid w:val="00617451"/>
    <w:rsid w:val="006303D5"/>
    <w:rsid w:val="00630A9C"/>
    <w:rsid w:val="00636879"/>
    <w:rsid w:val="006466F7"/>
    <w:rsid w:val="0065208C"/>
    <w:rsid w:val="00653380"/>
    <w:rsid w:val="0065644A"/>
    <w:rsid w:val="006576FB"/>
    <w:rsid w:val="006650A6"/>
    <w:rsid w:val="00665161"/>
    <w:rsid w:val="00682786"/>
    <w:rsid w:val="006A0F1E"/>
    <w:rsid w:val="006A1C6E"/>
    <w:rsid w:val="006A59C5"/>
    <w:rsid w:val="006B3C7A"/>
    <w:rsid w:val="006B7903"/>
    <w:rsid w:val="006C238B"/>
    <w:rsid w:val="006C6558"/>
    <w:rsid w:val="006D4C54"/>
    <w:rsid w:val="006D564B"/>
    <w:rsid w:val="006D5F03"/>
    <w:rsid w:val="006E56D1"/>
    <w:rsid w:val="006F4B88"/>
    <w:rsid w:val="007027F4"/>
    <w:rsid w:val="0072344C"/>
    <w:rsid w:val="007239F9"/>
    <w:rsid w:val="00731C96"/>
    <w:rsid w:val="00733986"/>
    <w:rsid w:val="00740ACC"/>
    <w:rsid w:val="00740C6E"/>
    <w:rsid w:val="00753CB5"/>
    <w:rsid w:val="0075463A"/>
    <w:rsid w:val="0077009D"/>
    <w:rsid w:val="00772093"/>
    <w:rsid w:val="00774F4B"/>
    <w:rsid w:val="00776DBB"/>
    <w:rsid w:val="00787180"/>
    <w:rsid w:val="00787F7E"/>
    <w:rsid w:val="007914EF"/>
    <w:rsid w:val="00791537"/>
    <w:rsid w:val="00793448"/>
    <w:rsid w:val="00796C2A"/>
    <w:rsid w:val="007A668E"/>
    <w:rsid w:val="007C4588"/>
    <w:rsid w:val="007D4722"/>
    <w:rsid w:val="007E06B4"/>
    <w:rsid w:val="007E0909"/>
    <w:rsid w:val="007E0A0D"/>
    <w:rsid w:val="007E732C"/>
    <w:rsid w:val="00801649"/>
    <w:rsid w:val="008020D6"/>
    <w:rsid w:val="00802678"/>
    <w:rsid w:val="00810376"/>
    <w:rsid w:val="00813174"/>
    <w:rsid w:val="00830F0B"/>
    <w:rsid w:val="00845BE1"/>
    <w:rsid w:val="0084617E"/>
    <w:rsid w:val="00853842"/>
    <w:rsid w:val="0085536B"/>
    <w:rsid w:val="00855B3E"/>
    <w:rsid w:val="00856383"/>
    <w:rsid w:val="00860B04"/>
    <w:rsid w:val="008620B5"/>
    <w:rsid w:val="00864255"/>
    <w:rsid w:val="00865F7B"/>
    <w:rsid w:val="008767B8"/>
    <w:rsid w:val="00882463"/>
    <w:rsid w:val="00885EF6"/>
    <w:rsid w:val="0088636D"/>
    <w:rsid w:val="008910CC"/>
    <w:rsid w:val="008919DF"/>
    <w:rsid w:val="008A6B85"/>
    <w:rsid w:val="008A6C80"/>
    <w:rsid w:val="008B7E59"/>
    <w:rsid w:val="008C559E"/>
    <w:rsid w:val="008C6651"/>
    <w:rsid w:val="008D0A0D"/>
    <w:rsid w:val="008D5CD1"/>
    <w:rsid w:val="008E0B9E"/>
    <w:rsid w:val="008E5081"/>
    <w:rsid w:val="008E6AE7"/>
    <w:rsid w:val="008E7A25"/>
    <w:rsid w:val="008F2532"/>
    <w:rsid w:val="008F3C99"/>
    <w:rsid w:val="008F6A53"/>
    <w:rsid w:val="008F737D"/>
    <w:rsid w:val="0090173D"/>
    <w:rsid w:val="00904186"/>
    <w:rsid w:val="00905D4B"/>
    <w:rsid w:val="00920DA2"/>
    <w:rsid w:val="00921828"/>
    <w:rsid w:val="009260C8"/>
    <w:rsid w:val="00940807"/>
    <w:rsid w:val="009430FD"/>
    <w:rsid w:val="00961F6D"/>
    <w:rsid w:val="00974B9C"/>
    <w:rsid w:val="00975BF3"/>
    <w:rsid w:val="00982F00"/>
    <w:rsid w:val="0098443F"/>
    <w:rsid w:val="00991057"/>
    <w:rsid w:val="00993D5F"/>
    <w:rsid w:val="00996BDC"/>
    <w:rsid w:val="009A584F"/>
    <w:rsid w:val="009C0842"/>
    <w:rsid w:val="009C6906"/>
    <w:rsid w:val="009D12CD"/>
    <w:rsid w:val="009D13E0"/>
    <w:rsid w:val="009D7602"/>
    <w:rsid w:val="009E1DF5"/>
    <w:rsid w:val="009E3EC3"/>
    <w:rsid w:val="009E56D4"/>
    <w:rsid w:val="009F6FB3"/>
    <w:rsid w:val="00A0685B"/>
    <w:rsid w:val="00A126AC"/>
    <w:rsid w:val="00A214CB"/>
    <w:rsid w:val="00A21ACF"/>
    <w:rsid w:val="00A34419"/>
    <w:rsid w:val="00A46BE6"/>
    <w:rsid w:val="00A504E4"/>
    <w:rsid w:val="00A537C9"/>
    <w:rsid w:val="00A53950"/>
    <w:rsid w:val="00A57B35"/>
    <w:rsid w:val="00A623B1"/>
    <w:rsid w:val="00A637EF"/>
    <w:rsid w:val="00A63F0A"/>
    <w:rsid w:val="00A65E2E"/>
    <w:rsid w:val="00A70BDD"/>
    <w:rsid w:val="00A77316"/>
    <w:rsid w:val="00A85667"/>
    <w:rsid w:val="00A87948"/>
    <w:rsid w:val="00A948EA"/>
    <w:rsid w:val="00A95C4B"/>
    <w:rsid w:val="00AA0DE3"/>
    <w:rsid w:val="00AC7749"/>
    <w:rsid w:val="00AC7D3F"/>
    <w:rsid w:val="00AD32AF"/>
    <w:rsid w:val="00AD7CBD"/>
    <w:rsid w:val="00AE2C9E"/>
    <w:rsid w:val="00AE38AB"/>
    <w:rsid w:val="00AF1236"/>
    <w:rsid w:val="00AF23B9"/>
    <w:rsid w:val="00AF7BA2"/>
    <w:rsid w:val="00B00E11"/>
    <w:rsid w:val="00B15A49"/>
    <w:rsid w:val="00B167E3"/>
    <w:rsid w:val="00B20A8B"/>
    <w:rsid w:val="00B22CDF"/>
    <w:rsid w:val="00B27A22"/>
    <w:rsid w:val="00B31BBF"/>
    <w:rsid w:val="00B410A2"/>
    <w:rsid w:val="00B44F32"/>
    <w:rsid w:val="00B462F2"/>
    <w:rsid w:val="00B55801"/>
    <w:rsid w:val="00B56A45"/>
    <w:rsid w:val="00B64C5D"/>
    <w:rsid w:val="00B65AA8"/>
    <w:rsid w:val="00B71D92"/>
    <w:rsid w:val="00B77870"/>
    <w:rsid w:val="00B82A42"/>
    <w:rsid w:val="00B8719D"/>
    <w:rsid w:val="00B91D1F"/>
    <w:rsid w:val="00B93785"/>
    <w:rsid w:val="00B93C97"/>
    <w:rsid w:val="00B946A2"/>
    <w:rsid w:val="00BA32DB"/>
    <w:rsid w:val="00BB0A64"/>
    <w:rsid w:val="00BC0D10"/>
    <w:rsid w:val="00BD1D6F"/>
    <w:rsid w:val="00BD399F"/>
    <w:rsid w:val="00BE0C2E"/>
    <w:rsid w:val="00BE2D61"/>
    <w:rsid w:val="00BE3D75"/>
    <w:rsid w:val="00BE6098"/>
    <w:rsid w:val="00BF1D57"/>
    <w:rsid w:val="00BF2237"/>
    <w:rsid w:val="00C10DFF"/>
    <w:rsid w:val="00C117CA"/>
    <w:rsid w:val="00C12CEB"/>
    <w:rsid w:val="00C173AD"/>
    <w:rsid w:val="00C22F2B"/>
    <w:rsid w:val="00C32FD9"/>
    <w:rsid w:val="00C35290"/>
    <w:rsid w:val="00C368EF"/>
    <w:rsid w:val="00C4044E"/>
    <w:rsid w:val="00C408C5"/>
    <w:rsid w:val="00C428FD"/>
    <w:rsid w:val="00C446B9"/>
    <w:rsid w:val="00C53616"/>
    <w:rsid w:val="00C62E61"/>
    <w:rsid w:val="00C705C6"/>
    <w:rsid w:val="00C7100D"/>
    <w:rsid w:val="00C766A9"/>
    <w:rsid w:val="00C91DDF"/>
    <w:rsid w:val="00C954B1"/>
    <w:rsid w:val="00CA430E"/>
    <w:rsid w:val="00CB1309"/>
    <w:rsid w:val="00CB16D3"/>
    <w:rsid w:val="00CB3F7F"/>
    <w:rsid w:val="00CB546A"/>
    <w:rsid w:val="00CB5C52"/>
    <w:rsid w:val="00CC48BD"/>
    <w:rsid w:val="00CC55D6"/>
    <w:rsid w:val="00CC5CF2"/>
    <w:rsid w:val="00CD02DE"/>
    <w:rsid w:val="00CD2BFD"/>
    <w:rsid w:val="00CD3FDB"/>
    <w:rsid w:val="00CE4BD7"/>
    <w:rsid w:val="00CE75E1"/>
    <w:rsid w:val="00CF1B7B"/>
    <w:rsid w:val="00D01299"/>
    <w:rsid w:val="00D058A9"/>
    <w:rsid w:val="00D07157"/>
    <w:rsid w:val="00D1645E"/>
    <w:rsid w:val="00D17EBE"/>
    <w:rsid w:val="00D22556"/>
    <w:rsid w:val="00D2543D"/>
    <w:rsid w:val="00D26DA1"/>
    <w:rsid w:val="00D32850"/>
    <w:rsid w:val="00D3465F"/>
    <w:rsid w:val="00D70BEF"/>
    <w:rsid w:val="00D71FF9"/>
    <w:rsid w:val="00D7294B"/>
    <w:rsid w:val="00D75EB6"/>
    <w:rsid w:val="00D82B61"/>
    <w:rsid w:val="00D9587C"/>
    <w:rsid w:val="00DB047E"/>
    <w:rsid w:val="00DB101A"/>
    <w:rsid w:val="00DB2D0D"/>
    <w:rsid w:val="00DB3713"/>
    <w:rsid w:val="00DC3671"/>
    <w:rsid w:val="00DD0220"/>
    <w:rsid w:val="00DD338D"/>
    <w:rsid w:val="00DD5C43"/>
    <w:rsid w:val="00DD6C48"/>
    <w:rsid w:val="00DE0FE1"/>
    <w:rsid w:val="00DE7C5C"/>
    <w:rsid w:val="00DF3446"/>
    <w:rsid w:val="00DF3DB7"/>
    <w:rsid w:val="00DF512C"/>
    <w:rsid w:val="00DF54A3"/>
    <w:rsid w:val="00DF6F35"/>
    <w:rsid w:val="00E01CF7"/>
    <w:rsid w:val="00E040CB"/>
    <w:rsid w:val="00E17022"/>
    <w:rsid w:val="00E20D86"/>
    <w:rsid w:val="00E2171B"/>
    <w:rsid w:val="00E21A05"/>
    <w:rsid w:val="00E31016"/>
    <w:rsid w:val="00E36377"/>
    <w:rsid w:val="00E42212"/>
    <w:rsid w:val="00E474EA"/>
    <w:rsid w:val="00E511F6"/>
    <w:rsid w:val="00E5155D"/>
    <w:rsid w:val="00E56B71"/>
    <w:rsid w:val="00E70508"/>
    <w:rsid w:val="00E71EFF"/>
    <w:rsid w:val="00E81660"/>
    <w:rsid w:val="00E83D76"/>
    <w:rsid w:val="00E83EE9"/>
    <w:rsid w:val="00E976E4"/>
    <w:rsid w:val="00EA0513"/>
    <w:rsid w:val="00EA09BB"/>
    <w:rsid w:val="00EA2409"/>
    <w:rsid w:val="00EA29A7"/>
    <w:rsid w:val="00EA3BCE"/>
    <w:rsid w:val="00EC313A"/>
    <w:rsid w:val="00EC4E23"/>
    <w:rsid w:val="00EC554F"/>
    <w:rsid w:val="00ED1996"/>
    <w:rsid w:val="00ED5061"/>
    <w:rsid w:val="00EE18ED"/>
    <w:rsid w:val="00EE3B45"/>
    <w:rsid w:val="00EE6D64"/>
    <w:rsid w:val="00EE7E11"/>
    <w:rsid w:val="00EF3CD2"/>
    <w:rsid w:val="00EF6E8E"/>
    <w:rsid w:val="00EF70E5"/>
    <w:rsid w:val="00F10E94"/>
    <w:rsid w:val="00F13716"/>
    <w:rsid w:val="00F14C39"/>
    <w:rsid w:val="00F14D16"/>
    <w:rsid w:val="00F20351"/>
    <w:rsid w:val="00F21B7A"/>
    <w:rsid w:val="00F232D7"/>
    <w:rsid w:val="00F3259D"/>
    <w:rsid w:val="00F41C44"/>
    <w:rsid w:val="00F45D4E"/>
    <w:rsid w:val="00F529B4"/>
    <w:rsid w:val="00F6543F"/>
    <w:rsid w:val="00F803BF"/>
    <w:rsid w:val="00F87691"/>
    <w:rsid w:val="00FA1BA7"/>
    <w:rsid w:val="00FB1575"/>
    <w:rsid w:val="00FB5DD3"/>
    <w:rsid w:val="00FD04E6"/>
    <w:rsid w:val="00FD5E89"/>
    <w:rsid w:val="00FD665E"/>
    <w:rsid w:val="00FE5592"/>
    <w:rsid w:val="00FE6107"/>
    <w:rsid w:val="00FF05F9"/>
    <w:rsid w:val="00FF3E78"/>
    <w:rsid w:val="00FF47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8337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8337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8337F"/>
    <w:pPr>
      <w:numPr>
        <w:numId w:val="21"/>
      </w:numPr>
      <w:ind w:left="936" w:hanging="288"/>
    </w:pPr>
    <w:rPr>
      <w:b/>
      <w:i/>
      <w:color w:val="7030A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0454939">
      <w:bodyDiv w:val="1"/>
      <w:marLeft w:val="0"/>
      <w:marRight w:val="0"/>
      <w:marTop w:val="0"/>
      <w:marBottom w:val="0"/>
      <w:divBdr>
        <w:top w:val="none" w:sz="0" w:space="0" w:color="auto"/>
        <w:left w:val="none" w:sz="0" w:space="0" w:color="auto"/>
        <w:bottom w:val="none" w:sz="0" w:space="0" w:color="auto"/>
        <w:right w:val="none" w:sz="0" w:space="0" w:color="auto"/>
      </w:divBdr>
    </w:div>
    <w:div w:id="155688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7E585DFF-4107-4249-A400-184983EF90CC}">
  <ds:schemaRefs>
    <ds:schemaRef ds:uri="http://schemas.openxmlformats.org/officeDocument/2006/bibliography"/>
  </ds:schemaRefs>
</ds:datastoreItem>
</file>

<file path=customXml/itemProps3.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8AC9D9-B1DA-4B32-AB25-33D606350F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7</Pages>
  <Words>2007</Words>
  <Characters>11302</Characters>
  <Application>Microsoft Office Word</Application>
  <DocSecurity>0</DocSecurity>
  <Lines>342</Lines>
  <Paragraphs>141</Paragraphs>
  <ScaleCrop>false</ScaleCrop>
  <HeadingPairs>
    <vt:vector size="2" baseType="variant">
      <vt:variant>
        <vt:lpstr>Title</vt:lpstr>
      </vt:variant>
      <vt:variant>
        <vt:i4>1</vt:i4>
      </vt:variant>
    </vt:vector>
  </HeadingPairs>
  <TitlesOfParts>
    <vt:vector size="1" baseType="lpstr">
      <vt:lpstr>SP00223</vt:lpstr>
    </vt:vector>
  </TitlesOfParts>
  <Company>Oregon Dept of Transportation</Company>
  <LinksUpToDate>false</LinksUpToDate>
  <CharactersWithSpaces>13168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SP00223</dc:title>
  <dc:subject>ODOT Specifications (2015)</dc:subject>
  <dc:creator>ODOT_Specs</dc:creator>
  <cp:lastModifiedBy>ODOT_Specs</cp:lastModifiedBy>
  <cp:revision>9</cp:revision>
  <cp:lastPrinted>2017-08-07T16:46:00Z</cp:lastPrinted>
  <dcterms:created xsi:type="dcterms:W3CDTF">2020-09-29T22:26:00Z</dcterms:created>
  <dcterms:modified xsi:type="dcterms:W3CDTF">2025-01-17T00:40:00Z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2023-09-12T19:58:03Z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fbccf714-f808-4f77-b279-0524b6e06ffb</vt:lpwstr>
  </property>
  <property fmtid="{D5CDD505-2E9C-101B-9397-08002B2CF9AE}" pid="13" name="MSIP_Label_c9cf6fe3-5bce-446b-ad70-bd306593eea0_ContentBits">
    <vt:lpwstr>0</vt:lpwstr>
  </property>
</Properties>
</file>