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0EF9E" w14:textId="493848E0" w:rsidR="002061CF" w:rsidRPr="009225E7" w:rsidRDefault="002061CF" w:rsidP="002C0449">
      <w:pPr>
        <w:pStyle w:val="SPTitle"/>
      </w:pPr>
      <w:r w:rsidRPr="009225E7">
        <w:t>SP0022</w:t>
      </w:r>
      <w:r w:rsidR="008638B4" w:rsidRPr="009225E7">
        <w:t>7</w:t>
      </w:r>
      <w:r w:rsidRPr="009225E7">
        <w:t xml:space="preserve">  </w:t>
      </w:r>
      <w:r w:rsidR="00475A71" w:rsidRPr="009225E7">
        <w:t>(Special Provisions for the 202</w:t>
      </w:r>
      <w:r w:rsidR="00CE684E">
        <w:t>4</w:t>
      </w:r>
      <w:r w:rsidR="00475A71" w:rsidRPr="009225E7">
        <w:t xml:space="preserve"> Book) </w:t>
      </w:r>
      <w:r w:rsidR="00475A71" w:rsidRPr="009225E7">
        <w:tab/>
        <w:t xml:space="preserve">(Bidding on or after: </w:t>
      </w:r>
      <w:r w:rsidR="00217D96">
        <w:t>0</w:t>
      </w:r>
      <w:r w:rsidR="0083792B">
        <w:t>5</w:t>
      </w:r>
      <w:r w:rsidR="00475A71" w:rsidRPr="009225E7">
        <w:t>-01-2</w:t>
      </w:r>
      <w:r w:rsidR="0083792B">
        <w:t>5</w:t>
      </w:r>
      <w:r w:rsidR="00472A08">
        <w:tab/>
      </w:r>
      <w:r w:rsidR="00472A08">
        <w:tab/>
      </w:r>
      <w:r w:rsidR="00475A71" w:rsidRPr="009225E7">
        <w:t xml:space="preserve">Last updated: </w:t>
      </w:r>
      <w:r w:rsidR="00472A08">
        <w:t>0</w:t>
      </w:r>
      <w:r w:rsidR="0083792B">
        <w:t>1</w:t>
      </w:r>
      <w:r w:rsidR="00472A08">
        <w:t>-</w:t>
      </w:r>
      <w:r w:rsidR="00217D96">
        <w:t>1</w:t>
      </w:r>
      <w:r w:rsidR="0083792B">
        <w:t>6</w:t>
      </w:r>
      <w:r w:rsidR="00475A71" w:rsidRPr="009225E7">
        <w:t>-2</w:t>
      </w:r>
      <w:r w:rsidR="0083792B">
        <w:t>5</w:t>
      </w:r>
      <w:r w:rsidR="00475A71" w:rsidRPr="009225E7">
        <w:t>)</w:t>
      </w:r>
    </w:p>
    <w:p w14:paraId="2D75452F" w14:textId="77777777" w:rsidR="002061CF" w:rsidRPr="009225E7" w:rsidRDefault="002061CF"/>
    <w:p w14:paraId="06EBEC2D" w14:textId="42891D7C" w:rsidR="002061CF" w:rsidRPr="009225E7" w:rsidRDefault="002061CF" w:rsidP="00DF6F35">
      <w:pPr>
        <w:pStyle w:val="Heading1"/>
      </w:pPr>
      <w:r w:rsidRPr="009225E7">
        <w:t>SECTION 0022</w:t>
      </w:r>
      <w:r w:rsidR="008638B4" w:rsidRPr="009225E7">
        <w:t>7</w:t>
      </w:r>
      <w:r w:rsidRPr="009225E7">
        <w:t> </w:t>
      </w:r>
      <w:r w:rsidR="009A41E5" w:rsidRPr="009225E7">
        <w:t>-</w:t>
      </w:r>
      <w:r w:rsidRPr="009225E7">
        <w:t> </w:t>
      </w:r>
      <w:r w:rsidR="00B60C59" w:rsidRPr="009225E7">
        <w:t xml:space="preserve">TEMPORARY </w:t>
      </w:r>
      <w:r w:rsidR="000D1F2C" w:rsidRPr="009225E7">
        <w:t>TRAFFIC SIGNALS AND ILLUMINATION</w:t>
      </w:r>
    </w:p>
    <w:p w14:paraId="23D0347E" w14:textId="77777777" w:rsidR="002061CF" w:rsidRPr="009225E7" w:rsidRDefault="002061CF"/>
    <w:p w14:paraId="057A9DD1" w14:textId="20B3BC16" w:rsidR="002061CF" w:rsidRPr="009225E7" w:rsidRDefault="00475A71" w:rsidP="00DF6F35">
      <w:pPr>
        <w:pStyle w:val="Instructions"/>
      </w:pPr>
      <w:r w:rsidRPr="009225E7">
        <w:t>(Follow all instructions and make all edits with “Track Changes” turned on. If there are no instructions [</w:t>
      </w:r>
      <w:r w:rsidR="0083792B">
        <w:t>purple</w:t>
      </w:r>
      <w:r w:rsidR="0083792B" w:rsidRPr="009225E7">
        <w:t xml:space="preserve"> </w:t>
      </w:r>
      <w:r w:rsidRPr="009225E7">
        <w:t xml:space="preserve">text] above a subsection, paragraph, sentence, or bullet, then include it in the project. Delete all </w:t>
      </w:r>
      <w:r w:rsidR="0083792B">
        <w:t>purple</w:t>
      </w:r>
      <w:r w:rsidR="0083792B" w:rsidRPr="009225E7">
        <w:t xml:space="preserve"> </w:t>
      </w:r>
      <w:r w:rsidRPr="009225E7">
        <w:t>text before preparing the final document. All other modifications to this Section will require ODOT Technical Resource and State Specifications Engineer approval.)</w:t>
      </w:r>
    </w:p>
    <w:p w14:paraId="4C051ECF" w14:textId="77777777" w:rsidR="002061CF" w:rsidRPr="009225E7" w:rsidRDefault="002061CF"/>
    <w:p w14:paraId="373B0F0D" w14:textId="77777777" w:rsidR="00D5586E" w:rsidRPr="008A527E" w:rsidRDefault="00D5586E" w:rsidP="00D5586E">
      <w:pPr>
        <w:pStyle w:val="Instructions-Indented"/>
      </w:pPr>
      <w:r w:rsidRPr="008A527E">
        <w:t>(Use the following lead-in paragraph when none of the following subsections are included in the project.)</w:t>
      </w:r>
    </w:p>
    <w:p w14:paraId="6FBD4913" w14:textId="77777777" w:rsidR="00D5586E" w:rsidRPr="008A527E" w:rsidRDefault="00D5586E" w:rsidP="00D5586E"/>
    <w:p w14:paraId="4BA9588F" w14:textId="0AF8047E" w:rsidR="00D5586E" w:rsidRPr="008A527E" w:rsidRDefault="00D5586E" w:rsidP="00D5586E">
      <w:r w:rsidRPr="008A527E">
        <w:t>Comply with Section 0022</w:t>
      </w:r>
      <w:r>
        <w:t>7</w:t>
      </w:r>
      <w:r w:rsidRPr="008A527E">
        <w:t xml:space="preserve"> of the Standard Specifications.</w:t>
      </w:r>
    </w:p>
    <w:p w14:paraId="3AB74D20" w14:textId="77777777" w:rsidR="00D5586E" w:rsidRPr="008A527E" w:rsidRDefault="00D5586E" w:rsidP="00D5586E"/>
    <w:p w14:paraId="2516A309" w14:textId="77777777" w:rsidR="00D5586E" w:rsidRPr="008A527E" w:rsidRDefault="00D5586E" w:rsidP="00D5586E">
      <w:pPr>
        <w:pStyle w:val="Instructions-Indented"/>
      </w:pPr>
      <w:r w:rsidRPr="008A527E">
        <w:t>(Use the following lead-in paragraph when any of the following subsections are included in the project.)</w:t>
      </w:r>
    </w:p>
    <w:p w14:paraId="70796503" w14:textId="77777777" w:rsidR="00D5586E" w:rsidRPr="008A527E" w:rsidRDefault="00D5586E" w:rsidP="00D5586E"/>
    <w:p w14:paraId="7B7BDAC4" w14:textId="728A62BC" w:rsidR="002061CF" w:rsidRPr="009225E7" w:rsidRDefault="002061CF">
      <w:r w:rsidRPr="009225E7">
        <w:t>Comply with Section 0022</w:t>
      </w:r>
      <w:r w:rsidR="008638B4" w:rsidRPr="009225E7">
        <w:t>7</w:t>
      </w:r>
      <w:r w:rsidRPr="009225E7">
        <w:t xml:space="preserve"> of the Standard Specifications modified as follows:</w:t>
      </w:r>
    </w:p>
    <w:p w14:paraId="4192CD96" w14:textId="77777777" w:rsidR="00643B1D" w:rsidRPr="009225E7" w:rsidRDefault="00643B1D" w:rsidP="0071620D"/>
    <w:p w14:paraId="75F72A11" w14:textId="07E7EE5F" w:rsidR="00DB2AD8" w:rsidRPr="009225E7" w:rsidRDefault="00DB2AD8" w:rsidP="00DB2AD8">
      <w:pPr>
        <w:pStyle w:val="Instructions-Indented"/>
      </w:pPr>
      <w:r w:rsidRPr="009225E7">
        <w:t>(Use the following subsection .4</w:t>
      </w:r>
      <w:r w:rsidR="0071620D" w:rsidRPr="009225E7">
        <w:t>0</w:t>
      </w:r>
      <w:r w:rsidRPr="009225E7">
        <w:t xml:space="preserve"> only when vehicular traffic will be passing beneath falsework.)</w:t>
      </w:r>
    </w:p>
    <w:p w14:paraId="2615CF6E" w14:textId="77777777" w:rsidR="00DB2AD8" w:rsidRPr="009225E7" w:rsidRDefault="00DB2AD8" w:rsidP="00DB2AD8"/>
    <w:p w14:paraId="2DC36F2D" w14:textId="739BFFB8" w:rsidR="00DB2AD8" w:rsidRPr="009225E7" w:rsidRDefault="00DB2AD8" w:rsidP="00DB2AD8">
      <w:r w:rsidRPr="009225E7">
        <w:rPr>
          <w:b/>
        </w:rPr>
        <w:t>0022</w:t>
      </w:r>
      <w:r w:rsidR="002E3A61" w:rsidRPr="009225E7">
        <w:rPr>
          <w:b/>
        </w:rPr>
        <w:t>7</w:t>
      </w:r>
      <w:r w:rsidRPr="009225E7">
        <w:rPr>
          <w:b/>
        </w:rPr>
        <w:t>.</w:t>
      </w:r>
      <w:r w:rsidR="0071620D" w:rsidRPr="009225E7">
        <w:rPr>
          <w:b/>
        </w:rPr>
        <w:t>40</w:t>
      </w:r>
      <w:r w:rsidRPr="009225E7">
        <w:rPr>
          <w:b/>
        </w:rPr>
        <w:t>  Temporary Illumination</w:t>
      </w:r>
      <w:r w:rsidRPr="009225E7">
        <w:t> - Add the following paragraph to the end of this subsection:</w:t>
      </w:r>
    </w:p>
    <w:p w14:paraId="3D8CDE60" w14:textId="77777777" w:rsidR="00DB2AD8" w:rsidRPr="009225E7" w:rsidRDefault="00DB2AD8" w:rsidP="00DB2AD8"/>
    <w:p w14:paraId="603BD839" w14:textId="77777777" w:rsidR="00DB2AD8" w:rsidRPr="009225E7" w:rsidRDefault="00DB2AD8" w:rsidP="00DB2AD8">
      <w:r w:rsidRPr="009225E7">
        <w:t>Install 25</w:t>
      </w:r>
      <w:r w:rsidRPr="009225E7">
        <w:noBreakHyphen/>
        <w:t>watt, steady-burning, amber lights on 36</w:t>
      </w:r>
      <w:r w:rsidRPr="009225E7">
        <w:noBreakHyphen/>
        <w:t>inch spacing around the perimeter of the falsework as shown, facing oncoming traffic.</w:t>
      </w:r>
    </w:p>
    <w:p w14:paraId="72E2EA41" w14:textId="24994AC0" w:rsidR="00DB2AD8" w:rsidRPr="009225E7" w:rsidRDefault="00DB2AD8" w:rsidP="00DB2AD8"/>
    <w:p w14:paraId="5C1A5560" w14:textId="74F616F5" w:rsidR="0071620D" w:rsidRPr="009225E7" w:rsidRDefault="0071620D" w:rsidP="0071620D">
      <w:pPr>
        <w:pStyle w:val="Instructions-Indented"/>
      </w:pPr>
      <w:r w:rsidRPr="009225E7">
        <w:t xml:space="preserve">(Use the following subsection .90 when </w:t>
      </w:r>
      <w:r w:rsidR="001031EC">
        <w:t>temporary flashing beacons or</w:t>
      </w:r>
      <w:r w:rsidR="001031EC" w:rsidRPr="009225E7">
        <w:t xml:space="preserve"> </w:t>
      </w:r>
      <w:r w:rsidR="00CE684E" w:rsidRPr="009225E7">
        <w:t>temporary falsework illumination</w:t>
      </w:r>
      <w:r w:rsidR="00CE684E">
        <w:t xml:space="preserve"> </w:t>
      </w:r>
      <w:r w:rsidR="001031EC">
        <w:t xml:space="preserve">are </w:t>
      </w:r>
      <w:r w:rsidR="00CE684E">
        <w:t>required</w:t>
      </w:r>
      <w:r w:rsidR="00CE684E" w:rsidRPr="009225E7">
        <w:t>.</w:t>
      </w:r>
      <w:r w:rsidRPr="009225E7">
        <w:t>)</w:t>
      </w:r>
    </w:p>
    <w:p w14:paraId="3B33193F" w14:textId="77777777" w:rsidR="0071620D" w:rsidRPr="009225E7" w:rsidRDefault="0071620D" w:rsidP="00DB2AD8"/>
    <w:p w14:paraId="7C981B2D" w14:textId="77777777" w:rsidR="001031EC" w:rsidRDefault="0071620D">
      <w:r w:rsidRPr="009225E7">
        <w:rPr>
          <w:b/>
        </w:rPr>
        <w:t>00227.90  Payment </w:t>
      </w:r>
      <w:r w:rsidRPr="009225E7">
        <w:t>– </w:t>
      </w:r>
    </w:p>
    <w:p w14:paraId="4B02380F" w14:textId="77777777" w:rsidR="001031EC" w:rsidRDefault="001031EC"/>
    <w:p w14:paraId="277B4B37" w14:textId="77777777" w:rsidR="001031EC" w:rsidRDefault="001031EC" w:rsidP="001031EC">
      <w:pPr>
        <w:pStyle w:val="Instructions-Indented"/>
      </w:pPr>
      <w:r>
        <w:t>(Use the following when temporary flashing beacons are required.)</w:t>
      </w:r>
    </w:p>
    <w:p w14:paraId="40013BEC" w14:textId="77777777" w:rsidR="001031EC" w:rsidRDefault="001031EC" w:rsidP="001031EC"/>
    <w:p w14:paraId="0A649664" w14:textId="77777777" w:rsidR="001031EC" w:rsidRDefault="001031EC" w:rsidP="001031EC">
      <w:r>
        <w:t>Replace the Pay Item Temporary Flashing Beacons with the following Pay Item:</w:t>
      </w:r>
    </w:p>
    <w:p w14:paraId="4FEA4302" w14:textId="77777777" w:rsidR="001031EC" w:rsidRDefault="001031EC" w:rsidP="001031EC"/>
    <w:p w14:paraId="691984E8" w14:textId="77777777" w:rsidR="001031EC" w:rsidRDefault="001031EC" w:rsidP="001031EC">
      <w:pPr>
        <w:pStyle w:val="Listpaymentheading"/>
      </w:pPr>
      <w:r>
        <w:tab/>
        <w:t>Pay Item</w:t>
      </w:r>
      <w:r>
        <w:tab/>
      </w:r>
      <w:r>
        <w:tab/>
        <w:t>Unit of Measurement</w:t>
      </w:r>
    </w:p>
    <w:p w14:paraId="130CA8AD" w14:textId="77777777" w:rsidR="001031EC" w:rsidRPr="00BB16AE" w:rsidRDefault="001031EC" w:rsidP="001031EC"/>
    <w:p w14:paraId="67AFBA01" w14:textId="49D58C69" w:rsidR="001031EC" w:rsidRDefault="001031EC" w:rsidP="001031EC">
      <w:pPr>
        <w:pStyle w:val="Listpayment"/>
      </w:pPr>
      <w:r>
        <w:t>(e)  Temporary Flashing Beacons</w:t>
      </w:r>
      <w:r w:rsidR="00217D96">
        <w:t>, _____</w:t>
      </w:r>
      <w:r>
        <w:tab/>
        <w:t>Lump Sum</w:t>
      </w:r>
    </w:p>
    <w:p w14:paraId="5B7FAB4D" w14:textId="77777777" w:rsidR="001031EC" w:rsidRDefault="001031EC" w:rsidP="001031EC"/>
    <w:p w14:paraId="2A2695E8" w14:textId="78D303A4" w:rsidR="00217D96" w:rsidRDefault="00217D96" w:rsidP="001031EC">
      <w:r>
        <w:t>In item (e), the location(s) will be inserted in the blank.</w:t>
      </w:r>
    </w:p>
    <w:p w14:paraId="7FA3F5EF" w14:textId="77777777" w:rsidR="00217D96" w:rsidRDefault="00217D96" w:rsidP="001031EC"/>
    <w:p w14:paraId="4BDB9B3D" w14:textId="77777777" w:rsidR="001031EC" w:rsidRDefault="001031EC" w:rsidP="001031EC">
      <w:pPr>
        <w:pStyle w:val="Instructions-Indented"/>
      </w:pPr>
      <w:r>
        <w:t xml:space="preserve">(Use the following when </w:t>
      </w:r>
      <w:r w:rsidRPr="009225E7">
        <w:t>temporary falsework illumination</w:t>
      </w:r>
      <w:r>
        <w:t xml:space="preserve"> is required.)</w:t>
      </w:r>
    </w:p>
    <w:p w14:paraId="1FB32E86" w14:textId="77777777" w:rsidR="001031EC" w:rsidRDefault="001031EC"/>
    <w:p w14:paraId="146F260B" w14:textId="7CF6B60E" w:rsidR="00A7173C" w:rsidRDefault="00A44CB1">
      <w:r w:rsidRPr="009225E7">
        <w:t xml:space="preserve">Add </w:t>
      </w:r>
      <w:r w:rsidR="0071620D" w:rsidRPr="009225E7">
        <w:t xml:space="preserve">the </w:t>
      </w:r>
      <w:r w:rsidRPr="009225E7">
        <w:t xml:space="preserve">following </w:t>
      </w:r>
      <w:r w:rsidR="0071620D" w:rsidRPr="009225E7">
        <w:t xml:space="preserve">paragraph </w:t>
      </w:r>
      <w:r w:rsidRPr="009225E7">
        <w:t>to the end of this subsection</w:t>
      </w:r>
      <w:r w:rsidR="0071620D" w:rsidRPr="009225E7">
        <w:t>:</w:t>
      </w:r>
    </w:p>
    <w:p w14:paraId="3C7A31A6" w14:textId="77777777" w:rsidR="002572E2" w:rsidRPr="00CE684E" w:rsidRDefault="002572E2">
      <w:pPr>
        <w:rPr>
          <w:bCs/>
        </w:rPr>
      </w:pPr>
    </w:p>
    <w:p w14:paraId="09131C2A" w14:textId="3A301E92" w:rsidR="00A7173C" w:rsidRPr="009225E7" w:rsidRDefault="0071620D" w:rsidP="0071620D">
      <w:r w:rsidRPr="009225E7">
        <w:lastRenderedPageBreak/>
        <w:t>Item (</w:t>
      </w:r>
      <w:r w:rsidR="00A44CB1" w:rsidRPr="009225E7">
        <w:t>a</w:t>
      </w:r>
      <w:r w:rsidRPr="009225E7">
        <w:t>) includes all Materials called for by the Plans and Specifications, and p</w:t>
      </w:r>
      <w:r w:rsidR="00A7173C" w:rsidRPr="009225E7">
        <w:t>roviding electrical power and furnishing, placing, maintaining, adjusting, and removing temporary falsework illumination.</w:t>
      </w:r>
    </w:p>
    <w:p w14:paraId="6AB275C2" w14:textId="77777777" w:rsidR="000E67DB" w:rsidRPr="009225E7" w:rsidRDefault="000E67DB" w:rsidP="00A7173C"/>
    <w:p w14:paraId="60EFF2CB" w14:textId="5B78BA6B" w:rsidR="009D48C2" w:rsidRPr="009225E7" w:rsidRDefault="009D48C2"/>
    <w:sectPr w:rsidR="009D48C2" w:rsidRPr="009225E7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E34D3" w14:textId="77777777" w:rsidR="00523B15" w:rsidRDefault="00523B15">
      <w:r>
        <w:separator/>
      </w:r>
    </w:p>
  </w:endnote>
  <w:endnote w:type="continuationSeparator" w:id="0">
    <w:p w14:paraId="5432A026" w14:textId="77777777" w:rsidR="00523B15" w:rsidRDefault="00523B15">
      <w:r>
        <w:continuationSeparator/>
      </w:r>
    </w:p>
  </w:endnote>
  <w:endnote w:type="continuationNotice" w:id="1">
    <w:p w14:paraId="1074674F" w14:textId="77777777" w:rsidR="00523B15" w:rsidRDefault="00523B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CCD19" w14:textId="19C5DB0F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C4573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4FC73D" w14:textId="77777777" w:rsidR="00523B15" w:rsidRDefault="00523B15">
      <w:r>
        <w:separator/>
      </w:r>
    </w:p>
  </w:footnote>
  <w:footnote w:type="continuationSeparator" w:id="0">
    <w:p w14:paraId="4A999C29" w14:textId="77777777" w:rsidR="00523B15" w:rsidRDefault="00523B15">
      <w:r>
        <w:continuationSeparator/>
      </w:r>
    </w:p>
  </w:footnote>
  <w:footnote w:type="continuationNotice" w:id="1">
    <w:p w14:paraId="2159E22B" w14:textId="77777777" w:rsidR="00523B15" w:rsidRDefault="00523B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87EBF" w14:textId="77777777" w:rsidR="00067CE1" w:rsidRDefault="00067C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61477240">
    <w:abstractNumId w:val="9"/>
  </w:num>
  <w:num w:numId="2" w16cid:durableId="1938905593">
    <w:abstractNumId w:val="2"/>
  </w:num>
  <w:num w:numId="3" w16cid:durableId="1261331005">
    <w:abstractNumId w:val="1"/>
  </w:num>
  <w:num w:numId="4" w16cid:durableId="555121768">
    <w:abstractNumId w:val="8"/>
  </w:num>
  <w:num w:numId="5" w16cid:durableId="716782772">
    <w:abstractNumId w:val="13"/>
  </w:num>
  <w:num w:numId="6" w16cid:durableId="1104499804">
    <w:abstractNumId w:val="18"/>
  </w:num>
  <w:num w:numId="7" w16cid:durableId="420105578">
    <w:abstractNumId w:val="17"/>
  </w:num>
  <w:num w:numId="8" w16cid:durableId="840046660">
    <w:abstractNumId w:val="6"/>
  </w:num>
  <w:num w:numId="9" w16cid:durableId="769854677">
    <w:abstractNumId w:val="16"/>
  </w:num>
  <w:num w:numId="10" w16cid:durableId="942031805">
    <w:abstractNumId w:val="19"/>
  </w:num>
  <w:num w:numId="11" w16cid:durableId="2116434257">
    <w:abstractNumId w:val="5"/>
  </w:num>
  <w:num w:numId="12" w16cid:durableId="781145677">
    <w:abstractNumId w:val="15"/>
  </w:num>
  <w:num w:numId="13" w16cid:durableId="2106219094">
    <w:abstractNumId w:val="3"/>
  </w:num>
  <w:num w:numId="14" w16cid:durableId="1306004907">
    <w:abstractNumId w:val="7"/>
  </w:num>
  <w:num w:numId="15" w16cid:durableId="999505149">
    <w:abstractNumId w:val="14"/>
  </w:num>
  <w:num w:numId="16" w16cid:durableId="836461657">
    <w:abstractNumId w:val="12"/>
  </w:num>
  <w:num w:numId="17" w16cid:durableId="2069843875">
    <w:abstractNumId w:val="4"/>
  </w:num>
  <w:num w:numId="18" w16cid:durableId="278146181">
    <w:abstractNumId w:val="20"/>
  </w:num>
  <w:num w:numId="19" w16cid:durableId="2128113250">
    <w:abstractNumId w:val="0"/>
  </w:num>
  <w:num w:numId="20" w16cid:durableId="715356745">
    <w:abstractNumId w:val="10"/>
  </w:num>
  <w:num w:numId="21" w16cid:durableId="163204351">
    <w:abstractNumId w:val="11"/>
  </w:num>
  <w:num w:numId="22" w16cid:durableId="723172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1594"/>
    <w:rsid w:val="00032FA9"/>
    <w:rsid w:val="00040F22"/>
    <w:rsid w:val="00044864"/>
    <w:rsid w:val="00046044"/>
    <w:rsid w:val="00050B10"/>
    <w:rsid w:val="00067CE1"/>
    <w:rsid w:val="0007097F"/>
    <w:rsid w:val="000732E2"/>
    <w:rsid w:val="00073322"/>
    <w:rsid w:val="000738C4"/>
    <w:rsid w:val="000738CA"/>
    <w:rsid w:val="000862B3"/>
    <w:rsid w:val="0008673D"/>
    <w:rsid w:val="000929FB"/>
    <w:rsid w:val="000A3595"/>
    <w:rsid w:val="000A45BA"/>
    <w:rsid w:val="000A6AD7"/>
    <w:rsid w:val="000B0527"/>
    <w:rsid w:val="000B198C"/>
    <w:rsid w:val="000C2853"/>
    <w:rsid w:val="000C5E60"/>
    <w:rsid w:val="000D1D77"/>
    <w:rsid w:val="000D1F2C"/>
    <w:rsid w:val="000D405D"/>
    <w:rsid w:val="000E163A"/>
    <w:rsid w:val="000E1B88"/>
    <w:rsid w:val="000E67DB"/>
    <w:rsid w:val="000F08EC"/>
    <w:rsid w:val="000F625D"/>
    <w:rsid w:val="000F66CE"/>
    <w:rsid w:val="001018CA"/>
    <w:rsid w:val="001031EC"/>
    <w:rsid w:val="00116048"/>
    <w:rsid w:val="001163E0"/>
    <w:rsid w:val="00131D21"/>
    <w:rsid w:val="001357EE"/>
    <w:rsid w:val="0013588C"/>
    <w:rsid w:val="00150ABB"/>
    <w:rsid w:val="0016072B"/>
    <w:rsid w:val="001616F7"/>
    <w:rsid w:val="001760D8"/>
    <w:rsid w:val="0018209D"/>
    <w:rsid w:val="00184467"/>
    <w:rsid w:val="001910E8"/>
    <w:rsid w:val="00196566"/>
    <w:rsid w:val="001A3177"/>
    <w:rsid w:val="001A6433"/>
    <w:rsid w:val="001C58BD"/>
    <w:rsid w:val="001D68A7"/>
    <w:rsid w:val="001E4C76"/>
    <w:rsid w:val="00204FFA"/>
    <w:rsid w:val="002061CF"/>
    <w:rsid w:val="002074FE"/>
    <w:rsid w:val="00210947"/>
    <w:rsid w:val="002131B5"/>
    <w:rsid w:val="002145CC"/>
    <w:rsid w:val="00217D96"/>
    <w:rsid w:val="00221D64"/>
    <w:rsid w:val="00235D72"/>
    <w:rsid w:val="00237D8A"/>
    <w:rsid w:val="002409A3"/>
    <w:rsid w:val="00242C72"/>
    <w:rsid w:val="00250E24"/>
    <w:rsid w:val="002572E2"/>
    <w:rsid w:val="00263A44"/>
    <w:rsid w:val="002709F1"/>
    <w:rsid w:val="0027131E"/>
    <w:rsid w:val="002823EA"/>
    <w:rsid w:val="00284517"/>
    <w:rsid w:val="002963F5"/>
    <w:rsid w:val="0029783A"/>
    <w:rsid w:val="00297C74"/>
    <w:rsid w:val="002A6CCA"/>
    <w:rsid w:val="002C0449"/>
    <w:rsid w:val="002C0CCF"/>
    <w:rsid w:val="002D489A"/>
    <w:rsid w:val="002D77E9"/>
    <w:rsid w:val="002E3A61"/>
    <w:rsid w:val="0030512A"/>
    <w:rsid w:val="00313841"/>
    <w:rsid w:val="003232DD"/>
    <w:rsid w:val="00332F3D"/>
    <w:rsid w:val="0033681B"/>
    <w:rsid w:val="0034366A"/>
    <w:rsid w:val="00352503"/>
    <w:rsid w:val="003551FC"/>
    <w:rsid w:val="003734A0"/>
    <w:rsid w:val="003739BB"/>
    <w:rsid w:val="003775C7"/>
    <w:rsid w:val="00385DAC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C2D78"/>
    <w:rsid w:val="003F0244"/>
    <w:rsid w:val="003F347A"/>
    <w:rsid w:val="003F6737"/>
    <w:rsid w:val="003F7B53"/>
    <w:rsid w:val="004018D6"/>
    <w:rsid w:val="00422F34"/>
    <w:rsid w:val="00425526"/>
    <w:rsid w:val="004331A8"/>
    <w:rsid w:val="00453E84"/>
    <w:rsid w:val="004658FD"/>
    <w:rsid w:val="004659DE"/>
    <w:rsid w:val="00471AB6"/>
    <w:rsid w:val="00472A08"/>
    <w:rsid w:val="004747BB"/>
    <w:rsid w:val="00475A71"/>
    <w:rsid w:val="00483B90"/>
    <w:rsid w:val="0048488D"/>
    <w:rsid w:val="004855CF"/>
    <w:rsid w:val="00497002"/>
    <w:rsid w:val="00497850"/>
    <w:rsid w:val="004A0580"/>
    <w:rsid w:val="004B0919"/>
    <w:rsid w:val="004B0B87"/>
    <w:rsid w:val="004C0D0B"/>
    <w:rsid w:val="004C2BCB"/>
    <w:rsid w:val="004C59F0"/>
    <w:rsid w:val="004C7927"/>
    <w:rsid w:val="004C7EFA"/>
    <w:rsid w:val="004D09F4"/>
    <w:rsid w:val="004D41D5"/>
    <w:rsid w:val="004E1BBB"/>
    <w:rsid w:val="004E3195"/>
    <w:rsid w:val="00502D43"/>
    <w:rsid w:val="00520399"/>
    <w:rsid w:val="00523B15"/>
    <w:rsid w:val="00555D44"/>
    <w:rsid w:val="005569A6"/>
    <w:rsid w:val="005630BD"/>
    <w:rsid w:val="00564A49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C3096"/>
    <w:rsid w:val="005C3120"/>
    <w:rsid w:val="005C3D67"/>
    <w:rsid w:val="005C602C"/>
    <w:rsid w:val="005C6851"/>
    <w:rsid w:val="005C7744"/>
    <w:rsid w:val="005C7A39"/>
    <w:rsid w:val="005E407E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2C4E"/>
    <w:rsid w:val="00636879"/>
    <w:rsid w:val="00643B1D"/>
    <w:rsid w:val="006466F7"/>
    <w:rsid w:val="0065208C"/>
    <w:rsid w:val="0065644A"/>
    <w:rsid w:val="006650A6"/>
    <w:rsid w:val="00665161"/>
    <w:rsid w:val="00666758"/>
    <w:rsid w:val="006813C8"/>
    <w:rsid w:val="006A0F1E"/>
    <w:rsid w:val="006A1C6E"/>
    <w:rsid w:val="006A59C5"/>
    <w:rsid w:val="006B7903"/>
    <w:rsid w:val="006C238B"/>
    <w:rsid w:val="006C4573"/>
    <w:rsid w:val="006C6558"/>
    <w:rsid w:val="006D4C54"/>
    <w:rsid w:val="006D564B"/>
    <w:rsid w:val="006D5F03"/>
    <w:rsid w:val="006E56D1"/>
    <w:rsid w:val="006F4B88"/>
    <w:rsid w:val="007144F6"/>
    <w:rsid w:val="0071620D"/>
    <w:rsid w:val="0071695A"/>
    <w:rsid w:val="0072344C"/>
    <w:rsid w:val="007239F9"/>
    <w:rsid w:val="00731C96"/>
    <w:rsid w:val="00733986"/>
    <w:rsid w:val="0074046D"/>
    <w:rsid w:val="00740ACC"/>
    <w:rsid w:val="00740C6E"/>
    <w:rsid w:val="00756B8C"/>
    <w:rsid w:val="00772093"/>
    <w:rsid w:val="00774F4B"/>
    <w:rsid w:val="00787180"/>
    <w:rsid w:val="007914EF"/>
    <w:rsid w:val="00793448"/>
    <w:rsid w:val="00796A9D"/>
    <w:rsid w:val="00796C2A"/>
    <w:rsid w:val="007D4722"/>
    <w:rsid w:val="007D7140"/>
    <w:rsid w:val="007E0909"/>
    <w:rsid w:val="007E0A0D"/>
    <w:rsid w:val="007E732C"/>
    <w:rsid w:val="00801649"/>
    <w:rsid w:val="00801ECA"/>
    <w:rsid w:val="008020D6"/>
    <w:rsid w:val="00802678"/>
    <w:rsid w:val="008045DE"/>
    <w:rsid w:val="00810376"/>
    <w:rsid w:val="00813174"/>
    <w:rsid w:val="00815284"/>
    <w:rsid w:val="00830F0B"/>
    <w:rsid w:val="0083792B"/>
    <w:rsid w:val="00845BE1"/>
    <w:rsid w:val="0084617E"/>
    <w:rsid w:val="0085536B"/>
    <w:rsid w:val="008620B5"/>
    <w:rsid w:val="008638B4"/>
    <w:rsid w:val="00864255"/>
    <w:rsid w:val="00874882"/>
    <w:rsid w:val="008767B8"/>
    <w:rsid w:val="00881342"/>
    <w:rsid w:val="00882463"/>
    <w:rsid w:val="0088636D"/>
    <w:rsid w:val="008910CC"/>
    <w:rsid w:val="008919DF"/>
    <w:rsid w:val="008A6C80"/>
    <w:rsid w:val="008B7E0A"/>
    <w:rsid w:val="008B7E59"/>
    <w:rsid w:val="008C559E"/>
    <w:rsid w:val="008C6651"/>
    <w:rsid w:val="008D1C75"/>
    <w:rsid w:val="008D5CD1"/>
    <w:rsid w:val="008E0B9E"/>
    <w:rsid w:val="008E5081"/>
    <w:rsid w:val="008E7A25"/>
    <w:rsid w:val="008F3C99"/>
    <w:rsid w:val="008F6A53"/>
    <w:rsid w:val="008F737D"/>
    <w:rsid w:val="00904186"/>
    <w:rsid w:val="009172FD"/>
    <w:rsid w:val="00920DA2"/>
    <w:rsid w:val="00921828"/>
    <w:rsid w:val="009225E7"/>
    <w:rsid w:val="009260C8"/>
    <w:rsid w:val="00927133"/>
    <w:rsid w:val="009430FD"/>
    <w:rsid w:val="00961F6D"/>
    <w:rsid w:val="00974B9C"/>
    <w:rsid w:val="00975BF3"/>
    <w:rsid w:val="00982F00"/>
    <w:rsid w:val="00991057"/>
    <w:rsid w:val="00993D5F"/>
    <w:rsid w:val="00996BDC"/>
    <w:rsid w:val="009A41E5"/>
    <w:rsid w:val="009A572E"/>
    <w:rsid w:val="009A584F"/>
    <w:rsid w:val="009A59A7"/>
    <w:rsid w:val="009C0842"/>
    <w:rsid w:val="009C6906"/>
    <w:rsid w:val="009D12CD"/>
    <w:rsid w:val="009D13E0"/>
    <w:rsid w:val="009D48C2"/>
    <w:rsid w:val="009D7602"/>
    <w:rsid w:val="009E1DF5"/>
    <w:rsid w:val="009E3EC3"/>
    <w:rsid w:val="009E56D4"/>
    <w:rsid w:val="009F6FB3"/>
    <w:rsid w:val="00A0685B"/>
    <w:rsid w:val="00A126AC"/>
    <w:rsid w:val="00A214CB"/>
    <w:rsid w:val="00A34419"/>
    <w:rsid w:val="00A35F43"/>
    <w:rsid w:val="00A44CB1"/>
    <w:rsid w:val="00A504E4"/>
    <w:rsid w:val="00A53950"/>
    <w:rsid w:val="00A57B35"/>
    <w:rsid w:val="00A61499"/>
    <w:rsid w:val="00A623B1"/>
    <w:rsid w:val="00A63F0A"/>
    <w:rsid w:val="00A65E2E"/>
    <w:rsid w:val="00A70973"/>
    <w:rsid w:val="00A70BDD"/>
    <w:rsid w:val="00A7173C"/>
    <w:rsid w:val="00A948EA"/>
    <w:rsid w:val="00A95C4B"/>
    <w:rsid w:val="00A96C58"/>
    <w:rsid w:val="00AA0DE3"/>
    <w:rsid w:val="00AC7D3F"/>
    <w:rsid w:val="00AD32AF"/>
    <w:rsid w:val="00AD7CBD"/>
    <w:rsid w:val="00AE2C9E"/>
    <w:rsid w:val="00AE38AB"/>
    <w:rsid w:val="00AF0437"/>
    <w:rsid w:val="00AF1236"/>
    <w:rsid w:val="00AF23B9"/>
    <w:rsid w:val="00AF7BA2"/>
    <w:rsid w:val="00B00E11"/>
    <w:rsid w:val="00B167E3"/>
    <w:rsid w:val="00B171EF"/>
    <w:rsid w:val="00B20A8B"/>
    <w:rsid w:val="00B20B3F"/>
    <w:rsid w:val="00B22CDF"/>
    <w:rsid w:val="00B27A22"/>
    <w:rsid w:val="00B31BBF"/>
    <w:rsid w:val="00B44F32"/>
    <w:rsid w:val="00B462F2"/>
    <w:rsid w:val="00B55801"/>
    <w:rsid w:val="00B56A45"/>
    <w:rsid w:val="00B60C59"/>
    <w:rsid w:val="00B65AA8"/>
    <w:rsid w:val="00B71D92"/>
    <w:rsid w:val="00B74511"/>
    <w:rsid w:val="00B77870"/>
    <w:rsid w:val="00B91D1F"/>
    <w:rsid w:val="00B93785"/>
    <w:rsid w:val="00BA32DB"/>
    <w:rsid w:val="00BB2D69"/>
    <w:rsid w:val="00BD1D6F"/>
    <w:rsid w:val="00BE2D61"/>
    <w:rsid w:val="00BE45DC"/>
    <w:rsid w:val="00BE6098"/>
    <w:rsid w:val="00BF1D57"/>
    <w:rsid w:val="00C060C1"/>
    <w:rsid w:val="00C10DFF"/>
    <w:rsid w:val="00C117CA"/>
    <w:rsid w:val="00C12CEB"/>
    <w:rsid w:val="00C408C5"/>
    <w:rsid w:val="00C428FD"/>
    <w:rsid w:val="00C446B9"/>
    <w:rsid w:val="00C5249A"/>
    <w:rsid w:val="00C62E61"/>
    <w:rsid w:val="00C63363"/>
    <w:rsid w:val="00C705C6"/>
    <w:rsid w:val="00C766A9"/>
    <w:rsid w:val="00C91DDF"/>
    <w:rsid w:val="00C954B1"/>
    <w:rsid w:val="00CA430E"/>
    <w:rsid w:val="00CB1309"/>
    <w:rsid w:val="00CB16D3"/>
    <w:rsid w:val="00CB3F7F"/>
    <w:rsid w:val="00CB5C52"/>
    <w:rsid w:val="00CC48BD"/>
    <w:rsid w:val="00CC5CF2"/>
    <w:rsid w:val="00CD2BFD"/>
    <w:rsid w:val="00CD3FDB"/>
    <w:rsid w:val="00CE1C2F"/>
    <w:rsid w:val="00CE4BD7"/>
    <w:rsid w:val="00CE684E"/>
    <w:rsid w:val="00CF1B7B"/>
    <w:rsid w:val="00D01299"/>
    <w:rsid w:val="00D058A9"/>
    <w:rsid w:val="00D13978"/>
    <w:rsid w:val="00D1645E"/>
    <w:rsid w:val="00D22556"/>
    <w:rsid w:val="00D228EC"/>
    <w:rsid w:val="00D26DA1"/>
    <w:rsid w:val="00D32850"/>
    <w:rsid w:val="00D3465F"/>
    <w:rsid w:val="00D354AF"/>
    <w:rsid w:val="00D5586E"/>
    <w:rsid w:val="00D7294B"/>
    <w:rsid w:val="00D75CA6"/>
    <w:rsid w:val="00D75EB6"/>
    <w:rsid w:val="00D82B61"/>
    <w:rsid w:val="00D94901"/>
    <w:rsid w:val="00D9587C"/>
    <w:rsid w:val="00DA7858"/>
    <w:rsid w:val="00DB047E"/>
    <w:rsid w:val="00DB101A"/>
    <w:rsid w:val="00DB2AD8"/>
    <w:rsid w:val="00DB2D0D"/>
    <w:rsid w:val="00DB3713"/>
    <w:rsid w:val="00DC3671"/>
    <w:rsid w:val="00DC7E8E"/>
    <w:rsid w:val="00DD338D"/>
    <w:rsid w:val="00DD5C43"/>
    <w:rsid w:val="00DD6C48"/>
    <w:rsid w:val="00DD7663"/>
    <w:rsid w:val="00DF3446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67F0D"/>
    <w:rsid w:val="00E71EFF"/>
    <w:rsid w:val="00EA0513"/>
    <w:rsid w:val="00EA2409"/>
    <w:rsid w:val="00EA29A7"/>
    <w:rsid w:val="00EC4E23"/>
    <w:rsid w:val="00EC554F"/>
    <w:rsid w:val="00ED1996"/>
    <w:rsid w:val="00EE18ED"/>
    <w:rsid w:val="00EE6D64"/>
    <w:rsid w:val="00EE7E11"/>
    <w:rsid w:val="00EF3CD2"/>
    <w:rsid w:val="00EF6E8E"/>
    <w:rsid w:val="00EF70E5"/>
    <w:rsid w:val="00F10E94"/>
    <w:rsid w:val="00F14D16"/>
    <w:rsid w:val="00F20351"/>
    <w:rsid w:val="00F21B7A"/>
    <w:rsid w:val="00F232D7"/>
    <w:rsid w:val="00F3259D"/>
    <w:rsid w:val="00F3576C"/>
    <w:rsid w:val="00F36D29"/>
    <w:rsid w:val="00F45D4E"/>
    <w:rsid w:val="00F529B4"/>
    <w:rsid w:val="00FA1E73"/>
    <w:rsid w:val="00FA45EF"/>
    <w:rsid w:val="00FB1575"/>
    <w:rsid w:val="00FB5DD3"/>
    <w:rsid w:val="00FD5E89"/>
    <w:rsid w:val="00FE52A8"/>
    <w:rsid w:val="00FE5592"/>
    <w:rsid w:val="00FE6107"/>
    <w:rsid w:val="00FF3E78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3792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3792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3792B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6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767C1C-2529-4DEA-89AB-B2E853D56A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SP00227</vt:lpstr>
    </vt:vector>
  </TitlesOfParts>
  <Company>Oregon Dept of Transportation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SP00227</dc:title>
  <dc:subject>ODOT Specifications (2015)</dc:subject>
  <dc:creator>ODOT_Specs</dc:creator>
  <cp:lastModifiedBy>ODOT_Specs</cp:lastModifiedBy>
  <cp:revision>10</cp:revision>
  <cp:lastPrinted>2017-08-07T16:46:00Z</cp:lastPrinted>
  <dcterms:created xsi:type="dcterms:W3CDTF">2019-10-07T01:14:00Z</dcterms:created>
  <dcterms:modified xsi:type="dcterms:W3CDTF">2025-01-17T00:38:00Z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2023-09-12T19:59:52Z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52591197-7e20-4fed-a918-5936230e7387</vt:lpwstr>
  </property>
  <property fmtid="{D5CDD505-2E9C-101B-9397-08002B2CF9AE}" pid="13" name="MSIP_Label_c9cf6fe3-5bce-446b-ad70-bd306593eea0_ContentBits">
    <vt:lpwstr>0</vt:lpwstr>
  </property>
</Properties>
</file>