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37936" w14:textId="013474D9" w:rsidR="009A54AE" w:rsidRPr="00AE7FEE" w:rsidRDefault="00637BF4" w:rsidP="009A54AE">
      <w:pPr>
        <w:pStyle w:val="SPTitle"/>
      </w:pPr>
      <w:r w:rsidRPr="00AE7FEE">
        <w:t xml:space="preserve">SP00297 </w:t>
      </w:r>
      <w:r w:rsidR="00B232D0" w:rsidRPr="00AE7FEE">
        <w:t xml:space="preserve"> </w:t>
      </w:r>
      <w:r w:rsidR="009A54AE" w:rsidRPr="00AE7FEE">
        <w:t>(Special Provisions for the 202</w:t>
      </w:r>
      <w:r w:rsidR="00986E7F">
        <w:t>4</w:t>
      </w:r>
      <w:r w:rsidR="009A54AE" w:rsidRPr="00AE7FEE">
        <w:t xml:space="preserve"> Book) </w:t>
      </w:r>
      <w:r w:rsidR="009A54AE" w:rsidRPr="00AE7FEE">
        <w:tab/>
        <w:t xml:space="preserve">(Bidding on or after: </w:t>
      </w:r>
      <w:r w:rsidR="00230FBE">
        <w:t>05</w:t>
      </w:r>
      <w:r w:rsidR="009A54AE" w:rsidRPr="00AE7FEE">
        <w:t>-01-2</w:t>
      </w:r>
      <w:r w:rsidR="00230FBE">
        <w:t>5</w:t>
      </w:r>
    </w:p>
    <w:p w14:paraId="6E5DCA5C" w14:textId="2E352A17" w:rsidR="009A54AE" w:rsidRPr="00AE7FEE" w:rsidRDefault="00AE7FEE" w:rsidP="009A54AE">
      <w:pPr>
        <w:pStyle w:val="SPTitle"/>
      </w:pPr>
      <w:r w:rsidRPr="00AE7FEE">
        <w:tab/>
        <w:t xml:space="preserve">Last updated: </w:t>
      </w:r>
      <w:r w:rsidR="00531876">
        <w:t>0</w:t>
      </w:r>
      <w:r w:rsidR="00230FBE">
        <w:t>1</w:t>
      </w:r>
      <w:r w:rsidR="00531876">
        <w:t>-1</w:t>
      </w:r>
      <w:r w:rsidR="00230FBE">
        <w:t>7</w:t>
      </w:r>
      <w:r w:rsidR="009A54AE" w:rsidRPr="00AE7FEE">
        <w:t>-2</w:t>
      </w:r>
      <w:r w:rsidR="00230FBE">
        <w:t>5</w:t>
      </w:r>
      <w:r w:rsidR="00637BF4" w:rsidRPr="00AE7FEE">
        <w:tab/>
      </w:r>
    </w:p>
    <w:p w14:paraId="1F290FAB" w14:textId="77777777" w:rsidR="00637BF4" w:rsidRPr="00AE7FEE" w:rsidRDefault="009A54AE" w:rsidP="00637BF4">
      <w:pPr>
        <w:pStyle w:val="SPTitle"/>
      </w:pPr>
      <w:r w:rsidRPr="00AE7FEE">
        <w:tab/>
      </w:r>
      <w:r w:rsidR="00637BF4" w:rsidRPr="00AE7FEE">
        <w:rPr>
          <w:i/>
        </w:rPr>
        <w:t>This Section requires SP</w:t>
      </w:r>
      <w:r w:rsidR="00660821" w:rsidRPr="00AE7FEE">
        <w:rPr>
          <w:i/>
        </w:rPr>
        <w:t>00</w:t>
      </w:r>
      <w:r w:rsidR="00637BF4" w:rsidRPr="00AE7FEE">
        <w:rPr>
          <w:i/>
        </w:rPr>
        <w:t>950.)</w:t>
      </w:r>
    </w:p>
    <w:p w14:paraId="054ADF2D" w14:textId="77777777" w:rsidR="00637BF4" w:rsidRPr="00AE7FEE" w:rsidRDefault="00637BF4"/>
    <w:p w14:paraId="246082D6" w14:textId="77777777" w:rsidR="00637BF4" w:rsidRPr="00AE7FEE" w:rsidRDefault="00637BF4" w:rsidP="00637BF4">
      <w:pPr>
        <w:pStyle w:val="Heading1"/>
      </w:pPr>
      <w:r w:rsidRPr="00AE7FEE">
        <w:t>SECTION 00297 - PCB AND MERCURY CONTAINING EQUIPMENT</w:t>
      </w:r>
    </w:p>
    <w:p w14:paraId="25881C24" w14:textId="77777777" w:rsidR="00637BF4" w:rsidRPr="00AE7FEE" w:rsidRDefault="00637BF4"/>
    <w:p w14:paraId="71AC6718" w14:textId="378F56C7" w:rsidR="00637BF4" w:rsidRPr="00AE7FEE" w:rsidRDefault="009A54AE" w:rsidP="00230FBE">
      <w:pPr>
        <w:pStyle w:val="Instructions"/>
      </w:pPr>
      <w:r w:rsidRPr="00AE7FEE">
        <w:t xml:space="preserve">(Follow all instructions and make all edits with “Track Changes” turned on. </w:t>
      </w:r>
      <w:r w:rsidR="00403764">
        <w:t xml:space="preserve">This Section is not published in the Oregon Standard. </w:t>
      </w:r>
      <w:r w:rsidRPr="00AE7FEE">
        <w:t>If there are no instructions [</w:t>
      </w:r>
      <w:r w:rsidR="00230FBE">
        <w:t>purple</w:t>
      </w:r>
      <w:r w:rsidR="00230FBE" w:rsidRPr="00AE7FEE">
        <w:t xml:space="preserve"> </w:t>
      </w:r>
      <w:r w:rsidRPr="00AE7FEE">
        <w:t>text] above a subsection, paragraph, sentence, or bullet, then include it in the project</w:t>
      </w:r>
      <w:r w:rsidR="00403764">
        <w:t xml:space="preserve">, unless the item(s) that are included in the subsection, paragraph, sentence, or bullet are not required on the Project and then they should be deleted. In </w:t>
      </w:r>
      <w:proofErr w:type="gramStart"/>
      <w:r w:rsidR="00403764">
        <w:t>general</w:t>
      </w:r>
      <w:proofErr w:type="gramEnd"/>
      <w:r w:rsidR="00403764">
        <w:t xml:space="preserve"> do not re-number or re-letter subsections when item(s) are deleted</w:t>
      </w:r>
      <w:r w:rsidRPr="00AE7FEE">
        <w:t xml:space="preserve">. Delete all </w:t>
      </w:r>
      <w:r w:rsidR="00230FBE">
        <w:t>purple</w:t>
      </w:r>
      <w:r w:rsidR="00230FBE" w:rsidRPr="00AE7FEE">
        <w:t xml:space="preserve"> </w:t>
      </w:r>
      <w:r w:rsidRPr="00AE7FEE">
        <w:t>text before preparing the final document. All other modifications to this Section will require ODOT Technical Resource and State Specifications Engineer approval.)</w:t>
      </w:r>
    </w:p>
    <w:p w14:paraId="7DFBF1A3" w14:textId="77777777" w:rsidR="00637BF4" w:rsidRPr="00AE7FEE" w:rsidRDefault="00637BF4"/>
    <w:p w14:paraId="4571E609" w14:textId="77777777" w:rsidR="00637BF4" w:rsidRPr="00AE7FEE" w:rsidRDefault="00637BF4">
      <w:r w:rsidRPr="00AE7FEE">
        <w:t>Section 00297, which is not a Standard Specification, is included in this Project by Special Provision.</w:t>
      </w:r>
    </w:p>
    <w:p w14:paraId="3D92CFCC" w14:textId="77777777" w:rsidR="00637BF4" w:rsidRPr="00AE7FEE" w:rsidRDefault="00637BF4"/>
    <w:p w14:paraId="443A877F" w14:textId="77777777" w:rsidR="00637BF4" w:rsidRPr="00AE7FEE" w:rsidRDefault="00637BF4" w:rsidP="00637BF4">
      <w:pPr>
        <w:pStyle w:val="Heading2"/>
      </w:pPr>
      <w:r w:rsidRPr="00AE7FEE">
        <w:t>Description</w:t>
      </w:r>
    </w:p>
    <w:p w14:paraId="146CEA6E" w14:textId="77777777" w:rsidR="00637BF4" w:rsidRPr="00AE7FEE" w:rsidRDefault="00637BF4"/>
    <w:p w14:paraId="316A48E4" w14:textId="77777777" w:rsidR="00637BF4" w:rsidRPr="00AE7FEE" w:rsidRDefault="00637BF4">
      <w:r w:rsidRPr="00AE7FEE">
        <w:rPr>
          <w:b/>
        </w:rPr>
        <w:t>00297.00  Scope</w:t>
      </w:r>
      <w:r w:rsidRPr="00AE7FEE">
        <w:t> - In addition to the requirements of Section 002</w:t>
      </w:r>
      <w:r w:rsidR="00AE7FEE" w:rsidRPr="00AE7FEE">
        <w:t>90 and the</w:t>
      </w:r>
      <w:r w:rsidRPr="00AE7FEE">
        <w:t xml:space="preserve"> </w:t>
      </w:r>
      <w:r w:rsidR="00AE7FEE" w:rsidRPr="00AE7FEE">
        <w:t>S</w:t>
      </w:r>
      <w:r w:rsidRPr="00AE7FEE">
        <w:t>pecifications, this</w:t>
      </w:r>
      <w:r w:rsidR="00AE7FEE" w:rsidRPr="00AE7FEE">
        <w:t xml:space="preserve"> W</w:t>
      </w:r>
      <w:r w:rsidRPr="00AE7FEE">
        <w:t>ork consists of removing and disposing of the following:</w:t>
      </w:r>
    </w:p>
    <w:p w14:paraId="557B1EE1" w14:textId="77777777" w:rsidR="00637BF4" w:rsidRPr="00AE7FEE" w:rsidRDefault="00637BF4"/>
    <w:p w14:paraId="6F5C8596" w14:textId="77777777" w:rsidR="00637BF4" w:rsidRPr="00AE7FEE" w:rsidRDefault="00637BF4" w:rsidP="00637BF4">
      <w:pPr>
        <w:pStyle w:val="Instructions-Indented"/>
      </w:pPr>
      <w:r w:rsidRPr="00AE7FEE">
        <w:t>(Edit the bullets below to indicate the number and type of PCB and mercury containing items to be removed. Delete what does not apply.)</w:t>
      </w:r>
    </w:p>
    <w:p w14:paraId="4B7DC241" w14:textId="77777777" w:rsidR="00637BF4" w:rsidRPr="00AE7FEE" w:rsidRDefault="00637BF4"/>
    <w:p w14:paraId="32920DB5" w14:textId="77777777" w:rsidR="00637BF4" w:rsidRPr="00AE7FEE" w:rsidRDefault="00637BF4">
      <w:pPr>
        <w:pStyle w:val="Bullet1"/>
      </w:pPr>
      <w:r w:rsidRPr="00AE7FEE">
        <w:t>____ Polychlorinated biphenyls (PCB) lamp ballasts assumed to contain PCB at concentrations greater than 50 ppm.</w:t>
      </w:r>
    </w:p>
    <w:p w14:paraId="2824A748" w14:textId="77777777" w:rsidR="00637BF4" w:rsidRPr="00AE7FEE" w:rsidRDefault="00637BF4" w:rsidP="00637BF4">
      <w:pPr>
        <w:pStyle w:val="Bullet1-After1st"/>
      </w:pPr>
      <w:r w:rsidRPr="00AE7FEE">
        <w:t>___ non-PCB lamp ballasts manufactured after July 1979 and labeled as containing less than 50 ppm PCB.</w:t>
      </w:r>
    </w:p>
    <w:p w14:paraId="2132366C" w14:textId="77777777" w:rsidR="00637BF4" w:rsidRPr="00AE7FEE" w:rsidRDefault="00637BF4" w:rsidP="00637BF4">
      <w:pPr>
        <w:pStyle w:val="Bullet1-After1st"/>
      </w:pPr>
      <w:r w:rsidRPr="00AE7FEE">
        <w:t>___ electrical transformers containing approximately ___ gallons of fluid of unknown PCB concentration.</w:t>
      </w:r>
    </w:p>
    <w:p w14:paraId="1E5E88BB" w14:textId="77777777" w:rsidR="00637BF4" w:rsidRPr="00AE7FEE" w:rsidRDefault="00637BF4" w:rsidP="00637BF4">
      <w:pPr>
        <w:pStyle w:val="Bullet1-After1st"/>
      </w:pPr>
      <w:r w:rsidRPr="00AE7FEE">
        <w:t>___ high intensity discharge (HID) lamps that may contain mercury.</w:t>
      </w:r>
    </w:p>
    <w:p w14:paraId="2BB029F4" w14:textId="77777777" w:rsidR="00637BF4" w:rsidRPr="00AE7FEE" w:rsidRDefault="00637BF4" w:rsidP="00637BF4">
      <w:pPr>
        <w:pStyle w:val="Bullet1-After1st"/>
      </w:pPr>
      <w:r w:rsidRPr="00AE7FEE">
        <w:t>___ fluorescent lamp tubes that may contain mercury.</w:t>
      </w:r>
    </w:p>
    <w:p w14:paraId="20463C13" w14:textId="77777777" w:rsidR="00637BF4" w:rsidRPr="00AE7FEE" w:rsidRDefault="00637BF4" w:rsidP="00637BF4">
      <w:pPr>
        <w:pStyle w:val="Bullet1-After1st"/>
      </w:pPr>
      <w:r w:rsidRPr="00AE7FEE">
        <w:t>___ mercury or PCB containing items that _____.</w:t>
      </w:r>
    </w:p>
    <w:p w14:paraId="417B74DA" w14:textId="77777777" w:rsidR="00637BF4" w:rsidRPr="00AE7FEE" w:rsidRDefault="00637BF4">
      <w:pPr>
        <w:rPr>
          <w:rFonts w:cs="Arial"/>
          <w:szCs w:val="22"/>
        </w:rPr>
      </w:pPr>
    </w:p>
    <w:p w14:paraId="383EA1C4" w14:textId="77777777" w:rsidR="00637BF4" w:rsidRPr="00AE7FEE" w:rsidRDefault="00637BF4" w:rsidP="00637BF4">
      <w:pPr>
        <w:pStyle w:val="Instructions-Indented"/>
      </w:pPr>
      <w:r w:rsidRPr="00AE7FEE">
        <w:t>(Fill in the blanks with the date and name of report that will be available from the Engineer.)</w:t>
      </w:r>
    </w:p>
    <w:p w14:paraId="55D0BC7C" w14:textId="77777777" w:rsidR="00637BF4" w:rsidRPr="00AE7FEE" w:rsidRDefault="00637BF4">
      <w:pPr>
        <w:rPr>
          <w:rFonts w:cs="Arial"/>
          <w:szCs w:val="22"/>
        </w:rPr>
      </w:pPr>
    </w:p>
    <w:p w14:paraId="43DBCA8C" w14:textId="77777777" w:rsidR="00637BF4" w:rsidRPr="00AE7FEE" w:rsidRDefault="00637BF4">
      <w:pPr>
        <w:rPr>
          <w:rFonts w:cs="Arial"/>
          <w:szCs w:val="22"/>
        </w:rPr>
      </w:pPr>
      <w:r w:rsidRPr="00AE7FEE">
        <w:rPr>
          <w:rFonts w:cs="Arial"/>
          <w:szCs w:val="22"/>
        </w:rPr>
        <w:t>The ________ ODOT report, titled ____________________ documenting the PCB and mercury containing equipment identified for the Project is available from the Engineer.</w:t>
      </w:r>
    </w:p>
    <w:p w14:paraId="61F62D1B" w14:textId="77777777" w:rsidR="00637BF4" w:rsidRPr="00AE7FEE" w:rsidRDefault="00637BF4">
      <w:pPr>
        <w:rPr>
          <w:rFonts w:cs="Arial"/>
          <w:szCs w:val="22"/>
        </w:rPr>
      </w:pPr>
    </w:p>
    <w:p w14:paraId="3C2D5341" w14:textId="77777777" w:rsidR="00637BF4" w:rsidRPr="00AE7FEE" w:rsidRDefault="00637BF4">
      <w:pPr>
        <w:tabs>
          <w:tab w:val="center" w:pos="4536"/>
        </w:tabs>
        <w:suppressAutoHyphens/>
        <w:rPr>
          <w:rFonts w:cs="Arial"/>
          <w:szCs w:val="22"/>
        </w:rPr>
      </w:pPr>
      <w:r w:rsidRPr="00AE7FEE">
        <w:rPr>
          <w:b/>
        </w:rPr>
        <w:t>00297.03  Submittals</w:t>
      </w:r>
      <w:r w:rsidRPr="00AE7FEE">
        <w:t xml:space="preserve"> - Submit </w:t>
      </w:r>
      <w:r w:rsidRPr="00AE7FEE">
        <w:rPr>
          <w:rFonts w:cs="Arial"/>
          <w:szCs w:val="22"/>
        </w:rPr>
        <w:t xml:space="preserve"> the following documents within 48 hours of completing or receiving them:</w:t>
      </w:r>
    </w:p>
    <w:p w14:paraId="31DFB46A" w14:textId="77777777" w:rsidR="00637BF4" w:rsidRPr="00AE7FEE" w:rsidRDefault="00637BF4">
      <w:pPr>
        <w:tabs>
          <w:tab w:val="center" w:pos="4536"/>
        </w:tabs>
        <w:suppressAutoHyphens/>
        <w:rPr>
          <w:rFonts w:cs="Arial"/>
          <w:szCs w:val="22"/>
        </w:rPr>
      </w:pPr>
    </w:p>
    <w:p w14:paraId="6E190B24" w14:textId="77777777" w:rsidR="00637BF4" w:rsidRPr="00AE7FEE" w:rsidRDefault="00637BF4">
      <w:pPr>
        <w:pStyle w:val="Bullet1"/>
      </w:pPr>
      <w:r w:rsidRPr="00AE7FEE">
        <w:t>Waste characterization and sample analytical data.</w:t>
      </w:r>
    </w:p>
    <w:p w14:paraId="51CD4C9A" w14:textId="77777777" w:rsidR="00637BF4" w:rsidRPr="00AE7FEE" w:rsidRDefault="00637BF4" w:rsidP="00637BF4">
      <w:pPr>
        <w:pStyle w:val="Bullet1-After1st"/>
      </w:pPr>
      <w:r w:rsidRPr="00AE7FEE">
        <w:t>Bill</w:t>
      </w:r>
      <w:r w:rsidRPr="00AE7FEE">
        <w:noBreakHyphen/>
        <w:t>of</w:t>
      </w:r>
      <w:r w:rsidRPr="00AE7FEE">
        <w:noBreakHyphen/>
        <w:t>ladings, manifests, disposal and recycling receipts, and destruction certificates.</w:t>
      </w:r>
    </w:p>
    <w:p w14:paraId="4C0098C5" w14:textId="77777777" w:rsidR="00637BF4" w:rsidRPr="00AE7FEE" w:rsidRDefault="00637BF4"/>
    <w:p w14:paraId="4DF19BD3" w14:textId="77777777" w:rsidR="00637BF4" w:rsidRPr="00AE7FEE" w:rsidRDefault="00637BF4" w:rsidP="00637BF4">
      <w:pPr>
        <w:pStyle w:val="Instructions-Indented"/>
      </w:pPr>
      <w:r w:rsidRPr="00AE7FEE">
        <w:t>(Use the following subsection .30 only when removing waste lamps.)</w:t>
      </w:r>
    </w:p>
    <w:p w14:paraId="48F3DAD3" w14:textId="77777777" w:rsidR="00637BF4" w:rsidRPr="00AE7FEE" w:rsidRDefault="00637BF4"/>
    <w:p w14:paraId="4E1E9D14" w14:textId="77777777" w:rsidR="00637BF4" w:rsidRPr="00AE7FEE" w:rsidRDefault="00637BF4" w:rsidP="00637BF4">
      <w:pPr>
        <w:pStyle w:val="Heading2"/>
      </w:pPr>
      <w:r w:rsidRPr="00AE7FEE">
        <w:t>Labor</w:t>
      </w:r>
    </w:p>
    <w:p w14:paraId="077CEC99" w14:textId="77777777" w:rsidR="00637BF4" w:rsidRPr="00AE7FEE" w:rsidRDefault="00637BF4"/>
    <w:p w14:paraId="5E8D6560" w14:textId="77777777" w:rsidR="00637BF4" w:rsidRPr="00AE7FEE" w:rsidRDefault="00637BF4">
      <w:r w:rsidRPr="00AE7FEE">
        <w:rPr>
          <w:b/>
        </w:rPr>
        <w:t>00297.30  Personnel Qualifications</w:t>
      </w:r>
      <w:r w:rsidRPr="00AE7FEE">
        <w:t> - Provide employees that handle waste lamps meeting the training requirements of 40 CFR 273.16.</w:t>
      </w:r>
    </w:p>
    <w:p w14:paraId="7176EBC3" w14:textId="77777777" w:rsidR="00637BF4" w:rsidRPr="00AE7FEE" w:rsidRDefault="00637BF4"/>
    <w:p w14:paraId="7A3F9A83" w14:textId="77777777" w:rsidR="00637BF4" w:rsidRPr="00AE7FEE" w:rsidRDefault="00637BF4" w:rsidP="00637BF4">
      <w:pPr>
        <w:pStyle w:val="Heading2"/>
      </w:pPr>
      <w:r w:rsidRPr="00AE7FEE">
        <w:t>Construction</w:t>
      </w:r>
    </w:p>
    <w:p w14:paraId="75178B66" w14:textId="77777777" w:rsidR="00637BF4" w:rsidRPr="00AE7FEE" w:rsidRDefault="00637BF4"/>
    <w:p w14:paraId="234BB2FB" w14:textId="77777777" w:rsidR="00637BF4" w:rsidRPr="00AE7FEE" w:rsidRDefault="00637BF4">
      <w:r w:rsidRPr="00AE7FEE">
        <w:rPr>
          <w:b/>
        </w:rPr>
        <w:t>00297.40  PCB Lamp Ballasts</w:t>
      </w:r>
      <w:r w:rsidRPr="00AE7FEE">
        <w:t> - Comply with OAR 340</w:t>
      </w:r>
      <w:r w:rsidRPr="00AE7FEE">
        <w:noBreakHyphen/>
        <w:t>110, 40 CFR 761, and the following:</w:t>
      </w:r>
    </w:p>
    <w:p w14:paraId="2A1E0274" w14:textId="77777777" w:rsidR="00637BF4" w:rsidRPr="00AE7FEE" w:rsidRDefault="00637BF4"/>
    <w:p w14:paraId="5C50E99D" w14:textId="77777777" w:rsidR="00637BF4" w:rsidRPr="00AE7FEE" w:rsidRDefault="00637BF4">
      <w:pPr>
        <w:pStyle w:val="Bullet1"/>
      </w:pPr>
      <w:r w:rsidRPr="00AE7FEE">
        <w:t>Assume lamp ballasts contain potting materials with a PCB concentration greater than 50 ppm.</w:t>
      </w:r>
    </w:p>
    <w:p w14:paraId="271F2532" w14:textId="77777777" w:rsidR="00637BF4" w:rsidRPr="00AE7FEE" w:rsidRDefault="00637BF4" w:rsidP="00637BF4">
      <w:pPr>
        <w:pStyle w:val="Bullet1-After1st"/>
      </w:pPr>
      <w:r w:rsidRPr="00AE7FEE">
        <w:t>Disconnect and remove the ballasts and store them at a secure location in a sealed, labeled container.</w:t>
      </w:r>
    </w:p>
    <w:p w14:paraId="70E2BDFC" w14:textId="77777777" w:rsidR="00637BF4" w:rsidRPr="00AE7FEE" w:rsidRDefault="00637BF4" w:rsidP="00637BF4">
      <w:pPr>
        <w:pStyle w:val="Bullet1-After1st"/>
      </w:pPr>
      <w:r w:rsidRPr="00AE7FEE">
        <w:t xml:space="preserve">Remove from </w:t>
      </w:r>
      <w:r w:rsidR="006146DB">
        <w:t>s</w:t>
      </w:r>
      <w:r w:rsidRPr="00AE7FEE">
        <w:t>ite and dispose of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459F700C" w14:textId="77777777" w:rsidR="00637BF4" w:rsidRPr="00AE7FEE" w:rsidRDefault="00637BF4" w:rsidP="00637BF4">
      <w:pPr>
        <w:pStyle w:val="Bullet1-After1st"/>
      </w:pPr>
      <w:r w:rsidRPr="00AE7FEE">
        <w:t>Dispose of as a PCB bulk product waste in a Toxics Substances Control Act (TSCA) approved disposal facility or other EPA approved disposal method.</w:t>
      </w:r>
    </w:p>
    <w:p w14:paraId="109A4DCF" w14:textId="77777777" w:rsidR="00637BF4" w:rsidRPr="00AE7FEE" w:rsidRDefault="00637BF4" w:rsidP="00637BF4">
      <w:pPr>
        <w:pStyle w:val="Bullet1-After1st"/>
      </w:pPr>
      <w:r w:rsidRPr="00AE7FEE">
        <w:t>Complete and sign all manifests and bill-of-lading forms for transporting and disposing of lamp ballasts as the "offeror".</w:t>
      </w:r>
    </w:p>
    <w:p w14:paraId="0AA7C2B0" w14:textId="77777777" w:rsidR="00637BF4" w:rsidRPr="00AE7FEE" w:rsidRDefault="00637BF4"/>
    <w:p w14:paraId="60E48E29" w14:textId="77777777" w:rsidR="00637BF4" w:rsidRPr="00AE7FEE" w:rsidRDefault="00637BF4">
      <w:r w:rsidRPr="00AE7FEE">
        <w:rPr>
          <w:b/>
        </w:rPr>
        <w:t>00297.41 Non-PCB Lamp Ballasts</w:t>
      </w:r>
      <w:r w:rsidRPr="00AE7FEE">
        <w:t> - Comply with OAR 340</w:t>
      </w:r>
      <w:r w:rsidRPr="00AE7FEE">
        <w:noBreakHyphen/>
        <w:t>110, 40 CFR 761, and the following:</w:t>
      </w:r>
    </w:p>
    <w:p w14:paraId="3B2EABE3" w14:textId="77777777" w:rsidR="00637BF4" w:rsidRPr="00AE7FEE" w:rsidRDefault="00637BF4"/>
    <w:p w14:paraId="0884FA03" w14:textId="77777777" w:rsidR="00637BF4" w:rsidRPr="00AE7FEE" w:rsidRDefault="00637BF4">
      <w:pPr>
        <w:pStyle w:val="Bullet1"/>
      </w:pPr>
      <w:r w:rsidRPr="00AE7FEE">
        <w:t>Confirm PCB content labeling indicates less than 50 ppm PCBs. If labeling is not present, remove and dispose of lamp ballasts according to 00297.40.</w:t>
      </w:r>
    </w:p>
    <w:p w14:paraId="7077F0B2" w14:textId="77777777" w:rsidR="00637BF4" w:rsidRPr="00AE7FEE" w:rsidRDefault="00637BF4" w:rsidP="00637BF4">
      <w:pPr>
        <w:pStyle w:val="Bullet1-After1st"/>
      </w:pPr>
      <w:r w:rsidRPr="00AE7FEE">
        <w:t>Determine if small capacitors are present and if they are broken or leaking.</w:t>
      </w:r>
    </w:p>
    <w:p w14:paraId="4459D1ED" w14:textId="77777777" w:rsidR="00637BF4" w:rsidRPr="00AE7FEE" w:rsidRDefault="00637BF4" w:rsidP="00637BF4">
      <w:pPr>
        <w:pStyle w:val="Bullet2-After1st"/>
      </w:pPr>
      <w:r w:rsidRPr="00AE7FEE">
        <w:t xml:space="preserve">If the capacitor is not broken or not leaking, dispose of it according </w:t>
      </w:r>
      <w:r w:rsidR="006146DB">
        <w:t xml:space="preserve">to </w:t>
      </w:r>
      <w:r w:rsidRPr="00AE7FEE">
        <w:t>this subsection.</w:t>
      </w:r>
    </w:p>
    <w:p w14:paraId="44D75547" w14:textId="77777777" w:rsidR="00637BF4" w:rsidRPr="00AE7FEE" w:rsidRDefault="00637BF4" w:rsidP="00637BF4">
      <w:pPr>
        <w:pStyle w:val="Bullet2-After1st"/>
      </w:pPr>
      <w:r w:rsidRPr="00AE7FEE">
        <w:t>If the capacitor is broken or leaking and does not have a label or has a label showing a PCB level of 50 ppm or more, dispose of it according to 00297.40.</w:t>
      </w:r>
    </w:p>
    <w:p w14:paraId="13EF5904" w14:textId="77777777" w:rsidR="00637BF4" w:rsidRPr="00AE7FEE" w:rsidRDefault="00637BF4" w:rsidP="00637BF4">
      <w:pPr>
        <w:pStyle w:val="Bullet2-After1st"/>
      </w:pPr>
      <w:r w:rsidRPr="00AE7FEE">
        <w:t>If the capacitor is broken or leaking and has a label showing a PCB level of less than 50 ppm, dispose of it according to this subsection.</w:t>
      </w:r>
    </w:p>
    <w:p w14:paraId="6036A839" w14:textId="77777777" w:rsidR="00637BF4" w:rsidRPr="00AE7FEE" w:rsidRDefault="00637BF4" w:rsidP="00637BF4">
      <w:pPr>
        <w:pStyle w:val="Bullet1-After1st"/>
      </w:pPr>
      <w:r w:rsidRPr="00AE7FEE">
        <w:t>Disconnect and remove the ballasts and store them in a secure location in a sealed, labeled container.</w:t>
      </w:r>
    </w:p>
    <w:p w14:paraId="2BE06E45" w14:textId="77777777" w:rsidR="00637BF4" w:rsidRPr="00AE7FEE" w:rsidRDefault="00637BF4" w:rsidP="00637BF4">
      <w:pPr>
        <w:pStyle w:val="Bullet1-After1st"/>
      </w:pPr>
      <w:r w:rsidRPr="00AE7FEE">
        <w:t xml:space="preserve">Remove from </w:t>
      </w:r>
      <w:r w:rsidR="006146DB">
        <w:t>s</w:t>
      </w:r>
      <w:r w:rsidRPr="00AE7FEE">
        <w:t>ite and dispose of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5BF3258E" w14:textId="77777777" w:rsidR="00637BF4" w:rsidRPr="00AE7FEE" w:rsidRDefault="00637BF4" w:rsidP="00637BF4">
      <w:pPr>
        <w:pStyle w:val="Bullet1-After1st"/>
      </w:pPr>
      <w:r w:rsidRPr="00AE7FEE">
        <w:t>Dispose of as solid waste in a DEQ permitted municipal solid waste landfill, in a TSCA approved disposal facility, or other EPA approved disposal method.</w:t>
      </w:r>
    </w:p>
    <w:p w14:paraId="19F4A649" w14:textId="77777777" w:rsidR="00637BF4" w:rsidRPr="00AE7FEE" w:rsidRDefault="00637BF4" w:rsidP="00637BF4">
      <w:pPr>
        <w:pStyle w:val="Bullet1-After1st"/>
      </w:pPr>
      <w:r w:rsidRPr="00AE7FEE">
        <w:t>Complete and sign all required manifests and bill-of-lading forms for transporting and disposing of lamp ballasts.</w:t>
      </w:r>
    </w:p>
    <w:p w14:paraId="599BEEFF" w14:textId="77777777" w:rsidR="00637BF4" w:rsidRPr="00AE7FEE" w:rsidRDefault="00637BF4"/>
    <w:p w14:paraId="4E2C9A7B" w14:textId="77777777" w:rsidR="00637BF4" w:rsidRPr="00AE7FEE" w:rsidRDefault="00637BF4">
      <w:r w:rsidRPr="00AE7FEE">
        <w:rPr>
          <w:b/>
        </w:rPr>
        <w:t>00297.42  Electrical Transformers</w:t>
      </w:r>
      <w:r w:rsidRPr="00AE7FEE">
        <w:t> - Comply with OAR 340</w:t>
      </w:r>
      <w:r w:rsidRPr="00AE7FEE">
        <w:noBreakHyphen/>
        <w:t>110, 40 CFR 761, and the following:</w:t>
      </w:r>
    </w:p>
    <w:p w14:paraId="202F4577" w14:textId="77777777" w:rsidR="00637BF4" w:rsidRPr="00AE7FEE" w:rsidRDefault="00637BF4"/>
    <w:p w14:paraId="5088A578" w14:textId="77777777" w:rsidR="00637BF4" w:rsidRPr="00AE7FEE" w:rsidRDefault="00637BF4">
      <w:pPr>
        <w:pStyle w:val="Bullet1"/>
      </w:pPr>
      <w:r w:rsidRPr="00AE7FEE">
        <w:t>Perform a waste characterization for the transformer fluid according to 00290.20(c).</w:t>
      </w:r>
    </w:p>
    <w:p w14:paraId="2540D220" w14:textId="77777777" w:rsidR="00637BF4" w:rsidRPr="00AE7FEE" w:rsidRDefault="00637BF4" w:rsidP="00637BF4">
      <w:pPr>
        <w:pStyle w:val="Bullet1-After1st"/>
      </w:pPr>
      <w:r w:rsidRPr="00AE7FEE">
        <w:lastRenderedPageBreak/>
        <w:t>Disconnect transformers and store them in a secure location in sealed, labeled containers, with secondary containment sufficient to contain the entire contents of the largest transformer in the containment.</w:t>
      </w:r>
    </w:p>
    <w:p w14:paraId="42C9CDD2" w14:textId="77777777" w:rsidR="00637BF4" w:rsidRPr="00AE7FEE" w:rsidRDefault="00637BF4" w:rsidP="00637BF4">
      <w:pPr>
        <w:pStyle w:val="Bullet1-After1st"/>
      </w:pPr>
      <w:r w:rsidRPr="00AE7FEE">
        <w:t>Dispose of transformer and fluids according to the options provided in 40 CFR 761.60,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52E9D3F8" w14:textId="77777777" w:rsidR="00637BF4" w:rsidRPr="00AE7FEE" w:rsidRDefault="00637BF4" w:rsidP="00637BF4">
      <w:pPr>
        <w:pStyle w:val="Bullet1-After1st"/>
      </w:pPr>
      <w:r w:rsidRPr="00AE7FEE">
        <w:t>Complete and sign all required manifests and bill-of-lading forms for transporting and disposing of transformers and sign the manifests, as the offeror.</w:t>
      </w:r>
    </w:p>
    <w:p w14:paraId="6F75B366" w14:textId="77777777" w:rsidR="00637BF4" w:rsidRPr="00AE7FEE" w:rsidRDefault="00637BF4"/>
    <w:p w14:paraId="117035E3" w14:textId="77777777" w:rsidR="00637BF4" w:rsidRPr="00AE7FEE" w:rsidRDefault="00637BF4">
      <w:r w:rsidRPr="00AE7FEE">
        <w:rPr>
          <w:b/>
        </w:rPr>
        <w:t>00297.43  Mercury Lamps</w:t>
      </w:r>
      <w:r w:rsidRPr="00AE7FEE">
        <w:t> - Comply with 40 CFR 273, OAR 340</w:t>
      </w:r>
      <w:r w:rsidRPr="00AE7FEE">
        <w:noBreakHyphen/>
        <w:t>113, and the following:</w:t>
      </w:r>
    </w:p>
    <w:p w14:paraId="18CFF340" w14:textId="77777777" w:rsidR="00637BF4" w:rsidRPr="00AE7FEE" w:rsidRDefault="00637BF4"/>
    <w:p w14:paraId="7CB3910C" w14:textId="77777777" w:rsidR="00637BF4" w:rsidRPr="00AE7FEE" w:rsidRDefault="00637BF4">
      <w:pPr>
        <w:pStyle w:val="Bullet1"/>
      </w:pPr>
      <w:r w:rsidRPr="00AE7FEE">
        <w:t>Place all waste lamps in closed, labeled, structurally sound and compatible containers that are sufficient to prevent lamp breakage.</w:t>
      </w:r>
    </w:p>
    <w:p w14:paraId="0FD07F69" w14:textId="77777777" w:rsidR="00637BF4" w:rsidRPr="00AE7FEE" w:rsidRDefault="00637BF4"/>
    <w:p w14:paraId="4CB490F9" w14:textId="77777777" w:rsidR="00637BF4" w:rsidRPr="00AE7FEE" w:rsidRDefault="00637BF4" w:rsidP="00637BF4">
      <w:pPr>
        <w:pStyle w:val="Instructions-Indented"/>
      </w:pPr>
      <w:r w:rsidRPr="00AE7FEE">
        <w:t>(Select one of the following bullets as instructed below. Delete the one that does not apply.)</w:t>
      </w:r>
    </w:p>
    <w:p w14:paraId="462A7247" w14:textId="77777777" w:rsidR="00637BF4" w:rsidRPr="00AE7FEE" w:rsidRDefault="00637BF4"/>
    <w:p w14:paraId="656EF51E" w14:textId="77777777" w:rsidR="00637BF4" w:rsidRPr="00AE7FEE" w:rsidRDefault="00637BF4" w:rsidP="00637BF4">
      <w:pPr>
        <w:pStyle w:val="Instructions-Indented"/>
      </w:pPr>
      <w:r w:rsidRPr="00AE7FEE">
        <w:t>(Use this bullet when waste lamps will be disposed of at a waste facility.)</w:t>
      </w:r>
    </w:p>
    <w:p w14:paraId="6CBE6C3E" w14:textId="77777777" w:rsidR="00637BF4" w:rsidRPr="00AE7FEE" w:rsidRDefault="00637BF4"/>
    <w:p w14:paraId="604B7963" w14:textId="77777777" w:rsidR="00637BF4" w:rsidRPr="00AE7FEE" w:rsidRDefault="00637BF4">
      <w:pPr>
        <w:pStyle w:val="Bullet1"/>
        <w:spacing w:before="80"/>
      </w:pPr>
      <w:r w:rsidRPr="00AE7FEE">
        <w:t xml:space="preserve">Transport waste lamps to a DEQ registered universal waste destination facility within 60 </w:t>
      </w:r>
      <w:r w:rsidR="00AE7FEE" w:rsidRPr="00AE7FEE">
        <w:t>D</w:t>
      </w:r>
      <w:r w:rsidRPr="00AE7FEE">
        <w:t>ays of beginning removal from fixtures or before Second Notification, whichever occurs first.</w:t>
      </w:r>
    </w:p>
    <w:p w14:paraId="4A7CB656" w14:textId="77777777" w:rsidR="00637BF4" w:rsidRPr="00AE7FEE" w:rsidRDefault="00637BF4"/>
    <w:p w14:paraId="2D6BE63F" w14:textId="77777777" w:rsidR="00637BF4" w:rsidRPr="00AE7FEE" w:rsidRDefault="00637BF4" w:rsidP="00637BF4">
      <w:pPr>
        <w:pStyle w:val="Instructions-Indented"/>
      </w:pPr>
      <w:r w:rsidRPr="00AE7FEE">
        <w:t xml:space="preserve">(Use this bullet when HID mercury lamps will remain the property of ODOT or another entity. Fill in the blank with the </w:t>
      </w:r>
      <w:proofErr w:type="gramStart"/>
      <w:r w:rsidRPr="00AE7FEE">
        <w:t>address..</w:t>
      </w:r>
      <w:proofErr w:type="gramEnd"/>
      <w:r w:rsidRPr="00AE7FEE">
        <w:t xml:space="preserve"> Be sure to have Letter of Public Interest done and on file before the lamps remain the property of ODOT or other entity)</w:t>
      </w:r>
    </w:p>
    <w:p w14:paraId="1F6CD309" w14:textId="77777777" w:rsidR="00637BF4" w:rsidRPr="00AE7FEE" w:rsidRDefault="00637BF4"/>
    <w:p w14:paraId="2CE8B313" w14:textId="77777777" w:rsidR="00637BF4" w:rsidRPr="00AE7FEE" w:rsidRDefault="00637BF4">
      <w:pPr>
        <w:pStyle w:val="Bullet1"/>
      </w:pPr>
      <w:r w:rsidRPr="00AE7FEE">
        <w:t>HID mercury lamps remain the property of the Agency. Tra</w:t>
      </w:r>
      <w:r w:rsidRPr="00AE7FEE">
        <w:rPr>
          <w:rStyle w:val="Bullet1Char"/>
        </w:rPr>
        <w:t xml:space="preserve">nsport them to the ODOT Maintenance facility at _____________ </w:t>
      </w:r>
      <w:r w:rsidRPr="00AE7FEE">
        <w:t>.</w:t>
      </w:r>
    </w:p>
    <w:p w14:paraId="762A9938" w14:textId="77777777" w:rsidR="00637BF4" w:rsidRPr="00AE7FEE" w:rsidRDefault="00637BF4"/>
    <w:p w14:paraId="5B44F7D2" w14:textId="77777777" w:rsidR="00637BF4" w:rsidRPr="00AE7FEE" w:rsidRDefault="00637BF4">
      <w:pPr>
        <w:jc w:val="center"/>
        <w:rPr>
          <w:b/>
        </w:rPr>
      </w:pPr>
      <w:r w:rsidRPr="00AE7FEE">
        <w:rPr>
          <w:b/>
        </w:rPr>
        <w:t>Measurement</w:t>
      </w:r>
    </w:p>
    <w:p w14:paraId="7FE42481" w14:textId="77777777" w:rsidR="00637BF4" w:rsidRPr="00AE7FEE" w:rsidRDefault="00637BF4"/>
    <w:p w14:paraId="6E59544F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  <w:r w:rsidRPr="00AE7FEE">
        <w:rPr>
          <w:b/>
          <w:bCs/>
        </w:rPr>
        <w:t>00297.80  Measurement</w:t>
      </w:r>
      <w:r w:rsidRPr="00AE7FEE">
        <w:t> - No measurement of quantities will be made for</w:t>
      </w:r>
      <w:r w:rsidR="00AE7FEE" w:rsidRPr="00AE7FEE">
        <w:t xml:space="preserve"> W</w:t>
      </w:r>
      <w:r w:rsidRPr="00AE7FEE">
        <w:t>ork performed under this Section.</w:t>
      </w:r>
    </w:p>
    <w:p w14:paraId="740446D1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</w:p>
    <w:p w14:paraId="631DC452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  <w:jc w:val="center"/>
        <w:rPr>
          <w:b/>
        </w:rPr>
      </w:pPr>
      <w:r w:rsidRPr="00AE7FEE">
        <w:rPr>
          <w:b/>
        </w:rPr>
        <w:t>Payment</w:t>
      </w:r>
    </w:p>
    <w:p w14:paraId="08017C7F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</w:p>
    <w:p w14:paraId="3C11CD88" w14:textId="77777777" w:rsidR="00637BF4" w:rsidRPr="00AE7FEE" w:rsidRDefault="00637BF4">
      <w:pPr>
        <w:rPr>
          <w:rFonts w:cs="Arial"/>
          <w:szCs w:val="22"/>
        </w:rPr>
      </w:pPr>
      <w:r w:rsidRPr="00AE7FEE">
        <w:rPr>
          <w:b/>
          <w:bCs/>
        </w:rPr>
        <w:t>00297.90  Payment</w:t>
      </w:r>
      <w:r w:rsidRPr="00AE7FEE">
        <w:t> - </w:t>
      </w:r>
      <w:r w:rsidRPr="00AE7FEE">
        <w:rPr>
          <w:rFonts w:cs="Arial"/>
          <w:szCs w:val="22"/>
        </w:rPr>
        <w:t>No separate or additional payment will be paid for</w:t>
      </w:r>
      <w:r w:rsidR="00AE7FEE" w:rsidRPr="00AE7FEE">
        <w:rPr>
          <w:rFonts w:cs="Arial"/>
          <w:szCs w:val="22"/>
        </w:rPr>
        <w:t xml:space="preserve"> W</w:t>
      </w:r>
      <w:r w:rsidRPr="00AE7FEE">
        <w:rPr>
          <w:rFonts w:cs="Arial"/>
          <w:szCs w:val="22"/>
        </w:rPr>
        <w:t>ork performed under this Section. Payment will be included in payment made under the appropriate method described in 00950.90.</w:t>
      </w:r>
    </w:p>
    <w:p w14:paraId="1206B97E" w14:textId="77777777" w:rsidR="00637BF4" w:rsidRPr="00AE7FEE" w:rsidRDefault="00637BF4">
      <w:pPr>
        <w:rPr>
          <w:rFonts w:cs="Arial"/>
          <w:szCs w:val="22"/>
        </w:rPr>
      </w:pPr>
    </w:p>
    <w:p w14:paraId="2706DD82" w14:textId="77777777" w:rsidR="002743AC" w:rsidRPr="00AE7FEE" w:rsidRDefault="002743AC" w:rsidP="00637BF4"/>
    <w:sectPr w:rsidR="002743AC" w:rsidRPr="00AE7FE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A6035" w14:textId="77777777" w:rsidR="0059597B" w:rsidRDefault="0059597B">
      <w:r>
        <w:separator/>
      </w:r>
    </w:p>
  </w:endnote>
  <w:endnote w:type="continuationSeparator" w:id="0">
    <w:p w14:paraId="7257C785" w14:textId="77777777" w:rsidR="0059597B" w:rsidRDefault="0059597B">
      <w:r>
        <w:continuationSeparator/>
      </w:r>
    </w:p>
  </w:endnote>
  <w:endnote w:type="continuationNotice" w:id="1">
    <w:p w14:paraId="675B53D2" w14:textId="77777777" w:rsidR="0059597B" w:rsidRDefault="00595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C89AF" w14:textId="4E58EB6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49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E582A" w14:textId="77777777" w:rsidR="0059597B" w:rsidRDefault="0059597B">
      <w:r>
        <w:separator/>
      </w:r>
    </w:p>
  </w:footnote>
  <w:footnote w:type="continuationSeparator" w:id="0">
    <w:p w14:paraId="707AF991" w14:textId="77777777" w:rsidR="0059597B" w:rsidRDefault="0059597B">
      <w:r>
        <w:continuationSeparator/>
      </w:r>
    </w:p>
  </w:footnote>
  <w:footnote w:type="continuationNotice" w:id="1">
    <w:p w14:paraId="7C6C4348" w14:textId="77777777" w:rsidR="0059597B" w:rsidRDefault="00595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975DC" w14:textId="77777777" w:rsidR="00264996" w:rsidRDefault="00264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5874706">
    <w:abstractNumId w:val="1"/>
  </w:num>
  <w:num w:numId="2" w16cid:durableId="914167703">
    <w:abstractNumId w:val="2"/>
  </w:num>
  <w:num w:numId="3" w16cid:durableId="860125759">
    <w:abstractNumId w:val="6"/>
  </w:num>
  <w:num w:numId="4" w16cid:durableId="2133817678">
    <w:abstractNumId w:val="5"/>
  </w:num>
  <w:num w:numId="5" w16cid:durableId="1575359694">
    <w:abstractNumId w:val="4"/>
  </w:num>
  <w:num w:numId="6" w16cid:durableId="1808938027">
    <w:abstractNumId w:val="0"/>
  </w:num>
  <w:num w:numId="7" w16cid:durableId="6134376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65EC6"/>
    <w:rsid w:val="000B0527"/>
    <w:rsid w:val="00112F61"/>
    <w:rsid w:val="00131C21"/>
    <w:rsid w:val="001F12F8"/>
    <w:rsid w:val="002200AD"/>
    <w:rsid w:val="00230FBE"/>
    <w:rsid w:val="00237D8A"/>
    <w:rsid w:val="00260222"/>
    <w:rsid w:val="00264996"/>
    <w:rsid w:val="00264A35"/>
    <w:rsid w:val="002743AC"/>
    <w:rsid w:val="0029783A"/>
    <w:rsid w:val="002D77E9"/>
    <w:rsid w:val="00313841"/>
    <w:rsid w:val="0034366A"/>
    <w:rsid w:val="00357506"/>
    <w:rsid w:val="003B596B"/>
    <w:rsid w:val="00403764"/>
    <w:rsid w:val="004363F7"/>
    <w:rsid w:val="00476B16"/>
    <w:rsid w:val="00514754"/>
    <w:rsid w:val="00531876"/>
    <w:rsid w:val="0053690B"/>
    <w:rsid w:val="0055330E"/>
    <w:rsid w:val="005569A6"/>
    <w:rsid w:val="00586B7C"/>
    <w:rsid w:val="0059597B"/>
    <w:rsid w:val="005C602C"/>
    <w:rsid w:val="006146DB"/>
    <w:rsid w:val="006163DB"/>
    <w:rsid w:val="00630A9C"/>
    <w:rsid w:val="00636879"/>
    <w:rsid w:val="00637BF4"/>
    <w:rsid w:val="006542AC"/>
    <w:rsid w:val="0065644A"/>
    <w:rsid w:val="00660821"/>
    <w:rsid w:val="006A0F1E"/>
    <w:rsid w:val="00746118"/>
    <w:rsid w:val="00773363"/>
    <w:rsid w:val="007914EF"/>
    <w:rsid w:val="007C40E5"/>
    <w:rsid w:val="007E0A0D"/>
    <w:rsid w:val="007E309C"/>
    <w:rsid w:val="008400C5"/>
    <w:rsid w:val="00882DA2"/>
    <w:rsid w:val="008919DF"/>
    <w:rsid w:val="008B7E59"/>
    <w:rsid w:val="00913EB8"/>
    <w:rsid w:val="00942C02"/>
    <w:rsid w:val="00986E7F"/>
    <w:rsid w:val="009A54AE"/>
    <w:rsid w:val="009A584F"/>
    <w:rsid w:val="00A0685B"/>
    <w:rsid w:val="00A125B2"/>
    <w:rsid w:val="00A43978"/>
    <w:rsid w:val="00AE2C9E"/>
    <w:rsid w:val="00AE7FEE"/>
    <w:rsid w:val="00AF2A9B"/>
    <w:rsid w:val="00B014CD"/>
    <w:rsid w:val="00B11B63"/>
    <w:rsid w:val="00B167E3"/>
    <w:rsid w:val="00B16985"/>
    <w:rsid w:val="00B232D0"/>
    <w:rsid w:val="00B31BBF"/>
    <w:rsid w:val="00B34CEA"/>
    <w:rsid w:val="00BA3BCD"/>
    <w:rsid w:val="00BF1D57"/>
    <w:rsid w:val="00BF5B54"/>
    <w:rsid w:val="00C026FD"/>
    <w:rsid w:val="00C11F2A"/>
    <w:rsid w:val="00CB5C52"/>
    <w:rsid w:val="00CC1AD0"/>
    <w:rsid w:val="00CE4BD7"/>
    <w:rsid w:val="00DC1511"/>
    <w:rsid w:val="00E53016"/>
    <w:rsid w:val="00E71EFF"/>
    <w:rsid w:val="00EB257B"/>
    <w:rsid w:val="00F87464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A230F7"/>
  <w15:docId w15:val="{85DE65D5-F2AC-414D-BC31-E11AB09D7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30FB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30FB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30FBE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35750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125B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125B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125B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125B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125B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125B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86E7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933</Words>
  <Characters>5462</Characters>
  <Application>Microsoft Office Word</Application>
  <DocSecurity>0</DocSecurity>
  <Lines>156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SP00297</vt:lpstr>
    </vt:vector>
  </TitlesOfParts>
  <Company>Oregon Dept of Transportation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SP00297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2016-02-05T00:25:00Z</dcterms:created>
  <dcterms:modified xsi:type="dcterms:W3CDTF">2025-01-17T17:44:00Z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2023-09-12T20:08:31Z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ee13c365-e8ff-4239-9f9f-a3fc04e9dc28</vt:lpwstr>
  </property>
  <property fmtid="{D5CDD505-2E9C-101B-9397-08002B2CF9AE}" pid="12" name="MSIP_Label_c9cf6fe3-5bce-446b-ad70-bd306593eea0_ContentBits">
    <vt:lpwstr>0</vt:lpwstr>
  </property>
</Properties>
</file>