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3F0C7" w14:textId="30022D4F" w:rsidR="00427895" w:rsidRPr="00A766C8" w:rsidRDefault="00427895" w:rsidP="00427895">
      <w:pPr>
        <w:pStyle w:val="SPTitle"/>
      </w:pPr>
      <w:r w:rsidRPr="00A766C8">
        <w:t>SP01050  (Special Provisions for the 202</w:t>
      </w:r>
      <w:r w:rsidR="00686B60" w:rsidRPr="00A766C8">
        <w:t>4</w:t>
      </w:r>
      <w:r w:rsidRPr="00A766C8">
        <w:t xml:space="preserve"> Book) </w:t>
      </w:r>
      <w:r w:rsidRPr="00A766C8">
        <w:tab/>
        <w:t xml:space="preserve">(Bidding on or after: </w:t>
      </w:r>
      <w:r w:rsidR="00055BD1">
        <w:t>05</w:t>
      </w:r>
      <w:r w:rsidRPr="00A766C8">
        <w:t>-01-2</w:t>
      </w:r>
      <w:r w:rsidR="00055BD1">
        <w:t>5</w:t>
      </w:r>
    </w:p>
    <w:p w14:paraId="5FC703F2" w14:textId="4E49D86E" w:rsidR="002D670A" w:rsidRDefault="00427895" w:rsidP="00686B60">
      <w:pPr>
        <w:pStyle w:val="SPTitle"/>
      </w:pPr>
      <w:r w:rsidRPr="00A766C8">
        <w:tab/>
        <w:t xml:space="preserve">Last updated: </w:t>
      </w:r>
      <w:r w:rsidR="00A766C8" w:rsidRPr="00A766C8">
        <w:t>0</w:t>
      </w:r>
      <w:r w:rsidR="00055BD1">
        <w:t>1</w:t>
      </w:r>
      <w:r w:rsidR="00A766C8" w:rsidRPr="00A766C8">
        <w:t>-</w:t>
      </w:r>
      <w:r w:rsidR="00055BD1">
        <w:t>23</w:t>
      </w:r>
      <w:r w:rsidRPr="00A766C8">
        <w:t>-2</w:t>
      </w:r>
      <w:r w:rsidR="00055BD1">
        <w:t>5</w:t>
      </w:r>
    </w:p>
    <w:p w14:paraId="30125E2A" w14:textId="77777777" w:rsidR="00B219DD" w:rsidRDefault="002D670A" w:rsidP="002D670A">
      <w:pPr>
        <w:pStyle w:val="SPTitle"/>
      </w:pPr>
      <w:r>
        <w:tab/>
      </w:r>
      <w:r w:rsidR="00B219DD" w:rsidRPr="00B219DD">
        <w:t>Requires SP02510</w:t>
      </w:r>
    </w:p>
    <w:p w14:paraId="2AF9B41A" w14:textId="40586B87" w:rsidR="002D670A" w:rsidRDefault="00B219DD" w:rsidP="002D670A">
      <w:pPr>
        <w:pStyle w:val="SPTitle"/>
      </w:pPr>
      <w:r>
        <w:tab/>
      </w:r>
      <w:r w:rsidR="002D670A">
        <w:t xml:space="preserve">Requires SP00587 when </w:t>
      </w:r>
    </w:p>
    <w:p w14:paraId="5BA8166A" w14:textId="487F180B" w:rsidR="00322BB8" w:rsidRPr="00A766C8" w:rsidRDefault="002D670A" w:rsidP="002D670A">
      <w:pPr>
        <w:pStyle w:val="SPTitle"/>
      </w:pPr>
      <w:r>
        <w:tab/>
        <w:t>protective fence is required.</w:t>
      </w:r>
      <w:r w:rsidR="00427895" w:rsidRPr="00A766C8">
        <w:t>)</w:t>
      </w:r>
    </w:p>
    <w:p w14:paraId="3D8C52CE" w14:textId="77777777" w:rsidR="00857F18" w:rsidRPr="00A766C8" w:rsidRDefault="00857F18"/>
    <w:p w14:paraId="4B5184D9" w14:textId="1A2AEBE0" w:rsidR="00857F18" w:rsidRPr="00A766C8" w:rsidRDefault="00857F18" w:rsidP="00322BB8">
      <w:pPr>
        <w:pStyle w:val="Heading1"/>
      </w:pPr>
      <w:r w:rsidRPr="00A766C8">
        <w:t>SECTION 01050 - FENCES</w:t>
      </w:r>
    </w:p>
    <w:p w14:paraId="116254C6" w14:textId="77777777" w:rsidR="00857F18" w:rsidRPr="00A766C8" w:rsidRDefault="00857F18"/>
    <w:p w14:paraId="1882E944" w14:textId="7525F4A8" w:rsidR="00427895" w:rsidRPr="00A766C8" w:rsidRDefault="00427895" w:rsidP="00427895">
      <w:pPr>
        <w:pStyle w:val="Instructions"/>
      </w:pPr>
      <w:r w:rsidRPr="00A766C8">
        <w:t>(Follow all instructions and make all edits with “Track Changes” turned on. If there are no instructions [</w:t>
      </w:r>
      <w:r w:rsidR="00055BD1">
        <w:t>purple</w:t>
      </w:r>
      <w:r w:rsidR="00055BD1" w:rsidRPr="007A3A9F">
        <w:t xml:space="preserve"> </w:t>
      </w:r>
      <w:r w:rsidRPr="00A766C8">
        <w:t xml:space="preserve">text] above a subsection, paragraph, sentence, or bullet, then include it in the </w:t>
      </w:r>
      <w:r w:rsidR="00A766C8" w:rsidRPr="00A766C8">
        <w:t>P</w:t>
      </w:r>
      <w:r w:rsidRPr="00A766C8">
        <w:t xml:space="preserve">roject. Delete all </w:t>
      </w:r>
      <w:r w:rsidR="00055BD1">
        <w:t>purple</w:t>
      </w:r>
      <w:r w:rsidR="00055BD1" w:rsidRPr="007A3A9F">
        <w:t xml:space="preserve"> </w:t>
      </w:r>
      <w:r w:rsidRPr="00A766C8">
        <w:t>text before preparing the final document. All other modifications to this Section will require ODOT Technical Resource and State Specifications Engineer approval.)</w:t>
      </w:r>
    </w:p>
    <w:p w14:paraId="2D1806DC" w14:textId="77777777" w:rsidR="00857F18" w:rsidRPr="00A766C8" w:rsidRDefault="00857F18"/>
    <w:p w14:paraId="0DCBFEA4" w14:textId="77777777" w:rsidR="001E00F0" w:rsidRPr="00A766C8" w:rsidRDefault="001E00F0" w:rsidP="00857F18">
      <w:pPr>
        <w:pStyle w:val="Instructions-Indented"/>
      </w:pPr>
      <w:r w:rsidRPr="00A766C8">
        <w:t>(Use only one of the following lead-in paragraphs as instructed below.)</w:t>
      </w:r>
    </w:p>
    <w:p w14:paraId="65F48F73" w14:textId="77777777" w:rsidR="001E00F0" w:rsidRPr="00A766C8" w:rsidRDefault="001E00F0" w:rsidP="00857F18">
      <w:pPr>
        <w:pStyle w:val="Instructions-Indented"/>
      </w:pPr>
    </w:p>
    <w:p w14:paraId="72301F9E" w14:textId="558FDE3E" w:rsidR="00857F18" w:rsidRPr="00A766C8" w:rsidRDefault="001E00F0" w:rsidP="00857F18">
      <w:pPr>
        <w:pStyle w:val="Instructions-Indented"/>
      </w:pPr>
      <w:r w:rsidRPr="00A766C8">
        <w:t>[</w:t>
      </w:r>
      <w:r w:rsidR="00857F18" w:rsidRPr="00A766C8">
        <w:t xml:space="preserve">Use the following </w:t>
      </w:r>
      <w:r w:rsidR="00D1637D" w:rsidRPr="00A766C8">
        <w:t>lead</w:t>
      </w:r>
      <w:r w:rsidR="00D1637D" w:rsidRPr="00A766C8">
        <w:noBreakHyphen/>
        <w:t xml:space="preserve">in </w:t>
      </w:r>
      <w:r w:rsidR="00857F18" w:rsidRPr="00A766C8">
        <w:t xml:space="preserve">paragraph when </w:t>
      </w:r>
      <w:r w:rsidRPr="00A766C8">
        <w:t xml:space="preserve">NONE of the following subsections are </w:t>
      </w:r>
      <w:r w:rsidR="00857F18" w:rsidRPr="00A766C8">
        <w:t xml:space="preserve">included in the </w:t>
      </w:r>
      <w:r w:rsidR="00A766C8" w:rsidRPr="00A766C8">
        <w:t>P</w:t>
      </w:r>
      <w:r w:rsidR="00857F18" w:rsidRPr="00A766C8">
        <w:t>roject</w:t>
      </w:r>
      <w:r w:rsidRPr="00A766C8">
        <w:t xml:space="preserve"> </w:t>
      </w:r>
      <w:r w:rsidR="00A766C8" w:rsidRPr="00A766C8">
        <w:t>S</w:t>
      </w:r>
      <w:r w:rsidRPr="00A766C8">
        <w:t xml:space="preserve">pecial </w:t>
      </w:r>
      <w:r w:rsidR="00A766C8" w:rsidRPr="00A766C8">
        <w:t>P</w:t>
      </w:r>
      <w:r w:rsidRPr="00A766C8">
        <w:t>rovisions</w:t>
      </w:r>
      <w:r w:rsidR="00857F18" w:rsidRPr="00A766C8">
        <w:t>.</w:t>
      </w:r>
      <w:r w:rsidRPr="00A766C8">
        <w:t>]</w:t>
      </w:r>
    </w:p>
    <w:p w14:paraId="3B39DF5E" w14:textId="77777777" w:rsidR="00857F18" w:rsidRPr="00A766C8" w:rsidRDefault="00857F18">
      <w:pPr>
        <w:rPr>
          <w:szCs w:val="22"/>
        </w:rPr>
      </w:pPr>
    </w:p>
    <w:p w14:paraId="363AF370" w14:textId="77777777" w:rsidR="00857F18" w:rsidRPr="00A766C8" w:rsidRDefault="00857F18">
      <w:pPr>
        <w:rPr>
          <w:szCs w:val="22"/>
        </w:rPr>
      </w:pPr>
      <w:r w:rsidRPr="00A766C8">
        <w:rPr>
          <w:szCs w:val="22"/>
        </w:rPr>
        <w:t>Comply with Section 01050 of the Standard Specifications.</w:t>
      </w:r>
    </w:p>
    <w:p w14:paraId="0E99E4CF" w14:textId="378FCC63" w:rsidR="00857F18" w:rsidRPr="00A766C8" w:rsidRDefault="00857F18"/>
    <w:p w14:paraId="40EB99DD" w14:textId="1183B269" w:rsidR="00857F18" w:rsidRPr="00A766C8" w:rsidRDefault="00BD120D" w:rsidP="00857F18">
      <w:pPr>
        <w:pStyle w:val="Instructions-Indented"/>
      </w:pPr>
      <w:r w:rsidRPr="00A766C8" w:rsidDel="00BD120D">
        <w:t xml:space="preserve"> </w:t>
      </w:r>
      <w:r w:rsidR="001E00F0" w:rsidRPr="00A766C8">
        <w:t>[</w:t>
      </w:r>
      <w:r w:rsidR="00857F18" w:rsidRPr="00A766C8">
        <w:t xml:space="preserve">Use the following lead-in paragraph when </w:t>
      </w:r>
      <w:r w:rsidR="001E00F0" w:rsidRPr="00A766C8">
        <w:t xml:space="preserve">ANY of the following subsections are </w:t>
      </w:r>
      <w:r w:rsidR="00857F18" w:rsidRPr="00A766C8">
        <w:t xml:space="preserve">included in the </w:t>
      </w:r>
      <w:r w:rsidR="00A766C8" w:rsidRPr="00A766C8">
        <w:t>P</w:t>
      </w:r>
      <w:r w:rsidR="00857F18" w:rsidRPr="00A766C8">
        <w:t>roject</w:t>
      </w:r>
      <w:r w:rsidR="001E00F0" w:rsidRPr="00A766C8">
        <w:t xml:space="preserve"> </w:t>
      </w:r>
      <w:r w:rsidR="00A766C8" w:rsidRPr="00A766C8">
        <w:t>S</w:t>
      </w:r>
      <w:r w:rsidR="001E00F0" w:rsidRPr="00A766C8">
        <w:t xml:space="preserve">pecial </w:t>
      </w:r>
      <w:r w:rsidR="00A766C8" w:rsidRPr="00A766C8">
        <w:t>P</w:t>
      </w:r>
      <w:r w:rsidR="001E00F0" w:rsidRPr="00A766C8">
        <w:t>rovisions</w:t>
      </w:r>
      <w:r w:rsidR="00857F18" w:rsidRPr="00A766C8">
        <w:t>.</w:t>
      </w:r>
      <w:r w:rsidR="001E00F0" w:rsidRPr="00A766C8">
        <w:t>]</w:t>
      </w:r>
    </w:p>
    <w:p w14:paraId="297A83C3" w14:textId="77777777" w:rsidR="00857F18" w:rsidRPr="00A766C8" w:rsidRDefault="00857F18" w:rsidP="006A21B4"/>
    <w:p w14:paraId="5C1D8676" w14:textId="77777777" w:rsidR="00857F18" w:rsidRPr="00A766C8" w:rsidRDefault="00857F18">
      <w:r w:rsidRPr="00A766C8">
        <w:t>Comply with Section 01050 of the Standard Specifications modified as follows:</w:t>
      </w:r>
    </w:p>
    <w:p w14:paraId="73BC46AA" w14:textId="502F2E1B" w:rsidR="00857F18" w:rsidRPr="00A766C8" w:rsidRDefault="00857F18"/>
    <w:p w14:paraId="37A8D942" w14:textId="77777777" w:rsidR="002D670A" w:rsidRDefault="002D670A" w:rsidP="002D670A">
      <w:pPr>
        <w:pStyle w:val="Instructions-Indented"/>
      </w:pPr>
      <w:r>
        <w:t>(Use the following subsection .00 when SP00587 for protective fence is used.)</w:t>
      </w:r>
    </w:p>
    <w:p w14:paraId="63A3869A" w14:textId="77777777" w:rsidR="002D670A" w:rsidRDefault="002D670A" w:rsidP="002D670A"/>
    <w:p w14:paraId="136FA2AE" w14:textId="77777777" w:rsidR="002D670A" w:rsidRDefault="002D670A" w:rsidP="002D670A">
      <w:r w:rsidRPr="00887E89">
        <w:rPr>
          <w:b/>
          <w:bCs/>
        </w:rPr>
        <w:t>01050.00  Scope</w:t>
      </w:r>
      <w:r>
        <w:t> </w:t>
      </w:r>
      <w:r>
        <w:noBreakHyphen/>
        <w:t> Delete the bullet that begins “Protective Fences, on and…”.</w:t>
      </w:r>
    </w:p>
    <w:p w14:paraId="3CC0B3CB" w14:textId="77777777" w:rsidR="002D670A" w:rsidRDefault="002D670A" w:rsidP="002D670A"/>
    <w:p w14:paraId="47BE50A2" w14:textId="77777777" w:rsidR="002D670A" w:rsidRDefault="002D670A" w:rsidP="002D670A">
      <w:pPr>
        <w:pStyle w:val="Instructions-Indented"/>
      </w:pPr>
      <w:r>
        <w:t>(Use the following subsection .01(e) when SP00587 for protective fence is used.)</w:t>
      </w:r>
    </w:p>
    <w:p w14:paraId="6B28212E" w14:textId="77777777" w:rsidR="002D670A" w:rsidRDefault="002D670A" w:rsidP="002D670A"/>
    <w:p w14:paraId="7D8DC2BD" w14:textId="77777777" w:rsidR="002D670A" w:rsidRDefault="002D670A" w:rsidP="002D670A">
      <w:r w:rsidRPr="00BE070B">
        <w:rPr>
          <w:b/>
          <w:bCs/>
        </w:rPr>
        <w:t>01050.01(e)  Run</w:t>
      </w:r>
      <w:r>
        <w:t> </w:t>
      </w:r>
      <w:r>
        <w:noBreakHyphen/>
        <w:t> Delete the bullet that begins “Bridge protective Fence…”.</w:t>
      </w:r>
    </w:p>
    <w:p w14:paraId="4274D58E" w14:textId="77777777" w:rsidR="002D670A" w:rsidRDefault="002D670A" w:rsidP="002D670A">
      <w:pPr>
        <w:pStyle w:val="Instructions-Indented"/>
      </w:pPr>
    </w:p>
    <w:p w14:paraId="17317D08" w14:textId="77777777" w:rsidR="002D670A" w:rsidRDefault="002D670A" w:rsidP="002D670A">
      <w:pPr>
        <w:pStyle w:val="Instructions-Indented"/>
      </w:pPr>
      <w:r>
        <w:t>(Use the following subsection .10 when SP00587 for protective fence is used.)</w:t>
      </w:r>
    </w:p>
    <w:p w14:paraId="60966A94" w14:textId="77777777" w:rsidR="002D670A" w:rsidRPr="00A766C8" w:rsidRDefault="002D670A" w:rsidP="002D670A"/>
    <w:p w14:paraId="0583A555" w14:textId="77777777" w:rsidR="002D670A" w:rsidRPr="00B72A48" w:rsidRDefault="002D670A" w:rsidP="002D670A">
      <w:pPr>
        <w:rPr>
          <w:szCs w:val="22"/>
        </w:rPr>
      </w:pPr>
      <w:r w:rsidRPr="00B72A48">
        <w:rPr>
          <w:b/>
          <w:bCs/>
          <w:szCs w:val="22"/>
        </w:rPr>
        <w:t>0</w:t>
      </w:r>
      <w:r>
        <w:rPr>
          <w:b/>
          <w:bCs/>
          <w:szCs w:val="22"/>
        </w:rPr>
        <w:t>1050</w:t>
      </w:r>
      <w:r w:rsidRPr="00B72A48">
        <w:rPr>
          <w:b/>
          <w:bCs/>
          <w:szCs w:val="22"/>
        </w:rPr>
        <w:t>.10  Materials</w:t>
      </w:r>
      <w:r w:rsidRPr="00B72A48">
        <w:rPr>
          <w:szCs w:val="22"/>
        </w:rPr>
        <w:t> </w:t>
      </w:r>
      <w:r>
        <w:rPr>
          <w:szCs w:val="22"/>
        </w:rPr>
        <w:noBreakHyphen/>
      </w:r>
      <w:r w:rsidRPr="00B72A48">
        <w:rPr>
          <w:szCs w:val="22"/>
        </w:rPr>
        <w:t> </w:t>
      </w:r>
      <w:r>
        <w:rPr>
          <w:szCs w:val="22"/>
        </w:rPr>
        <w:t>Delete “Protective Fence Materials, On and Off Structures.”</w:t>
      </w:r>
    </w:p>
    <w:p w14:paraId="266A6122" w14:textId="77777777" w:rsidR="002D670A" w:rsidRDefault="002D670A" w:rsidP="002D670A">
      <w:pPr>
        <w:pStyle w:val="Listmaterials"/>
        <w:tabs>
          <w:tab w:val="clear" w:pos="7200"/>
          <w:tab w:val="right" w:leader="dot" w:pos="7560"/>
        </w:tabs>
      </w:pPr>
    </w:p>
    <w:p w14:paraId="5A1D121E" w14:textId="77777777" w:rsidR="002D670A" w:rsidRDefault="002D670A" w:rsidP="002D670A">
      <w:pPr>
        <w:pStyle w:val="Instructions-Indented"/>
      </w:pPr>
      <w:r>
        <w:t>(Use the following subsection .43(a) when SP00587 for protective fence is used.)</w:t>
      </w:r>
    </w:p>
    <w:p w14:paraId="284CEEA7" w14:textId="77777777" w:rsidR="002D670A" w:rsidRPr="00526D5C" w:rsidRDefault="002D670A" w:rsidP="002D670A"/>
    <w:p w14:paraId="2A6C49C5" w14:textId="77777777" w:rsidR="002D670A" w:rsidRDefault="002D670A" w:rsidP="002D670A">
      <w:pPr>
        <w:rPr>
          <w:bCs/>
        </w:rPr>
      </w:pPr>
      <w:r w:rsidRPr="00A766C8">
        <w:rPr>
          <w:b/>
        </w:rPr>
        <w:t>01050.43(</w:t>
      </w:r>
      <w:r>
        <w:rPr>
          <w:b/>
        </w:rPr>
        <w:t>a</w:t>
      </w:r>
      <w:r w:rsidRPr="00A766C8">
        <w:rPr>
          <w:b/>
        </w:rPr>
        <w:t>)  </w:t>
      </w:r>
      <w:r>
        <w:rPr>
          <w:b/>
        </w:rPr>
        <w:t>General</w:t>
      </w:r>
      <w:r>
        <w:rPr>
          <w:bCs/>
        </w:rPr>
        <w:t> </w:t>
      </w:r>
      <w:r>
        <w:rPr>
          <w:bCs/>
        </w:rPr>
        <w:noBreakHyphen/>
        <w:t> Delete the paragraph that begins “For bridge protective Fence…”.</w:t>
      </w:r>
    </w:p>
    <w:p w14:paraId="3D089847" w14:textId="77777777" w:rsidR="00BD120D" w:rsidRPr="00A766C8" w:rsidRDefault="00BD120D"/>
    <w:p w14:paraId="18EFD3E2" w14:textId="04601ECB" w:rsidR="00857F18" w:rsidRPr="00A766C8" w:rsidRDefault="00857F18" w:rsidP="00857F18">
      <w:pPr>
        <w:pStyle w:val="Instructions-Indented"/>
      </w:pPr>
      <w:r w:rsidRPr="00A766C8">
        <w:t xml:space="preserve">(Use the following subsection .43(c) on </w:t>
      </w:r>
      <w:r w:rsidR="00A766C8" w:rsidRPr="00A766C8">
        <w:t>P</w:t>
      </w:r>
      <w:r w:rsidRPr="00A766C8">
        <w:t>rojects in Regions 4 and 5 as requested by the Designer.)</w:t>
      </w:r>
    </w:p>
    <w:p w14:paraId="43A03CC6" w14:textId="77777777" w:rsidR="00857F18" w:rsidRPr="00A766C8" w:rsidRDefault="00857F18"/>
    <w:p w14:paraId="75485031" w14:textId="77777777" w:rsidR="00857F18" w:rsidRPr="00A766C8" w:rsidRDefault="00857F18">
      <w:r w:rsidRPr="00A766C8">
        <w:rPr>
          <w:b/>
        </w:rPr>
        <w:t>01050.43(c)  Intermediate End Posts</w:t>
      </w:r>
      <w:r w:rsidRPr="00A766C8">
        <w:t> - Add the following sentence to the end of this subsection:</w:t>
      </w:r>
    </w:p>
    <w:p w14:paraId="723966F4" w14:textId="77777777" w:rsidR="00857F18" w:rsidRPr="00A766C8" w:rsidRDefault="00857F18"/>
    <w:p w14:paraId="1F2F81EC" w14:textId="02CA2D43" w:rsidR="00857F18" w:rsidRPr="00A766C8" w:rsidRDefault="00683E05">
      <w:r w:rsidRPr="00A766C8">
        <w:t>S</w:t>
      </w:r>
      <w:r w:rsidR="00857F18" w:rsidRPr="00A766C8">
        <w:t>pace intermediate end posts a maximum of 300 feet apart.</w:t>
      </w:r>
    </w:p>
    <w:p w14:paraId="6F9B3129" w14:textId="2E8215C9" w:rsidR="00857F18" w:rsidRDefault="00857F18"/>
    <w:p w14:paraId="64E489C1" w14:textId="77777777" w:rsidR="002D670A" w:rsidRDefault="002D670A" w:rsidP="002D670A">
      <w:pPr>
        <w:pStyle w:val="Instructions-Indented"/>
      </w:pPr>
      <w:r>
        <w:t>(Use the following subsection .45(c) when SP00587 for protective fence is used.)</w:t>
      </w:r>
    </w:p>
    <w:p w14:paraId="2E858CD4" w14:textId="77777777" w:rsidR="002D670A" w:rsidRDefault="002D670A" w:rsidP="002D670A"/>
    <w:p w14:paraId="54786114" w14:textId="77777777" w:rsidR="002D670A" w:rsidRDefault="002D670A" w:rsidP="002D670A">
      <w:r w:rsidRPr="005645F0">
        <w:rPr>
          <w:b/>
          <w:bCs/>
        </w:rPr>
        <w:t>01050.45(c)  Chain Link Fence Fabric and Wire</w:t>
      </w:r>
      <w:r>
        <w:t> </w:t>
      </w:r>
      <w:r>
        <w:noBreakHyphen/>
        <w:t> Delete the paragraph that begins “For bridge protective Fence only…”</w:t>
      </w:r>
    </w:p>
    <w:p w14:paraId="293121B8" w14:textId="77777777" w:rsidR="002D670A" w:rsidRDefault="002D670A" w:rsidP="002D670A"/>
    <w:p w14:paraId="5CE7676F" w14:textId="77777777" w:rsidR="002D670A" w:rsidRDefault="002D670A" w:rsidP="002D670A">
      <w:pPr>
        <w:pStyle w:val="Instructions-Indented"/>
      </w:pPr>
      <w:r>
        <w:t>(Use the following subsection .46 when SP00587 for protective fence is used.)</w:t>
      </w:r>
    </w:p>
    <w:p w14:paraId="3477F420" w14:textId="77777777" w:rsidR="002D670A" w:rsidRDefault="002D670A" w:rsidP="002D670A"/>
    <w:p w14:paraId="78DD518E" w14:textId="77777777" w:rsidR="002D670A" w:rsidRDefault="002D670A" w:rsidP="002D670A">
      <w:r w:rsidRPr="006D217D">
        <w:rPr>
          <w:b/>
          <w:bCs/>
        </w:rPr>
        <w:t>01050.46  Protective Fences for Bridges</w:t>
      </w:r>
      <w:r>
        <w:t> – Delete this subsection.</w:t>
      </w:r>
    </w:p>
    <w:p w14:paraId="5D8E9DEF" w14:textId="77777777" w:rsidR="002D670A" w:rsidRDefault="002D670A" w:rsidP="002D670A"/>
    <w:p w14:paraId="434DC2A6" w14:textId="77777777" w:rsidR="002D670A" w:rsidRDefault="002D670A" w:rsidP="002D670A">
      <w:pPr>
        <w:pStyle w:val="Instructions-Indented"/>
      </w:pPr>
      <w:r>
        <w:t>(Use the following subsection .47(a) when SP00587 for protective fence is used.)</w:t>
      </w:r>
    </w:p>
    <w:p w14:paraId="19313891" w14:textId="77777777" w:rsidR="002D670A" w:rsidRPr="00526D5C" w:rsidRDefault="002D670A" w:rsidP="002D670A"/>
    <w:p w14:paraId="1053D97C" w14:textId="77777777" w:rsidR="002D670A" w:rsidRDefault="002D670A" w:rsidP="002D670A">
      <w:pPr>
        <w:rPr>
          <w:bCs/>
        </w:rPr>
      </w:pPr>
      <w:r w:rsidRPr="00B72A48">
        <w:rPr>
          <w:b/>
          <w:bCs/>
          <w:szCs w:val="22"/>
        </w:rPr>
        <w:t>0</w:t>
      </w:r>
      <w:r>
        <w:rPr>
          <w:b/>
          <w:bCs/>
          <w:szCs w:val="22"/>
        </w:rPr>
        <w:t>1050</w:t>
      </w:r>
      <w:r w:rsidRPr="00B72A48">
        <w:rPr>
          <w:b/>
          <w:bCs/>
          <w:szCs w:val="22"/>
        </w:rPr>
        <w:t>.</w:t>
      </w:r>
      <w:r>
        <w:rPr>
          <w:b/>
          <w:bCs/>
          <w:szCs w:val="22"/>
        </w:rPr>
        <w:t>47(a)</w:t>
      </w:r>
      <w:r w:rsidRPr="00B72A48">
        <w:rPr>
          <w:b/>
          <w:bCs/>
          <w:szCs w:val="22"/>
        </w:rPr>
        <w:t>  </w:t>
      </w:r>
      <w:r>
        <w:rPr>
          <w:b/>
          <w:bCs/>
          <w:szCs w:val="22"/>
        </w:rPr>
        <w:t>General</w:t>
      </w:r>
      <w:r>
        <w:rPr>
          <w:bCs/>
        </w:rPr>
        <w:t> </w:t>
      </w:r>
      <w:r>
        <w:rPr>
          <w:bCs/>
        </w:rPr>
        <w:noBreakHyphen/>
        <w:t> Replace the paragraph that begins “</w:t>
      </w:r>
      <w:r>
        <w:t>Except for bridge protective Fence</w:t>
      </w:r>
      <w:r>
        <w:rPr>
          <w:bCs/>
        </w:rPr>
        <w:t>…” with the following paragraph:</w:t>
      </w:r>
    </w:p>
    <w:p w14:paraId="7BCB3678" w14:textId="77777777" w:rsidR="002D670A" w:rsidRDefault="002D670A" w:rsidP="002D670A"/>
    <w:p w14:paraId="3DF5A449" w14:textId="77777777" w:rsidR="002D670A" w:rsidRPr="00B72A48" w:rsidRDefault="002D670A" w:rsidP="002D670A">
      <w:r>
        <w:t>Provide at least one "ground" for each Run of Fence and place at any post within the Run according to 00960.45(b).</w:t>
      </w:r>
    </w:p>
    <w:p w14:paraId="13AC66C1" w14:textId="77777777" w:rsidR="002D670A" w:rsidRDefault="002D670A" w:rsidP="002D670A"/>
    <w:p w14:paraId="57EEB29C" w14:textId="77777777" w:rsidR="002D670A" w:rsidRDefault="002D670A" w:rsidP="002D670A">
      <w:pPr>
        <w:pStyle w:val="Instructions-Indented"/>
      </w:pPr>
      <w:r>
        <w:t>(Use the following subsection .80(e) when SP00587 for protective fence is used.)</w:t>
      </w:r>
    </w:p>
    <w:p w14:paraId="7B46E2DC" w14:textId="77777777" w:rsidR="002D670A" w:rsidRDefault="002D670A" w:rsidP="002D670A"/>
    <w:p w14:paraId="697A0A1B" w14:textId="77777777" w:rsidR="002D670A" w:rsidRDefault="002D670A" w:rsidP="002D670A">
      <w:r w:rsidRPr="001425DA">
        <w:rPr>
          <w:b/>
          <w:bCs/>
        </w:rPr>
        <w:t>01050.80</w:t>
      </w:r>
      <w:r>
        <w:rPr>
          <w:b/>
          <w:bCs/>
        </w:rPr>
        <w:t>(e)</w:t>
      </w:r>
      <w:r w:rsidRPr="001425DA">
        <w:rPr>
          <w:b/>
          <w:bCs/>
        </w:rPr>
        <w:t>  </w:t>
      </w:r>
      <w:r>
        <w:rPr>
          <w:b/>
          <w:bCs/>
        </w:rPr>
        <w:t>Protective Fence for Bridges</w:t>
      </w:r>
      <w:r>
        <w:t> </w:t>
      </w:r>
      <w:r>
        <w:noBreakHyphen/>
        <w:t> Delete this subsection.</w:t>
      </w:r>
    </w:p>
    <w:p w14:paraId="09E29523" w14:textId="77777777" w:rsidR="002D670A" w:rsidRDefault="002D670A" w:rsidP="002D670A"/>
    <w:p w14:paraId="548025B2" w14:textId="77777777" w:rsidR="002D670A" w:rsidRDefault="002D670A" w:rsidP="002D670A">
      <w:pPr>
        <w:pStyle w:val="Instructions-Indented"/>
      </w:pPr>
      <w:r>
        <w:t>(Use the following subsection .90(c) when SP00587 for protective fence is used.)</w:t>
      </w:r>
    </w:p>
    <w:p w14:paraId="53331087" w14:textId="77777777" w:rsidR="002D670A" w:rsidRDefault="002D670A" w:rsidP="002D670A"/>
    <w:p w14:paraId="690DF657" w14:textId="77777777" w:rsidR="002D670A" w:rsidRDefault="002D670A" w:rsidP="002D670A">
      <w:r w:rsidRPr="00E01A5B">
        <w:rPr>
          <w:b/>
          <w:bCs/>
        </w:rPr>
        <w:t>01050.90</w:t>
      </w:r>
      <w:r>
        <w:rPr>
          <w:b/>
          <w:bCs/>
        </w:rPr>
        <w:t>(c)</w:t>
      </w:r>
      <w:r w:rsidRPr="00E01A5B">
        <w:rPr>
          <w:b/>
          <w:bCs/>
        </w:rPr>
        <w:t>  </w:t>
      </w:r>
      <w:r>
        <w:rPr>
          <w:b/>
          <w:bCs/>
        </w:rPr>
        <w:t>Protective Fence for Bridges</w:t>
      </w:r>
      <w:r>
        <w:t> </w:t>
      </w:r>
      <w:r>
        <w:noBreakHyphen/>
        <w:t> Delete this subsection.</w:t>
      </w:r>
    </w:p>
    <w:p w14:paraId="2CC18599" w14:textId="77777777" w:rsidR="002D670A" w:rsidRPr="00A766C8" w:rsidRDefault="002D670A"/>
    <w:p w14:paraId="2FB9F099" w14:textId="77777777" w:rsidR="0041239C" w:rsidRPr="00A766C8" w:rsidRDefault="0041239C" w:rsidP="00857F18"/>
    <w:sectPr w:rsidR="0041239C" w:rsidRPr="00A766C8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7AA44" w14:textId="77777777" w:rsidR="00424331" w:rsidRDefault="00424331">
      <w:r>
        <w:separator/>
      </w:r>
    </w:p>
  </w:endnote>
  <w:endnote w:type="continuationSeparator" w:id="0">
    <w:p w14:paraId="41DA26CF" w14:textId="77777777" w:rsidR="00424331" w:rsidRDefault="00424331">
      <w:r>
        <w:continuationSeparator/>
      </w:r>
    </w:p>
  </w:endnote>
  <w:endnote w:type="continuationNotice" w:id="1">
    <w:p w14:paraId="1799AADA" w14:textId="77777777" w:rsidR="00424331" w:rsidRDefault="004243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FFD6B" w14:textId="14FAAFA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B76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D7DF3" w14:textId="77777777" w:rsidR="00424331" w:rsidRDefault="00424331">
      <w:r>
        <w:separator/>
      </w:r>
    </w:p>
  </w:footnote>
  <w:footnote w:type="continuationSeparator" w:id="0">
    <w:p w14:paraId="5E1A521B" w14:textId="77777777" w:rsidR="00424331" w:rsidRDefault="00424331">
      <w:r>
        <w:continuationSeparator/>
      </w:r>
    </w:p>
  </w:footnote>
  <w:footnote w:type="continuationNotice" w:id="1">
    <w:p w14:paraId="750A7BFA" w14:textId="77777777" w:rsidR="00424331" w:rsidRDefault="004243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361D8" w14:textId="77777777" w:rsidR="00F76F59" w:rsidRDefault="00F76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59282703">
    <w:abstractNumId w:val="9"/>
  </w:num>
  <w:num w:numId="2" w16cid:durableId="2023436018">
    <w:abstractNumId w:val="2"/>
  </w:num>
  <w:num w:numId="3" w16cid:durableId="1607468501">
    <w:abstractNumId w:val="1"/>
  </w:num>
  <w:num w:numId="4" w16cid:durableId="2166632">
    <w:abstractNumId w:val="8"/>
  </w:num>
  <w:num w:numId="5" w16cid:durableId="807281661">
    <w:abstractNumId w:val="13"/>
  </w:num>
  <w:num w:numId="6" w16cid:durableId="464271651">
    <w:abstractNumId w:val="18"/>
  </w:num>
  <w:num w:numId="7" w16cid:durableId="1676298217">
    <w:abstractNumId w:val="17"/>
  </w:num>
  <w:num w:numId="8" w16cid:durableId="496968847">
    <w:abstractNumId w:val="6"/>
  </w:num>
  <w:num w:numId="9" w16cid:durableId="1455758053">
    <w:abstractNumId w:val="16"/>
  </w:num>
  <w:num w:numId="10" w16cid:durableId="1468015847">
    <w:abstractNumId w:val="19"/>
  </w:num>
  <w:num w:numId="11" w16cid:durableId="1431897458">
    <w:abstractNumId w:val="5"/>
  </w:num>
  <w:num w:numId="12" w16cid:durableId="389690512">
    <w:abstractNumId w:val="15"/>
  </w:num>
  <w:num w:numId="13" w16cid:durableId="50689090">
    <w:abstractNumId w:val="3"/>
  </w:num>
  <w:num w:numId="14" w16cid:durableId="1191380645">
    <w:abstractNumId w:val="7"/>
  </w:num>
  <w:num w:numId="15" w16cid:durableId="405685916">
    <w:abstractNumId w:val="14"/>
  </w:num>
  <w:num w:numId="16" w16cid:durableId="831719756">
    <w:abstractNumId w:val="12"/>
  </w:num>
  <w:num w:numId="17" w16cid:durableId="1334337141">
    <w:abstractNumId w:val="4"/>
  </w:num>
  <w:num w:numId="18" w16cid:durableId="1616206641">
    <w:abstractNumId w:val="21"/>
  </w:num>
  <w:num w:numId="19" w16cid:durableId="34742692">
    <w:abstractNumId w:val="0"/>
  </w:num>
  <w:num w:numId="20" w16cid:durableId="628899494">
    <w:abstractNumId w:val="10"/>
  </w:num>
  <w:num w:numId="21" w16cid:durableId="2122527031">
    <w:abstractNumId w:val="11"/>
  </w:num>
  <w:num w:numId="22" w16cid:durableId="3302582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447"/>
    <w:rsid w:val="00032A73"/>
    <w:rsid w:val="00041905"/>
    <w:rsid w:val="00054C6F"/>
    <w:rsid w:val="00055BD1"/>
    <w:rsid w:val="000561D7"/>
    <w:rsid w:val="000659F1"/>
    <w:rsid w:val="00083B48"/>
    <w:rsid w:val="00085AEB"/>
    <w:rsid w:val="0009046B"/>
    <w:rsid w:val="0009411E"/>
    <w:rsid w:val="000B0527"/>
    <w:rsid w:val="000B4355"/>
    <w:rsid w:val="000C74BB"/>
    <w:rsid w:val="000D1AD2"/>
    <w:rsid w:val="000E2910"/>
    <w:rsid w:val="000E574E"/>
    <w:rsid w:val="00123FC3"/>
    <w:rsid w:val="00136722"/>
    <w:rsid w:val="00136944"/>
    <w:rsid w:val="0013776B"/>
    <w:rsid w:val="00147526"/>
    <w:rsid w:val="00147A29"/>
    <w:rsid w:val="00150EBC"/>
    <w:rsid w:val="001B76C5"/>
    <w:rsid w:val="001D11AF"/>
    <w:rsid w:val="001D4850"/>
    <w:rsid w:val="001E00F0"/>
    <w:rsid w:val="001E4411"/>
    <w:rsid w:val="00207091"/>
    <w:rsid w:val="002109F6"/>
    <w:rsid w:val="00221D0A"/>
    <w:rsid w:val="002243CC"/>
    <w:rsid w:val="00231374"/>
    <w:rsid w:val="0023758F"/>
    <w:rsid w:val="00237D8A"/>
    <w:rsid w:val="0025592F"/>
    <w:rsid w:val="00257BAA"/>
    <w:rsid w:val="00275697"/>
    <w:rsid w:val="00280524"/>
    <w:rsid w:val="0029783A"/>
    <w:rsid w:val="002A4E23"/>
    <w:rsid w:val="002B0923"/>
    <w:rsid w:val="002D670A"/>
    <w:rsid w:val="002D77E9"/>
    <w:rsid w:val="002E1023"/>
    <w:rsid w:val="002F1C0C"/>
    <w:rsid w:val="002F6A04"/>
    <w:rsid w:val="00306E2C"/>
    <w:rsid w:val="00313841"/>
    <w:rsid w:val="00322BB8"/>
    <w:rsid w:val="00340733"/>
    <w:rsid w:val="0034366A"/>
    <w:rsid w:val="0037366F"/>
    <w:rsid w:val="0037590F"/>
    <w:rsid w:val="00377980"/>
    <w:rsid w:val="003A250E"/>
    <w:rsid w:val="003B1C11"/>
    <w:rsid w:val="003B4529"/>
    <w:rsid w:val="003B596B"/>
    <w:rsid w:val="003F4325"/>
    <w:rsid w:val="0041239C"/>
    <w:rsid w:val="00416BBE"/>
    <w:rsid w:val="00421AFA"/>
    <w:rsid w:val="00424331"/>
    <w:rsid w:val="00427895"/>
    <w:rsid w:val="00432B24"/>
    <w:rsid w:val="004576F2"/>
    <w:rsid w:val="00475766"/>
    <w:rsid w:val="00480C47"/>
    <w:rsid w:val="00495505"/>
    <w:rsid w:val="004A4F6B"/>
    <w:rsid w:val="004D22FE"/>
    <w:rsid w:val="004E6032"/>
    <w:rsid w:val="005163AB"/>
    <w:rsid w:val="005256B4"/>
    <w:rsid w:val="00527A53"/>
    <w:rsid w:val="00532447"/>
    <w:rsid w:val="00534419"/>
    <w:rsid w:val="005569A6"/>
    <w:rsid w:val="005675F0"/>
    <w:rsid w:val="005738C7"/>
    <w:rsid w:val="00584869"/>
    <w:rsid w:val="005A3C1B"/>
    <w:rsid w:val="005A709C"/>
    <w:rsid w:val="005C05D4"/>
    <w:rsid w:val="005C602C"/>
    <w:rsid w:val="005C7E52"/>
    <w:rsid w:val="005D7581"/>
    <w:rsid w:val="005F7343"/>
    <w:rsid w:val="00613E90"/>
    <w:rsid w:val="0061601A"/>
    <w:rsid w:val="006163DB"/>
    <w:rsid w:val="00630A9C"/>
    <w:rsid w:val="00634E70"/>
    <w:rsid w:val="00636879"/>
    <w:rsid w:val="00640BD0"/>
    <w:rsid w:val="0064732A"/>
    <w:rsid w:val="0065162E"/>
    <w:rsid w:val="0065644A"/>
    <w:rsid w:val="00683E05"/>
    <w:rsid w:val="0068427A"/>
    <w:rsid w:val="0068498E"/>
    <w:rsid w:val="00686B60"/>
    <w:rsid w:val="00696506"/>
    <w:rsid w:val="006A0F1E"/>
    <w:rsid w:val="006A277B"/>
    <w:rsid w:val="006A5E89"/>
    <w:rsid w:val="006D59A2"/>
    <w:rsid w:val="00712CAE"/>
    <w:rsid w:val="0072496B"/>
    <w:rsid w:val="00727A75"/>
    <w:rsid w:val="00744376"/>
    <w:rsid w:val="00757944"/>
    <w:rsid w:val="00764378"/>
    <w:rsid w:val="00766A4B"/>
    <w:rsid w:val="00772551"/>
    <w:rsid w:val="007914EF"/>
    <w:rsid w:val="00794F00"/>
    <w:rsid w:val="007B24B0"/>
    <w:rsid w:val="007B49E8"/>
    <w:rsid w:val="007C6C65"/>
    <w:rsid w:val="007E0A0D"/>
    <w:rsid w:val="007F198F"/>
    <w:rsid w:val="007F1DF0"/>
    <w:rsid w:val="00811529"/>
    <w:rsid w:val="00822D61"/>
    <w:rsid w:val="00823E74"/>
    <w:rsid w:val="008347D0"/>
    <w:rsid w:val="00840F76"/>
    <w:rsid w:val="00857F18"/>
    <w:rsid w:val="008919DF"/>
    <w:rsid w:val="008A153F"/>
    <w:rsid w:val="008B40ED"/>
    <w:rsid w:val="008B7E59"/>
    <w:rsid w:val="008D2654"/>
    <w:rsid w:val="008E284E"/>
    <w:rsid w:val="008E78B1"/>
    <w:rsid w:val="00900A5C"/>
    <w:rsid w:val="00902D85"/>
    <w:rsid w:val="009469A6"/>
    <w:rsid w:val="00953DC8"/>
    <w:rsid w:val="00966FD0"/>
    <w:rsid w:val="00974C27"/>
    <w:rsid w:val="00983DFA"/>
    <w:rsid w:val="00994701"/>
    <w:rsid w:val="009A299D"/>
    <w:rsid w:val="009A584F"/>
    <w:rsid w:val="009F30D1"/>
    <w:rsid w:val="00A0685B"/>
    <w:rsid w:val="00A154E6"/>
    <w:rsid w:val="00A442A9"/>
    <w:rsid w:val="00A44379"/>
    <w:rsid w:val="00A50FD4"/>
    <w:rsid w:val="00A766C8"/>
    <w:rsid w:val="00A918BC"/>
    <w:rsid w:val="00AC2A46"/>
    <w:rsid w:val="00AE2C9E"/>
    <w:rsid w:val="00B02E74"/>
    <w:rsid w:val="00B16525"/>
    <w:rsid w:val="00B167E3"/>
    <w:rsid w:val="00B219DD"/>
    <w:rsid w:val="00B266E8"/>
    <w:rsid w:val="00B3066A"/>
    <w:rsid w:val="00B31BBF"/>
    <w:rsid w:val="00B51ECA"/>
    <w:rsid w:val="00B646C1"/>
    <w:rsid w:val="00B74D4E"/>
    <w:rsid w:val="00B819B7"/>
    <w:rsid w:val="00B93579"/>
    <w:rsid w:val="00B9756B"/>
    <w:rsid w:val="00BB0B69"/>
    <w:rsid w:val="00BB7D2F"/>
    <w:rsid w:val="00BD120D"/>
    <w:rsid w:val="00BD495B"/>
    <w:rsid w:val="00BF1D57"/>
    <w:rsid w:val="00BF7BE8"/>
    <w:rsid w:val="00C43AD2"/>
    <w:rsid w:val="00C65C88"/>
    <w:rsid w:val="00C77BEC"/>
    <w:rsid w:val="00CB1B14"/>
    <w:rsid w:val="00CB5C52"/>
    <w:rsid w:val="00CC36B9"/>
    <w:rsid w:val="00CD5356"/>
    <w:rsid w:val="00CE044B"/>
    <w:rsid w:val="00CE4BD7"/>
    <w:rsid w:val="00CF25D8"/>
    <w:rsid w:val="00CF2AB4"/>
    <w:rsid w:val="00D14A86"/>
    <w:rsid w:val="00D156FB"/>
    <w:rsid w:val="00D1637D"/>
    <w:rsid w:val="00D479AB"/>
    <w:rsid w:val="00D529F8"/>
    <w:rsid w:val="00D55F9B"/>
    <w:rsid w:val="00D57928"/>
    <w:rsid w:val="00D73ED0"/>
    <w:rsid w:val="00D806D4"/>
    <w:rsid w:val="00D929CE"/>
    <w:rsid w:val="00D95BA8"/>
    <w:rsid w:val="00DC2ADA"/>
    <w:rsid w:val="00DD1ABB"/>
    <w:rsid w:val="00DD5D41"/>
    <w:rsid w:val="00E25C05"/>
    <w:rsid w:val="00E439B0"/>
    <w:rsid w:val="00E531AE"/>
    <w:rsid w:val="00E71EFF"/>
    <w:rsid w:val="00E73E5A"/>
    <w:rsid w:val="00E83A82"/>
    <w:rsid w:val="00E86E25"/>
    <w:rsid w:val="00E91E88"/>
    <w:rsid w:val="00EB0DCF"/>
    <w:rsid w:val="00EB354C"/>
    <w:rsid w:val="00EE4113"/>
    <w:rsid w:val="00EF2C5B"/>
    <w:rsid w:val="00F01449"/>
    <w:rsid w:val="00F3015A"/>
    <w:rsid w:val="00F33EE2"/>
    <w:rsid w:val="00F36663"/>
    <w:rsid w:val="00F463BC"/>
    <w:rsid w:val="00F54D04"/>
    <w:rsid w:val="00F663CD"/>
    <w:rsid w:val="00F76F59"/>
    <w:rsid w:val="00F976BA"/>
    <w:rsid w:val="00FB6B36"/>
    <w:rsid w:val="00FE3402"/>
    <w:rsid w:val="00FF0DE0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DF3228"/>
  <w15:docId w15:val="{C5B85E39-1DAA-49B8-AF4A-97931F965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55BD1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55BD1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55BD1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0E29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291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E291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E29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291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9357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3A8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3A8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3A8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3A8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3A8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3A8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86B6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01000 - Right of Way Development and Control</Section>
    <Description0 xmlns="a705576a-4b6e-4c9a-beab-8f3d7ddd6666">Fences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BB8544-082D-4CC8-9851-26955FBDD32B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0B40842A-3032-4C07-9865-C1AB3EA9B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C9EC15-15F8-41C6-A533-5BDF7205C5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SP01050</vt:lpstr>
      <vt:lpstr>SECTION 01050 - FENCES</vt:lpstr>
    </vt:vector>
  </TitlesOfParts>
  <Company>Oregon Dept of Transportation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SP01050</dc:title>
  <dc:subject>ODOT Specifications (2015)</dc:subject>
  <dc:creator>ODOT_Specs</dc:creator>
  <cp:lastModifiedBy>ODOT_Specs</cp:lastModifiedBy>
  <cp:revision>11</cp:revision>
  <cp:lastPrinted>2019-05-14T19:48:00Z</cp:lastPrinted>
  <dcterms:created xsi:type="dcterms:W3CDTF">2018-12-05T21:12:00Z</dcterms:created>
  <dcterms:modified xsi:type="dcterms:W3CDTF">2025-01-23T21:01:00Z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2023-09-13T16:42:06Z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319aafd6-77ac-459c-b4ea-e89c4cd5b868</vt:lpwstr>
  </property>
  <property fmtid="{D5CDD505-2E9C-101B-9397-08002B2CF9AE}" pid="13" name="MSIP_Label_c9cf6fe3-5bce-446b-ad70-bd306593eea0_ContentBits">
    <vt:lpwstr>0</vt:lpwstr>
  </property>
</Properties>
</file>