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6CF85" w14:textId="387024DA" w:rsidR="00671CFE" w:rsidRPr="005E1FF7" w:rsidRDefault="00671CFE" w:rsidP="00671CFE">
      <w:pPr>
        <w:pStyle w:val="SPTitle"/>
      </w:pPr>
      <w:r w:rsidRPr="005E1FF7">
        <w:t>SP01215  (Special Provisions for the 202</w:t>
      </w:r>
      <w:r w:rsidR="008A51FD" w:rsidRPr="005E1FF7">
        <w:t>4</w:t>
      </w:r>
      <w:r w:rsidRPr="005E1FF7">
        <w:t xml:space="preserve"> Book) </w:t>
      </w:r>
      <w:r w:rsidRPr="005E1FF7">
        <w:tab/>
        <w:t xml:space="preserve">(Bidding on or after: </w:t>
      </w:r>
      <w:r w:rsidR="0088109D">
        <w:t>05</w:t>
      </w:r>
      <w:r w:rsidRPr="005E1FF7">
        <w:t>-01-2</w:t>
      </w:r>
      <w:r w:rsidR="0088109D">
        <w:t>5</w:t>
      </w:r>
    </w:p>
    <w:p w14:paraId="7DE3FF33" w14:textId="7D763267" w:rsidR="00671CFE" w:rsidRPr="005E1FF7" w:rsidRDefault="00671CFE" w:rsidP="00671CFE">
      <w:pPr>
        <w:pStyle w:val="SPTitle"/>
      </w:pPr>
      <w:r w:rsidRPr="005E1FF7">
        <w:tab/>
        <w:t xml:space="preserve">Last updated: </w:t>
      </w:r>
      <w:r w:rsidR="005E1FF7" w:rsidRPr="005E1FF7">
        <w:t>0</w:t>
      </w:r>
      <w:r w:rsidR="0088109D">
        <w:t>1</w:t>
      </w:r>
      <w:r w:rsidR="005E1FF7" w:rsidRPr="005E1FF7">
        <w:t>-2</w:t>
      </w:r>
      <w:r w:rsidR="0088109D">
        <w:t>3</w:t>
      </w:r>
      <w:r w:rsidRPr="005E1FF7">
        <w:t>-2</w:t>
      </w:r>
      <w:r w:rsidR="0088109D">
        <w:t>5</w:t>
      </w:r>
    </w:p>
    <w:p w14:paraId="1F9EB57E" w14:textId="3A222942" w:rsidR="00801D58" w:rsidRPr="005E1FF7" w:rsidRDefault="00D73E05" w:rsidP="00DD1D80">
      <w:pPr>
        <w:pStyle w:val="SPTitle"/>
        <w:rPr>
          <w:i/>
        </w:rPr>
      </w:pPr>
      <w:r w:rsidRPr="005E1FF7">
        <w:tab/>
      </w:r>
      <w:r w:rsidRPr="005E1FF7">
        <w:rPr>
          <w:i/>
        </w:rPr>
        <w:t>This Section requires SP01201.)</w:t>
      </w:r>
    </w:p>
    <w:p w14:paraId="26A57160" w14:textId="77777777" w:rsidR="00801D58" w:rsidRPr="005E1FF7" w:rsidRDefault="00801D58"/>
    <w:p w14:paraId="33FB381B" w14:textId="37B68E7D" w:rsidR="00801D58" w:rsidRPr="005E1FF7" w:rsidRDefault="00801D58" w:rsidP="0000688C">
      <w:pPr>
        <w:pStyle w:val="Heading1"/>
      </w:pPr>
      <w:r w:rsidRPr="005E1FF7">
        <w:t>SECTION 01</w:t>
      </w:r>
      <w:r w:rsidR="0000688C" w:rsidRPr="005E1FF7">
        <w:t>2</w:t>
      </w:r>
      <w:r w:rsidR="00B0163E" w:rsidRPr="005E1FF7">
        <w:t>1</w:t>
      </w:r>
      <w:r w:rsidR="00324251" w:rsidRPr="005E1FF7">
        <w:t>5</w:t>
      </w:r>
      <w:r w:rsidRPr="005E1FF7">
        <w:t> </w:t>
      </w:r>
      <w:r w:rsidR="00024897" w:rsidRPr="005E1FF7">
        <w:t>-</w:t>
      </w:r>
      <w:r w:rsidRPr="005E1FF7">
        <w:t> </w:t>
      </w:r>
      <w:r w:rsidR="00324251" w:rsidRPr="005E1FF7">
        <w:t>LOCATE AND REMOVE NEAR-SURFACE METAL</w:t>
      </w:r>
    </w:p>
    <w:p w14:paraId="47A4418B" w14:textId="77777777" w:rsidR="00801D58" w:rsidRPr="005E1FF7" w:rsidRDefault="00801D58"/>
    <w:p w14:paraId="6E3C0C5E" w14:textId="3D45F621" w:rsidR="00671CFE" w:rsidRPr="005E1FF7" w:rsidRDefault="00671CFE" w:rsidP="00671CFE">
      <w:pPr>
        <w:pStyle w:val="Instructions"/>
      </w:pPr>
      <w:r w:rsidRPr="005E1FF7">
        <w:t xml:space="preserve">(Follow all instructions and make all edits with “Track Changes” turned on. </w:t>
      </w:r>
      <w:r w:rsidR="00504823" w:rsidRPr="005E1FF7">
        <w:t xml:space="preserve">This Section is not published in the Oregon Standard. </w:t>
      </w:r>
      <w:r w:rsidRPr="005E1FF7">
        <w:t>If there are no instructions [</w:t>
      </w:r>
      <w:r w:rsidR="0088109D" w:rsidRPr="0088109D">
        <w:t xml:space="preserve">purple </w:t>
      </w:r>
      <w:r w:rsidRPr="005E1FF7">
        <w:t xml:space="preserve">text] above a subsection, paragraph, sentence, or bullet, then include it in the </w:t>
      </w:r>
      <w:r w:rsidR="005E1FF7" w:rsidRPr="005E1FF7">
        <w:t>P</w:t>
      </w:r>
      <w:r w:rsidRPr="005E1FF7">
        <w:t>roject</w:t>
      </w:r>
      <w:r w:rsidR="00504823" w:rsidRPr="005E1FF7">
        <w:t xml:space="preserve">, unless the item(s) that are included in the subsection, paragraph, sentence, or bullet are not required on the Project and then they should be deleted. In </w:t>
      </w:r>
      <w:proofErr w:type="gramStart"/>
      <w:r w:rsidR="00504823" w:rsidRPr="005E1FF7">
        <w:t>general</w:t>
      </w:r>
      <w:proofErr w:type="gramEnd"/>
      <w:r w:rsidR="00504823" w:rsidRPr="005E1FF7">
        <w:t xml:space="preserve"> do not re-number or re-letter subsections when item(s) are deleted</w:t>
      </w:r>
      <w:r w:rsidRPr="005E1FF7">
        <w:t xml:space="preserve">. Delete all </w:t>
      </w:r>
      <w:r w:rsidR="0088109D" w:rsidRPr="0088109D">
        <w:t xml:space="preserve">purple </w:t>
      </w:r>
      <w:r w:rsidRPr="005E1FF7">
        <w:t>text before preparing the final document. All other modifications to this Section will require ODOT Technical Resource and State Specifications Engineer approval.)</w:t>
      </w:r>
    </w:p>
    <w:p w14:paraId="7A740485" w14:textId="77777777" w:rsidR="00B82B0E" w:rsidRPr="005E1FF7" w:rsidRDefault="00B82B0E"/>
    <w:p w14:paraId="4FDE6A63" w14:textId="77777777" w:rsidR="00801D58" w:rsidRPr="005E1FF7" w:rsidRDefault="00D311D1">
      <w:r w:rsidRPr="005E1FF7">
        <w:t>Section 012</w:t>
      </w:r>
      <w:r w:rsidR="00B0163E" w:rsidRPr="005E1FF7">
        <w:t>1</w:t>
      </w:r>
      <w:r w:rsidR="00324251" w:rsidRPr="005E1FF7">
        <w:t>5</w:t>
      </w:r>
      <w:r w:rsidRPr="005E1FF7">
        <w:t>, which is not a Standard Specification, is included in this Project by Special Provision.</w:t>
      </w:r>
    </w:p>
    <w:p w14:paraId="22A42C69" w14:textId="77777777" w:rsidR="00801D58" w:rsidRPr="005E1FF7" w:rsidRDefault="00801D58"/>
    <w:p w14:paraId="0F4886D3" w14:textId="77777777" w:rsidR="00073CFA" w:rsidRPr="005E1FF7" w:rsidRDefault="00073CFA" w:rsidP="00073CFA">
      <w:pPr>
        <w:pStyle w:val="Heading2"/>
      </w:pPr>
      <w:r w:rsidRPr="005E1FF7">
        <w:t>Description</w:t>
      </w:r>
    </w:p>
    <w:p w14:paraId="6C68F57C" w14:textId="77777777" w:rsidR="00FA6F7E" w:rsidRPr="005E1FF7" w:rsidRDefault="00FA6F7E" w:rsidP="00801D58"/>
    <w:p w14:paraId="119E9607" w14:textId="3577307E" w:rsidR="00324251" w:rsidRPr="005E1FF7" w:rsidRDefault="00324251" w:rsidP="00324251">
      <w:r w:rsidRPr="005E1FF7">
        <w:rPr>
          <w:b/>
        </w:rPr>
        <w:t>01215.00  Scope</w:t>
      </w:r>
      <w:r w:rsidRPr="005E1FF7">
        <w:t> </w:t>
      </w:r>
      <w:r w:rsidR="009B731A" w:rsidRPr="005E1FF7">
        <w:t>-</w:t>
      </w:r>
      <w:r w:rsidRPr="005E1FF7">
        <w:t> </w:t>
      </w:r>
      <w:r w:rsidR="004838C0" w:rsidRPr="005E1FF7">
        <w:t>In addition to the r</w:t>
      </w:r>
      <w:r w:rsidR="00CF3F97" w:rsidRPr="005E1FF7">
        <w:t>equirements of Section</w:t>
      </w:r>
      <w:r w:rsidR="009B3CB2" w:rsidRPr="005E1FF7">
        <w:t> </w:t>
      </w:r>
      <w:r w:rsidR="00CF3F97" w:rsidRPr="005E1FF7">
        <w:t>01201</w:t>
      </w:r>
      <w:r w:rsidR="00D73E05" w:rsidRPr="005E1FF7">
        <w:t xml:space="preserve">, </w:t>
      </w:r>
      <w:r w:rsidR="00CF3F97" w:rsidRPr="005E1FF7">
        <w:t>Section</w:t>
      </w:r>
      <w:r w:rsidR="009B3CB2" w:rsidRPr="005E1FF7">
        <w:t> </w:t>
      </w:r>
      <w:r w:rsidR="00CF3F97" w:rsidRPr="005E1FF7">
        <w:t>01210</w:t>
      </w:r>
      <w:r w:rsidR="00D73E05" w:rsidRPr="005E1FF7">
        <w:t>, Section</w:t>
      </w:r>
      <w:r w:rsidR="009B3CB2" w:rsidRPr="005E1FF7">
        <w:t> </w:t>
      </w:r>
      <w:r w:rsidR="00D73E05" w:rsidRPr="005E1FF7">
        <w:t>01235, and Section</w:t>
      </w:r>
      <w:r w:rsidR="009B3CB2" w:rsidRPr="005E1FF7">
        <w:t> </w:t>
      </w:r>
      <w:r w:rsidR="00D73E05" w:rsidRPr="005E1FF7">
        <w:t>01260</w:t>
      </w:r>
      <w:r w:rsidR="008779CC" w:rsidRPr="005E1FF7">
        <w:t>,</w:t>
      </w:r>
      <w:r w:rsidR="004838C0" w:rsidRPr="005E1FF7">
        <w:t xml:space="preserve"> this</w:t>
      </w:r>
      <w:r w:rsidRPr="005E1FF7">
        <w:t xml:space="preserve"> Work consists of locating, and eliminating low resistance paths for CP current from the thermal spray anode to the rebar.</w:t>
      </w:r>
    </w:p>
    <w:p w14:paraId="0BEE4750" w14:textId="77777777" w:rsidR="00324251" w:rsidRPr="005E1FF7" w:rsidRDefault="00324251" w:rsidP="00324251"/>
    <w:p w14:paraId="4F328774" w14:textId="4CD4CD18" w:rsidR="00324251" w:rsidRPr="005E1FF7" w:rsidRDefault="00324251" w:rsidP="00324251">
      <w:r w:rsidRPr="005E1FF7">
        <w:rPr>
          <w:b/>
        </w:rPr>
        <w:t>01215.02  Timing</w:t>
      </w:r>
      <w:r w:rsidRPr="005E1FF7">
        <w:t xml:space="preserve"> - Perform locating and marking of </w:t>
      </w:r>
      <w:r w:rsidR="00C06094" w:rsidRPr="005E1FF7">
        <w:t>Essential and Non-Essential Near-Surface Metal</w:t>
      </w:r>
      <w:r w:rsidRPr="005E1FF7">
        <w:t xml:space="preserve"> after boundaries of damaged concrete have been marked for removal according to Section 01235.</w:t>
      </w:r>
    </w:p>
    <w:p w14:paraId="60833A3D" w14:textId="77777777" w:rsidR="00324251" w:rsidRPr="005E1FF7" w:rsidRDefault="00324251" w:rsidP="00324251"/>
    <w:p w14:paraId="255E32D8" w14:textId="5D42A753" w:rsidR="00324251" w:rsidRPr="005E1FF7" w:rsidRDefault="00324251" w:rsidP="00324251">
      <w:r w:rsidRPr="005E1FF7">
        <w:rPr>
          <w:b/>
        </w:rPr>
        <w:t>01215.03</w:t>
      </w:r>
      <w:r w:rsidR="00B16968" w:rsidRPr="005E1FF7">
        <w:rPr>
          <w:b/>
        </w:rPr>
        <w:t>  </w:t>
      </w:r>
      <w:r w:rsidRPr="005E1FF7">
        <w:rPr>
          <w:b/>
        </w:rPr>
        <w:t>Submittals</w:t>
      </w:r>
      <w:r w:rsidR="00B16968" w:rsidRPr="005E1FF7">
        <w:t> - </w:t>
      </w:r>
      <w:r w:rsidRPr="005E1FF7">
        <w:t>At least</w:t>
      </w:r>
      <w:r w:rsidR="00B16968" w:rsidRPr="005E1FF7">
        <w:t> </w:t>
      </w:r>
      <w:r w:rsidRPr="005E1FF7">
        <w:t xml:space="preserve">21 Calendar Days before beginning </w:t>
      </w:r>
      <w:r w:rsidR="00C06094" w:rsidRPr="005E1FF7">
        <w:t>Work</w:t>
      </w:r>
      <w:r w:rsidRPr="005E1FF7">
        <w:t>, submit according to</w:t>
      </w:r>
      <w:r w:rsidR="00B16968" w:rsidRPr="005E1FF7">
        <w:t> </w:t>
      </w:r>
      <w:r w:rsidRPr="005E1FF7">
        <w:t xml:space="preserve">00150.37 detailed procedures for locating and marking </w:t>
      </w:r>
      <w:r w:rsidR="00C06094" w:rsidRPr="005E1FF7">
        <w:t>Essential and Non-Essential Near-Surface Metal</w:t>
      </w:r>
      <w:r w:rsidRPr="005E1FF7">
        <w:t>. Identify patching Materials and resins to be used. Include the manufacturers’ specifications and operating instructions for all Equipment.</w:t>
      </w:r>
      <w:r w:rsidR="004F7708" w:rsidRPr="005E1FF7">
        <w:t xml:space="preserve"> The Engineer will respond within 21 Calendar Days after receipt of the submittal.</w:t>
      </w:r>
    </w:p>
    <w:p w14:paraId="29D14589" w14:textId="77777777" w:rsidR="00324251" w:rsidRPr="005E1FF7" w:rsidRDefault="00324251" w:rsidP="00324251"/>
    <w:p w14:paraId="5C657408" w14:textId="77777777" w:rsidR="00324251" w:rsidRPr="005E1FF7" w:rsidRDefault="00324251" w:rsidP="00324251">
      <w:r w:rsidRPr="005E1FF7">
        <w:t>Do not start Work until written approval of submittals is received from the Engineer.</w:t>
      </w:r>
    </w:p>
    <w:p w14:paraId="3B2139E3" w14:textId="77777777" w:rsidR="00324251" w:rsidRPr="005E1FF7" w:rsidRDefault="00324251" w:rsidP="00324251"/>
    <w:p w14:paraId="04B69149" w14:textId="77777777" w:rsidR="00324251" w:rsidRPr="005E1FF7" w:rsidRDefault="00324251" w:rsidP="00B16968">
      <w:pPr>
        <w:pStyle w:val="Heading2"/>
      </w:pPr>
      <w:r w:rsidRPr="005E1FF7">
        <w:t>Materials</w:t>
      </w:r>
    </w:p>
    <w:p w14:paraId="6AF04C7F" w14:textId="77777777" w:rsidR="00324251" w:rsidRPr="005E1FF7" w:rsidRDefault="00324251" w:rsidP="00324251"/>
    <w:p w14:paraId="1FB3A012" w14:textId="77777777" w:rsidR="00324251" w:rsidRPr="005E1FF7" w:rsidRDefault="00324251" w:rsidP="00324251">
      <w:r w:rsidRPr="005E1FF7">
        <w:rPr>
          <w:b/>
        </w:rPr>
        <w:t>01215.10</w:t>
      </w:r>
      <w:r w:rsidR="00B16968" w:rsidRPr="005E1FF7">
        <w:rPr>
          <w:b/>
        </w:rPr>
        <w:t>  </w:t>
      </w:r>
      <w:r w:rsidRPr="005E1FF7">
        <w:rPr>
          <w:b/>
        </w:rPr>
        <w:t>Hand Patching Materials</w:t>
      </w:r>
      <w:r w:rsidR="00B16968" w:rsidRPr="005E1FF7">
        <w:t> - </w:t>
      </w:r>
      <w:r w:rsidRPr="005E1FF7">
        <w:t>Comply with</w:t>
      </w:r>
      <w:r w:rsidR="00B16968" w:rsidRPr="005E1FF7">
        <w:t> </w:t>
      </w:r>
      <w:r w:rsidRPr="005E1FF7">
        <w:t>01201.10.</w:t>
      </w:r>
    </w:p>
    <w:p w14:paraId="75576185" w14:textId="77777777" w:rsidR="00324251" w:rsidRPr="005E1FF7" w:rsidRDefault="00324251" w:rsidP="00324251"/>
    <w:p w14:paraId="455DB682" w14:textId="77777777" w:rsidR="00324251" w:rsidRPr="005E1FF7" w:rsidRDefault="00324251" w:rsidP="00B16968">
      <w:pPr>
        <w:pStyle w:val="Heading2"/>
      </w:pPr>
      <w:r w:rsidRPr="005E1FF7">
        <w:t>Construction</w:t>
      </w:r>
    </w:p>
    <w:p w14:paraId="372F7FA8" w14:textId="77777777" w:rsidR="00324251" w:rsidRPr="005E1FF7" w:rsidRDefault="00324251" w:rsidP="00324251"/>
    <w:p w14:paraId="34410F1F" w14:textId="43DE6598" w:rsidR="00324251" w:rsidRPr="005E1FF7" w:rsidRDefault="00324251" w:rsidP="00324251">
      <w:r w:rsidRPr="005E1FF7">
        <w:rPr>
          <w:b/>
        </w:rPr>
        <w:t>01215.40</w:t>
      </w:r>
      <w:r w:rsidR="00B16968" w:rsidRPr="005E1FF7">
        <w:rPr>
          <w:b/>
        </w:rPr>
        <w:t>  </w:t>
      </w:r>
      <w:r w:rsidRPr="005E1FF7">
        <w:rPr>
          <w:b/>
        </w:rPr>
        <w:t>Location and Removal Requirements</w:t>
      </w:r>
      <w:r w:rsidR="00B16968" w:rsidRPr="005E1FF7">
        <w:t> - </w:t>
      </w:r>
      <w:r w:rsidRPr="005E1FF7">
        <w:t xml:space="preserve">Locate and mark all metal bearing plates, drains, Bridge supports, anchors, and other exposed </w:t>
      </w:r>
      <w:r w:rsidR="00D73E05" w:rsidRPr="005E1FF7">
        <w:t>Essential Near-Surface Metal</w:t>
      </w:r>
      <w:r w:rsidRPr="005E1FF7">
        <w:t xml:space="preserve"> on all concrete surfaces receiving anode.</w:t>
      </w:r>
    </w:p>
    <w:p w14:paraId="3EEDEFDA" w14:textId="77777777" w:rsidR="00324251" w:rsidRPr="005E1FF7" w:rsidRDefault="00324251" w:rsidP="00324251"/>
    <w:p w14:paraId="491764FF" w14:textId="212761D0" w:rsidR="00324251" w:rsidRPr="005E1FF7" w:rsidRDefault="00324251" w:rsidP="00324251">
      <w:r w:rsidRPr="005E1FF7">
        <w:t xml:space="preserve">Locate all reinforcing bars, reinforcing mesh, and other </w:t>
      </w:r>
      <w:r w:rsidR="00A62BFA" w:rsidRPr="005E1FF7">
        <w:t>Essential Near-Surface Metal</w:t>
      </w:r>
      <w:r w:rsidRPr="005E1FF7">
        <w:t xml:space="preserve"> that have less than</w:t>
      </w:r>
      <w:r w:rsidR="00B16968" w:rsidRPr="005E1FF7">
        <w:t> </w:t>
      </w:r>
      <w:r w:rsidRPr="005E1FF7">
        <w:t>1/2 inch of concrete cover. Locate by visual inspection and by using a metal detector.</w:t>
      </w:r>
    </w:p>
    <w:p w14:paraId="218A6C92" w14:textId="77777777" w:rsidR="00324251" w:rsidRPr="005E1FF7" w:rsidRDefault="00324251" w:rsidP="00324251"/>
    <w:p w14:paraId="5673E006" w14:textId="77777777" w:rsidR="00324251" w:rsidRPr="005E1FF7" w:rsidRDefault="00324251" w:rsidP="00324251">
      <w:r w:rsidRPr="005E1FF7">
        <w:t>Within areas marked for replacing damaged concrete under Section</w:t>
      </w:r>
      <w:r w:rsidR="00B16968" w:rsidRPr="005E1FF7">
        <w:t> </w:t>
      </w:r>
      <w:r w:rsidRPr="005E1FF7">
        <w:t>01235:</w:t>
      </w:r>
    </w:p>
    <w:p w14:paraId="36662EDB" w14:textId="77777777" w:rsidR="00324251" w:rsidRPr="005E1FF7" w:rsidRDefault="00324251" w:rsidP="00324251"/>
    <w:p w14:paraId="092057E3" w14:textId="14A57E05" w:rsidR="00324251" w:rsidRPr="005E1FF7" w:rsidRDefault="00324251" w:rsidP="00B16968">
      <w:pPr>
        <w:pStyle w:val="Bullet1"/>
      </w:pPr>
      <w:r w:rsidRPr="005E1FF7">
        <w:t xml:space="preserve">Do not mark </w:t>
      </w:r>
      <w:r w:rsidR="00A62BFA" w:rsidRPr="005E1FF7">
        <w:t>Essential Near-Surface Metal</w:t>
      </w:r>
      <w:r w:rsidRPr="005E1FF7">
        <w:t xml:space="preserve">. </w:t>
      </w:r>
    </w:p>
    <w:p w14:paraId="38D84827" w14:textId="4AEF4617" w:rsidR="00324251" w:rsidRPr="005E1FF7" w:rsidRDefault="00324251" w:rsidP="00B16968">
      <w:pPr>
        <w:pStyle w:val="Bullet1-After1st"/>
      </w:pPr>
      <w:r w:rsidRPr="005E1FF7">
        <w:t xml:space="preserve">Do not mark </w:t>
      </w:r>
      <w:r w:rsidR="00A62BFA" w:rsidRPr="005E1FF7">
        <w:t>Non-Essential Near-Surface Metal</w:t>
      </w:r>
      <w:r w:rsidRPr="005E1FF7">
        <w:t xml:space="preserve">. </w:t>
      </w:r>
    </w:p>
    <w:p w14:paraId="5C54CBD8" w14:textId="4F5903B0" w:rsidR="00324251" w:rsidRPr="005E1FF7" w:rsidRDefault="00324251" w:rsidP="00B16968">
      <w:pPr>
        <w:pStyle w:val="Bullet1-After1st"/>
      </w:pPr>
      <w:r w:rsidRPr="005E1FF7">
        <w:t xml:space="preserve">Do not remove </w:t>
      </w:r>
      <w:r w:rsidR="00A62BFA" w:rsidRPr="005E1FF7">
        <w:t>Non-Essential Near-Surface Metal</w:t>
      </w:r>
      <w:r w:rsidR="00B16968" w:rsidRPr="005E1FF7">
        <w:t>, as it will be removed under </w:t>
      </w:r>
      <w:r w:rsidRPr="005E1FF7">
        <w:t>01235.</w:t>
      </w:r>
    </w:p>
    <w:p w14:paraId="3C1D08D7" w14:textId="534854AD" w:rsidR="00324251" w:rsidRPr="005E1FF7" w:rsidRDefault="00324251" w:rsidP="00B16968">
      <w:pPr>
        <w:pStyle w:val="Bullet1-After1st"/>
      </w:pPr>
      <w:r w:rsidRPr="005E1FF7">
        <w:t xml:space="preserve">Do not perform resin coating or concrete build-up over </w:t>
      </w:r>
      <w:r w:rsidR="00A62BFA" w:rsidRPr="005E1FF7">
        <w:t>Essential Near-Surface Metal</w:t>
      </w:r>
      <w:r w:rsidRPr="005E1FF7">
        <w:t>, as concrete cover</w:t>
      </w:r>
      <w:r w:rsidR="00B16968" w:rsidRPr="005E1FF7">
        <w:t xml:space="preserve"> will be restored under Section </w:t>
      </w:r>
      <w:r w:rsidRPr="005E1FF7">
        <w:t>01235.</w:t>
      </w:r>
    </w:p>
    <w:p w14:paraId="40E9051C" w14:textId="77777777" w:rsidR="00324251" w:rsidRPr="005E1FF7" w:rsidRDefault="00324251" w:rsidP="00324251"/>
    <w:p w14:paraId="4675D751" w14:textId="77777777" w:rsidR="00324251" w:rsidRPr="005E1FF7" w:rsidRDefault="00324251" w:rsidP="00324251">
      <w:r w:rsidRPr="005E1FF7">
        <w:t>Outside areas marked for replacing damaged concrete under Section</w:t>
      </w:r>
      <w:r w:rsidR="00B16968" w:rsidRPr="005E1FF7">
        <w:t> </w:t>
      </w:r>
      <w:r w:rsidRPr="005E1FF7">
        <w:t>01235:</w:t>
      </w:r>
    </w:p>
    <w:p w14:paraId="31D21797" w14:textId="77777777" w:rsidR="00324251" w:rsidRPr="005E1FF7" w:rsidRDefault="00324251" w:rsidP="00324251"/>
    <w:p w14:paraId="63DFDB89" w14:textId="076F8BE0" w:rsidR="00324251" w:rsidRPr="005E1FF7" w:rsidRDefault="00324251" w:rsidP="00B16968">
      <w:pPr>
        <w:pStyle w:val="Bullet1"/>
      </w:pPr>
      <w:r w:rsidRPr="005E1FF7">
        <w:t>On surfaces identified as high visual impact in</w:t>
      </w:r>
      <w:r w:rsidR="00B16968" w:rsidRPr="005E1FF7">
        <w:t> </w:t>
      </w:r>
      <w:r w:rsidRPr="005E1FF7">
        <w:t xml:space="preserve">01235.46, mark for </w:t>
      </w:r>
      <w:r w:rsidR="004F7708" w:rsidRPr="005E1FF7">
        <w:t>resin buildup on shallow rebar</w:t>
      </w:r>
      <w:r w:rsidR="00B16968" w:rsidRPr="005E1FF7">
        <w:t xml:space="preserve"> according to </w:t>
      </w:r>
      <w:r w:rsidRPr="005E1FF7">
        <w:t>01235.46.</w:t>
      </w:r>
    </w:p>
    <w:p w14:paraId="1DF61540" w14:textId="6BC43170" w:rsidR="00324251" w:rsidRPr="005E1FF7" w:rsidRDefault="00324251" w:rsidP="00B16968">
      <w:pPr>
        <w:pStyle w:val="Bullet1-After1st"/>
      </w:pPr>
      <w:r w:rsidRPr="005E1FF7">
        <w:t>On surfaces not identified as high visual impact in</w:t>
      </w:r>
      <w:r w:rsidR="00B16968" w:rsidRPr="005E1FF7">
        <w:t> </w:t>
      </w:r>
      <w:r w:rsidRPr="005E1FF7">
        <w:t xml:space="preserve">01235.46, mark for </w:t>
      </w:r>
      <w:r w:rsidR="004F7708" w:rsidRPr="005E1FF7">
        <w:t>mortar buildup on</w:t>
      </w:r>
      <w:r w:rsidRPr="005E1FF7">
        <w:t xml:space="preserve"> shallow rebar according to</w:t>
      </w:r>
      <w:r w:rsidR="00B16968" w:rsidRPr="005E1FF7">
        <w:t> </w:t>
      </w:r>
      <w:r w:rsidRPr="005E1FF7">
        <w:t>01235.46.</w:t>
      </w:r>
    </w:p>
    <w:p w14:paraId="049A031B" w14:textId="159E722C" w:rsidR="00324251" w:rsidRPr="005E1FF7" w:rsidRDefault="00324251" w:rsidP="00B16968">
      <w:pPr>
        <w:pStyle w:val="Bullet1-After1st"/>
      </w:pPr>
      <w:r w:rsidRPr="005E1FF7">
        <w:t xml:space="preserve">Remove all </w:t>
      </w:r>
      <w:r w:rsidR="00926FFF" w:rsidRPr="005E1FF7">
        <w:t>Non-Essential Near Surface Metal</w:t>
      </w:r>
      <w:r w:rsidRPr="005E1FF7">
        <w:t xml:space="preserve"> within</w:t>
      </w:r>
      <w:r w:rsidR="00B16968" w:rsidRPr="005E1FF7">
        <w:t> </w:t>
      </w:r>
      <w:r w:rsidRPr="005E1FF7">
        <w:t>1/2</w:t>
      </w:r>
      <w:r w:rsidR="00926FFF" w:rsidRPr="005E1FF7">
        <w:t> </w:t>
      </w:r>
      <w:r w:rsidRPr="005E1FF7">
        <w:t>inch from the concrete surfaces. Do not remove or cover objects if it is obvious that none of the metal can survive abrasive blasting.</w:t>
      </w:r>
    </w:p>
    <w:p w14:paraId="7D4E01CC" w14:textId="77777777" w:rsidR="00324251" w:rsidRPr="005E1FF7" w:rsidRDefault="00324251" w:rsidP="00324251"/>
    <w:p w14:paraId="34A7E57F" w14:textId="6B81BA6E" w:rsidR="00324251" w:rsidRPr="005E1FF7" w:rsidRDefault="00324251" w:rsidP="00324251">
      <w:r w:rsidRPr="005E1FF7">
        <w:t xml:space="preserve">Wire brush and mask </w:t>
      </w:r>
      <w:r w:rsidR="00926FFF" w:rsidRPr="005E1FF7">
        <w:t>Essential Near-Surface Metal</w:t>
      </w:r>
      <w:r w:rsidRPr="005E1FF7">
        <w:t xml:space="preserve"> and the adjacent concrete surface within four inches of metal to prevent bonding of the anode to the exposed metal and the immediate area surrounding it.</w:t>
      </w:r>
    </w:p>
    <w:p w14:paraId="281C12AE" w14:textId="77777777" w:rsidR="00324251" w:rsidRPr="005E1FF7" w:rsidRDefault="00324251" w:rsidP="00324251"/>
    <w:p w14:paraId="58055302" w14:textId="5F23ED98" w:rsidR="00324251" w:rsidRPr="005E1FF7" w:rsidRDefault="00324251" w:rsidP="00324251">
      <w:r w:rsidRPr="005E1FF7">
        <w:t xml:space="preserve">Explore all spots of rust visually and with a metal detector to determine if a metallic object is present. Mark the location and extent of all known </w:t>
      </w:r>
      <w:r w:rsidR="00C06094" w:rsidRPr="005E1FF7">
        <w:t>Non-Essential Near Surface Metal</w:t>
      </w:r>
      <w:r w:rsidRPr="005E1FF7">
        <w:t>.</w:t>
      </w:r>
    </w:p>
    <w:p w14:paraId="5F4E5D99" w14:textId="77777777" w:rsidR="00324251" w:rsidRPr="005E1FF7" w:rsidRDefault="00324251" w:rsidP="00324251"/>
    <w:p w14:paraId="5C69A9AC" w14:textId="5EEB4FC3" w:rsidR="00324251" w:rsidRPr="005E1FF7" w:rsidRDefault="00324251" w:rsidP="00324251">
      <w:r w:rsidRPr="005E1FF7">
        <w:t>If a pattern of form ties or other objects is identified, examine all expected locations visually and with a metal detector. If form ties are found, examine the opposite side of the member to locate the other end of the tie.</w:t>
      </w:r>
    </w:p>
    <w:p w14:paraId="0D8B020C" w14:textId="77777777" w:rsidR="00324251" w:rsidRPr="005E1FF7" w:rsidRDefault="00324251" w:rsidP="00324251"/>
    <w:p w14:paraId="28DA2E39" w14:textId="17AE693B" w:rsidR="00324251" w:rsidRPr="005E1FF7" w:rsidRDefault="00324251" w:rsidP="00324251">
      <w:r w:rsidRPr="005E1FF7">
        <w:t xml:space="preserve">Remove marked </w:t>
      </w:r>
      <w:r w:rsidR="00926FFF" w:rsidRPr="005E1FF7">
        <w:t>Non-Essential Near-Surface Metal</w:t>
      </w:r>
      <w:r w:rsidRPr="005E1FF7">
        <w:t xml:space="preserve"> to a minimum of</w:t>
      </w:r>
      <w:r w:rsidR="00B16968" w:rsidRPr="005E1FF7">
        <w:t> </w:t>
      </w:r>
      <w:r w:rsidRPr="005E1FF7">
        <w:t>1/2</w:t>
      </w:r>
      <w:r w:rsidR="00A81BAA" w:rsidRPr="005E1FF7">
        <w:t> </w:t>
      </w:r>
      <w:r w:rsidRPr="005E1FF7">
        <w:t xml:space="preserve">inch below the concrete </w:t>
      </w:r>
      <w:proofErr w:type="gramStart"/>
      <w:r w:rsidRPr="005E1FF7">
        <w:t xml:space="preserve">surface, </w:t>
      </w:r>
      <w:r w:rsidR="00C06094" w:rsidRPr="005E1FF7">
        <w:t>and</w:t>
      </w:r>
      <w:proofErr w:type="gramEnd"/>
      <w:r w:rsidR="00C06094" w:rsidRPr="005E1FF7">
        <w:t xml:space="preserve"> </w:t>
      </w:r>
      <w:r w:rsidRPr="005E1FF7">
        <w:t>clean the cavity.</w:t>
      </w:r>
    </w:p>
    <w:p w14:paraId="552C0C75" w14:textId="77777777" w:rsidR="00324251" w:rsidRPr="005E1FF7" w:rsidRDefault="00324251" w:rsidP="00324251"/>
    <w:p w14:paraId="15E6D6D9" w14:textId="295D0F84" w:rsidR="00324251" w:rsidRPr="005E1FF7" w:rsidRDefault="00324251" w:rsidP="00324251">
      <w:r w:rsidRPr="005E1FF7">
        <w:t xml:space="preserve">An acceptable removal technique for </w:t>
      </w:r>
      <w:r w:rsidR="00926FFF" w:rsidRPr="005E1FF7">
        <w:t>Non-Essential Near Surface Metal</w:t>
      </w:r>
      <w:r w:rsidRPr="005E1FF7">
        <w:t xml:space="preserve"> of less than</w:t>
      </w:r>
      <w:r w:rsidR="00B16968" w:rsidRPr="005E1FF7">
        <w:t> </w:t>
      </w:r>
      <w:proofErr w:type="gramStart"/>
      <w:r w:rsidRPr="005E1FF7">
        <w:t>1/4</w:t>
      </w:r>
      <w:r w:rsidR="00926FFF" w:rsidRPr="005E1FF7">
        <w:t> </w:t>
      </w:r>
      <w:r w:rsidRPr="005E1FF7">
        <w:t>inch</w:t>
      </w:r>
      <w:proofErr w:type="gramEnd"/>
      <w:r w:rsidRPr="005E1FF7">
        <w:t xml:space="preserve"> diameter which are oriented perpendicular to the concrete surface is to drill one or more small diameter holes, a minimum of</w:t>
      </w:r>
      <w:r w:rsidR="00B16968" w:rsidRPr="005E1FF7">
        <w:t> </w:t>
      </w:r>
      <w:r w:rsidRPr="005E1FF7">
        <w:t>3/4</w:t>
      </w:r>
      <w:r w:rsidR="00A81BAA" w:rsidRPr="005E1FF7">
        <w:t> </w:t>
      </w:r>
      <w:r w:rsidRPr="005E1FF7">
        <w:t>inch deep, with a rotary or rotary-impact drill beside each object. Sever the object at the required depth by grinding, sawing, or shearing.</w:t>
      </w:r>
    </w:p>
    <w:p w14:paraId="53CCFD5A" w14:textId="77777777" w:rsidR="00324251" w:rsidRPr="005E1FF7" w:rsidRDefault="00324251" w:rsidP="00324251"/>
    <w:p w14:paraId="2A65DD5A" w14:textId="77777777" w:rsidR="00B96B4A" w:rsidRPr="005E1FF7" w:rsidRDefault="00324251" w:rsidP="00324251">
      <w:r w:rsidRPr="005E1FF7">
        <w:t>Leave nails and other small metallic objects with their entire length at the concrete surface for removal during abrasive blasting under Section</w:t>
      </w:r>
      <w:r w:rsidR="00B16968" w:rsidRPr="005E1FF7">
        <w:t> </w:t>
      </w:r>
      <w:r w:rsidRPr="005E1FF7">
        <w:t>012</w:t>
      </w:r>
      <w:r w:rsidR="00477F4C" w:rsidRPr="005E1FF7">
        <w:t>60</w:t>
      </w:r>
      <w:r w:rsidRPr="005E1FF7">
        <w:t>.</w:t>
      </w:r>
    </w:p>
    <w:p w14:paraId="00FE8F4B" w14:textId="77777777" w:rsidR="00B96B4A" w:rsidRPr="005E1FF7" w:rsidRDefault="00B96B4A" w:rsidP="00324251"/>
    <w:p w14:paraId="7A203A36" w14:textId="10F89F68" w:rsidR="00324251" w:rsidRPr="005E1FF7" w:rsidRDefault="004F7708" w:rsidP="00324251">
      <w:r w:rsidRPr="005E1FF7">
        <w:t>Mark</w:t>
      </w:r>
      <w:r w:rsidR="00324251" w:rsidRPr="005E1FF7">
        <w:t xml:space="preserve"> cavities that are greater than</w:t>
      </w:r>
      <w:r w:rsidR="00B16968" w:rsidRPr="005E1FF7">
        <w:t> </w:t>
      </w:r>
      <w:r w:rsidR="00324251" w:rsidRPr="005E1FF7">
        <w:t>1/2</w:t>
      </w:r>
      <w:r w:rsidR="00A81BAA" w:rsidRPr="005E1FF7">
        <w:t> </w:t>
      </w:r>
      <w:r w:rsidR="00324251" w:rsidRPr="005E1FF7">
        <w:t>square foot in area and long cavities such as those from removal of a piece of wire more than</w:t>
      </w:r>
      <w:r w:rsidR="00B16968" w:rsidRPr="005E1FF7">
        <w:t> </w:t>
      </w:r>
      <w:r w:rsidR="00324251" w:rsidRPr="005E1FF7">
        <w:t>12</w:t>
      </w:r>
      <w:r w:rsidR="00A81BAA" w:rsidRPr="005E1FF7">
        <w:t> </w:t>
      </w:r>
      <w:r w:rsidR="00324251" w:rsidRPr="005E1FF7">
        <w:t xml:space="preserve">inches long </w:t>
      </w:r>
      <w:r w:rsidRPr="005E1FF7">
        <w:t>as repair damaged concrete</w:t>
      </w:r>
      <w:r w:rsidR="00324251" w:rsidRPr="005E1FF7">
        <w:t xml:space="preserve"> under Section</w:t>
      </w:r>
      <w:r w:rsidR="00B16968" w:rsidRPr="005E1FF7">
        <w:t> </w:t>
      </w:r>
      <w:r w:rsidR="00324251" w:rsidRPr="005E1FF7">
        <w:t>01235.</w:t>
      </w:r>
    </w:p>
    <w:p w14:paraId="416625A0" w14:textId="77777777" w:rsidR="00324251" w:rsidRPr="005E1FF7" w:rsidRDefault="00324251" w:rsidP="00324251"/>
    <w:p w14:paraId="06BE3648" w14:textId="2D081E04" w:rsidR="00324251" w:rsidRPr="005E1FF7" w:rsidRDefault="004F7708" w:rsidP="00324251">
      <w:r w:rsidRPr="005E1FF7">
        <w:t>Repair</w:t>
      </w:r>
      <w:r w:rsidR="00324251" w:rsidRPr="005E1FF7">
        <w:t xml:space="preserve"> cavities</w:t>
      </w:r>
      <w:r w:rsidRPr="005E1FF7">
        <w:t xml:space="preserve"> with hand patching </w:t>
      </w:r>
      <w:r w:rsidR="007B3EBB" w:rsidRPr="005E1FF7">
        <w:t>M</w:t>
      </w:r>
      <w:r w:rsidRPr="005E1FF7">
        <w:t>aterials</w:t>
      </w:r>
      <w:r w:rsidR="00A157C7" w:rsidRPr="005E1FF7">
        <w:t xml:space="preserve"> created by non-essential</w:t>
      </w:r>
      <w:r w:rsidR="00666549" w:rsidRPr="005E1FF7">
        <w:t xml:space="preserve"> near surface metal removal that are</w:t>
      </w:r>
      <w:r w:rsidR="00324251" w:rsidRPr="005E1FF7">
        <w:t xml:space="preserve"> less than</w:t>
      </w:r>
      <w:r w:rsidR="00B16968" w:rsidRPr="005E1FF7">
        <w:t> 1/2</w:t>
      </w:r>
      <w:r w:rsidR="00A81BAA" w:rsidRPr="005E1FF7">
        <w:t> </w:t>
      </w:r>
      <w:r w:rsidR="00324251" w:rsidRPr="005E1FF7">
        <w:t>square foot</w:t>
      </w:r>
      <w:r w:rsidR="00B96B4A" w:rsidRPr="005E1FF7">
        <w:t xml:space="preserve"> leaving no feathered edges</w:t>
      </w:r>
      <w:r w:rsidR="00324251" w:rsidRPr="005E1FF7">
        <w:t>. Observe QPL remarks and follow manufacturer’s guidelines for application.</w:t>
      </w:r>
    </w:p>
    <w:p w14:paraId="4A3522C0" w14:textId="77777777" w:rsidR="00324251" w:rsidRPr="005E1FF7" w:rsidRDefault="00324251" w:rsidP="00324251"/>
    <w:p w14:paraId="7382FB3C" w14:textId="77777777" w:rsidR="00324251" w:rsidRPr="005E1FF7" w:rsidRDefault="00324251" w:rsidP="00B16968">
      <w:pPr>
        <w:pStyle w:val="Heading2"/>
      </w:pPr>
      <w:r w:rsidRPr="005E1FF7">
        <w:lastRenderedPageBreak/>
        <w:t>Measurement</w:t>
      </w:r>
    </w:p>
    <w:p w14:paraId="02ED24B0" w14:textId="77777777" w:rsidR="00324251" w:rsidRPr="005E1FF7" w:rsidRDefault="00324251" w:rsidP="00324251"/>
    <w:p w14:paraId="5EA51907" w14:textId="77777777" w:rsidR="00324251" w:rsidRPr="005E1FF7" w:rsidRDefault="00324251" w:rsidP="00324251">
      <w:r w:rsidRPr="005E1FF7">
        <w:rPr>
          <w:b/>
        </w:rPr>
        <w:t>01215.80</w:t>
      </w:r>
      <w:r w:rsidR="00B16968" w:rsidRPr="005E1FF7">
        <w:rPr>
          <w:b/>
        </w:rPr>
        <w:t>  </w:t>
      </w:r>
      <w:r w:rsidRPr="005E1FF7">
        <w:rPr>
          <w:b/>
        </w:rPr>
        <w:t>Measurement</w:t>
      </w:r>
      <w:r w:rsidR="00B16968" w:rsidRPr="005E1FF7">
        <w:t> - </w:t>
      </w:r>
      <w:r w:rsidRPr="005E1FF7">
        <w:t>The quantities of Work performed under this Section will be measured according to the following:</w:t>
      </w:r>
    </w:p>
    <w:p w14:paraId="7EBDF802" w14:textId="77777777" w:rsidR="00324251" w:rsidRPr="005E1FF7" w:rsidRDefault="00324251" w:rsidP="00324251"/>
    <w:p w14:paraId="58E06D18" w14:textId="77777777" w:rsidR="00324251" w:rsidRPr="005E1FF7" w:rsidRDefault="00324251" w:rsidP="00984AE6">
      <w:pPr>
        <w:pStyle w:val="Indent1"/>
      </w:pPr>
      <w:r w:rsidRPr="005E1FF7">
        <w:rPr>
          <w:b/>
        </w:rPr>
        <w:t>(a)</w:t>
      </w:r>
      <w:r w:rsidR="00984AE6" w:rsidRPr="005E1FF7">
        <w:rPr>
          <w:b/>
        </w:rPr>
        <w:t>  </w:t>
      </w:r>
      <w:r w:rsidRPr="005E1FF7">
        <w:rPr>
          <w:b/>
        </w:rPr>
        <w:t>Locate Near Surface Metal</w:t>
      </w:r>
      <w:r w:rsidR="00984AE6" w:rsidRPr="005E1FF7">
        <w:t> - </w:t>
      </w:r>
      <w:r w:rsidRPr="005E1FF7">
        <w:t>Locating near surface metal will not be measured.</w:t>
      </w:r>
    </w:p>
    <w:p w14:paraId="34C6220A" w14:textId="77777777" w:rsidR="00324251" w:rsidRPr="005E1FF7" w:rsidRDefault="00324251" w:rsidP="00324251"/>
    <w:p w14:paraId="301497D3" w14:textId="03629A68" w:rsidR="00324251" w:rsidRPr="005E1FF7" w:rsidRDefault="00324251" w:rsidP="00984AE6">
      <w:pPr>
        <w:pStyle w:val="Indent1"/>
      </w:pPr>
      <w:r w:rsidRPr="005E1FF7">
        <w:rPr>
          <w:b/>
        </w:rPr>
        <w:t>(b)</w:t>
      </w:r>
      <w:r w:rsidR="00984AE6" w:rsidRPr="005E1FF7">
        <w:rPr>
          <w:b/>
        </w:rPr>
        <w:t>  </w:t>
      </w:r>
      <w:r w:rsidRPr="005E1FF7">
        <w:rPr>
          <w:b/>
        </w:rPr>
        <w:t>Remove Non-essential Near Surface Metal</w:t>
      </w:r>
      <w:r w:rsidR="00984AE6" w:rsidRPr="005E1FF7">
        <w:t> - </w:t>
      </w:r>
      <w:r w:rsidRPr="005E1FF7">
        <w:t xml:space="preserve">Removal of </w:t>
      </w:r>
      <w:r w:rsidR="00FF13AA" w:rsidRPr="005E1FF7">
        <w:t>Non-Essential Near-Surface Metal</w:t>
      </w:r>
      <w:r w:rsidRPr="005E1FF7">
        <w:t xml:space="preserve"> will be measured on the unit basis.</w:t>
      </w:r>
    </w:p>
    <w:p w14:paraId="21114A5A" w14:textId="77777777" w:rsidR="00324251" w:rsidRPr="005E1FF7" w:rsidRDefault="00324251" w:rsidP="00324251"/>
    <w:p w14:paraId="2F5E2A39" w14:textId="77777777" w:rsidR="00324251" w:rsidRPr="005E1FF7" w:rsidRDefault="00324251" w:rsidP="00984AE6">
      <w:pPr>
        <w:pStyle w:val="Heading2"/>
      </w:pPr>
      <w:r w:rsidRPr="005E1FF7">
        <w:t>Payment</w:t>
      </w:r>
    </w:p>
    <w:p w14:paraId="4A86AA24" w14:textId="77777777" w:rsidR="00324251" w:rsidRPr="005E1FF7" w:rsidRDefault="00324251" w:rsidP="00324251"/>
    <w:p w14:paraId="2B3A1453" w14:textId="77777777" w:rsidR="00324251" w:rsidRPr="005E1FF7" w:rsidRDefault="00324251" w:rsidP="00324251">
      <w:r w:rsidRPr="005E1FF7">
        <w:rPr>
          <w:b/>
        </w:rPr>
        <w:t>01215.90</w:t>
      </w:r>
      <w:r w:rsidR="00984AE6" w:rsidRPr="005E1FF7">
        <w:rPr>
          <w:b/>
        </w:rPr>
        <w:t>  </w:t>
      </w:r>
      <w:r w:rsidRPr="005E1FF7">
        <w:rPr>
          <w:b/>
        </w:rPr>
        <w:t>Payment</w:t>
      </w:r>
      <w:r w:rsidR="00984AE6" w:rsidRPr="005E1FF7">
        <w:t> - </w:t>
      </w:r>
      <w:r w:rsidRPr="005E1FF7">
        <w:t>The accepted quantities of Work performed under this Section will be paid for at the Contract unit price, per unit of measurement, for the following items:</w:t>
      </w:r>
    </w:p>
    <w:p w14:paraId="6E2A878C" w14:textId="77777777" w:rsidR="00324251" w:rsidRPr="005E1FF7" w:rsidRDefault="00324251" w:rsidP="00324251"/>
    <w:p w14:paraId="709EE611" w14:textId="77777777" w:rsidR="00324251" w:rsidRPr="005E1FF7" w:rsidRDefault="00324251" w:rsidP="00A758FE">
      <w:pPr>
        <w:pStyle w:val="Listpaymentheading"/>
      </w:pPr>
      <w:r w:rsidRPr="005E1FF7">
        <w:tab/>
      </w:r>
      <w:r w:rsidRPr="005E1FF7">
        <w:tab/>
        <w:t>Pay Item</w:t>
      </w:r>
      <w:r w:rsidRPr="005E1FF7">
        <w:tab/>
        <w:t>Unit of Measurement</w:t>
      </w:r>
    </w:p>
    <w:p w14:paraId="1AECFCB6" w14:textId="77777777" w:rsidR="00324251" w:rsidRPr="005E1FF7" w:rsidRDefault="00324251" w:rsidP="00324251"/>
    <w:p w14:paraId="10A78034" w14:textId="77777777" w:rsidR="00324251" w:rsidRPr="005E1FF7" w:rsidRDefault="00324251" w:rsidP="00A758FE">
      <w:pPr>
        <w:pStyle w:val="Listpayment"/>
      </w:pPr>
      <w:r w:rsidRPr="005E1FF7">
        <w:tab/>
        <w:t>(a)</w:t>
      </w:r>
      <w:r w:rsidRPr="005E1FF7">
        <w:tab/>
        <w:t>Locate Near Surface Metal</w:t>
      </w:r>
      <w:r w:rsidRPr="005E1FF7">
        <w:tab/>
        <w:t>Lump Sum</w:t>
      </w:r>
    </w:p>
    <w:p w14:paraId="04EDF335" w14:textId="77777777" w:rsidR="00324251" w:rsidRPr="005E1FF7" w:rsidRDefault="00324251" w:rsidP="00A758FE">
      <w:pPr>
        <w:pStyle w:val="Listpayment"/>
      </w:pPr>
      <w:r w:rsidRPr="005E1FF7">
        <w:tab/>
        <w:t>(b)</w:t>
      </w:r>
      <w:r w:rsidRPr="005E1FF7">
        <w:tab/>
        <w:t>Remove Non-Essential Near-Surface Metal</w:t>
      </w:r>
      <w:r w:rsidRPr="005E1FF7">
        <w:tab/>
        <w:t>Each</w:t>
      </w:r>
    </w:p>
    <w:p w14:paraId="3797E117" w14:textId="77777777" w:rsidR="00324251" w:rsidRPr="005E1FF7" w:rsidRDefault="00324251" w:rsidP="00324251"/>
    <w:p w14:paraId="58A308F8" w14:textId="56F7D099" w:rsidR="00324251" w:rsidRPr="005E1FF7" w:rsidRDefault="00324251" w:rsidP="00324251">
      <w:r w:rsidRPr="005E1FF7">
        <w:t xml:space="preserve">Item (b) includes removing </w:t>
      </w:r>
      <w:r w:rsidR="00FF13AA" w:rsidRPr="005E1FF7">
        <w:t>Non-Essential Near-Surface Metal</w:t>
      </w:r>
      <w:r w:rsidRPr="005E1FF7">
        <w:t xml:space="preserve"> and hand patching cavities less than</w:t>
      </w:r>
      <w:r w:rsidR="00A81BAA" w:rsidRPr="005E1FF7">
        <w:t> </w:t>
      </w:r>
      <w:r w:rsidRPr="005E1FF7">
        <w:t>0.5</w:t>
      </w:r>
      <w:r w:rsidR="00A81BAA" w:rsidRPr="005E1FF7">
        <w:t> </w:t>
      </w:r>
      <w:r w:rsidRPr="005E1FF7">
        <w:t>square foot.</w:t>
      </w:r>
    </w:p>
    <w:p w14:paraId="019BF53A" w14:textId="5C7ABE6A" w:rsidR="00324251" w:rsidRPr="005E1FF7" w:rsidRDefault="00324251" w:rsidP="00324251"/>
    <w:p w14:paraId="6BE7D72D" w14:textId="735E584B" w:rsidR="00AC1223" w:rsidRPr="005E1FF7" w:rsidRDefault="00AC1223" w:rsidP="00324251">
      <w:r w:rsidRPr="005E1FF7">
        <w:t xml:space="preserve">No </w:t>
      </w:r>
      <w:r w:rsidR="00926D87" w:rsidRPr="005E1FF7">
        <w:t xml:space="preserve">separate or </w:t>
      </w:r>
      <w:r w:rsidRPr="005E1FF7">
        <w:t>additional payment will be made for Non-Essential Near-Surface Metal that is left in place to be removed by abrasive blasting under Section 01260.</w:t>
      </w:r>
    </w:p>
    <w:p w14:paraId="7382E969" w14:textId="77777777" w:rsidR="00AC1223" w:rsidRPr="005E1FF7" w:rsidRDefault="00AC1223" w:rsidP="00324251"/>
    <w:p w14:paraId="571B7175" w14:textId="77777777" w:rsidR="00324251" w:rsidRPr="005E1FF7" w:rsidRDefault="00324251" w:rsidP="00324251">
      <w:r w:rsidRPr="005E1FF7">
        <w:t>Payment will be payment in full for furnishing and placing all Materials, and for furnishing all Equipment, labor and Incidentals necessary to complete the Work as specified.</w:t>
      </w:r>
    </w:p>
    <w:p w14:paraId="52DC88F8" w14:textId="4718BA0D" w:rsidR="00324251" w:rsidRPr="005E1FF7" w:rsidRDefault="00324251" w:rsidP="00801D58"/>
    <w:p w14:paraId="1AA667C8" w14:textId="77777777" w:rsidR="00872846" w:rsidRPr="005E1FF7" w:rsidRDefault="00872846" w:rsidP="00801D58"/>
    <w:sectPr w:rsidR="00872846" w:rsidRPr="005E1FF7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2B62F" w14:textId="77777777" w:rsidR="009D4B5E" w:rsidRDefault="009D4B5E">
      <w:r>
        <w:separator/>
      </w:r>
    </w:p>
  </w:endnote>
  <w:endnote w:type="continuationSeparator" w:id="0">
    <w:p w14:paraId="750E4DFD" w14:textId="77777777" w:rsidR="009D4B5E" w:rsidRDefault="009D4B5E">
      <w:r>
        <w:continuationSeparator/>
      </w:r>
    </w:p>
  </w:endnote>
  <w:endnote w:type="continuationNotice" w:id="1">
    <w:p w14:paraId="76933384" w14:textId="77777777" w:rsidR="009D4B5E" w:rsidRDefault="009D4B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81D4" w14:textId="50F1FDC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B5B8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DF9AA" w14:textId="77777777" w:rsidR="009D4B5E" w:rsidRDefault="009D4B5E">
      <w:r>
        <w:separator/>
      </w:r>
    </w:p>
  </w:footnote>
  <w:footnote w:type="continuationSeparator" w:id="0">
    <w:p w14:paraId="385724D0" w14:textId="77777777" w:rsidR="009D4B5E" w:rsidRDefault="009D4B5E">
      <w:r>
        <w:continuationSeparator/>
      </w:r>
    </w:p>
  </w:footnote>
  <w:footnote w:type="continuationNotice" w:id="1">
    <w:p w14:paraId="71898E12" w14:textId="77777777" w:rsidR="009D4B5E" w:rsidRDefault="009D4B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F9D59" w14:textId="77777777" w:rsidR="000B5B89" w:rsidRDefault="000B5B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34234493">
    <w:abstractNumId w:val="9"/>
  </w:num>
  <w:num w:numId="2" w16cid:durableId="1126702082">
    <w:abstractNumId w:val="2"/>
  </w:num>
  <w:num w:numId="3" w16cid:durableId="1991278270">
    <w:abstractNumId w:val="1"/>
  </w:num>
  <w:num w:numId="4" w16cid:durableId="652176183">
    <w:abstractNumId w:val="8"/>
  </w:num>
  <w:num w:numId="5" w16cid:durableId="1967009014">
    <w:abstractNumId w:val="13"/>
  </w:num>
  <w:num w:numId="6" w16cid:durableId="625083838">
    <w:abstractNumId w:val="18"/>
  </w:num>
  <w:num w:numId="7" w16cid:durableId="1069841293">
    <w:abstractNumId w:val="17"/>
  </w:num>
  <w:num w:numId="8" w16cid:durableId="545219354">
    <w:abstractNumId w:val="6"/>
  </w:num>
  <w:num w:numId="9" w16cid:durableId="1229732450">
    <w:abstractNumId w:val="16"/>
  </w:num>
  <w:num w:numId="10" w16cid:durableId="995838395">
    <w:abstractNumId w:val="19"/>
  </w:num>
  <w:num w:numId="11" w16cid:durableId="1875851425">
    <w:abstractNumId w:val="5"/>
  </w:num>
  <w:num w:numId="12" w16cid:durableId="39601170">
    <w:abstractNumId w:val="15"/>
  </w:num>
  <w:num w:numId="13" w16cid:durableId="2014989992">
    <w:abstractNumId w:val="3"/>
  </w:num>
  <w:num w:numId="14" w16cid:durableId="1845894070">
    <w:abstractNumId w:val="7"/>
  </w:num>
  <w:num w:numId="15" w16cid:durableId="1094744558">
    <w:abstractNumId w:val="14"/>
  </w:num>
  <w:num w:numId="16" w16cid:durableId="767967655">
    <w:abstractNumId w:val="12"/>
  </w:num>
  <w:num w:numId="17" w16cid:durableId="822354341">
    <w:abstractNumId w:val="4"/>
  </w:num>
  <w:num w:numId="18" w16cid:durableId="837694370">
    <w:abstractNumId w:val="21"/>
  </w:num>
  <w:num w:numId="19" w16cid:durableId="470026746">
    <w:abstractNumId w:val="0"/>
  </w:num>
  <w:num w:numId="20" w16cid:durableId="1915434020">
    <w:abstractNumId w:val="10"/>
  </w:num>
  <w:num w:numId="21" w16cid:durableId="2009012971">
    <w:abstractNumId w:val="11"/>
  </w:num>
  <w:num w:numId="22" w16cid:durableId="164943108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688C"/>
    <w:rsid w:val="00024897"/>
    <w:rsid w:val="0005282C"/>
    <w:rsid w:val="000659F1"/>
    <w:rsid w:val="00066C0F"/>
    <w:rsid w:val="00073CFA"/>
    <w:rsid w:val="00083B48"/>
    <w:rsid w:val="00085AEB"/>
    <w:rsid w:val="000B0527"/>
    <w:rsid w:val="000B4355"/>
    <w:rsid w:val="000B5B89"/>
    <w:rsid w:val="000B7BFA"/>
    <w:rsid w:val="000C6880"/>
    <w:rsid w:val="000C74BB"/>
    <w:rsid w:val="000D1AD2"/>
    <w:rsid w:val="000D7A69"/>
    <w:rsid w:val="000F432F"/>
    <w:rsid w:val="000F6681"/>
    <w:rsid w:val="00123FC3"/>
    <w:rsid w:val="00136722"/>
    <w:rsid w:val="0013776B"/>
    <w:rsid w:val="00147A29"/>
    <w:rsid w:val="001612D1"/>
    <w:rsid w:val="00166C43"/>
    <w:rsid w:val="00180A5C"/>
    <w:rsid w:val="00192F23"/>
    <w:rsid w:val="001B1FDA"/>
    <w:rsid w:val="001C2C05"/>
    <w:rsid w:val="001D11AF"/>
    <w:rsid w:val="001F06D7"/>
    <w:rsid w:val="00207091"/>
    <w:rsid w:val="002243CC"/>
    <w:rsid w:val="00226F5C"/>
    <w:rsid w:val="00227A52"/>
    <w:rsid w:val="00232984"/>
    <w:rsid w:val="0023758F"/>
    <w:rsid w:val="00237D8A"/>
    <w:rsid w:val="002460EB"/>
    <w:rsid w:val="0025592F"/>
    <w:rsid w:val="00264131"/>
    <w:rsid w:val="002662BE"/>
    <w:rsid w:val="00280524"/>
    <w:rsid w:val="0029475D"/>
    <w:rsid w:val="0029783A"/>
    <w:rsid w:val="002978E5"/>
    <w:rsid w:val="002A090F"/>
    <w:rsid w:val="002A4E23"/>
    <w:rsid w:val="002C3B57"/>
    <w:rsid w:val="002D77E9"/>
    <w:rsid w:val="002E1023"/>
    <w:rsid w:val="002F1C0C"/>
    <w:rsid w:val="002F3543"/>
    <w:rsid w:val="002F6A04"/>
    <w:rsid w:val="0030377F"/>
    <w:rsid w:val="00306E2C"/>
    <w:rsid w:val="00313841"/>
    <w:rsid w:val="00324251"/>
    <w:rsid w:val="0034366A"/>
    <w:rsid w:val="00372427"/>
    <w:rsid w:val="0037366F"/>
    <w:rsid w:val="003A250E"/>
    <w:rsid w:val="003A31C8"/>
    <w:rsid w:val="003B596B"/>
    <w:rsid w:val="003C0ED9"/>
    <w:rsid w:val="003D58D3"/>
    <w:rsid w:val="003F18A8"/>
    <w:rsid w:val="0041239C"/>
    <w:rsid w:val="00421AFA"/>
    <w:rsid w:val="0043141C"/>
    <w:rsid w:val="00432B24"/>
    <w:rsid w:val="004576F2"/>
    <w:rsid w:val="00477F4C"/>
    <w:rsid w:val="00480D11"/>
    <w:rsid w:val="004838C0"/>
    <w:rsid w:val="00490169"/>
    <w:rsid w:val="00492C09"/>
    <w:rsid w:val="00495505"/>
    <w:rsid w:val="004A4F6B"/>
    <w:rsid w:val="004B35E0"/>
    <w:rsid w:val="004C473E"/>
    <w:rsid w:val="004E1E1A"/>
    <w:rsid w:val="004E6032"/>
    <w:rsid w:val="004F7708"/>
    <w:rsid w:val="00504823"/>
    <w:rsid w:val="00523D58"/>
    <w:rsid w:val="005256B4"/>
    <w:rsid w:val="00532447"/>
    <w:rsid w:val="00535C80"/>
    <w:rsid w:val="00547AB3"/>
    <w:rsid w:val="005569A6"/>
    <w:rsid w:val="005675F0"/>
    <w:rsid w:val="00572902"/>
    <w:rsid w:val="00583653"/>
    <w:rsid w:val="005A3C1B"/>
    <w:rsid w:val="005B7775"/>
    <w:rsid w:val="005C05D4"/>
    <w:rsid w:val="005C4994"/>
    <w:rsid w:val="005C602C"/>
    <w:rsid w:val="005D3382"/>
    <w:rsid w:val="005D7581"/>
    <w:rsid w:val="005E1FF7"/>
    <w:rsid w:val="0060321F"/>
    <w:rsid w:val="00610AB4"/>
    <w:rsid w:val="00613E90"/>
    <w:rsid w:val="0061488E"/>
    <w:rsid w:val="006163DB"/>
    <w:rsid w:val="00630A9C"/>
    <w:rsid w:val="00634E70"/>
    <w:rsid w:val="00636879"/>
    <w:rsid w:val="00640BD0"/>
    <w:rsid w:val="0065162E"/>
    <w:rsid w:val="0065644A"/>
    <w:rsid w:val="00666549"/>
    <w:rsid w:val="00671CFE"/>
    <w:rsid w:val="0068427A"/>
    <w:rsid w:val="00693EF7"/>
    <w:rsid w:val="006969BC"/>
    <w:rsid w:val="006A0F1E"/>
    <w:rsid w:val="006A277B"/>
    <w:rsid w:val="006D209B"/>
    <w:rsid w:val="006D59A2"/>
    <w:rsid w:val="00712CAE"/>
    <w:rsid w:val="00727A75"/>
    <w:rsid w:val="007368B4"/>
    <w:rsid w:val="00737AA6"/>
    <w:rsid w:val="00744376"/>
    <w:rsid w:val="00746657"/>
    <w:rsid w:val="00757944"/>
    <w:rsid w:val="00765C50"/>
    <w:rsid w:val="00766A4B"/>
    <w:rsid w:val="00772551"/>
    <w:rsid w:val="00783C42"/>
    <w:rsid w:val="007914EF"/>
    <w:rsid w:val="00791D10"/>
    <w:rsid w:val="00794F00"/>
    <w:rsid w:val="007B24B0"/>
    <w:rsid w:val="007B3EBB"/>
    <w:rsid w:val="007B49E8"/>
    <w:rsid w:val="007C0D2B"/>
    <w:rsid w:val="007C6C65"/>
    <w:rsid w:val="007E0A0D"/>
    <w:rsid w:val="00801D58"/>
    <w:rsid w:val="00811529"/>
    <w:rsid w:val="00812BC4"/>
    <w:rsid w:val="00823E74"/>
    <w:rsid w:val="00857F18"/>
    <w:rsid w:val="008601E0"/>
    <w:rsid w:val="00872846"/>
    <w:rsid w:val="008779CC"/>
    <w:rsid w:val="0088109D"/>
    <w:rsid w:val="008919DF"/>
    <w:rsid w:val="0089445C"/>
    <w:rsid w:val="008A153F"/>
    <w:rsid w:val="008A51FD"/>
    <w:rsid w:val="008B40ED"/>
    <w:rsid w:val="008B7E59"/>
    <w:rsid w:val="008E284E"/>
    <w:rsid w:val="008E4C7E"/>
    <w:rsid w:val="008E78B1"/>
    <w:rsid w:val="00900A5C"/>
    <w:rsid w:val="00926D87"/>
    <w:rsid w:val="00926FFF"/>
    <w:rsid w:val="009469A6"/>
    <w:rsid w:val="0095299A"/>
    <w:rsid w:val="00953DC8"/>
    <w:rsid w:val="00966FD0"/>
    <w:rsid w:val="00983DFA"/>
    <w:rsid w:val="00984AE6"/>
    <w:rsid w:val="00994701"/>
    <w:rsid w:val="009A299D"/>
    <w:rsid w:val="009A584F"/>
    <w:rsid w:val="009B3CB2"/>
    <w:rsid w:val="009B731A"/>
    <w:rsid w:val="009C0E05"/>
    <w:rsid w:val="009D4B5E"/>
    <w:rsid w:val="009E033F"/>
    <w:rsid w:val="00A0685B"/>
    <w:rsid w:val="00A13D98"/>
    <w:rsid w:val="00A157C7"/>
    <w:rsid w:val="00A37430"/>
    <w:rsid w:val="00A442A9"/>
    <w:rsid w:val="00A50FD4"/>
    <w:rsid w:val="00A52C09"/>
    <w:rsid w:val="00A61F4E"/>
    <w:rsid w:val="00A62BFA"/>
    <w:rsid w:val="00A758FE"/>
    <w:rsid w:val="00A81BAA"/>
    <w:rsid w:val="00AA5AE2"/>
    <w:rsid w:val="00AC1223"/>
    <w:rsid w:val="00AD2EA5"/>
    <w:rsid w:val="00AE2C9E"/>
    <w:rsid w:val="00AE4DBF"/>
    <w:rsid w:val="00B0163E"/>
    <w:rsid w:val="00B02E74"/>
    <w:rsid w:val="00B16525"/>
    <w:rsid w:val="00B167E3"/>
    <w:rsid w:val="00B16968"/>
    <w:rsid w:val="00B240A1"/>
    <w:rsid w:val="00B31BBF"/>
    <w:rsid w:val="00B51A45"/>
    <w:rsid w:val="00B51ECA"/>
    <w:rsid w:val="00B646C1"/>
    <w:rsid w:val="00B749C3"/>
    <w:rsid w:val="00B74D4E"/>
    <w:rsid w:val="00B82B0E"/>
    <w:rsid w:val="00B96B4A"/>
    <w:rsid w:val="00BA0AE0"/>
    <w:rsid w:val="00BB0B69"/>
    <w:rsid w:val="00BC642E"/>
    <w:rsid w:val="00BD495B"/>
    <w:rsid w:val="00BF1D57"/>
    <w:rsid w:val="00BF7BE8"/>
    <w:rsid w:val="00C06094"/>
    <w:rsid w:val="00C168DF"/>
    <w:rsid w:val="00C43AD2"/>
    <w:rsid w:val="00C611FE"/>
    <w:rsid w:val="00C679C3"/>
    <w:rsid w:val="00C745F0"/>
    <w:rsid w:val="00C77BEC"/>
    <w:rsid w:val="00C9031A"/>
    <w:rsid w:val="00CB1B14"/>
    <w:rsid w:val="00CB4518"/>
    <w:rsid w:val="00CB5C52"/>
    <w:rsid w:val="00CC36B9"/>
    <w:rsid w:val="00CC59EB"/>
    <w:rsid w:val="00CD25B3"/>
    <w:rsid w:val="00CE044B"/>
    <w:rsid w:val="00CE4BD7"/>
    <w:rsid w:val="00CF19E7"/>
    <w:rsid w:val="00CF25D8"/>
    <w:rsid w:val="00CF3F97"/>
    <w:rsid w:val="00D03B76"/>
    <w:rsid w:val="00D1518C"/>
    <w:rsid w:val="00D156FB"/>
    <w:rsid w:val="00D253CE"/>
    <w:rsid w:val="00D311D1"/>
    <w:rsid w:val="00D479AB"/>
    <w:rsid w:val="00D55F9B"/>
    <w:rsid w:val="00D57928"/>
    <w:rsid w:val="00D67EFA"/>
    <w:rsid w:val="00D73E05"/>
    <w:rsid w:val="00D73ED0"/>
    <w:rsid w:val="00D806D4"/>
    <w:rsid w:val="00D87E9C"/>
    <w:rsid w:val="00DA1C9A"/>
    <w:rsid w:val="00DC1A14"/>
    <w:rsid w:val="00DC4678"/>
    <w:rsid w:val="00DD1ABB"/>
    <w:rsid w:val="00DD1D80"/>
    <w:rsid w:val="00DD5D41"/>
    <w:rsid w:val="00DF6570"/>
    <w:rsid w:val="00E03642"/>
    <w:rsid w:val="00E25C05"/>
    <w:rsid w:val="00E34EE0"/>
    <w:rsid w:val="00E42D17"/>
    <w:rsid w:val="00E4422B"/>
    <w:rsid w:val="00E531AE"/>
    <w:rsid w:val="00E679B9"/>
    <w:rsid w:val="00E71EFF"/>
    <w:rsid w:val="00E73E5A"/>
    <w:rsid w:val="00E8329D"/>
    <w:rsid w:val="00E86E25"/>
    <w:rsid w:val="00E91E88"/>
    <w:rsid w:val="00EB0DCF"/>
    <w:rsid w:val="00ED2744"/>
    <w:rsid w:val="00EF2C5B"/>
    <w:rsid w:val="00F01449"/>
    <w:rsid w:val="00F21387"/>
    <w:rsid w:val="00F245E5"/>
    <w:rsid w:val="00F3015A"/>
    <w:rsid w:val="00F33EE2"/>
    <w:rsid w:val="00F36663"/>
    <w:rsid w:val="00F41A53"/>
    <w:rsid w:val="00F463BC"/>
    <w:rsid w:val="00F65D32"/>
    <w:rsid w:val="00F663CD"/>
    <w:rsid w:val="00F71482"/>
    <w:rsid w:val="00F82CB6"/>
    <w:rsid w:val="00F976BA"/>
    <w:rsid w:val="00FA6F7E"/>
    <w:rsid w:val="00FB6B36"/>
    <w:rsid w:val="00FC4D68"/>
    <w:rsid w:val="00FC5B45"/>
    <w:rsid w:val="00FC7DB0"/>
    <w:rsid w:val="00FE3402"/>
    <w:rsid w:val="00FE3D9E"/>
    <w:rsid w:val="00FE4B75"/>
    <w:rsid w:val="00FF13AA"/>
    <w:rsid w:val="00FF31F6"/>
    <w:rsid w:val="00FF3E78"/>
    <w:rsid w:val="00FF464D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B2E7FE"/>
  <w15:docId w15:val="{B3C643B0-8FB9-4954-94CB-EFCE5290B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8109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8109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8109D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DF65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65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F657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F65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657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92C09"/>
    <w:pPr>
      <w:tabs>
        <w:tab w:val="left" w:pos="1260"/>
        <w:tab w:val="left" w:pos="1530"/>
      </w:tabs>
      <w:jc w:val="center"/>
    </w:pPr>
  </w:style>
  <w:style w:type="character" w:styleId="Hyperlink">
    <w:name w:val="Hyperlink"/>
    <w:basedOn w:val="DefaultParagraphFont"/>
    <w:rsid w:val="00C168DF"/>
    <w:rPr>
      <w:color w:val="0000FF" w:themeColor="hyperlink"/>
      <w:u w:val="single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A758F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758F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758F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758F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758F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758FE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A51F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4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01100 - Water Supply Systems</Section>
    <Description0 xmlns="a705576a-4b6e-4c9a-beab-8f3d7ddd6666">Potable Water Services Connections, 2-in and smaller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B1E329-E36A-42AD-8E23-F3A5F668D890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BFE18660-9D0C-416D-A87D-290B40F949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E54F28-A88A-4957-B9D6-556359122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911</Words>
  <Characters>5197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SP01215</vt:lpstr>
      <vt:lpstr>SECTION 01215 - LOCATE AND REMOVE NEAR-SURFACE METAL</vt:lpstr>
      <vt:lpstr>    Description</vt:lpstr>
      <vt:lpstr>    Materials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SP01215</dc:title>
  <dc:subject>ODOT Specifications (2015)</dc:subject>
  <dc:creator>ODOT_Specs</dc:creator>
  <cp:lastModifiedBy>ODOT_Specs</cp:lastModifiedBy>
  <cp:revision>6</cp:revision>
  <cp:lastPrinted>2019-02-07T16:12:00Z</cp:lastPrinted>
  <dcterms:created xsi:type="dcterms:W3CDTF">2019-05-14T15:12:00Z</dcterms:created>
  <dcterms:modified xsi:type="dcterms:W3CDTF">2025-01-23T22:08:00Z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2023-09-13T16:44:10Z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03c727a8-f7f6-4656-a361-af9f550c55a7</vt:lpwstr>
  </property>
  <property fmtid="{D5CDD505-2E9C-101B-9397-08002B2CF9AE}" pid="13" name="MSIP_Label_c9cf6fe3-5bce-446b-ad70-bd306593eea0_ContentBits">
    <vt:lpwstr>0</vt:lpwstr>
  </property>
</Properties>
</file>