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33448253"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F306E8">
        <w:t>0</w:t>
      </w:r>
      <w:r w:rsidR="002B1E60">
        <w:t>9</w:t>
      </w:r>
      <w:r w:rsidR="002268D5" w:rsidRPr="00A231E3">
        <w:t>-01-2</w:t>
      </w:r>
      <w:r w:rsidR="00F306E8">
        <w:t>5</w:t>
      </w:r>
    </w:p>
    <w:p w14:paraId="5C8088DC" w14:textId="0780B300" w:rsidR="00F21B7A" w:rsidRPr="00A231E3" w:rsidRDefault="00A258FF" w:rsidP="002268D5">
      <w:pPr>
        <w:pStyle w:val="SPTitle"/>
      </w:pPr>
      <w:r w:rsidRPr="00A231E3">
        <w:tab/>
        <w:t xml:space="preserve">Last updated: </w:t>
      </w:r>
      <w:r w:rsidR="000B1FC2" w:rsidRPr="00A231E3">
        <w:t>0</w:t>
      </w:r>
      <w:r w:rsidR="002B1E60">
        <w:t>5</w:t>
      </w:r>
      <w:r w:rsidR="000B1FC2" w:rsidRPr="00A231E3">
        <w:t>-</w:t>
      </w:r>
      <w:r w:rsidR="002B1E60">
        <w:t>23</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14583542" w14:textId="334E84E0" w:rsidR="00BD65C2" w:rsidRPr="00A231E3" w:rsidRDefault="00BD65C2" w:rsidP="00BD65C2">
      <w:pPr>
        <w:pStyle w:val="Instructions-Indented"/>
      </w:pPr>
      <w:r w:rsidRPr="00A231E3">
        <w:t xml:space="preserve">(Use the following lead-in paragraph when none of the following subsections are included in the </w:t>
      </w:r>
      <w:r w:rsidR="00A231E3" w:rsidRPr="00A231E3">
        <w:t>P</w:t>
      </w:r>
      <w:r w:rsidRPr="00A231E3">
        <w:t>roject.)</w:t>
      </w:r>
    </w:p>
    <w:p w14:paraId="16FFD8FB" w14:textId="77777777" w:rsidR="00BD65C2" w:rsidRPr="00A231E3" w:rsidRDefault="00BD65C2" w:rsidP="00BD65C2"/>
    <w:p w14:paraId="7033CAE8" w14:textId="77777777" w:rsidR="00BD65C2" w:rsidRPr="00A231E3" w:rsidRDefault="00BD65C2" w:rsidP="00BD65C2">
      <w:r w:rsidRPr="00A231E3">
        <w:t>Comply with Section 00220 of the Standard Specifications.</w:t>
      </w:r>
    </w:p>
    <w:p w14:paraId="0DFC0931" w14:textId="77777777" w:rsidR="00BD65C2" w:rsidRPr="00A231E3" w:rsidRDefault="00BD65C2" w:rsidP="00BD65C2"/>
    <w:p w14:paraId="2E3094FC" w14:textId="664C45F6" w:rsidR="00BD65C2" w:rsidRPr="00A231E3" w:rsidRDefault="00BD65C2" w:rsidP="00BD65C2">
      <w:pPr>
        <w:pStyle w:val="Instructions-Indented"/>
      </w:pPr>
      <w:r w:rsidRPr="00A231E3">
        <w:t xml:space="preserve">(Use the following lead-in paragraph when any of the following subsections are included in the </w:t>
      </w:r>
      <w:r w:rsidR="00A231E3" w:rsidRPr="00A231E3">
        <w:t>P</w:t>
      </w:r>
      <w:r w:rsidRPr="00A231E3">
        <w:t>roject.)</w:t>
      </w:r>
    </w:p>
    <w:p w14:paraId="42101EDA" w14:textId="77777777" w:rsidR="00C51D26" w:rsidRPr="00A231E3" w:rsidRDefault="00C51D26"/>
    <w:p w14:paraId="6B08EB30" w14:textId="77777777" w:rsidR="00F21B7A" w:rsidRPr="00A231E3" w:rsidRDefault="00F21B7A">
      <w:r w:rsidRPr="00A231E3">
        <w:t>Comply with Section 00220 of the Standard Specifications modified as follows:</w:t>
      </w:r>
    </w:p>
    <w:p w14:paraId="50338D31" w14:textId="77777777" w:rsidR="00476B50" w:rsidRPr="00A231E3" w:rsidRDefault="00476B50"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2B20CB">
      <w:pPr>
        <w:pStyle w:val="Instructions-Bullet"/>
      </w:pPr>
      <w:r w:rsidRPr="00A231E3">
        <w:lastRenderedPageBreak/>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1) signs at 1/2 mile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Protect traffic by grinding and inlaying existing longitudinal rumble strips before staging traffic across them. Grind and inlay existing rumble strips according to the "Existing Rumble Strip Removal" detail shown on the Standard Drawings. Use Level 2, 1/2 inch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46C6A8E3" w:rsidR="00652D9E" w:rsidRPr="00A231E3" w:rsidRDefault="00652D9E" w:rsidP="00652D9E">
      <w:pPr>
        <w:pStyle w:val="Instructions-Indented"/>
      </w:pPr>
      <w:r w:rsidRPr="00A231E3">
        <w:t xml:space="preserve">(Use the following subsection .02(b) if construction staging makes it unsafe for pedestrian or bicycle traffic to travel through the active work area. Delete the language in </w:t>
      </w:r>
      <w:r w:rsidR="002B1E60">
        <w:t>purple</w:t>
      </w:r>
      <w:r w:rsidR="002B1E60" w:rsidRPr="00A231E3">
        <w:t xml:space="preserve"> </w:t>
      </w:r>
      <w:r w:rsidRPr="00A231E3">
        <w:t xml:space="preserve">parentheses that does not apply and delete all </w:t>
      </w:r>
      <w:r w:rsidR="002B1E60">
        <w:t>purple</w:t>
      </w:r>
      <w:r w:rsidR="002B1E60" w:rsidRPr="00A231E3">
        <w:t xml:space="preserve"> </w:t>
      </w:r>
      <w:r w:rsidRPr="00A231E3">
        <w:t>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652D9E">
      <w:pPr>
        <w:ind w:left="360"/>
        <w:rPr>
          <w:b/>
          <w:i/>
          <w:color w:val="FF6600"/>
        </w:rPr>
      </w:pPr>
    </w:p>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Fill in the blank with the highway name and insert the route number (e.g. I-5, US97) in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Highway Name</w:t>
      </w:r>
      <w:r w:rsidR="00355823" w:rsidRPr="002B20CB">
        <w:rPr>
          <w:b/>
          <w:i/>
          <w:color w:val="7030A0"/>
          <w:u w:val="single"/>
        </w:rPr>
        <w:t>)</w:t>
      </w:r>
      <w:r w:rsidR="001B05B9" w:rsidRPr="00A231E3">
        <w:t>___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06767498"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w:t>
      </w:r>
      <w:r w:rsidR="002B1E60">
        <w:t>purple</w:t>
      </w:r>
      <w:r w:rsidR="002B1E60" w:rsidRPr="00A231E3">
        <w:t xml:space="preserve"> </w:t>
      </w:r>
      <w:r w:rsidR="006439AB" w:rsidRPr="00A231E3">
        <w:t xml:space="preserve">parentheses that does not apply and </w:t>
      </w:r>
      <w:r w:rsidR="00526501" w:rsidRPr="00A231E3">
        <w:t>delete</w:t>
      </w:r>
      <w:r w:rsidR="006439AB" w:rsidRPr="00A231E3">
        <w:t xml:space="preserve"> all </w:t>
      </w:r>
      <w:r w:rsidR="002B1E60">
        <w:t>purple</w:t>
      </w:r>
      <w:r w:rsidR="002B1E60" w:rsidRPr="00A231E3">
        <w:t xml:space="preserve"> </w:t>
      </w:r>
      <w:r w:rsidR="006439AB" w:rsidRPr="00A231E3">
        <w:t>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(Use the following lead-in paragraph and subsection .40(g) when the Rolling Slowdown Method is used to temporarily close traffic lanes. Use only on full access controlled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Maintain radio communications at all times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lastRenderedPageBreak/>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._), provide an operated tow truck within the Project limits 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lastRenderedPageBreak/>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imit the combined weight of construction vehicles, Equipment, and daily Material usage to 65,000 pounds for every 1,000 square feet of surface area plus the weight of long term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Option 2 - Use the following subsection .45 for existing bridges with a H15- or,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61E1F125" w14:textId="1C676EC7" w:rsidR="00D76B5A" w:rsidRPr="00A231E3" w:rsidRDefault="00D76B5A" w:rsidP="00D76B5A">
      <w:pPr>
        <w:pStyle w:val="Instructions-Indented"/>
      </w:pPr>
      <w:r w:rsidRPr="00A231E3">
        <w:t xml:space="preserve">(Use the following subsection .60(a)(1) on Emulsified Asphalt Chip Seal (00710 or 00715) </w:t>
      </w:r>
      <w:r w:rsidR="00A231E3" w:rsidRPr="00A231E3">
        <w:t>P</w:t>
      </w:r>
      <w:r w:rsidRPr="00A231E3">
        <w:t>rojects, provided the following criteria are met:</w:t>
      </w:r>
    </w:p>
    <w:p w14:paraId="33ED00BE" w14:textId="77777777" w:rsidR="00D76B5A" w:rsidRPr="00A231E3" w:rsidRDefault="00D76B5A" w:rsidP="00D76B5A"/>
    <w:p w14:paraId="26425A82" w14:textId="77777777" w:rsidR="00D76B5A" w:rsidRPr="00A231E3" w:rsidRDefault="00D76B5A" w:rsidP="002B20CB">
      <w:pPr>
        <w:pStyle w:val="Instructions-Bullet"/>
      </w:pPr>
      <w:r w:rsidRPr="00A231E3">
        <w:t>Compile Field Data Summary</w:t>
      </w:r>
    </w:p>
    <w:p w14:paraId="5A96ECC4" w14:textId="77777777" w:rsidR="00D76B5A" w:rsidRPr="00A231E3" w:rsidRDefault="00D76B5A" w:rsidP="002B20CB">
      <w:pPr>
        <w:pStyle w:val="Instructions-Bullet"/>
      </w:pPr>
      <w:r w:rsidRPr="00A231E3">
        <w:t>ADT &lt; 5,000 for roadways with posted speed &gt; 45 mph</w:t>
      </w:r>
    </w:p>
    <w:p w14:paraId="6B05F63D" w14:textId="77777777" w:rsidR="00D76B5A" w:rsidRPr="00A231E3" w:rsidRDefault="00D76B5A" w:rsidP="002B20CB">
      <w:pPr>
        <w:pStyle w:val="Instructions-Bullet"/>
      </w:pPr>
      <w:r w:rsidRPr="00A231E3">
        <w:t>ADT &lt; 10,000 for roadways with posted speed ≤ 45 mph</w:t>
      </w:r>
    </w:p>
    <w:p w14:paraId="5EC47699" w14:textId="77777777" w:rsidR="00D76B5A" w:rsidRPr="00A231E3" w:rsidRDefault="00D76B5A" w:rsidP="002B20CB">
      <w:pPr>
        <w:pStyle w:val="Instructions-Bullet"/>
      </w:pPr>
      <w:r w:rsidRPr="00A231E3">
        <w:t>Federally funded projects require FHWA approval</w:t>
      </w:r>
    </w:p>
    <w:p w14:paraId="3206AFEA" w14:textId="77777777" w:rsidR="00D76B5A" w:rsidRPr="00A231E3" w:rsidRDefault="00D76B5A" w:rsidP="00D76B5A"/>
    <w:p w14:paraId="0FFD7FC7" w14:textId="77777777" w:rsidR="009F7222" w:rsidRDefault="00D76B5A" w:rsidP="009F7222">
      <w:pPr>
        <w:rPr>
          <w:szCs w:val="22"/>
        </w:rPr>
      </w:pPr>
      <w:r w:rsidRPr="00A231E3">
        <w:rPr>
          <w:b/>
        </w:rPr>
        <w:t>00220.60(a)(1)  Contractor Responsibility</w:t>
      </w:r>
      <w:r w:rsidRPr="00A231E3">
        <w:t> - </w:t>
      </w:r>
      <w:r w:rsidR="009F7222">
        <w:rPr>
          <w:szCs w:val="22"/>
        </w:rPr>
        <w:t>Replace this subsection, except for the subsection number and title, with the following:</w:t>
      </w:r>
    </w:p>
    <w:p w14:paraId="38D6EA1F" w14:textId="0B1BA061" w:rsidR="009F7222" w:rsidRDefault="009F7222" w:rsidP="00D76B5A"/>
    <w:p w14:paraId="03C15AD8" w14:textId="3DDB1EAF" w:rsidR="00BB5574" w:rsidRDefault="00BB5574" w:rsidP="00BB5574">
      <w:pPr>
        <w:pStyle w:val="Indent1"/>
      </w:pPr>
      <w:r>
        <w:t>If this Work is not completed and in place, the Agency may do the Work according to 00220.60(d).</w:t>
      </w:r>
    </w:p>
    <w:p w14:paraId="6D6C73ED" w14:textId="77777777" w:rsidR="00BB5574" w:rsidRDefault="00BB5574" w:rsidP="009F7222"/>
    <w:p w14:paraId="303B12FC" w14:textId="3726FAB3" w:rsidR="009F7222" w:rsidRDefault="009F7222" w:rsidP="009F7222">
      <w:r>
        <w:t>Do the following at no additional cost to the Agency:</w:t>
      </w:r>
    </w:p>
    <w:p w14:paraId="67A31C34" w14:textId="6EC2FB96" w:rsidR="009F7222" w:rsidRDefault="009F7222" w:rsidP="009F7222">
      <w:pPr>
        <w:pStyle w:val="Bullet1-After1st"/>
      </w:pPr>
      <w:r>
        <w:t>Keep surfaces being used by Public Traffic free of all dirt, mud, gravel, materials, and debris.</w:t>
      </w:r>
    </w:p>
    <w:p w14:paraId="777DF4B1" w14:textId="1FCA91B5" w:rsidR="009F7222" w:rsidRDefault="009F7222" w:rsidP="009F7222">
      <w:pPr>
        <w:pStyle w:val="Bullet1-After1st"/>
      </w:pPr>
      <w:r>
        <w:t>Repair damage to surfaces caused by the Contractor's operations.</w:t>
      </w:r>
    </w:p>
    <w:p w14:paraId="36212988" w14:textId="437ACDEA" w:rsidR="009F7222" w:rsidRDefault="009F7222" w:rsidP="009F7222">
      <w:pPr>
        <w:pStyle w:val="Bullet1-After1st"/>
      </w:pPr>
      <w:r>
        <w:t>Maintain all detour and stage construction Surfacing as specified or directed.</w:t>
      </w:r>
    </w:p>
    <w:p w14:paraId="78A34E3D" w14:textId="1F489B3C" w:rsidR="009F7222" w:rsidRDefault="009F7222" w:rsidP="009F7222">
      <w:pPr>
        <w:pStyle w:val="Bullet1-After1st"/>
      </w:pPr>
      <w:r>
        <w:t xml:space="preserve">During </w:t>
      </w:r>
      <w:r w:rsidRPr="00A231E3">
        <w:t>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Default="009F7222" w:rsidP="009F7222">
      <w:pPr>
        <w:pStyle w:val="Indent1"/>
      </w:pPr>
    </w:p>
    <w:p w14:paraId="31430A5E" w14:textId="70D7E717" w:rsidR="009F7222" w:rsidRDefault="009F7222" w:rsidP="009F7222">
      <w:pPr>
        <w:pStyle w:val="Indent1"/>
      </w:pPr>
      <w:r w:rsidRPr="00BB5574">
        <w:rPr>
          <w:b/>
          <w:bCs/>
        </w:rPr>
        <w:t>(a)  </w:t>
      </w:r>
      <w:r>
        <w:t>Before periods of no active Work that last longer than seven consecutive Days,</w:t>
      </w:r>
      <w:r w:rsidR="00D34685">
        <w:t xml:space="preserve"> </w:t>
      </w:r>
      <w:r w:rsidR="002E5544">
        <w:t>unless otherwise directed</w:t>
      </w:r>
      <w:r w:rsidR="00D34685">
        <w:t>,</w:t>
      </w:r>
      <w:r>
        <w:t xml:space="preserve"> do the following:</w:t>
      </w:r>
    </w:p>
    <w:p w14:paraId="14079945" w14:textId="065E0E82" w:rsidR="009F7222" w:rsidRDefault="009F7222" w:rsidP="009F7222">
      <w:pPr>
        <w:pStyle w:val="Bullet2-After1st"/>
      </w:pPr>
      <w:r>
        <w:t>Provide temporary pedestrian surfaces meeting the requirements of the MUTCD and Section 00228.</w:t>
      </w:r>
    </w:p>
    <w:p w14:paraId="5A083341" w14:textId="071B0307" w:rsidR="009F7222" w:rsidRDefault="009F7222" w:rsidP="009F7222">
      <w:pPr>
        <w:pStyle w:val="Bullet2-After1st"/>
      </w:pPr>
      <w:r>
        <w:t>Provide traversable bicycle and pedestrian routes with surfaces free of dirt, mud, gravel, and debris.</w:t>
      </w:r>
    </w:p>
    <w:p w14:paraId="0ED17A92" w14:textId="77777777" w:rsidR="009F7222" w:rsidRDefault="009F7222" w:rsidP="009F7222">
      <w:pPr>
        <w:pStyle w:val="Indent1"/>
      </w:pPr>
    </w:p>
    <w:p w14:paraId="07A32C8C" w14:textId="3E46A5A3" w:rsidR="009F7222" w:rsidRDefault="009F7222" w:rsidP="009F7222">
      <w:pPr>
        <w:pStyle w:val="Indent1"/>
      </w:pPr>
      <w:r w:rsidRPr="00BB5574">
        <w:rPr>
          <w:b/>
          <w:bCs/>
        </w:rPr>
        <w:t>(b)  </w:t>
      </w:r>
      <w:r>
        <w:t xml:space="preserve">Before </w:t>
      </w:r>
      <w:r w:rsidRPr="009C6450">
        <w:t xml:space="preserve">periods of no active Work that is anticipated to last or lasts longer than </w:t>
      </w:r>
      <w:r w:rsidR="00BB5574">
        <w:t xml:space="preserve">30 </w:t>
      </w:r>
      <w:r w:rsidRPr="009C6450">
        <w:t>consecutive Days</w:t>
      </w:r>
      <w:r w:rsidR="00BB5574">
        <w:t xml:space="preserve">, </w:t>
      </w:r>
      <w:r w:rsidR="002E5544">
        <w:t xml:space="preserve">unless </w:t>
      </w:r>
      <w:r w:rsidR="00D34685">
        <w:t xml:space="preserve">otherwise </w:t>
      </w:r>
      <w:r w:rsidR="002E5544">
        <w:t>directed</w:t>
      </w:r>
      <w:r>
        <w:t>, do the following:</w:t>
      </w:r>
    </w:p>
    <w:p w14:paraId="3E1755B2" w14:textId="0571C8D7" w:rsidR="009F7222" w:rsidRDefault="009F7222" w:rsidP="009F7222">
      <w:pPr>
        <w:pStyle w:val="Bullet2-After1st"/>
      </w:pPr>
      <w:r>
        <w:t>Provide paved Traffic Lanes at least 12 feet wide, with 2-foot wide paved Shoulders for each direction of traffic.</w:t>
      </w:r>
    </w:p>
    <w:p w14:paraId="203F566C" w14:textId="104D0773" w:rsidR="009F7222" w:rsidRDefault="009F7222" w:rsidP="009F7222">
      <w:pPr>
        <w:pStyle w:val="Bullet2-After1st"/>
      </w:pPr>
      <w:r>
        <w:t>Do not leave abrupt edges.</w:t>
      </w:r>
    </w:p>
    <w:p w14:paraId="38E32F06" w14:textId="23853D18" w:rsidR="009F7222" w:rsidRDefault="009F7222" w:rsidP="009F7222">
      <w:pPr>
        <w:pStyle w:val="Bullet2-After1st"/>
      </w:pPr>
      <w:r>
        <w:t>Remove or cover temporary construction signs unless otherwise directed.</w:t>
      </w:r>
    </w:p>
    <w:p w14:paraId="6BA29AE3" w14:textId="72320A30" w:rsidR="009F7222" w:rsidRDefault="009F7222" w:rsidP="009F7222">
      <w:pPr>
        <w:pStyle w:val="Bullet2-After1st"/>
      </w:pPr>
      <w:r>
        <w:t>Clean, install, and reinstall all necessary pedestrian, motor vehicle, and bicycle channelization and pavement markings, unless otherwise directed.</w:t>
      </w:r>
    </w:p>
    <w:p w14:paraId="389914DE" w14:textId="77777777" w:rsidR="009F7222" w:rsidRDefault="009F7222" w:rsidP="009F7222">
      <w:pPr>
        <w:pStyle w:val="Indent1"/>
      </w:pP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4F4A6" w14:textId="77777777" w:rsidR="00892F91" w:rsidRDefault="00892F91">
      <w:r>
        <w:separator/>
      </w:r>
    </w:p>
  </w:endnote>
  <w:endnote w:type="continuationSeparator" w:id="0">
    <w:p w14:paraId="55E98434" w14:textId="77777777" w:rsidR="00892F91" w:rsidRDefault="00892F91">
      <w:r>
        <w:continuationSeparator/>
      </w:r>
    </w:p>
  </w:endnote>
  <w:endnote w:type="continuationNotice" w:id="1">
    <w:p w14:paraId="5A9BDAC8" w14:textId="77777777" w:rsidR="00892F91" w:rsidRDefault="00892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0BC5C" w14:textId="77777777" w:rsidR="00892F91" w:rsidRDefault="00892F91">
      <w:r>
        <w:separator/>
      </w:r>
    </w:p>
  </w:footnote>
  <w:footnote w:type="continuationSeparator" w:id="0">
    <w:p w14:paraId="257523FB" w14:textId="77777777" w:rsidR="00892F91" w:rsidRDefault="00892F91">
      <w:r>
        <w:continuationSeparator/>
      </w:r>
    </w:p>
  </w:footnote>
  <w:footnote w:type="continuationNotice" w:id="1">
    <w:p w14:paraId="785B6AB0" w14:textId="77777777" w:rsidR="00892F91" w:rsidRDefault="00892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4E28A938"/>
    <w:lvl w:ilvl="0" w:tplc="7638C88E">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1E60"/>
    <w:rsid w:val="002B20CB"/>
    <w:rsid w:val="002B238B"/>
    <w:rsid w:val="002D77E9"/>
    <w:rsid w:val="002E1218"/>
    <w:rsid w:val="002E5544"/>
    <w:rsid w:val="002E5EF2"/>
    <w:rsid w:val="002E6523"/>
    <w:rsid w:val="002F3BF9"/>
    <w:rsid w:val="00313841"/>
    <w:rsid w:val="0031457D"/>
    <w:rsid w:val="00322E80"/>
    <w:rsid w:val="003232DD"/>
    <w:rsid w:val="0034366A"/>
    <w:rsid w:val="003458D0"/>
    <w:rsid w:val="00355823"/>
    <w:rsid w:val="00365E77"/>
    <w:rsid w:val="003A2A2C"/>
    <w:rsid w:val="003B596B"/>
    <w:rsid w:val="003D0072"/>
    <w:rsid w:val="003D04F3"/>
    <w:rsid w:val="003F4412"/>
    <w:rsid w:val="0042753D"/>
    <w:rsid w:val="00450842"/>
    <w:rsid w:val="00476B50"/>
    <w:rsid w:val="004800BE"/>
    <w:rsid w:val="004A2C46"/>
    <w:rsid w:val="004A690B"/>
    <w:rsid w:val="004E6814"/>
    <w:rsid w:val="00502183"/>
    <w:rsid w:val="00513D47"/>
    <w:rsid w:val="00526501"/>
    <w:rsid w:val="00547CEB"/>
    <w:rsid w:val="005569A6"/>
    <w:rsid w:val="00566AB4"/>
    <w:rsid w:val="00594A35"/>
    <w:rsid w:val="005B6339"/>
    <w:rsid w:val="005C3120"/>
    <w:rsid w:val="005C602C"/>
    <w:rsid w:val="005E3CDC"/>
    <w:rsid w:val="005F7ED5"/>
    <w:rsid w:val="00606ACD"/>
    <w:rsid w:val="006163DB"/>
    <w:rsid w:val="00630A9C"/>
    <w:rsid w:val="00636879"/>
    <w:rsid w:val="006439AB"/>
    <w:rsid w:val="00650B08"/>
    <w:rsid w:val="00652D9E"/>
    <w:rsid w:val="00654795"/>
    <w:rsid w:val="0065644A"/>
    <w:rsid w:val="006655E2"/>
    <w:rsid w:val="006673CD"/>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056E3"/>
    <w:rsid w:val="00710F50"/>
    <w:rsid w:val="00721287"/>
    <w:rsid w:val="00724EC8"/>
    <w:rsid w:val="00745518"/>
    <w:rsid w:val="00777D8F"/>
    <w:rsid w:val="007871A0"/>
    <w:rsid w:val="00790333"/>
    <w:rsid w:val="007914EF"/>
    <w:rsid w:val="007A1FC0"/>
    <w:rsid w:val="007B0F2C"/>
    <w:rsid w:val="007B751D"/>
    <w:rsid w:val="007C47F4"/>
    <w:rsid w:val="007E0A0D"/>
    <w:rsid w:val="007F605D"/>
    <w:rsid w:val="00833E99"/>
    <w:rsid w:val="00840741"/>
    <w:rsid w:val="00887F5A"/>
    <w:rsid w:val="008919DF"/>
    <w:rsid w:val="00892F91"/>
    <w:rsid w:val="0089362C"/>
    <w:rsid w:val="008A043F"/>
    <w:rsid w:val="008A308C"/>
    <w:rsid w:val="008A527E"/>
    <w:rsid w:val="008A67D1"/>
    <w:rsid w:val="008B2828"/>
    <w:rsid w:val="008B7E59"/>
    <w:rsid w:val="008E764C"/>
    <w:rsid w:val="008F200B"/>
    <w:rsid w:val="008F5F77"/>
    <w:rsid w:val="0090126B"/>
    <w:rsid w:val="00921A07"/>
    <w:rsid w:val="0092620C"/>
    <w:rsid w:val="00961CEF"/>
    <w:rsid w:val="00980F35"/>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C7B4B"/>
    <w:rsid w:val="00AE28CA"/>
    <w:rsid w:val="00AE2C9E"/>
    <w:rsid w:val="00AE5DDD"/>
    <w:rsid w:val="00AF4132"/>
    <w:rsid w:val="00AF7671"/>
    <w:rsid w:val="00B103C2"/>
    <w:rsid w:val="00B167E3"/>
    <w:rsid w:val="00B1779D"/>
    <w:rsid w:val="00B231EC"/>
    <w:rsid w:val="00B31BBF"/>
    <w:rsid w:val="00B57829"/>
    <w:rsid w:val="00B64987"/>
    <w:rsid w:val="00B65105"/>
    <w:rsid w:val="00B7107A"/>
    <w:rsid w:val="00B76161"/>
    <w:rsid w:val="00BB2A37"/>
    <w:rsid w:val="00BB5574"/>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5C52"/>
    <w:rsid w:val="00CC1880"/>
    <w:rsid w:val="00CC5637"/>
    <w:rsid w:val="00CE4BD7"/>
    <w:rsid w:val="00CE6738"/>
    <w:rsid w:val="00CF4E18"/>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2B20CB"/>
    <w:pPr>
      <w:numPr>
        <w:numId w:val="21"/>
      </w:numPr>
      <w:ind w:left="936" w:hanging="288"/>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144</TotalTime>
  <Pages>9</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20</cp:revision>
  <cp:lastPrinted>2017-08-14T22:40:00Z</cp:lastPrinted>
  <dcterms:created xsi:type="dcterms:W3CDTF">2021-09-28T15:22:00Z</dcterms:created>
  <dcterms:modified xsi:type="dcterms:W3CDTF">2025-05-23T16:56:00Z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