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48406EE4"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CD3258" w:rsidRPr="00E77A3E">
        <w:t>0</w:t>
      </w:r>
      <w:r w:rsidR="0067124D">
        <w:t>9</w:t>
      </w:r>
      <w:r w:rsidR="00950007" w:rsidRPr="00E77A3E">
        <w:t>-01-2</w:t>
      </w:r>
      <w:r w:rsidR="00EC36A3" w:rsidRPr="00E77A3E">
        <w:t>5</w:t>
      </w:r>
    </w:p>
    <w:p w14:paraId="70656F21" w14:textId="6E3C4A9D" w:rsidR="00D938C2" w:rsidRPr="00E77A3E" w:rsidRDefault="00355A40" w:rsidP="00355A40">
      <w:pPr>
        <w:pStyle w:val="SPTitle"/>
        <w:rPr>
          <w:i/>
        </w:rPr>
      </w:pPr>
      <w:r w:rsidRPr="00E77A3E">
        <w:tab/>
        <w:t xml:space="preserve">Last updated: </w:t>
      </w:r>
      <w:r w:rsidR="00890919" w:rsidRPr="00E77A3E">
        <w:t>0</w:t>
      </w:r>
      <w:r w:rsidR="0067124D">
        <w:t>5</w:t>
      </w:r>
      <w:r w:rsidR="00890919" w:rsidRPr="00E77A3E">
        <w:t>-</w:t>
      </w:r>
      <w:r w:rsidR="0067124D">
        <w:t>29</w:t>
      </w:r>
      <w:r w:rsidR="00950007" w:rsidRPr="00E77A3E">
        <w:t>-2</w:t>
      </w:r>
      <w:r w:rsidR="00EC36A3" w:rsidRPr="00E77A3E">
        <w:t>5</w:t>
      </w:r>
      <w:r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lastRenderedPageBreak/>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 xml:space="preserve">00585.11  Concrete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 xml:space="preserve">00585.11  Material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Pr="00E77A3E">
        <w:rPr>
          <w:rFonts w:cs="Arial"/>
          <w:szCs w:val="18"/>
        </w:rPr>
        <w:noBreakHyphen/>
        <w:t xml:space="preserve"> Fill </w:t>
      </w:r>
      <w:proofErr w:type="spellStart"/>
      <w:r w:rsidRPr="00E77A3E">
        <w:rPr>
          <w:rFonts w:cs="Arial"/>
          <w:szCs w:val="18"/>
        </w:rPr>
        <w:t>blockout</w:t>
      </w:r>
      <w:proofErr w:type="spellEnd"/>
      <w:r w:rsidRPr="00E77A3E">
        <w:rPr>
          <w:rFonts w:cs="Arial"/>
          <w:szCs w:val="18"/>
        </w:rPr>
        <w:t xml:space="preserve">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lastRenderedPageBreak/>
        <w:t>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inject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 xml:space="preserve">For gland replacement in existing strip seals, remove existing gland and prepare existing joint surfaces as specified and according to the joint manufacturer’s recommendations. Ensure that steel </w:t>
      </w:r>
      <w:proofErr w:type="spellStart"/>
      <w:r w:rsidRPr="00E77A3E">
        <w:t>edgebeam</w:t>
      </w:r>
      <w:proofErr w:type="spellEnd"/>
      <w:r w:rsidRPr="00E77A3E">
        <w:t xml:space="preserve">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 xml:space="preserve">Armored Corners and </w:t>
      </w:r>
      <w:proofErr w:type="spellStart"/>
      <w:r w:rsidRPr="00E77A3E">
        <w:rPr>
          <w:b/>
        </w:rPr>
        <w:t>Edgebeam</w:t>
      </w:r>
      <w:proofErr w:type="spellEnd"/>
      <w:r w:rsidRPr="00E77A3E">
        <w:rPr>
          <w:b/>
        </w:rPr>
        <w:t>”</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 xml:space="preserve">Provide joint corner armoring or </w:t>
      </w:r>
      <w:proofErr w:type="spellStart"/>
      <w:r w:rsidRPr="00E77A3E">
        <w:rPr>
          <w:rFonts w:cs="Arial"/>
          <w:szCs w:val="18"/>
        </w:rPr>
        <w:t>edgebeam</w:t>
      </w:r>
      <w:proofErr w:type="spellEnd"/>
      <w:r w:rsidRPr="00E77A3E">
        <w:rPr>
          <w:rFonts w:cs="Arial"/>
          <w:szCs w:val="18"/>
        </w:rPr>
        <w:t xml:space="preserve">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 xml:space="preserve">Install armored corners or </w:t>
      </w:r>
      <w:proofErr w:type="spellStart"/>
      <w:r w:rsidRPr="00E77A3E">
        <w:rPr>
          <w:rFonts w:cs="Arial"/>
          <w:szCs w:val="18"/>
        </w:rPr>
        <w:t>edgebeams</w:t>
      </w:r>
      <w:proofErr w:type="spellEnd"/>
      <w:r w:rsidRPr="00E77A3E">
        <w:rPr>
          <w:rFonts w:cs="Arial"/>
          <w:szCs w:val="18"/>
        </w:rPr>
        <w:t xml:space="preserve"> that are straight and do not deviate from a true line by more than 1/4 inch horizontal and </w:t>
      </w:r>
      <w:proofErr w:type="gramStart"/>
      <w:r w:rsidRPr="00E77A3E">
        <w:rPr>
          <w:rFonts w:cs="Arial"/>
          <w:szCs w:val="18"/>
        </w:rPr>
        <w:t>1/8 inch</w:t>
      </w:r>
      <w:proofErr w:type="gramEnd"/>
      <w:r w:rsidRPr="00E77A3E">
        <w:rPr>
          <w:rFonts w:cs="Arial"/>
          <w:szCs w:val="18"/>
        </w:rPr>
        <w:t xml:space="preserve">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 xml:space="preserve">Furnish armored corners or </w:t>
      </w:r>
      <w:proofErr w:type="spellStart"/>
      <w:r w:rsidRPr="00E77A3E">
        <w:rPr>
          <w:rFonts w:cs="Arial"/>
          <w:szCs w:val="18"/>
        </w:rPr>
        <w:t>edgebeams</w:t>
      </w:r>
      <w:proofErr w:type="spellEnd"/>
      <w:r w:rsidRPr="00E77A3E">
        <w:rPr>
          <w:rFonts w:cs="Arial"/>
          <w:szCs w:val="18"/>
        </w:rPr>
        <w:t xml:space="preserve"> in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t xml:space="preserve">For new construction, install armored corners or </w:t>
      </w:r>
      <w:proofErr w:type="spellStart"/>
      <w:r w:rsidRPr="00E77A3E">
        <w:rPr>
          <w:rFonts w:cs="Arial"/>
          <w:szCs w:val="18"/>
        </w:rPr>
        <w:t>edgebeams</w:t>
      </w:r>
      <w:proofErr w:type="spellEnd"/>
      <w:r w:rsidRPr="00E77A3E">
        <w:rPr>
          <w:rFonts w:cs="Arial"/>
          <w:szCs w:val="18"/>
        </w:rPr>
        <w:t xml:space="preserve">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w:t>
      </w:r>
      <w:r w:rsidRPr="00E77A3E">
        <w:rPr>
          <w:rFonts w:cs="Arial"/>
          <w:szCs w:val="18"/>
        </w:rPr>
        <w:lastRenderedPageBreak/>
        <w:t xml:space="preserve">armored corners or </w:t>
      </w:r>
      <w:proofErr w:type="spellStart"/>
      <w:r w:rsidRPr="00E77A3E">
        <w:rPr>
          <w:rFonts w:cs="Arial"/>
          <w:szCs w:val="18"/>
        </w:rPr>
        <w:t>edgebeams</w:t>
      </w:r>
      <w:proofErr w:type="spellEnd"/>
      <w:r w:rsidRPr="00E77A3E">
        <w:rPr>
          <w:rFonts w:cs="Arial"/>
          <w:szCs w:val="18"/>
        </w:rPr>
        <w:t xml:space="preserve"> securely in position before placing concrete in the joint </w:t>
      </w:r>
      <w:proofErr w:type="spellStart"/>
      <w:r w:rsidRPr="00E77A3E">
        <w:rPr>
          <w:rFonts w:cs="Arial"/>
          <w:szCs w:val="18"/>
        </w:rPr>
        <w:t>blockout</w:t>
      </w:r>
      <w:proofErr w:type="spellEnd"/>
      <w:r w:rsidRPr="00E77A3E">
        <w:rPr>
          <w:rFonts w:cs="Arial"/>
          <w:szCs w:val="18"/>
        </w:rPr>
        <w:t xml:space="preserve">.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 xml:space="preserve">Use steel retainers acting as the </w:t>
      </w:r>
      <w:proofErr w:type="spellStart"/>
      <w:r w:rsidRPr="00E77A3E">
        <w:t>edgebeams</w:t>
      </w:r>
      <w:proofErr w:type="spellEnd"/>
      <w:r w:rsidRPr="00E77A3E">
        <w:t xml:space="preserve">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308BB49" w:rsidR="00421331" w:rsidRPr="00E77A3E" w:rsidRDefault="00421331">
      <w:pPr>
        <w:suppressAutoHyphens/>
        <w:rPr>
          <w:rFonts w:cs="Arial"/>
          <w:szCs w:val="18"/>
        </w:rPr>
      </w:pPr>
      <w:r w:rsidRPr="00E77A3E">
        <w:rPr>
          <w:rFonts w:cs="Arial"/>
          <w:szCs w:val="18"/>
        </w:rPr>
        <w:t>For joint openings 3 inches or wider, design and detail a steel cover plate for facilities with a pedestrian access route (as defined in 00759.02), Temporary Pedestrian Accessible Route, Multi -Use Path, or other structures intended for pedestrian travel. Hot-dip galvanize the steel plate and provide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lastRenderedPageBreak/>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being deleted. </w:t>
      </w:r>
      <w:r w:rsidR="00F036E8">
        <w:t xml:space="preserve">Update the lead-in sentence to have the correct number of </w:t>
      </w:r>
      <w:r w:rsidR="00F036E8">
        <w:lastRenderedPageBreak/>
        <w:t xml:space="preserve">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Pr="00E77A3E" w:rsidRDefault="00F036E8"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“In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 xml:space="preserve">Item (i) includes removing existing gland material, cleaning and repairing steel </w:t>
      </w:r>
      <w:proofErr w:type="spellStart"/>
      <w:r w:rsidRPr="00E77A3E">
        <w:rPr>
          <w:rFonts w:cs="Arial"/>
          <w:szCs w:val="18"/>
        </w:rPr>
        <w:t>edgebeam</w:t>
      </w:r>
      <w:proofErr w:type="spellEnd"/>
      <w:r w:rsidRPr="00E77A3E">
        <w:rPr>
          <w:rFonts w:cs="Arial"/>
          <w:szCs w:val="18"/>
        </w:rPr>
        <w:t xml:space="preserve">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 xml:space="preserve">Item (j) includes removing concrete and existing armored corner or </w:t>
      </w:r>
      <w:proofErr w:type="spellStart"/>
      <w:r w:rsidRPr="00E77A3E">
        <w:rPr>
          <w:rFonts w:cs="Arial"/>
          <w:szCs w:val="18"/>
        </w:rPr>
        <w:t>edgebeams</w:t>
      </w:r>
      <w:proofErr w:type="spellEnd"/>
      <w:r w:rsidRPr="00E77A3E">
        <w:rPr>
          <w:rFonts w:cs="Arial"/>
          <w:szCs w:val="18"/>
        </w:rPr>
        <w:t xml:space="preserve">, if applicable, for new </w:t>
      </w:r>
      <w:proofErr w:type="spellStart"/>
      <w:r w:rsidRPr="00E77A3E">
        <w:rPr>
          <w:rFonts w:cs="Arial"/>
          <w:szCs w:val="18"/>
        </w:rPr>
        <w:t>blockout</w:t>
      </w:r>
      <w:proofErr w:type="spellEnd"/>
      <w:r w:rsidRPr="00E77A3E">
        <w:rPr>
          <w:rFonts w:cs="Arial"/>
          <w:szCs w:val="18"/>
        </w:rPr>
        <w:t xml:space="preserve">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Payment for steel reinforcing will be paid for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Payment for concrete will be paid for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 xml:space="preserve">Modification to existing gland retainer </w:t>
      </w:r>
      <w:proofErr w:type="spellStart"/>
      <w:r w:rsidRPr="00E77A3E">
        <w:rPr>
          <w:rFonts w:cs="Arial"/>
          <w:szCs w:val="18"/>
        </w:rPr>
        <w:t>edgebeam</w:t>
      </w:r>
      <w:proofErr w:type="spellEnd"/>
      <w:r w:rsidRPr="00E77A3E">
        <w:rPr>
          <w:rFonts w:cs="Arial"/>
          <w:szCs w:val="18"/>
        </w:rPr>
        <w:t xml:space="preserve"> or expansion joint type change will be paid for according to 00195.20.</w:t>
      </w:r>
    </w:p>
    <w:p w14:paraId="1344562E" w14:textId="77777777" w:rsidR="00BB7E46" w:rsidRPr="00E77A3E" w:rsidRDefault="00BB7E46" w:rsidP="00BB7E46">
      <w:pPr>
        <w:rPr>
          <w:rFonts w:cs="Arial"/>
          <w:szCs w:val="18"/>
        </w:rPr>
      </w:pPr>
    </w:p>
    <w:p w14:paraId="3FAAEC4A" w14:textId="77777777" w:rsidR="00BB7E46" w:rsidRPr="00E77A3E" w:rsidRDefault="00BB7E46" w:rsidP="00BB7E46">
      <w:pPr>
        <w:rPr>
          <w:rFonts w:cs="Arial"/>
          <w:szCs w:val="18"/>
        </w:rPr>
      </w:pPr>
      <w:r w:rsidRPr="00E77A3E">
        <w:rPr>
          <w:rFonts w:cs="Arial"/>
          <w:szCs w:val="18"/>
        </w:rPr>
        <w:t>Replace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 xml:space="preserve">structural patching material used to provide a smooth contact surface with joint seals, to provide a plane surface on which to place the steel bridging plate, or to make level surfaces between </w:t>
      </w:r>
      <w:proofErr w:type="gramStart"/>
      <w:r w:rsidRPr="00E77A3E">
        <w:t>joint</w:t>
      </w:r>
      <w:proofErr w:type="gramEnd"/>
      <w:r w:rsidRPr="00E77A3E">
        <w:t>.</w:t>
      </w:r>
    </w:p>
    <w:p w14:paraId="3B9A4DA2" w14:textId="77777777" w:rsidR="00421331" w:rsidRPr="00E77A3E" w:rsidRDefault="00421331">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AE286" w14:textId="77777777" w:rsidR="00B457E8" w:rsidRDefault="00B457E8">
      <w:r>
        <w:separator/>
      </w:r>
    </w:p>
  </w:endnote>
  <w:endnote w:type="continuationSeparator" w:id="0">
    <w:p w14:paraId="5A1EFCF0" w14:textId="77777777" w:rsidR="00B457E8" w:rsidRDefault="00B457E8">
      <w:r>
        <w:continuationSeparator/>
      </w:r>
    </w:p>
  </w:endnote>
  <w:endnote w:type="continuationNotice" w:id="1">
    <w:p w14:paraId="636E8D59" w14:textId="77777777" w:rsidR="00B457E8" w:rsidRDefault="00B45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C7EB" w14:textId="77777777" w:rsidR="00B457E8" w:rsidRDefault="00B457E8">
      <w:r>
        <w:separator/>
      </w:r>
    </w:p>
  </w:footnote>
  <w:footnote w:type="continuationSeparator" w:id="0">
    <w:p w14:paraId="794F3622" w14:textId="77777777" w:rsidR="00B457E8" w:rsidRDefault="00B457E8">
      <w:r>
        <w:continuationSeparator/>
      </w:r>
    </w:p>
  </w:footnote>
  <w:footnote w:type="continuationNotice" w:id="1">
    <w:p w14:paraId="25E6A53B" w14:textId="77777777" w:rsidR="00B457E8" w:rsidRDefault="00B45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63AEE"/>
    <w:rsid w:val="00073006"/>
    <w:rsid w:val="00080B1F"/>
    <w:rsid w:val="000B0527"/>
    <w:rsid w:val="000B4355"/>
    <w:rsid w:val="000C2A55"/>
    <w:rsid w:val="000D5536"/>
    <w:rsid w:val="0012176B"/>
    <w:rsid w:val="00131CCA"/>
    <w:rsid w:val="00156CE9"/>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84DB8"/>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7124D"/>
    <w:rsid w:val="00682010"/>
    <w:rsid w:val="0068427A"/>
    <w:rsid w:val="006A0F1E"/>
    <w:rsid w:val="006A7EDE"/>
    <w:rsid w:val="007172ED"/>
    <w:rsid w:val="00725DB1"/>
    <w:rsid w:val="00743700"/>
    <w:rsid w:val="00750BAB"/>
    <w:rsid w:val="00757944"/>
    <w:rsid w:val="00777E9D"/>
    <w:rsid w:val="007914EF"/>
    <w:rsid w:val="007A1772"/>
    <w:rsid w:val="007E0A0D"/>
    <w:rsid w:val="007F504D"/>
    <w:rsid w:val="00813858"/>
    <w:rsid w:val="00822242"/>
    <w:rsid w:val="00825770"/>
    <w:rsid w:val="00843028"/>
    <w:rsid w:val="00867C4D"/>
    <w:rsid w:val="00873E34"/>
    <w:rsid w:val="008764CF"/>
    <w:rsid w:val="008812CC"/>
    <w:rsid w:val="008842BC"/>
    <w:rsid w:val="00890919"/>
    <w:rsid w:val="008919DF"/>
    <w:rsid w:val="008B7E59"/>
    <w:rsid w:val="00903DE8"/>
    <w:rsid w:val="00904B39"/>
    <w:rsid w:val="009256C9"/>
    <w:rsid w:val="00943DE4"/>
    <w:rsid w:val="009440D5"/>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3364B"/>
    <w:rsid w:val="00A34AAA"/>
    <w:rsid w:val="00A45267"/>
    <w:rsid w:val="00A47B65"/>
    <w:rsid w:val="00A577AC"/>
    <w:rsid w:val="00A628C1"/>
    <w:rsid w:val="00A650F8"/>
    <w:rsid w:val="00A75BBF"/>
    <w:rsid w:val="00AA3DF5"/>
    <w:rsid w:val="00AB7458"/>
    <w:rsid w:val="00AC15AB"/>
    <w:rsid w:val="00AC23C9"/>
    <w:rsid w:val="00AD0815"/>
    <w:rsid w:val="00AD7221"/>
    <w:rsid w:val="00AE2C9E"/>
    <w:rsid w:val="00B0282E"/>
    <w:rsid w:val="00B02E74"/>
    <w:rsid w:val="00B167E3"/>
    <w:rsid w:val="00B26C1E"/>
    <w:rsid w:val="00B31BBF"/>
    <w:rsid w:val="00B33836"/>
    <w:rsid w:val="00B41EA8"/>
    <w:rsid w:val="00B457E8"/>
    <w:rsid w:val="00B5539D"/>
    <w:rsid w:val="00B568D7"/>
    <w:rsid w:val="00BA1AF8"/>
    <w:rsid w:val="00BB67E6"/>
    <w:rsid w:val="00BB7E46"/>
    <w:rsid w:val="00BD0FC5"/>
    <w:rsid w:val="00BD495B"/>
    <w:rsid w:val="00BE7159"/>
    <w:rsid w:val="00BF1D57"/>
    <w:rsid w:val="00C1173F"/>
    <w:rsid w:val="00C1497D"/>
    <w:rsid w:val="00C40A43"/>
    <w:rsid w:val="00C65C76"/>
    <w:rsid w:val="00C677DF"/>
    <w:rsid w:val="00C8423C"/>
    <w:rsid w:val="00CA1E57"/>
    <w:rsid w:val="00CB5C5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6E25"/>
    <w:rsid w:val="00EB3B78"/>
    <w:rsid w:val="00EC20C9"/>
    <w:rsid w:val="00EC36A3"/>
    <w:rsid w:val="00EC4573"/>
    <w:rsid w:val="00ED4BB2"/>
    <w:rsid w:val="00F036E8"/>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189</TotalTime>
  <Pages>6</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19</cp:revision>
  <cp:lastPrinted>2014-02-06T16:00:00Z</cp:lastPrinted>
  <dcterms:created xsi:type="dcterms:W3CDTF">2018-06-04T15:16:00Z</dcterms:created>
  <dcterms:modified xsi:type="dcterms:W3CDTF">2025-05-29T20:36:00Z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