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4A6C1" w14:textId="75B6E262" w:rsidR="005F68F7" w:rsidRDefault="005F68F7" w:rsidP="005F68F7">
      <w:pPr>
        <w:pStyle w:val="SPTitle"/>
      </w:pPr>
      <w:r>
        <w:t>SP02630</w:t>
      </w:r>
      <w:r w:rsidRPr="0082128E">
        <w:t xml:space="preserve">  </w:t>
      </w:r>
      <w:r w:rsidRPr="00CA6613">
        <w:t>(</w:t>
      </w:r>
      <w:r>
        <w:t>Special Provisions for the 2024 Book</w:t>
      </w:r>
      <w:r w:rsidRPr="00CA6613">
        <w:t>)</w:t>
      </w:r>
      <w:r w:rsidRPr="00B212DB">
        <w:t xml:space="preserve"> </w:t>
      </w:r>
      <w:r>
        <w:tab/>
        <w:t>(Bidding on or after:</w:t>
      </w:r>
      <w:r w:rsidR="008837EA">
        <w:t xml:space="preserve"> 09-01-25</w:t>
      </w:r>
    </w:p>
    <w:p w14:paraId="266E0EDC" w14:textId="5D80CCEC" w:rsidR="005F68F7" w:rsidRPr="0082128E" w:rsidRDefault="005F68F7" w:rsidP="005F68F7">
      <w:pPr>
        <w:pStyle w:val="SPTitle"/>
        <w:rPr>
          <w:i/>
        </w:rPr>
      </w:pPr>
      <w:r>
        <w:tab/>
        <w:t xml:space="preserve">Last updated: </w:t>
      </w:r>
      <w:r w:rsidR="008837EA">
        <w:t>05-29-25</w:t>
      </w:r>
      <w:r w:rsidRPr="003F26C2">
        <w:t>)</w:t>
      </w:r>
    </w:p>
    <w:p w14:paraId="673CD21B" w14:textId="77777777" w:rsidR="005F68F7" w:rsidRPr="0082128E" w:rsidRDefault="005F68F7" w:rsidP="005F68F7"/>
    <w:p w14:paraId="23553AE4" w14:textId="3F8F463C" w:rsidR="005F68F7" w:rsidRPr="0082128E" w:rsidRDefault="005F68F7" w:rsidP="005F68F7">
      <w:pPr>
        <w:pStyle w:val="Heading1"/>
      </w:pPr>
      <w:r w:rsidRPr="0082128E">
        <w:t>SECTION 0</w:t>
      </w:r>
      <w:r>
        <w:t>26</w:t>
      </w:r>
      <w:r w:rsidR="002B05ED">
        <w:t>3</w:t>
      </w:r>
      <w:r>
        <w:t>0</w:t>
      </w:r>
      <w:r w:rsidRPr="0082128E">
        <w:t> </w:t>
      </w:r>
      <w:r>
        <w:t>–</w:t>
      </w:r>
      <w:r w:rsidRPr="0082128E">
        <w:t> </w:t>
      </w:r>
      <w:r>
        <w:t>BASE AGGREGATE</w:t>
      </w:r>
    </w:p>
    <w:p w14:paraId="17C0F195" w14:textId="77777777" w:rsidR="005F68F7" w:rsidRPr="0082128E" w:rsidRDefault="005F68F7" w:rsidP="005F68F7"/>
    <w:p w14:paraId="60008FCF" w14:textId="77777777" w:rsidR="005F68F7" w:rsidRPr="0082128E" w:rsidRDefault="005F68F7" w:rsidP="005F68F7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[purple text]</w:t>
      </w:r>
      <w:r w:rsidRPr="00BA032A">
        <w:t xml:space="preserve"> above a subsection, paragraph, sentence, or bullet, then include it in the </w:t>
      </w:r>
      <w:r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>
        <w:t>purple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1099D843" w14:textId="77777777" w:rsidR="005F68F7" w:rsidRDefault="005F68F7" w:rsidP="005F68F7"/>
    <w:p w14:paraId="790A3091" w14:textId="77777777" w:rsidR="005F68F7" w:rsidRPr="00EF4E4A" w:rsidRDefault="005F68F7" w:rsidP="005F68F7">
      <w:r>
        <w:t>Comply with Section 02630</w:t>
      </w:r>
      <w:r w:rsidRPr="00EF4E4A">
        <w:t xml:space="preserve"> of the Standard Specifications modified as follows:</w:t>
      </w:r>
    </w:p>
    <w:p w14:paraId="16F62DA7" w14:textId="77777777" w:rsidR="005F68F7" w:rsidRDefault="005F68F7" w:rsidP="005F68F7"/>
    <w:p w14:paraId="7D42269F" w14:textId="77777777" w:rsidR="005F68F7" w:rsidRDefault="005F68F7" w:rsidP="005F68F7">
      <w:r>
        <w:rPr>
          <w:b/>
          <w:bCs/>
        </w:rPr>
        <w:t>02630.11(a)  Grading</w:t>
      </w:r>
      <w:r>
        <w:t> – </w:t>
      </w:r>
      <w:r>
        <w:rPr>
          <w:szCs w:val="22"/>
        </w:rPr>
        <w:t>Replace this subsection, except for the subsection number and title, with the following:</w:t>
      </w:r>
    </w:p>
    <w:p w14:paraId="6DD0A27C" w14:textId="77777777" w:rsidR="005F68F7" w:rsidRDefault="005F68F7" w:rsidP="005F68F7"/>
    <w:p w14:paraId="77F671A5" w14:textId="77777777" w:rsidR="005F68F7" w:rsidRDefault="005F68F7" w:rsidP="005F68F7">
      <w:r>
        <w:t>Provide open-graded Aggregate meeting the following grading requirements:</w:t>
      </w:r>
    </w:p>
    <w:p w14:paraId="4472B7DC" w14:textId="77777777" w:rsidR="005F68F7" w:rsidRDefault="005F68F7" w:rsidP="005F68F7"/>
    <w:p w14:paraId="00044293" w14:textId="77777777" w:rsidR="005F68F7" w:rsidRPr="00891577" w:rsidRDefault="005F68F7" w:rsidP="005F68F7">
      <w:pPr>
        <w:suppressAutoHyphens/>
        <w:spacing w:after="40"/>
        <w:jc w:val="center"/>
        <w:rPr>
          <w:b/>
          <w:color w:val="000000"/>
        </w:rPr>
      </w:pPr>
      <w:r w:rsidRPr="00891577">
        <w:rPr>
          <w:b/>
          <w:color w:val="000000"/>
        </w:rPr>
        <w:t>Table 02630-2</w:t>
      </w:r>
    </w:p>
    <w:p w14:paraId="3E7AB81A" w14:textId="77777777" w:rsidR="005F68F7" w:rsidRPr="00891577" w:rsidRDefault="005F68F7" w:rsidP="005F68F7">
      <w:pPr>
        <w:suppressAutoHyphens/>
        <w:spacing w:after="40"/>
        <w:jc w:val="center"/>
        <w:rPr>
          <w:b/>
          <w:color w:val="000000"/>
        </w:rPr>
      </w:pPr>
      <w:r w:rsidRPr="00891577">
        <w:rPr>
          <w:b/>
          <w:color w:val="000000"/>
        </w:rPr>
        <w:t>Aggregate Gradation for Open-Graded Aggregate</w:t>
      </w:r>
    </w:p>
    <w:p w14:paraId="04F587DB" w14:textId="77777777" w:rsidR="005F68F7" w:rsidRPr="00891577" w:rsidRDefault="005F68F7" w:rsidP="005F68F7">
      <w:pPr>
        <w:tabs>
          <w:tab w:val="center" w:pos="2880"/>
          <w:tab w:val="center" w:pos="5130"/>
        </w:tabs>
        <w:suppressAutoHyphens/>
        <w:rPr>
          <w:b/>
          <w:color w:val="000000"/>
        </w:rPr>
      </w:pPr>
      <w:r w:rsidRPr="00891577">
        <w:rPr>
          <w:color w:val="000000"/>
        </w:rPr>
        <w:tab/>
      </w:r>
      <w:r w:rsidRPr="00891577">
        <w:rPr>
          <w:b/>
          <w:color w:val="000000"/>
        </w:rPr>
        <w:tab/>
        <w:t>Percent Passing</w:t>
      </w:r>
    </w:p>
    <w:p w14:paraId="5A6985B1" w14:textId="77777777" w:rsidR="005F68F7" w:rsidRPr="00891577" w:rsidRDefault="005F68F7" w:rsidP="005F68F7">
      <w:pPr>
        <w:tabs>
          <w:tab w:val="center" w:pos="2970"/>
          <w:tab w:val="center" w:pos="5130"/>
        </w:tabs>
        <w:suppressAutoHyphens/>
        <w:spacing w:after="40"/>
        <w:rPr>
          <w:b/>
          <w:color w:val="000000"/>
        </w:rPr>
      </w:pPr>
      <w:r w:rsidRPr="00891577">
        <w:rPr>
          <w:b/>
          <w:color w:val="000000"/>
        </w:rPr>
        <w:tab/>
        <w:t>Sieve Size</w:t>
      </w:r>
      <w:r w:rsidRPr="00891577">
        <w:rPr>
          <w:b/>
          <w:color w:val="000000"/>
        </w:rPr>
        <w:tab/>
        <w:t>(by Weight)</w:t>
      </w:r>
    </w:p>
    <w:p w14:paraId="1D3ACCCA" w14:textId="77777777" w:rsidR="005F68F7" w:rsidRPr="00891577" w:rsidRDefault="005F68F7" w:rsidP="005F68F7">
      <w:pPr>
        <w:tabs>
          <w:tab w:val="right" w:pos="3330"/>
          <w:tab w:val="center" w:pos="5130"/>
        </w:tabs>
        <w:suppressAutoHyphens/>
        <w:rPr>
          <w:color w:val="000000"/>
        </w:rPr>
      </w:pPr>
      <w:r w:rsidRPr="00891577">
        <w:rPr>
          <w:color w:val="000000"/>
        </w:rPr>
        <w:tab/>
        <w:t>1"</w:t>
      </w:r>
      <w:r w:rsidRPr="00891577">
        <w:rPr>
          <w:color w:val="000000"/>
        </w:rPr>
        <w:tab/>
        <w:t>100</w:t>
      </w:r>
    </w:p>
    <w:p w14:paraId="73CF3407" w14:textId="77777777" w:rsidR="005F68F7" w:rsidRPr="00891577" w:rsidRDefault="005F68F7" w:rsidP="005F68F7">
      <w:pPr>
        <w:tabs>
          <w:tab w:val="right" w:pos="3330"/>
          <w:tab w:val="center" w:pos="5130"/>
        </w:tabs>
        <w:suppressAutoHyphens/>
        <w:spacing w:before="20"/>
        <w:rPr>
          <w:color w:val="000000"/>
        </w:rPr>
      </w:pPr>
      <w:r w:rsidRPr="00891577">
        <w:rPr>
          <w:color w:val="000000"/>
        </w:rPr>
        <w:tab/>
        <w:t>3/4"</w:t>
      </w:r>
      <w:r w:rsidRPr="00891577">
        <w:rPr>
          <w:color w:val="000000"/>
        </w:rPr>
        <w:tab/>
        <w:t>80 - 98</w:t>
      </w:r>
    </w:p>
    <w:p w14:paraId="6F0BD7CB" w14:textId="77777777" w:rsidR="005F68F7" w:rsidRPr="00891577" w:rsidRDefault="005F68F7" w:rsidP="005F68F7">
      <w:pPr>
        <w:tabs>
          <w:tab w:val="right" w:pos="3330"/>
          <w:tab w:val="center" w:pos="5130"/>
        </w:tabs>
        <w:suppressAutoHyphens/>
        <w:spacing w:before="20"/>
        <w:rPr>
          <w:color w:val="000000"/>
        </w:rPr>
      </w:pPr>
      <w:r w:rsidRPr="00891577">
        <w:rPr>
          <w:color w:val="000000"/>
        </w:rPr>
        <w:tab/>
        <w:t>1/2"</w:t>
      </w:r>
      <w:r w:rsidRPr="00891577">
        <w:rPr>
          <w:color w:val="000000"/>
        </w:rPr>
        <w:tab/>
        <w:t>60 - 85</w:t>
      </w:r>
    </w:p>
    <w:p w14:paraId="34626C46" w14:textId="77777777" w:rsidR="005F68F7" w:rsidRPr="00891577" w:rsidRDefault="005F68F7" w:rsidP="005F68F7">
      <w:pPr>
        <w:tabs>
          <w:tab w:val="right" w:pos="3330"/>
          <w:tab w:val="center" w:pos="5130"/>
        </w:tabs>
        <w:suppressAutoHyphens/>
        <w:spacing w:before="20"/>
        <w:rPr>
          <w:color w:val="000000"/>
        </w:rPr>
      </w:pPr>
      <w:r w:rsidRPr="00891577">
        <w:rPr>
          <w:color w:val="000000"/>
        </w:rPr>
        <w:tab/>
        <w:t>3/8"</w:t>
      </w:r>
      <w:r w:rsidRPr="00891577">
        <w:rPr>
          <w:color w:val="000000"/>
        </w:rPr>
        <w:tab/>
        <w:t>30 - </w:t>
      </w:r>
      <w:r>
        <w:rPr>
          <w:color w:val="000000"/>
        </w:rPr>
        <w:t>4</w:t>
      </w:r>
      <w:r w:rsidRPr="00891577">
        <w:rPr>
          <w:color w:val="000000"/>
        </w:rPr>
        <w:t>5</w:t>
      </w:r>
    </w:p>
    <w:p w14:paraId="3EE09811" w14:textId="77777777" w:rsidR="005F68F7" w:rsidRPr="00891577" w:rsidRDefault="005F68F7" w:rsidP="005F68F7">
      <w:pPr>
        <w:tabs>
          <w:tab w:val="right" w:pos="3330"/>
          <w:tab w:val="center" w:pos="5130"/>
        </w:tabs>
        <w:suppressAutoHyphens/>
        <w:spacing w:before="20"/>
        <w:rPr>
          <w:color w:val="000000"/>
        </w:rPr>
      </w:pPr>
      <w:r w:rsidRPr="00891577">
        <w:rPr>
          <w:color w:val="000000"/>
        </w:rPr>
        <w:tab/>
        <w:t>No. 100</w:t>
      </w:r>
      <w:r w:rsidRPr="00891577">
        <w:rPr>
          <w:color w:val="000000"/>
        </w:rPr>
        <w:tab/>
        <w:t>0 - </w:t>
      </w:r>
      <w:r>
        <w:rPr>
          <w:color w:val="000000"/>
        </w:rPr>
        <w:t>6</w:t>
      </w:r>
      <w:r w:rsidRPr="00891577">
        <w:rPr>
          <w:color w:val="000000"/>
        </w:rPr>
        <w:t xml:space="preserve"> (Dry Sieve)</w:t>
      </w:r>
    </w:p>
    <w:p w14:paraId="41C349C2" w14:textId="77777777" w:rsidR="00014972" w:rsidRDefault="00014972" w:rsidP="00F24F1E"/>
    <w:p w14:paraId="240FC834" w14:textId="77777777" w:rsidR="004B1999" w:rsidRDefault="004B1999" w:rsidP="004B1999">
      <w:r>
        <w:rPr>
          <w:b/>
          <w:bCs/>
        </w:rPr>
        <w:t>02630.11(b)  Fracture of Rounded Rock</w:t>
      </w:r>
      <w:r>
        <w:t> – </w:t>
      </w:r>
      <w:r>
        <w:rPr>
          <w:szCs w:val="22"/>
        </w:rPr>
        <w:t>Replace this subsection, except for the subsection number and title, with the following:</w:t>
      </w:r>
    </w:p>
    <w:p w14:paraId="0C802E9D" w14:textId="77777777" w:rsidR="004B1999" w:rsidRDefault="004B1999" w:rsidP="004B1999"/>
    <w:p w14:paraId="2C88E799" w14:textId="05A8ACFD" w:rsidR="004B1999" w:rsidRPr="005D555B" w:rsidRDefault="004B1999" w:rsidP="004B1999">
      <w:r>
        <w:t>Determine f</w:t>
      </w:r>
      <w:r w:rsidRPr="005D555B">
        <w:t>racture of rounded Rock according to</w:t>
      </w:r>
      <w:r>
        <w:t xml:space="preserve"> </w:t>
      </w:r>
      <w:r w:rsidRPr="005D555B">
        <w:t>AASHTO</w:t>
      </w:r>
      <w:r>
        <w:t> </w:t>
      </w:r>
      <w:r w:rsidRPr="005D555B">
        <w:t>T</w:t>
      </w:r>
      <w:r>
        <w:t> </w:t>
      </w:r>
      <w:r w:rsidRPr="005D555B">
        <w:t xml:space="preserve">335. </w:t>
      </w:r>
      <w:r>
        <w:t xml:space="preserve">Provide </w:t>
      </w:r>
      <w:r w:rsidRPr="005D555B">
        <w:t xml:space="preserve">Open-graded Aggregate </w:t>
      </w:r>
      <w:r>
        <w:t xml:space="preserve">meeting the following </w:t>
      </w:r>
      <w:r w:rsidRPr="005D555B">
        <w:t>fracture requirements:</w:t>
      </w:r>
    </w:p>
    <w:p w14:paraId="1B2992A7" w14:textId="77777777" w:rsidR="004B1999" w:rsidRDefault="004B1999" w:rsidP="004B1999">
      <w:pPr>
        <w:rPr>
          <w:b/>
          <w:bCs/>
        </w:rPr>
      </w:pPr>
    </w:p>
    <w:p w14:paraId="24EBE1BE" w14:textId="77777777" w:rsidR="004B1999" w:rsidRPr="005D555B" w:rsidRDefault="004B1999" w:rsidP="004B1999">
      <w:pPr>
        <w:jc w:val="center"/>
        <w:rPr>
          <w:b/>
          <w:bCs/>
        </w:rPr>
      </w:pPr>
      <w:r w:rsidRPr="005D555B">
        <w:rPr>
          <w:b/>
          <w:bCs/>
        </w:rPr>
        <w:t>Percentage of Fracture (by Weight)</w:t>
      </w:r>
    </w:p>
    <w:p w14:paraId="083FFE09" w14:textId="77777777" w:rsidR="004B1999" w:rsidRPr="005D555B" w:rsidRDefault="004B1999" w:rsidP="004B1999">
      <w:pPr>
        <w:ind w:firstLine="288"/>
      </w:pPr>
      <w:r w:rsidRPr="005D555B">
        <w:t>Material Retained on 3/4", 1/2", and 1/4" Sieves (two fractured faces) ........... 90</w:t>
      </w:r>
    </w:p>
    <w:p w14:paraId="48D2A3E5" w14:textId="77777777" w:rsidR="004B1999" w:rsidRDefault="004B1999" w:rsidP="00F24F1E"/>
    <w:p w14:paraId="78AEE0EE" w14:textId="77777777" w:rsidR="00014972" w:rsidRDefault="00014972" w:rsidP="00F24F1E"/>
    <w:sectPr w:rsidR="00014972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F4831" w14:textId="77777777" w:rsidR="00694D90" w:rsidRDefault="00694D90">
      <w:r>
        <w:separator/>
      </w:r>
    </w:p>
  </w:endnote>
  <w:endnote w:type="continuationSeparator" w:id="0">
    <w:p w14:paraId="4E458983" w14:textId="77777777" w:rsidR="00694D90" w:rsidRDefault="00694D90">
      <w:r>
        <w:continuationSeparator/>
      </w:r>
    </w:p>
  </w:endnote>
  <w:endnote w:type="continuationNotice" w:id="1">
    <w:p w14:paraId="47FB23E0" w14:textId="77777777" w:rsidR="00694D90" w:rsidRDefault="00694D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4DAE4" w14:textId="77777777" w:rsidR="00694D90" w:rsidRDefault="00694D90">
      <w:r>
        <w:separator/>
      </w:r>
    </w:p>
  </w:footnote>
  <w:footnote w:type="continuationSeparator" w:id="0">
    <w:p w14:paraId="4A068E3E" w14:textId="77777777" w:rsidR="00694D90" w:rsidRDefault="00694D90">
      <w:r>
        <w:continuationSeparator/>
      </w:r>
    </w:p>
  </w:footnote>
  <w:footnote w:type="continuationNotice" w:id="1">
    <w:p w14:paraId="21BEA760" w14:textId="77777777" w:rsidR="00694D90" w:rsidRDefault="00694D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3"/>
  </w:num>
  <w:num w:numId="6" w16cid:durableId="422729871">
    <w:abstractNumId w:val="18"/>
  </w:num>
  <w:num w:numId="7" w16cid:durableId="1190215220">
    <w:abstractNumId w:val="17"/>
  </w:num>
  <w:num w:numId="8" w16cid:durableId="1756047231">
    <w:abstractNumId w:val="6"/>
  </w:num>
  <w:num w:numId="9" w16cid:durableId="1008092638">
    <w:abstractNumId w:val="16"/>
  </w:num>
  <w:num w:numId="10" w16cid:durableId="162555593">
    <w:abstractNumId w:val="19"/>
  </w:num>
  <w:num w:numId="11" w16cid:durableId="52891871">
    <w:abstractNumId w:val="5"/>
  </w:num>
  <w:num w:numId="12" w16cid:durableId="66462201">
    <w:abstractNumId w:val="15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4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1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LIR_DOCUMENT_ID" w:val="f050082d-c416-4e09-b163-05f41e908c91"/>
  </w:docVars>
  <w:rsids>
    <w:rsidRoot w:val="00757944"/>
    <w:rsid w:val="00014972"/>
    <w:rsid w:val="00020B06"/>
    <w:rsid w:val="00027D1F"/>
    <w:rsid w:val="0003556A"/>
    <w:rsid w:val="00053531"/>
    <w:rsid w:val="00062898"/>
    <w:rsid w:val="000659F1"/>
    <w:rsid w:val="000673C9"/>
    <w:rsid w:val="00083B48"/>
    <w:rsid w:val="00085AEB"/>
    <w:rsid w:val="000972C6"/>
    <w:rsid w:val="000B0527"/>
    <w:rsid w:val="000B4355"/>
    <w:rsid w:val="000C74BB"/>
    <w:rsid w:val="000C7CEA"/>
    <w:rsid w:val="000D1AD2"/>
    <w:rsid w:val="000D4CCD"/>
    <w:rsid w:val="001015E9"/>
    <w:rsid w:val="00117349"/>
    <w:rsid w:val="00123FC3"/>
    <w:rsid w:val="001253E4"/>
    <w:rsid w:val="00131A27"/>
    <w:rsid w:val="00136722"/>
    <w:rsid w:val="0013776B"/>
    <w:rsid w:val="00145F14"/>
    <w:rsid w:val="00147A29"/>
    <w:rsid w:val="001730E6"/>
    <w:rsid w:val="00183E42"/>
    <w:rsid w:val="001D11AF"/>
    <w:rsid w:val="00207091"/>
    <w:rsid w:val="002243CC"/>
    <w:rsid w:val="00233ED1"/>
    <w:rsid w:val="0023490F"/>
    <w:rsid w:val="0023758F"/>
    <w:rsid w:val="002378CD"/>
    <w:rsid w:val="00237D8A"/>
    <w:rsid w:val="002402F6"/>
    <w:rsid w:val="002460EB"/>
    <w:rsid w:val="00246DBB"/>
    <w:rsid w:val="002530D6"/>
    <w:rsid w:val="0025592F"/>
    <w:rsid w:val="002672FB"/>
    <w:rsid w:val="002713F7"/>
    <w:rsid w:val="00271D62"/>
    <w:rsid w:val="00280524"/>
    <w:rsid w:val="00280C00"/>
    <w:rsid w:val="00286DE7"/>
    <w:rsid w:val="00287A86"/>
    <w:rsid w:val="0029563E"/>
    <w:rsid w:val="0029783A"/>
    <w:rsid w:val="002A2780"/>
    <w:rsid w:val="002A4E23"/>
    <w:rsid w:val="002B05ED"/>
    <w:rsid w:val="002B2061"/>
    <w:rsid w:val="002C0F1A"/>
    <w:rsid w:val="002D77E9"/>
    <w:rsid w:val="002E1023"/>
    <w:rsid w:val="002E15C4"/>
    <w:rsid w:val="002F1C0C"/>
    <w:rsid w:val="002F6A04"/>
    <w:rsid w:val="00306E2C"/>
    <w:rsid w:val="00313841"/>
    <w:rsid w:val="0034366A"/>
    <w:rsid w:val="003540D2"/>
    <w:rsid w:val="00364A6B"/>
    <w:rsid w:val="0037366F"/>
    <w:rsid w:val="003A04BC"/>
    <w:rsid w:val="003A250E"/>
    <w:rsid w:val="003A2FF1"/>
    <w:rsid w:val="003B596B"/>
    <w:rsid w:val="0041239C"/>
    <w:rsid w:val="00421AFA"/>
    <w:rsid w:val="00431A92"/>
    <w:rsid w:val="004326BD"/>
    <w:rsid w:val="00432B24"/>
    <w:rsid w:val="0043569C"/>
    <w:rsid w:val="004576F2"/>
    <w:rsid w:val="004818EC"/>
    <w:rsid w:val="00495505"/>
    <w:rsid w:val="004A1E3D"/>
    <w:rsid w:val="004A4F6B"/>
    <w:rsid w:val="004B1999"/>
    <w:rsid w:val="004D4531"/>
    <w:rsid w:val="004E6032"/>
    <w:rsid w:val="004F0121"/>
    <w:rsid w:val="004F7E8F"/>
    <w:rsid w:val="005021B2"/>
    <w:rsid w:val="005040AC"/>
    <w:rsid w:val="00511A7F"/>
    <w:rsid w:val="00523D58"/>
    <w:rsid w:val="005256B4"/>
    <w:rsid w:val="00525CD9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B7598"/>
    <w:rsid w:val="005C05D4"/>
    <w:rsid w:val="005C602C"/>
    <w:rsid w:val="005C6599"/>
    <w:rsid w:val="005D7581"/>
    <w:rsid w:val="005F5875"/>
    <w:rsid w:val="005F68F7"/>
    <w:rsid w:val="006026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86A51"/>
    <w:rsid w:val="00693EF7"/>
    <w:rsid w:val="00694D90"/>
    <w:rsid w:val="006A0F1E"/>
    <w:rsid w:val="006A277B"/>
    <w:rsid w:val="006B007D"/>
    <w:rsid w:val="006D32B4"/>
    <w:rsid w:val="006D59A2"/>
    <w:rsid w:val="006F36C1"/>
    <w:rsid w:val="007072C4"/>
    <w:rsid w:val="00712CAE"/>
    <w:rsid w:val="00727A75"/>
    <w:rsid w:val="00730669"/>
    <w:rsid w:val="00744376"/>
    <w:rsid w:val="007478F7"/>
    <w:rsid w:val="00757944"/>
    <w:rsid w:val="00761028"/>
    <w:rsid w:val="007635E1"/>
    <w:rsid w:val="00765C50"/>
    <w:rsid w:val="00766A4B"/>
    <w:rsid w:val="00772551"/>
    <w:rsid w:val="007914EF"/>
    <w:rsid w:val="00794F00"/>
    <w:rsid w:val="007A6EA6"/>
    <w:rsid w:val="007B24B0"/>
    <w:rsid w:val="007B49E8"/>
    <w:rsid w:val="007C6C65"/>
    <w:rsid w:val="007E0A0D"/>
    <w:rsid w:val="007E1B8D"/>
    <w:rsid w:val="00804A97"/>
    <w:rsid w:val="00811529"/>
    <w:rsid w:val="0082128E"/>
    <w:rsid w:val="00823E74"/>
    <w:rsid w:val="00836CC1"/>
    <w:rsid w:val="00836EFE"/>
    <w:rsid w:val="008475CC"/>
    <w:rsid w:val="008500EF"/>
    <w:rsid w:val="00857F18"/>
    <w:rsid w:val="008837EA"/>
    <w:rsid w:val="00887A4B"/>
    <w:rsid w:val="008919DF"/>
    <w:rsid w:val="0089445C"/>
    <w:rsid w:val="008A153F"/>
    <w:rsid w:val="008A639B"/>
    <w:rsid w:val="008A6FEB"/>
    <w:rsid w:val="008B40ED"/>
    <w:rsid w:val="008B554C"/>
    <w:rsid w:val="008B6C37"/>
    <w:rsid w:val="008B7E59"/>
    <w:rsid w:val="008E284E"/>
    <w:rsid w:val="008E78B1"/>
    <w:rsid w:val="008F10F3"/>
    <w:rsid w:val="00900A5C"/>
    <w:rsid w:val="00912F8A"/>
    <w:rsid w:val="00935B4A"/>
    <w:rsid w:val="00944AEF"/>
    <w:rsid w:val="009469A6"/>
    <w:rsid w:val="00953DC8"/>
    <w:rsid w:val="00966FD0"/>
    <w:rsid w:val="0098320D"/>
    <w:rsid w:val="00983DFA"/>
    <w:rsid w:val="0099023F"/>
    <w:rsid w:val="00994701"/>
    <w:rsid w:val="009A299D"/>
    <w:rsid w:val="009A3C40"/>
    <w:rsid w:val="009A584F"/>
    <w:rsid w:val="009B29D7"/>
    <w:rsid w:val="009D1968"/>
    <w:rsid w:val="009D525F"/>
    <w:rsid w:val="009D68D1"/>
    <w:rsid w:val="009E033F"/>
    <w:rsid w:val="009E741C"/>
    <w:rsid w:val="009F1138"/>
    <w:rsid w:val="00A0685B"/>
    <w:rsid w:val="00A14AD7"/>
    <w:rsid w:val="00A15BBB"/>
    <w:rsid w:val="00A22080"/>
    <w:rsid w:val="00A24712"/>
    <w:rsid w:val="00A31D67"/>
    <w:rsid w:val="00A442A9"/>
    <w:rsid w:val="00A50FD4"/>
    <w:rsid w:val="00A73EBF"/>
    <w:rsid w:val="00AD01CE"/>
    <w:rsid w:val="00AD4574"/>
    <w:rsid w:val="00AD65E8"/>
    <w:rsid w:val="00AE2C9E"/>
    <w:rsid w:val="00AF2241"/>
    <w:rsid w:val="00AF3CA4"/>
    <w:rsid w:val="00B02E74"/>
    <w:rsid w:val="00B16525"/>
    <w:rsid w:val="00B167E3"/>
    <w:rsid w:val="00B21A09"/>
    <w:rsid w:val="00B31BBF"/>
    <w:rsid w:val="00B507EE"/>
    <w:rsid w:val="00B51ECA"/>
    <w:rsid w:val="00B57A05"/>
    <w:rsid w:val="00B646C1"/>
    <w:rsid w:val="00B74D4E"/>
    <w:rsid w:val="00B82948"/>
    <w:rsid w:val="00BB0B69"/>
    <w:rsid w:val="00BC75B1"/>
    <w:rsid w:val="00BD45DB"/>
    <w:rsid w:val="00BD495B"/>
    <w:rsid w:val="00BE1362"/>
    <w:rsid w:val="00BF1D57"/>
    <w:rsid w:val="00BF720F"/>
    <w:rsid w:val="00BF7BE8"/>
    <w:rsid w:val="00C203BD"/>
    <w:rsid w:val="00C25041"/>
    <w:rsid w:val="00C251AA"/>
    <w:rsid w:val="00C34964"/>
    <w:rsid w:val="00C43AD2"/>
    <w:rsid w:val="00C54953"/>
    <w:rsid w:val="00C54D61"/>
    <w:rsid w:val="00C5531A"/>
    <w:rsid w:val="00C71EC6"/>
    <w:rsid w:val="00C77BEC"/>
    <w:rsid w:val="00C82A79"/>
    <w:rsid w:val="00C8380B"/>
    <w:rsid w:val="00CB1B14"/>
    <w:rsid w:val="00CB5C52"/>
    <w:rsid w:val="00CC36B9"/>
    <w:rsid w:val="00CC4260"/>
    <w:rsid w:val="00CD0AF0"/>
    <w:rsid w:val="00CD31BD"/>
    <w:rsid w:val="00CE044B"/>
    <w:rsid w:val="00CE4BD7"/>
    <w:rsid w:val="00CE5571"/>
    <w:rsid w:val="00CF25D8"/>
    <w:rsid w:val="00D156FB"/>
    <w:rsid w:val="00D253CE"/>
    <w:rsid w:val="00D27B16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A74D0"/>
    <w:rsid w:val="00DC1FF1"/>
    <w:rsid w:val="00DD1ABB"/>
    <w:rsid w:val="00DD5D41"/>
    <w:rsid w:val="00DE00E0"/>
    <w:rsid w:val="00DE0636"/>
    <w:rsid w:val="00E16C0F"/>
    <w:rsid w:val="00E2313A"/>
    <w:rsid w:val="00E25C05"/>
    <w:rsid w:val="00E320A2"/>
    <w:rsid w:val="00E531AE"/>
    <w:rsid w:val="00E55493"/>
    <w:rsid w:val="00E71EFF"/>
    <w:rsid w:val="00E73E5A"/>
    <w:rsid w:val="00E869C8"/>
    <w:rsid w:val="00E86E25"/>
    <w:rsid w:val="00E91E88"/>
    <w:rsid w:val="00EA4E15"/>
    <w:rsid w:val="00EB0DCF"/>
    <w:rsid w:val="00EC45FF"/>
    <w:rsid w:val="00EE027E"/>
    <w:rsid w:val="00EF232C"/>
    <w:rsid w:val="00EF2C5B"/>
    <w:rsid w:val="00F01449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4C25"/>
    <w:rsid w:val="00FC73F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027D1F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027D1F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027D1F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SP02910</vt:lpstr>
    </vt:vector>
  </TitlesOfParts>
  <Company>Oregon Dept of Transportation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SP02690</dc:title>
  <dc:subject>ODOT Specifications (2015)</dc:subject>
  <dc:creator>ODOT_Specs</dc:creator>
  <cp:lastModifiedBy>ODOT_Specs</cp:lastModifiedBy>
  <cp:revision>5</cp:revision>
  <cp:lastPrinted>2024-09-30T15:45:00Z</cp:lastPrinted>
  <dcterms:created xsi:type="dcterms:W3CDTF">2025-05-29T21:59:00Z</dcterms:created>
  <dcterms:modified xsi:type="dcterms:W3CDTF">2025-05-29T22:03:00Z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