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D94C" w14:textId="4BA47BC5" w:rsidR="00FC40E6" w:rsidRDefault="008072C3" w:rsidP="00FC40E6">
      <w:pPr>
        <w:pStyle w:val="SPTitle"/>
      </w:pPr>
      <w:r w:rsidRPr="00A42208">
        <w:t>SP</w:t>
      </w:r>
      <w:r w:rsidR="00A403A5" w:rsidRPr="00A42208">
        <w:t>00</w:t>
      </w:r>
      <w:r w:rsidRPr="00A42208">
        <w:t xml:space="preserve">165  </w:t>
      </w:r>
      <w:r w:rsidR="00FC40E6" w:rsidRPr="00CA6613">
        <w:t>(</w:t>
      </w:r>
      <w:r w:rsidR="00FC40E6">
        <w:t>Special Provisions for the 202</w:t>
      </w:r>
      <w:r w:rsidR="00F72A1B">
        <w:t>4</w:t>
      </w:r>
      <w:r w:rsidR="00FC40E6">
        <w:t xml:space="preserve"> Book</w:t>
      </w:r>
      <w:r w:rsidR="00FC40E6" w:rsidRPr="00CA6613">
        <w:t>)</w:t>
      </w:r>
      <w:r w:rsidR="00FC40E6" w:rsidRPr="00B212DB">
        <w:t xml:space="preserve"> </w:t>
      </w:r>
      <w:r w:rsidR="00FC40E6">
        <w:tab/>
        <w:t xml:space="preserve">(Bidding on or after: </w:t>
      </w:r>
      <w:r w:rsidR="0019465A">
        <w:t>0</w:t>
      </w:r>
      <w:r w:rsidR="00AA7270">
        <w:t>5</w:t>
      </w:r>
      <w:r w:rsidR="00FC40E6" w:rsidRPr="006A72DF">
        <w:t>-01-</w:t>
      </w:r>
      <w:r w:rsidR="00FC40E6">
        <w:t>2</w:t>
      </w:r>
      <w:r w:rsidR="0019465A">
        <w:t>6</w:t>
      </w:r>
    </w:p>
    <w:p w14:paraId="178B6F93" w14:textId="6C74F30F" w:rsidR="008072C3" w:rsidRPr="00A42208" w:rsidRDefault="00FC40E6" w:rsidP="00F44053">
      <w:pPr>
        <w:pStyle w:val="SPTitle"/>
      </w:pPr>
      <w:r>
        <w:tab/>
        <w:t xml:space="preserve">Last updated: </w:t>
      </w:r>
      <w:r w:rsidR="00AA7270">
        <w:t>02</w:t>
      </w:r>
      <w:r w:rsidR="00797BB2">
        <w:t>-</w:t>
      </w:r>
      <w:r w:rsidR="00AA7270">
        <w:t>03</w:t>
      </w:r>
      <w:r>
        <w:t>-2</w:t>
      </w:r>
      <w:r w:rsidR="00E74CC3">
        <w:t>6</w:t>
      </w:r>
      <w:r>
        <w:t>)</w:t>
      </w:r>
    </w:p>
    <w:p w14:paraId="5B44252E" w14:textId="77777777" w:rsidR="008072C3" w:rsidRPr="00A42208" w:rsidRDefault="008072C3"/>
    <w:p w14:paraId="60533A30" w14:textId="77777777" w:rsidR="008072C3" w:rsidRPr="00A42208" w:rsidRDefault="008072C3" w:rsidP="006D584B">
      <w:pPr>
        <w:pStyle w:val="Heading1"/>
      </w:pPr>
      <w:r w:rsidRPr="00A42208">
        <w:t>SECTION 00165 - QUALITY OF MATERIALS</w:t>
      </w:r>
    </w:p>
    <w:p w14:paraId="73EC3387" w14:textId="77777777" w:rsidR="008072C3" w:rsidRPr="00A42208" w:rsidRDefault="008072C3"/>
    <w:p w14:paraId="4781B80E" w14:textId="5158F542" w:rsidR="008072C3" w:rsidRPr="00A42208" w:rsidRDefault="00FC40E6" w:rsidP="00F44053">
      <w:pPr>
        <w:pStyle w:val="Instructions"/>
      </w:pPr>
      <w:r w:rsidRPr="00CA6613">
        <w:t>(Follow all instructions</w:t>
      </w:r>
      <w:r>
        <w:t xml:space="preserve"> and make all edits with “Track Changes” turned on</w:t>
      </w:r>
      <w:r w:rsidRPr="00CA6613">
        <w:t>. If there are no instructions</w:t>
      </w:r>
      <w:r>
        <w:t xml:space="preserve"> [</w:t>
      </w:r>
      <w:r w:rsidR="00AE7D71">
        <w:t xml:space="preserve">purple </w:t>
      </w:r>
      <w:r>
        <w:t>text]</w:t>
      </w:r>
      <w:r w:rsidRPr="00CA6613">
        <w:t xml:space="preserve"> above a subsection, paragraph, sentence, or bullet, then include it in the project. </w:t>
      </w:r>
      <w:r>
        <w:t>Delete</w:t>
      </w:r>
      <w:r w:rsidRPr="00CA6613">
        <w:t xml:space="preserve"> all </w:t>
      </w:r>
      <w:r w:rsidR="00AE7D71">
        <w:t xml:space="preserve">purple </w:t>
      </w:r>
      <w:r>
        <w:t>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567ECE39" w14:textId="77777777" w:rsidR="002F7F60" w:rsidRPr="00A42208" w:rsidRDefault="002F7F60"/>
    <w:p w14:paraId="03A2170A" w14:textId="12125910" w:rsidR="00312EA8" w:rsidRPr="00A42208" w:rsidRDefault="00312EA8" w:rsidP="00C306A9">
      <w:pPr>
        <w:pStyle w:val="Instructions"/>
      </w:pPr>
      <w:r w:rsidRPr="00A42208">
        <w:t>(When the project is by a Local Agency and the work could be done using Type D or Type E Materials testing, get approval from the ODOT Quality Assurance Engineer and Region Quality Assurance Coordinator to use Type D or Type E Materials testing.)</w:t>
      </w:r>
    </w:p>
    <w:p w14:paraId="7C5A9C31" w14:textId="77777777" w:rsidR="00312EA8" w:rsidRPr="00A42208" w:rsidRDefault="00312EA8" w:rsidP="00C306A9">
      <w:pPr>
        <w:pStyle w:val="Instructions"/>
      </w:pPr>
    </w:p>
    <w:p w14:paraId="3B270188" w14:textId="038D98EE" w:rsidR="00312EA8" w:rsidRPr="00A42208" w:rsidRDefault="00312EA8" w:rsidP="00C306A9">
      <w:pPr>
        <w:pStyle w:val="Instructions"/>
        <w:rPr>
          <w:bCs/>
        </w:rPr>
      </w:pPr>
      <w:r w:rsidRPr="00A42208">
        <w:rPr>
          <w:bCs/>
        </w:rPr>
        <w:t xml:space="preserve">(Obtain language for Type D or Type E testing from the </w:t>
      </w:r>
      <w:r w:rsidR="001401C8">
        <w:rPr>
          <w:bCs/>
        </w:rPr>
        <w:t>State</w:t>
      </w:r>
      <w:r w:rsidR="001401C8" w:rsidRPr="00A42208">
        <w:rPr>
          <w:bCs/>
        </w:rPr>
        <w:t xml:space="preserve"> </w:t>
      </w:r>
      <w:r w:rsidRPr="00A42208">
        <w:rPr>
          <w:bCs/>
        </w:rPr>
        <w:t xml:space="preserve">Specifications Engineer. </w:t>
      </w:r>
      <w:r w:rsidR="009D11AB" w:rsidRPr="00A42208">
        <w:rPr>
          <w:bCs/>
        </w:rPr>
        <w:t xml:space="preserve">Do not include language for Type D or Type E testing without first obtaining approval from the </w:t>
      </w:r>
      <w:r w:rsidR="004929C1">
        <w:t xml:space="preserve">State </w:t>
      </w:r>
      <w:r w:rsidR="009D11AB" w:rsidRPr="00A42208">
        <w:rPr>
          <w:bCs/>
        </w:rPr>
        <w:t>Specifications Engineer.</w:t>
      </w:r>
      <w:r w:rsidRPr="00A42208">
        <w:rPr>
          <w:bCs/>
        </w:rPr>
        <w:t>)</w:t>
      </w:r>
    </w:p>
    <w:p w14:paraId="3EFD2066" w14:textId="77777777" w:rsidR="00755FAE" w:rsidRPr="00A42208" w:rsidRDefault="00755FAE" w:rsidP="008F7C78"/>
    <w:p w14:paraId="59BA3214" w14:textId="6E2B141A" w:rsidR="002F7F60" w:rsidRPr="00A42208" w:rsidRDefault="008072C3" w:rsidP="008F7C78">
      <w:r w:rsidRPr="00A42208">
        <w:t>Comply with Section 00165 of the Standard Specifications</w:t>
      </w:r>
      <w:r w:rsidR="00AB4A28">
        <w:t xml:space="preserve"> modified as follows:</w:t>
      </w:r>
      <w:r w:rsidR="00AD7565">
        <w:t xml:space="preserve"> </w:t>
      </w:r>
    </w:p>
    <w:p w14:paraId="2466CBDC" w14:textId="77777777" w:rsidR="00755FAE" w:rsidRDefault="00755FAE" w:rsidP="008F7C78"/>
    <w:p w14:paraId="74CC02ED" w14:textId="77777777" w:rsidR="002654AA" w:rsidRDefault="002654AA" w:rsidP="002654AA">
      <w:pPr>
        <w:rPr>
          <w:szCs w:val="22"/>
        </w:rPr>
      </w:pPr>
      <w:r w:rsidRPr="00715215">
        <w:rPr>
          <w:b/>
          <w:bCs/>
        </w:rPr>
        <w:t>00165.10(b)  Nonfield-Tested Materials</w:t>
      </w:r>
      <w:r>
        <w:t> – </w:t>
      </w:r>
      <w:r>
        <w:rPr>
          <w:szCs w:val="22"/>
        </w:rPr>
        <w:t>Replace this subsection, except for the subsection number and title, with the following:</w:t>
      </w:r>
    </w:p>
    <w:p w14:paraId="51993ADA" w14:textId="77777777" w:rsidR="002654AA" w:rsidRDefault="002654AA" w:rsidP="002654AA">
      <w:pPr>
        <w:rPr>
          <w:szCs w:val="22"/>
        </w:rPr>
      </w:pPr>
    </w:p>
    <w:p w14:paraId="7E73A7AA" w14:textId="77777777" w:rsidR="002654AA" w:rsidRDefault="002654AA" w:rsidP="002654AA">
      <w:r w:rsidRPr="00715215">
        <w:t>Nonfield-tested Materials will be accepted according to the ODOT Nonfield Tested Materials Acceptance Guide (NTMAG), unless otherwise specified in the Contract. The NTMAG is available on the ODOT Construction Section website (see 00110.05(e)). The most current version of the NTMAG on the date of Advertisement is the version in effect for the Project.</w:t>
      </w:r>
    </w:p>
    <w:p w14:paraId="35F4293B" w14:textId="77777777" w:rsidR="002654AA" w:rsidRDefault="002654AA" w:rsidP="002654AA"/>
    <w:p w14:paraId="72DE9BAA" w14:textId="39550E4D" w:rsidR="002654AA" w:rsidRDefault="002654AA" w:rsidP="002654AA">
      <w:pPr>
        <w:pStyle w:val="Indent1"/>
      </w:pPr>
      <w:r w:rsidRPr="00715215">
        <w:rPr>
          <w:b/>
          <w:bCs/>
        </w:rPr>
        <w:t>(</w:t>
      </w:r>
      <w:r>
        <w:rPr>
          <w:b/>
          <w:bCs/>
        </w:rPr>
        <w:t>1</w:t>
      </w:r>
      <w:r w:rsidRPr="00715215">
        <w:rPr>
          <w:b/>
          <w:bCs/>
        </w:rPr>
        <w:t>)  Rejections</w:t>
      </w:r>
      <w:r>
        <w:t xml:space="preserve"> – The inspection at the mill, shop, or </w:t>
      </w:r>
      <w:proofErr w:type="spellStart"/>
      <w:r>
        <w:t>precaster</w:t>
      </w:r>
      <w:proofErr w:type="spellEnd"/>
      <w:r>
        <w:t xml:space="preserve"> of any Material, Work or finished members will not prevent subsequent rejection, if later found damaged or defective, nor relieve the Contractor of the responsibility to correct or replace the Work at no additional cost to the Agency.</w:t>
      </w:r>
    </w:p>
    <w:p w14:paraId="6106C3CA" w14:textId="77777777" w:rsidR="002654AA" w:rsidRDefault="002654AA" w:rsidP="002654AA">
      <w:pPr>
        <w:pStyle w:val="Indent1"/>
      </w:pPr>
    </w:p>
    <w:p w14:paraId="5B92001C" w14:textId="2A03883A" w:rsidR="002654AA" w:rsidRDefault="002654AA" w:rsidP="002654AA">
      <w:pPr>
        <w:pStyle w:val="Indent1"/>
      </w:pPr>
      <w:r w:rsidRPr="00715215">
        <w:rPr>
          <w:b/>
          <w:bCs/>
        </w:rPr>
        <w:t>(</w:t>
      </w:r>
      <w:r>
        <w:rPr>
          <w:b/>
          <w:bCs/>
        </w:rPr>
        <w:t>2</w:t>
      </w:r>
      <w:r w:rsidRPr="00715215">
        <w:rPr>
          <w:b/>
          <w:bCs/>
        </w:rPr>
        <w:t>)  Transport</w:t>
      </w:r>
      <w:r>
        <w:t> – Do not ship members or piece of fabricated steel or precast member, that requires a fabrication inspection report, without the Inspector</w:t>
      </w:r>
      <w:r w:rsidR="00BE2D39">
        <w:t>’</w:t>
      </w:r>
      <w:r>
        <w:t>s label or marking.</w:t>
      </w:r>
    </w:p>
    <w:p w14:paraId="65DD56CB" w14:textId="77777777" w:rsidR="002654AA" w:rsidRDefault="002654AA" w:rsidP="008F7C78"/>
    <w:p w14:paraId="38CFF51A" w14:textId="7A587F0E" w:rsidR="0019465A" w:rsidRDefault="0019465A" w:rsidP="0019465A">
      <w:r w:rsidRPr="00AB4A28">
        <w:rPr>
          <w:b/>
          <w:bCs/>
        </w:rPr>
        <w:t>00165.3</w:t>
      </w:r>
      <w:r>
        <w:rPr>
          <w:b/>
          <w:bCs/>
        </w:rPr>
        <w:t>5</w:t>
      </w:r>
      <w:r w:rsidRPr="00FF4AE7">
        <w:rPr>
          <w:b/>
          <w:bCs/>
        </w:rPr>
        <w:t>(d)  Certificate of Origin of Steel Materials</w:t>
      </w:r>
      <w:r>
        <w:t> </w:t>
      </w:r>
      <w:r w:rsidR="00CB4AF9">
        <w:noBreakHyphen/>
      </w:r>
      <w:r>
        <w:t> </w:t>
      </w:r>
      <w:r>
        <w:rPr>
          <w:szCs w:val="22"/>
        </w:rPr>
        <w:t>Replace this subsection with the following</w:t>
      </w:r>
      <w:r w:rsidR="00413D26">
        <w:rPr>
          <w:szCs w:val="22"/>
        </w:rPr>
        <w:t xml:space="preserve"> subsection</w:t>
      </w:r>
      <w:r>
        <w:rPr>
          <w:szCs w:val="22"/>
        </w:rPr>
        <w:t>:</w:t>
      </w:r>
    </w:p>
    <w:p w14:paraId="1CFAC0BD" w14:textId="77777777" w:rsidR="0019465A" w:rsidRDefault="0019465A" w:rsidP="0019465A"/>
    <w:p w14:paraId="5AC0C16A" w14:textId="54CD85F1" w:rsidR="0019465A" w:rsidRDefault="00E74CC3" w:rsidP="0019465A">
      <w:r w:rsidRPr="00AB4A28">
        <w:rPr>
          <w:b/>
          <w:bCs/>
        </w:rPr>
        <w:t>00165.3</w:t>
      </w:r>
      <w:r>
        <w:rPr>
          <w:b/>
          <w:bCs/>
        </w:rPr>
        <w:t>5</w:t>
      </w:r>
      <w:r w:rsidRPr="00FF4AE7">
        <w:rPr>
          <w:b/>
          <w:bCs/>
        </w:rPr>
        <w:t>(d)  Certificate of Origin of Steel Materials</w:t>
      </w:r>
      <w:r>
        <w:rPr>
          <w:b/>
          <w:bCs/>
        </w:rPr>
        <w:t>, Construction Materials, and Manufactured Products </w:t>
      </w:r>
      <w:r w:rsidRPr="00CB4AF9">
        <w:noBreakHyphen/>
      </w:r>
      <w:r>
        <w:rPr>
          <w:b/>
          <w:bCs/>
        </w:rPr>
        <w:t> </w:t>
      </w:r>
      <w:r w:rsidR="0019465A" w:rsidRPr="00FF4AE7">
        <w:t>When a certificate of material origin is specified, complete the form furnished by the Engineer</w:t>
      </w:r>
      <w:r w:rsidR="0019465A">
        <w:t xml:space="preserve"> </w:t>
      </w:r>
      <w:r w:rsidR="0019465A" w:rsidRPr="00FF4AE7">
        <w:t>as required by 00160.20.</w:t>
      </w:r>
    </w:p>
    <w:p w14:paraId="15AE5228" w14:textId="77777777" w:rsidR="0019465A" w:rsidRPr="002654AA" w:rsidRDefault="0019465A" w:rsidP="008F7C78"/>
    <w:p w14:paraId="098004E9" w14:textId="03CC4D0A" w:rsidR="00AB4A28" w:rsidRDefault="00AB4A28" w:rsidP="00E74CC3">
      <w:r w:rsidRPr="00AB4A28">
        <w:rPr>
          <w:b/>
          <w:bCs/>
        </w:rPr>
        <w:t>00165.3</w:t>
      </w:r>
      <w:r w:rsidR="00066021">
        <w:rPr>
          <w:b/>
          <w:bCs/>
        </w:rPr>
        <w:t>5</w:t>
      </w:r>
      <w:r w:rsidRPr="00AB4A28">
        <w:rPr>
          <w:b/>
          <w:bCs/>
        </w:rPr>
        <w:t>(e)  Certificate of Origin of Construction Materials</w:t>
      </w:r>
      <w:r>
        <w:t> </w:t>
      </w:r>
      <w:r w:rsidR="00CB4AF9">
        <w:noBreakHyphen/>
      </w:r>
      <w:r>
        <w:t> </w:t>
      </w:r>
      <w:r w:rsidR="00E74CC3">
        <w:rPr>
          <w:szCs w:val="22"/>
        </w:rPr>
        <w:t xml:space="preserve">Delete </w:t>
      </w:r>
      <w:r>
        <w:rPr>
          <w:szCs w:val="22"/>
        </w:rPr>
        <w:t>this subsection</w:t>
      </w:r>
      <w:r w:rsidR="00E74CC3">
        <w:rPr>
          <w:szCs w:val="22"/>
        </w:rPr>
        <w:t>.</w:t>
      </w:r>
    </w:p>
    <w:p w14:paraId="50942C1D" w14:textId="77777777" w:rsidR="00AB4A28" w:rsidRDefault="00AB4A28" w:rsidP="008F7C78"/>
    <w:p w14:paraId="6636DCFE" w14:textId="4FB439D2" w:rsidR="002654AA" w:rsidRDefault="002654AA" w:rsidP="002654AA">
      <w:r w:rsidRPr="00074F5A">
        <w:rPr>
          <w:b/>
          <w:bCs/>
        </w:rPr>
        <w:t>00165.91  Fabrication Inspection Expenses</w:t>
      </w:r>
      <w:r>
        <w:t> </w:t>
      </w:r>
      <w:r w:rsidR="00CB4AF9">
        <w:noBreakHyphen/>
      </w:r>
      <w:r>
        <w:t> Replace the table with the following table:</w:t>
      </w:r>
    </w:p>
    <w:p w14:paraId="61C8DAE8" w14:textId="77777777" w:rsidR="002654AA" w:rsidRDefault="002654AA" w:rsidP="002654AA"/>
    <w:p w14:paraId="7182DFED" w14:textId="77777777" w:rsidR="002654AA" w:rsidRPr="00074F5A" w:rsidRDefault="002654AA" w:rsidP="002654AA">
      <w:pPr>
        <w:jc w:val="center"/>
        <w:rPr>
          <w:b/>
          <w:bCs/>
        </w:rPr>
      </w:pPr>
      <w:r>
        <w:rPr>
          <w:b/>
          <w:bCs/>
        </w:rPr>
        <w:lastRenderedPageBreak/>
        <w:t>TABLE 00165-3</w:t>
      </w:r>
    </w:p>
    <w:tbl>
      <w:tblPr>
        <w:tblW w:w="0" w:type="auto"/>
        <w:jc w:val="center"/>
        <w:tblLayout w:type="fixed"/>
        <w:tblCellMar>
          <w:left w:w="144" w:type="dxa"/>
          <w:right w:w="144" w:type="dxa"/>
        </w:tblCellMar>
        <w:tblLook w:val="0000" w:firstRow="0" w:lastRow="0" w:firstColumn="0" w:lastColumn="0" w:noHBand="0" w:noVBand="0"/>
      </w:tblPr>
      <w:tblGrid>
        <w:gridCol w:w="1080"/>
        <w:gridCol w:w="3690"/>
        <w:gridCol w:w="2790"/>
      </w:tblGrid>
      <w:tr w:rsidR="002654AA" w:rsidRPr="00891577" w14:paraId="4E149DC1" w14:textId="77777777" w:rsidTr="00DC60F6">
        <w:trPr>
          <w:jc w:val="center"/>
        </w:trPr>
        <w:tc>
          <w:tcPr>
            <w:tcW w:w="1080" w:type="dxa"/>
          </w:tcPr>
          <w:p w14:paraId="44D58BA5" w14:textId="77777777" w:rsidR="002654AA" w:rsidRPr="00891577" w:rsidRDefault="002654AA" w:rsidP="00DC60F6">
            <w:pPr>
              <w:suppressAutoHyphens/>
              <w:jc w:val="center"/>
            </w:pPr>
            <w:r w:rsidRPr="00891577">
              <w:rPr>
                <w:b/>
              </w:rPr>
              <w:t>Zone</w:t>
            </w:r>
          </w:p>
        </w:tc>
        <w:tc>
          <w:tcPr>
            <w:tcW w:w="3690" w:type="dxa"/>
          </w:tcPr>
          <w:p w14:paraId="4F5B1F38" w14:textId="77777777" w:rsidR="002654AA" w:rsidRPr="00891577" w:rsidRDefault="002654AA" w:rsidP="00DC60F6">
            <w:pPr>
              <w:suppressAutoHyphens/>
              <w:ind w:left="126" w:right="126"/>
            </w:pPr>
            <w:r w:rsidRPr="00891577">
              <w:rPr>
                <w:b/>
              </w:rPr>
              <w:t>Place of Fabrication</w:t>
            </w:r>
          </w:p>
        </w:tc>
        <w:tc>
          <w:tcPr>
            <w:tcW w:w="2790" w:type="dxa"/>
          </w:tcPr>
          <w:p w14:paraId="75C97EDB" w14:textId="77777777" w:rsidR="002654AA" w:rsidRPr="00891577" w:rsidRDefault="002654AA" w:rsidP="00DC60F6">
            <w:pPr>
              <w:suppressAutoHyphens/>
              <w:ind w:left="126" w:right="36"/>
            </w:pPr>
            <w:r w:rsidRPr="00891577">
              <w:rPr>
                <w:b/>
              </w:rPr>
              <w:t>Reduction in Payment</w:t>
            </w:r>
          </w:p>
        </w:tc>
      </w:tr>
      <w:tr w:rsidR="002654AA" w:rsidRPr="00891577" w14:paraId="15FF686B" w14:textId="77777777" w:rsidTr="00DC60F6">
        <w:trPr>
          <w:jc w:val="center"/>
        </w:trPr>
        <w:tc>
          <w:tcPr>
            <w:tcW w:w="1080" w:type="dxa"/>
          </w:tcPr>
          <w:p w14:paraId="07F4DB3F" w14:textId="77777777" w:rsidR="002654AA" w:rsidRPr="00891577" w:rsidRDefault="002654AA" w:rsidP="00DC60F6">
            <w:pPr>
              <w:suppressAutoHyphens/>
              <w:jc w:val="center"/>
            </w:pPr>
            <w:r w:rsidRPr="00891577">
              <w:t>1</w:t>
            </w:r>
          </w:p>
        </w:tc>
        <w:tc>
          <w:tcPr>
            <w:tcW w:w="3690" w:type="dxa"/>
          </w:tcPr>
          <w:p w14:paraId="578BA31A" w14:textId="77777777" w:rsidR="002654AA" w:rsidRPr="00891577" w:rsidRDefault="002654AA" w:rsidP="00DC60F6">
            <w:pPr>
              <w:suppressAutoHyphens/>
              <w:ind w:left="126" w:right="126"/>
            </w:pPr>
            <w:r w:rsidRPr="00891577">
              <w:t xml:space="preserve">All of State of Oregon, and the portion of </w:t>
            </w:r>
            <w:r>
              <w:t>the State of Washington</w:t>
            </w:r>
            <w:r w:rsidRPr="00891577">
              <w:t xml:space="preserve"> within </w:t>
            </w:r>
            <w:proofErr w:type="gramStart"/>
            <w:r w:rsidRPr="00891577">
              <w:t>50 airline</w:t>
            </w:r>
            <w:proofErr w:type="gramEnd"/>
            <w:r w:rsidRPr="00891577">
              <w:t xml:space="preserve"> miles of </w:t>
            </w:r>
            <w:r>
              <w:t>Portland International Airport (PDX)</w:t>
            </w:r>
          </w:p>
          <w:p w14:paraId="22FD0486" w14:textId="77777777" w:rsidR="002654AA" w:rsidRPr="00891577" w:rsidRDefault="002654AA" w:rsidP="00DC60F6">
            <w:pPr>
              <w:suppressAutoHyphens/>
              <w:ind w:left="126" w:right="126"/>
            </w:pPr>
          </w:p>
        </w:tc>
        <w:tc>
          <w:tcPr>
            <w:tcW w:w="2790" w:type="dxa"/>
          </w:tcPr>
          <w:p w14:paraId="5FA3479E" w14:textId="77777777" w:rsidR="002654AA" w:rsidRPr="00891577" w:rsidRDefault="002654AA" w:rsidP="00DC60F6">
            <w:pPr>
              <w:suppressAutoHyphens/>
              <w:ind w:left="126" w:right="36"/>
            </w:pPr>
            <w:r w:rsidRPr="00891577">
              <w:t>$0</w:t>
            </w:r>
          </w:p>
        </w:tc>
      </w:tr>
      <w:tr w:rsidR="002654AA" w:rsidRPr="00891577" w14:paraId="5745B814" w14:textId="77777777" w:rsidTr="00DC60F6">
        <w:trPr>
          <w:jc w:val="center"/>
        </w:trPr>
        <w:tc>
          <w:tcPr>
            <w:tcW w:w="1080" w:type="dxa"/>
          </w:tcPr>
          <w:p w14:paraId="0255998E" w14:textId="77777777" w:rsidR="002654AA" w:rsidRPr="00891577" w:rsidRDefault="002654AA" w:rsidP="00DC60F6">
            <w:pPr>
              <w:suppressAutoHyphens/>
              <w:jc w:val="center"/>
            </w:pPr>
            <w:r w:rsidRPr="00891577">
              <w:t>2</w:t>
            </w:r>
          </w:p>
        </w:tc>
        <w:tc>
          <w:tcPr>
            <w:tcW w:w="3690" w:type="dxa"/>
          </w:tcPr>
          <w:p w14:paraId="28F09768" w14:textId="77777777" w:rsidR="002654AA" w:rsidRPr="00891577" w:rsidRDefault="002654AA" w:rsidP="00DC60F6">
            <w:pPr>
              <w:suppressAutoHyphens/>
              <w:ind w:left="126" w:right="126"/>
            </w:pPr>
            <w:r w:rsidRPr="00891577">
              <w:t xml:space="preserve">Outside of Zone 1, and up to </w:t>
            </w:r>
            <w:r>
              <w:t>250</w:t>
            </w:r>
            <w:r w:rsidRPr="00891577">
              <w:t xml:space="preserve"> airline miles </w:t>
            </w:r>
            <w:r>
              <w:t>o</w:t>
            </w:r>
            <w:r w:rsidRPr="00891577">
              <w:t>f</w:t>
            </w:r>
            <w:r>
              <w:t xml:space="preserve"> Portland International Airport (PDX)</w:t>
            </w:r>
          </w:p>
          <w:p w14:paraId="30ED3AD0" w14:textId="77777777" w:rsidR="002654AA" w:rsidRPr="00891577" w:rsidRDefault="002654AA" w:rsidP="00DC60F6">
            <w:pPr>
              <w:suppressAutoHyphens/>
              <w:ind w:left="126" w:right="126"/>
            </w:pPr>
          </w:p>
        </w:tc>
        <w:tc>
          <w:tcPr>
            <w:tcW w:w="2790" w:type="dxa"/>
          </w:tcPr>
          <w:p w14:paraId="17F619BA" w14:textId="77777777" w:rsidR="002654AA" w:rsidRPr="00891577" w:rsidRDefault="002654AA" w:rsidP="00DC60F6">
            <w:pPr>
              <w:suppressAutoHyphens/>
              <w:ind w:left="126" w:right="36"/>
            </w:pPr>
            <w:r w:rsidRPr="00891577">
              <w:t>$</w:t>
            </w:r>
            <w:r>
              <w:t>3</w:t>
            </w:r>
            <w:r w:rsidRPr="00891577">
              <w:t>00 per Calendar Day</w:t>
            </w:r>
          </w:p>
        </w:tc>
      </w:tr>
      <w:tr w:rsidR="002654AA" w:rsidRPr="00891577" w14:paraId="0BBED27A" w14:textId="77777777" w:rsidTr="00DC60F6">
        <w:trPr>
          <w:jc w:val="center"/>
        </w:trPr>
        <w:tc>
          <w:tcPr>
            <w:tcW w:w="1080" w:type="dxa"/>
          </w:tcPr>
          <w:p w14:paraId="28B3CA5B" w14:textId="77777777" w:rsidR="002654AA" w:rsidRPr="00891577" w:rsidRDefault="002654AA" w:rsidP="00DC60F6">
            <w:pPr>
              <w:suppressAutoHyphens/>
              <w:jc w:val="center"/>
            </w:pPr>
            <w:r w:rsidRPr="00891577">
              <w:t>3</w:t>
            </w:r>
          </w:p>
        </w:tc>
        <w:tc>
          <w:tcPr>
            <w:tcW w:w="3690" w:type="dxa"/>
          </w:tcPr>
          <w:p w14:paraId="1466DEE7" w14:textId="77777777" w:rsidR="002654AA" w:rsidRPr="00891577" w:rsidRDefault="002654AA" w:rsidP="00DC60F6">
            <w:pPr>
              <w:suppressAutoHyphens/>
              <w:ind w:left="126" w:right="126"/>
            </w:pPr>
            <w:r w:rsidRPr="00891577">
              <w:t xml:space="preserve">Outside of Zone 2, up to </w:t>
            </w:r>
            <w:proofErr w:type="gramStart"/>
            <w:r>
              <w:t>1</w:t>
            </w:r>
            <w:r w:rsidRPr="00891577">
              <w:t>,000 airline</w:t>
            </w:r>
            <w:proofErr w:type="gramEnd"/>
            <w:r w:rsidRPr="00891577">
              <w:t xml:space="preserve"> miles </w:t>
            </w:r>
            <w:proofErr w:type="gramStart"/>
            <w:r>
              <w:t>o</w:t>
            </w:r>
            <w:r w:rsidRPr="00891577">
              <w:t>f</w:t>
            </w:r>
            <w:proofErr w:type="gramEnd"/>
            <w:r w:rsidRPr="00891577">
              <w:t xml:space="preserve"> </w:t>
            </w:r>
            <w:r>
              <w:t>Portland International Airport (PDX)</w:t>
            </w:r>
            <w:r w:rsidRPr="00891577">
              <w:t>.</w:t>
            </w:r>
          </w:p>
          <w:p w14:paraId="4981EF3A" w14:textId="77777777" w:rsidR="002654AA" w:rsidRPr="00891577" w:rsidRDefault="002654AA" w:rsidP="00DC60F6">
            <w:pPr>
              <w:suppressAutoHyphens/>
              <w:ind w:left="126" w:right="126"/>
            </w:pPr>
          </w:p>
        </w:tc>
        <w:tc>
          <w:tcPr>
            <w:tcW w:w="2790" w:type="dxa"/>
          </w:tcPr>
          <w:p w14:paraId="18C35D76" w14:textId="77777777" w:rsidR="002654AA" w:rsidRPr="00891577" w:rsidRDefault="002654AA" w:rsidP="00DC60F6">
            <w:pPr>
              <w:suppressAutoHyphens/>
              <w:ind w:left="126" w:right="36"/>
            </w:pPr>
            <w:r w:rsidRPr="00891577">
              <w:t>Round trip coach airfare from Portland, Oregon plus $</w:t>
            </w:r>
            <w:r>
              <w:t>3</w:t>
            </w:r>
            <w:r w:rsidRPr="00891577">
              <w:t>00 per Calendar Day</w:t>
            </w:r>
          </w:p>
          <w:p w14:paraId="19E54618" w14:textId="77777777" w:rsidR="002654AA" w:rsidRPr="00891577" w:rsidRDefault="002654AA" w:rsidP="00DC60F6">
            <w:pPr>
              <w:suppressAutoHyphens/>
              <w:ind w:left="126" w:right="36"/>
            </w:pPr>
          </w:p>
        </w:tc>
      </w:tr>
      <w:tr w:rsidR="002654AA" w:rsidRPr="00891577" w14:paraId="66C50312" w14:textId="77777777" w:rsidTr="00DC60F6">
        <w:trPr>
          <w:jc w:val="center"/>
        </w:trPr>
        <w:tc>
          <w:tcPr>
            <w:tcW w:w="1080" w:type="dxa"/>
          </w:tcPr>
          <w:p w14:paraId="329D37EF" w14:textId="77777777" w:rsidR="002654AA" w:rsidRPr="00891577" w:rsidRDefault="002654AA" w:rsidP="00DC60F6">
            <w:pPr>
              <w:suppressAutoHyphens/>
              <w:jc w:val="center"/>
            </w:pPr>
            <w:r w:rsidRPr="00891577">
              <w:t>4</w:t>
            </w:r>
          </w:p>
        </w:tc>
        <w:tc>
          <w:tcPr>
            <w:tcW w:w="3690" w:type="dxa"/>
          </w:tcPr>
          <w:p w14:paraId="5477ACB5" w14:textId="77777777" w:rsidR="002654AA" w:rsidRPr="00891577" w:rsidRDefault="002654AA" w:rsidP="00DC60F6">
            <w:pPr>
              <w:suppressAutoHyphens/>
              <w:ind w:left="126" w:right="126"/>
            </w:pPr>
            <w:r w:rsidRPr="00891577">
              <w:t>Outside of Zone 3, or outside of the continental United States.</w:t>
            </w:r>
          </w:p>
        </w:tc>
        <w:tc>
          <w:tcPr>
            <w:tcW w:w="2790" w:type="dxa"/>
          </w:tcPr>
          <w:p w14:paraId="0E297047" w14:textId="77777777" w:rsidR="002654AA" w:rsidRPr="00891577" w:rsidRDefault="002654AA" w:rsidP="00DC60F6">
            <w:pPr>
              <w:pStyle w:val="Header"/>
              <w:suppressAutoHyphens/>
              <w:ind w:left="126" w:right="36"/>
            </w:pPr>
            <w:r w:rsidRPr="00891577">
              <w:t>Round trip coach airfare from Portland, Oregon plus $</w:t>
            </w:r>
            <w:r>
              <w:t>500</w:t>
            </w:r>
            <w:r w:rsidRPr="00891577">
              <w:t xml:space="preserve"> per Calendar Day </w:t>
            </w:r>
          </w:p>
        </w:tc>
      </w:tr>
    </w:tbl>
    <w:p w14:paraId="6358898B" w14:textId="77777777" w:rsidR="002654AA" w:rsidRPr="00A42208" w:rsidRDefault="002654AA" w:rsidP="008F7C78"/>
    <w:p w14:paraId="296A36FE" w14:textId="77777777" w:rsidR="00464805" w:rsidRPr="00A42208" w:rsidRDefault="00464805" w:rsidP="00D91341"/>
    <w:sectPr w:rsidR="00464805" w:rsidRPr="00A4220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7A6F7" w14:textId="77777777" w:rsidR="005B7280" w:rsidRDefault="005B7280">
      <w:r>
        <w:separator/>
      </w:r>
    </w:p>
  </w:endnote>
  <w:endnote w:type="continuationSeparator" w:id="0">
    <w:p w14:paraId="2D0601E1" w14:textId="77777777" w:rsidR="005B7280" w:rsidRDefault="005B7280">
      <w:r>
        <w:continuationSeparator/>
      </w:r>
    </w:p>
  </w:endnote>
  <w:endnote w:type="continuationNotice" w:id="1">
    <w:p w14:paraId="68ABFC1B" w14:textId="77777777" w:rsidR="005B7280" w:rsidRDefault="005B7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89A" w14:textId="6AF71E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668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1C478" w14:textId="77777777" w:rsidR="005B7280" w:rsidRDefault="005B7280">
      <w:r>
        <w:separator/>
      </w:r>
    </w:p>
  </w:footnote>
  <w:footnote w:type="continuationSeparator" w:id="0">
    <w:p w14:paraId="0AC690BA" w14:textId="77777777" w:rsidR="005B7280" w:rsidRDefault="005B7280">
      <w:r>
        <w:continuationSeparator/>
      </w:r>
    </w:p>
  </w:footnote>
  <w:footnote w:type="continuationNotice" w:id="1">
    <w:p w14:paraId="7ADB2BCA" w14:textId="77777777" w:rsidR="005B7280" w:rsidRDefault="005B72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FA1B" w14:textId="77777777" w:rsidR="00A92062" w:rsidRDefault="00A92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4972875">
    <w:abstractNumId w:val="9"/>
  </w:num>
  <w:num w:numId="2" w16cid:durableId="1438014451">
    <w:abstractNumId w:val="2"/>
  </w:num>
  <w:num w:numId="3" w16cid:durableId="835456000">
    <w:abstractNumId w:val="1"/>
  </w:num>
  <w:num w:numId="4" w16cid:durableId="124860855">
    <w:abstractNumId w:val="8"/>
  </w:num>
  <w:num w:numId="5" w16cid:durableId="494344423">
    <w:abstractNumId w:val="13"/>
  </w:num>
  <w:num w:numId="6" w16cid:durableId="1499466635">
    <w:abstractNumId w:val="18"/>
  </w:num>
  <w:num w:numId="7" w16cid:durableId="1130635201">
    <w:abstractNumId w:val="17"/>
  </w:num>
  <w:num w:numId="8" w16cid:durableId="1843202531">
    <w:abstractNumId w:val="6"/>
  </w:num>
  <w:num w:numId="9" w16cid:durableId="1949727141">
    <w:abstractNumId w:val="16"/>
  </w:num>
  <w:num w:numId="10" w16cid:durableId="731658902">
    <w:abstractNumId w:val="19"/>
  </w:num>
  <w:num w:numId="11" w16cid:durableId="1775855067">
    <w:abstractNumId w:val="5"/>
  </w:num>
  <w:num w:numId="12" w16cid:durableId="2147314700">
    <w:abstractNumId w:val="15"/>
  </w:num>
  <w:num w:numId="13" w16cid:durableId="1991015994">
    <w:abstractNumId w:val="3"/>
  </w:num>
  <w:num w:numId="14" w16cid:durableId="1070300572">
    <w:abstractNumId w:val="7"/>
  </w:num>
  <w:num w:numId="15" w16cid:durableId="1395662561">
    <w:abstractNumId w:val="14"/>
  </w:num>
  <w:num w:numId="16" w16cid:durableId="236402941">
    <w:abstractNumId w:val="12"/>
  </w:num>
  <w:num w:numId="17" w16cid:durableId="816843708">
    <w:abstractNumId w:val="4"/>
  </w:num>
  <w:num w:numId="18" w16cid:durableId="939294699">
    <w:abstractNumId w:val="20"/>
  </w:num>
  <w:num w:numId="19" w16cid:durableId="158885042">
    <w:abstractNumId w:val="0"/>
  </w:num>
  <w:num w:numId="20" w16cid:durableId="643432728">
    <w:abstractNumId w:val="10"/>
  </w:num>
  <w:num w:numId="21" w16cid:durableId="1385367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65E18"/>
    <w:rsid w:val="00066021"/>
    <w:rsid w:val="00071DB2"/>
    <w:rsid w:val="00094C3D"/>
    <w:rsid w:val="000B0527"/>
    <w:rsid w:val="0011139D"/>
    <w:rsid w:val="0011590A"/>
    <w:rsid w:val="0012553D"/>
    <w:rsid w:val="00137B4B"/>
    <w:rsid w:val="001401C8"/>
    <w:rsid w:val="0016416F"/>
    <w:rsid w:val="00165D08"/>
    <w:rsid w:val="00172DB6"/>
    <w:rsid w:val="0019465A"/>
    <w:rsid w:val="00194B34"/>
    <w:rsid w:val="00195104"/>
    <w:rsid w:val="001A05FB"/>
    <w:rsid w:val="001A7DAC"/>
    <w:rsid w:val="001D0AEC"/>
    <w:rsid w:val="002170FF"/>
    <w:rsid w:val="002220E0"/>
    <w:rsid w:val="00225DDE"/>
    <w:rsid w:val="00237D8A"/>
    <w:rsid w:val="00241641"/>
    <w:rsid w:val="002434D2"/>
    <w:rsid w:val="002654AA"/>
    <w:rsid w:val="0028271F"/>
    <w:rsid w:val="0028437C"/>
    <w:rsid w:val="002D77E9"/>
    <w:rsid w:val="002E56E0"/>
    <w:rsid w:val="002F7F60"/>
    <w:rsid w:val="00312EA8"/>
    <w:rsid w:val="00313841"/>
    <w:rsid w:val="0034366A"/>
    <w:rsid w:val="003916E2"/>
    <w:rsid w:val="003B596B"/>
    <w:rsid w:val="00413D26"/>
    <w:rsid w:val="00423236"/>
    <w:rsid w:val="004300A3"/>
    <w:rsid w:val="004317E4"/>
    <w:rsid w:val="0045626F"/>
    <w:rsid w:val="00464805"/>
    <w:rsid w:val="004929C1"/>
    <w:rsid w:val="004A1C1D"/>
    <w:rsid w:val="004B009B"/>
    <w:rsid w:val="004D790F"/>
    <w:rsid w:val="004E04F1"/>
    <w:rsid w:val="004E53CD"/>
    <w:rsid w:val="004F6206"/>
    <w:rsid w:val="004F7C89"/>
    <w:rsid w:val="00500A96"/>
    <w:rsid w:val="00552E73"/>
    <w:rsid w:val="005569A6"/>
    <w:rsid w:val="005669DD"/>
    <w:rsid w:val="00596E90"/>
    <w:rsid w:val="005B7280"/>
    <w:rsid w:val="005C0FEA"/>
    <w:rsid w:val="005C602C"/>
    <w:rsid w:val="005D06D2"/>
    <w:rsid w:val="00610526"/>
    <w:rsid w:val="006163DB"/>
    <w:rsid w:val="00630A9C"/>
    <w:rsid w:val="00636879"/>
    <w:rsid w:val="006400D7"/>
    <w:rsid w:val="0065644A"/>
    <w:rsid w:val="006A0A24"/>
    <w:rsid w:val="006A0F1E"/>
    <w:rsid w:val="006D03A9"/>
    <w:rsid w:val="006D584B"/>
    <w:rsid w:val="006E628C"/>
    <w:rsid w:val="006F6689"/>
    <w:rsid w:val="00755FAE"/>
    <w:rsid w:val="0078077B"/>
    <w:rsid w:val="00784F55"/>
    <w:rsid w:val="007914EF"/>
    <w:rsid w:val="00797BB2"/>
    <w:rsid w:val="007A0D41"/>
    <w:rsid w:val="007D2632"/>
    <w:rsid w:val="007E0A0D"/>
    <w:rsid w:val="007E1F13"/>
    <w:rsid w:val="007F2AB9"/>
    <w:rsid w:val="007F603D"/>
    <w:rsid w:val="007F7F32"/>
    <w:rsid w:val="008072C3"/>
    <w:rsid w:val="00820137"/>
    <w:rsid w:val="00824729"/>
    <w:rsid w:val="00842F11"/>
    <w:rsid w:val="008919DF"/>
    <w:rsid w:val="008B7E59"/>
    <w:rsid w:val="008C1BDD"/>
    <w:rsid w:val="008F7C78"/>
    <w:rsid w:val="009148FE"/>
    <w:rsid w:val="00914D81"/>
    <w:rsid w:val="00916A3C"/>
    <w:rsid w:val="00927563"/>
    <w:rsid w:val="00955878"/>
    <w:rsid w:val="009A1E2D"/>
    <w:rsid w:val="009A584F"/>
    <w:rsid w:val="009C76A0"/>
    <w:rsid w:val="009D11AB"/>
    <w:rsid w:val="00A0685B"/>
    <w:rsid w:val="00A265F9"/>
    <w:rsid w:val="00A356DD"/>
    <w:rsid w:val="00A403A5"/>
    <w:rsid w:val="00A42208"/>
    <w:rsid w:val="00A8490A"/>
    <w:rsid w:val="00A877BC"/>
    <w:rsid w:val="00A92062"/>
    <w:rsid w:val="00AA7270"/>
    <w:rsid w:val="00AB4A28"/>
    <w:rsid w:val="00AC12E1"/>
    <w:rsid w:val="00AD4C5E"/>
    <w:rsid w:val="00AD7565"/>
    <w:rsid w:val="00AE2C9E"/>
    <w:rsid w:val="00AE7D71"/>
    <w:rsid w:val="00B167E3"/>
    <w:rsid w:val="00B224A6"/>
    <w:rsid w:val="00B31BBF"/>
    <w:rsid w:val="00B57482"/>
    <w:rsid w:val="00B60DD8"/>
    <w:rsid w:val="00B64423"/>
    <w:rsid w:val="00BE21F0"/>
    <w:rsid w:val="00BE2D39"/>
    <w:rsid w:val="00BF1D57"/>
    <w:rsid w:val="00BF58EC"/>
    <w:rsid w:val="00C0790F"/>
    <w:rsid w:val="00C306A9"/>
    <w:rsid w:val="00C5294B"/>
    <w:rsid w:val="00C9623B"/>
    <w:rsid w:val="00CB4AF9"/>
    <w:rsid w:val="00CB5C52"/>
    <w:rsid w:val="00CE4BD7"/>
    <w:rsid w:val="00CE6246"/>
    <w:rsid w:val="00D91341"/>
    <w:rsid w:val="00DB091F"/>
    <w:rsid w:val="00E24812"/>
    <w:rsid w:val="00E25E6D"/>
    <w:rsid w:val="00E71EFF"/>
    <w:rsid w:val="00E72A98"/>
    <w:rsid w:val="00E74CC3"/>
    <w:rsid w:val="00E776E0"/>
    <w:rsid w:val="00EB5996"/>
    <w:rsid w:val="00EE55CB"/>
    <w:rsid w:val="00F44053"/>
    <w:rsid w:val="00F50CED"/>
    <w:rsid w:val="00F569B5"/>
    <w:rsid w:val="00F72A1B"/>
    <w:rsid w:val="00FC40E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5C178"/>
  <w15:docId w15:val="{7345378C-9175-402F-A150-2146AAEE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84B"/>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E7D7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E7D7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E7D71"/>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paragraph" w:styleId="Revision">
    <w:name w:val="Revision"/>
    <w:hidden/>
    <w:uiPriority w:val="99"/>
    <w:semiHidden/>
    <w:rsid w:val="002F7F60"/>
    <w:rPr>
      <w:rFonts w:ascii="Arial" w:hAnsi="Arial"/>
      <w:sz w:val="22"/>
    </w:rPr>
  </w:style>
  <w:style w:type="character" w:styleId="CommentReference">
    <w:name w:val="annotation reference"/>
    <w:basedOn w:val="DefaultParagraphFont"/>
    <w:rsid w:val="00A8490A"/>
    <w:rPr>
      <w:sz w:val="16"/>
      <w:szCs w:val="16"/>
    </w:rPr>
  </w:style>
  <w:style w:type="paragraph" w:styleId="CommentText">
    <w:name w:val="annotation text"/>
    <w:basedOn w:val="Normal"/>
    <w:link w:val="CommentTextChar"/>
    <w:rsid w:val="00A8490A"/>
    <w:rPr>
      <w:sz w:val="20"/>
    </w:rPr>
  </w:style>
  <w:style w:type="character" w:customStyle="1" w:styleId="CommentTextChar">
    <w:name w:val="Comment Text Char"/>
    <w:basedOn w:val="DefaultParagraphFont"/>
    <w:link w:val="CommentText"/>
    <w:rsid w:val="00A8490A"/>
    <w:rPr>
      <w:rFonts w:ascii="Arial" w:hAnsi="Arial"/>
    </w:rPr>
  </w:style>
  <w:style w:type="paragraph" w:styleId="CommentSubject">
    <w:name w:val="annotation subject"/>
    <w:basedOn w:val="CommentText"/>
    <w:next w:val="CommentText"/>
    <w:link w:val="CommentSubjectChar"/>
    <w:rsid w:val="00A8490A"/>
    <w:rPr>
      <w:b/>
      <w:bCs/>
    </w:rPr>
  </w:style>
  <w:style w:type="character" w:customStyle="1" w:styleId="CommentSubjectChar">
    <w:name w:val="Comment Subject Char"/>
    <w:basedOn w:val="CommentTextChar"/>
    <w:link w:val="CommentSubject"/>
    <w:rsid w:val="00A8490A"/>
    <w:rPr>
      <w:rFonts w:ascii="Arial" w:hAnsi="Arial"/>
      <w:b/>
      <w:bCs/>
    </w:rPr>
  </w:style>
  <w:style w:type="paragraph" w:customStyle="1" w:styleId="Instructions-Center">
    <w:name w:val="Instructions - Center"/>
    <w:basedOn w:val="Instructions"/>
    <w:qFormat/>
    <w:rsid w:val="00194B34"/>
    <w:pPr>
      <w:tabs>
        <w:tab w:val="left" w:pos="1260"/>
        <w:tab w:val="left" w:pos="1530"/>
      </w:tabs>
      <w:jc w:val="center"/>
    </w:pPr>
  </w:style>
  <w:style w:type="paragraph" w:customStyle="1" w:styleId="Listmaterials">
    <w:name w:val="List materials"/>
    <w:basedOn w:val="Normal"/>
    <w:next w:val="Normal"/>
    <w:link w:val="ListmaterialsChar"/>
    <w:qFormat/>
    <w:rsid w:val="00A42208"/>
    <w:pPr>
      <w:tabs>
        <w:tab w:val="left" w:pos="1440"/>
        <w:tab w:val="right" w:leader="dot" w:pos="7200"/>
      </w:tabs>
    </w:pPr>
  </w:style>
  <w:style w:type="character" w:customStyle="1" w:styleId="ListmaterialsChar">
    <w:name w:val="List materials Char"/>
    <w:basedOn w:val="DefaultParagraphFont"/>
    <w:link w:val="Listmaterials"/>
    <w:rsid w:val="00A42208"/>
    <w:rPr>
      <w:rFonts w:ascii="Arial" w:hAnsi="Arial"/>
      <w:sz w:val="22"/>
    </w:rPr>
  </w:style>
  <w:style w:type="paragraph" w:customStyle="1" w:styleId="Listpayment">
    <w:name w:val="List payment"/>
    <w:basedOn w:val="Normal"/>
    <w:next w:val="Normal"/>
    <w:link w:val="ListpaymentChar"/>
    <w:qFormat/>
    <w:rsid w:val="00A42208"/>
    <w:pPr>
      <w:tabs>
        <w:tab w:val="right" w:pos="1440"/>
        <w:tab w:val="left" w:pos="1584"/>
        <w:tab w:val="center" w:leader="dot" w:pos="7200"/>
      </w:tabs>
    </w:pPr>
  </w:style>
  <w:style w:type="character" w:customStyle="1" w:styleId="ListpaymentChar">
    <w:name w:val="List payment Char"/>
    <w:basedOn w:val="DefaultParagraphFont"/>
    <w:link w:val="Listpayment"/>
    <w:rsid w:val="00A42208"/>
    <w:rPr>
      <w:rFonts w:ascii="Arial" w:hAnsi="Arial"/>
      <w:sz w:val="22"/>
    </w:rPr>
  </w:style>
  <w:style w:type="paragraph" w:customStyle="1" w:styleId="Listpaymentheading">
    <w:name w:val="List payment heading"/>
    <w:basedOn w:val="Normal"/>
    <w:next w:val="Normal"/>
    <w:link w:val="ListpaymentheadingChar"/>
    <w:qFormat/>
    <w:rsid w:val="00A4220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220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00100 - General Conditions</Section>
    <Description0 xmlns="a705576a-4b6e-4c9a-beab-8f3d7ddd6666">Quality of Materials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1DF6285A-517D-42F4-91D0-5F5B842AE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9C971-8302-4B23-981D-0D0059C0238A}">
  <ds:schemaRefs>
    <ds:schemaRef ds:uri="http://schemas.microsoft.com/sharepoint/v3/contenttype/forms"/>
  </ds:schemaRefs>
</ds:datastoreItem>
</file>

<file path=customXml/itemProps3.xml><?xml version="1.0" encoding="utf-8"?>
<ds:datastoreItem xmlns:ds="http://schemas.openxmlformats.org/officeDocument/2006/customXml" ds:itemID="{EBDE30C4-6139-4524-8017-5FB5218B55F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95</TotalTime>
  <Pages>2</Pages>
  <Words>478</Words>
  <Characters>2757</Characters>
  <Application>Microsoft Office Word</Application>
  <DocSecurity>0</DocSecurity>
  <Lines>76</Lines>
  <Paragraphs>35</Paragraphs>
  <ScaleCrop>false</ScaleCrop>
  <HeadingPairs>
    <vt:vector size="2" baseType="variant">
      <vt:variant>
        <vt:lpstr>Title</vt:lpstr>
      </vt:variant>
      <vt:variant>
        <vt:i4>1</vt:i4>
      </vt:variant>
    </vt:vector>
  </HeadingPairs>
  <TitlesOfParts>
    <vt:vector size="1" baseType="lpstr">
      <vt:lpstr>SP00165</vt:lpstr>
    </vt:vector>
  </TitlesOfParts>
  <Company>Oregon Dept of Transportation</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SP00165</dc:title>
  <dc:subject>ODOT Specifications (2015)</dc:subject>
  <dc:creator>Proposed</dc:creator>
  <cp:lastModifiedBy>ODOT_Specs</cp:lastModifiedBy>
  <cp:revision>27</cp:revision>
  <cp:lastPrinted>2026-02-03T16:29:00Z</cp:lastPrinted>
  <dcterms:created xsi:type="dcterms:W3CDTF">2022-12-07T19:35:00Z</dcterms:created>
  <dcterms:modified xsi:type="dcterms:W3CDTF">2026-02-03T21:46:00Z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2023-09-12T19:08:59Z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151f4c1c-2532-4a4b-afff-f2d639808afd</vt:lpwstr>
  </property>
  <property fmtid="{D5CDD505-2E9C-101B-9397-08002B2CF9AE}" pid="13" name="MSIP_Label_c9cf6fe3-5bce-446b-ad70-bd306593eea0_ContentBits">
    <vt:lpwstr>0</vt:lpwstr>
  </property>
</Properties>
</file>