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3E14B5E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C32F93">
        <w:t>7</w:t>
      </w:r>
      <w:r w:rsidR="005B5CD0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876E7E">
        <w:t>05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6F1860">
        <w:t>6</w:t>
      </w:r>
    </w:p>
    <w:p w14:paraId="2062688C" w14:textId="563D2E29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876E7E">
        <w:t>02</w:t>
      </w:r>
      <w:r w:rsidR="00FB797F" w:rsidRPr="00291B46">
        <w:t>-</w:t>
      </w:r>
      <w:r w:rsidR="00876E7E">
        <w:t>03</w:t>
      </w:r>
      <w:r w:rsidR="00FB797F" w:rsidRPr="00291B46">
        <w:t>-</w:t>
      </w:r>
      <w:r w:rsidR="00AD41EF" w:rsidRPr="00291B46">
        <w:t>2</w:t>
      </w:r>
      <w:r w:rsidR="006F1860">
        <w:t>6</w:t>
      </w:r>
      <w:r w:rsidRPr="00291B46">
        <w:t>)</w:t>
      </w:r>
    </w:p>
    <w:p w14:paraId="7A51895D" w14:textId="77777777" w:rsidR="00D67EFA" w:rsidRPr="00291B46" w:rsidRDefault="00D67EFA"/>
    <w:p w14:paraId="250FB211" w14:textId="5B1FF98C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C32F93">
        <w:t>7</w:t>
      </w:r>
      <w:r w:rsidR="006F1860">
        <w:t>0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C32F93">
        <w:t xml:space="preserve">POTABLE WATER </w:t>
      </w:r>
      <w:r w:rsidR="006F1860">
        <w:t>PIPE</w:t>
      </w:r>
      <w:r w:rsidR="00C32F93">
        <w:t xml:space="preserve">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6DD59BC9" w:rsidR="00F24F1E" w:rsidRPr="00291B46" w:rsidRDefault="0099023F" w:rsidP="00F24F1E">
      <w:r w:rsidRPr="00291B46">
        <w:t>Comply with Section 02</w:t>
      </w:r>
      <w:r w:rsidR="0000576D" w:rsidRPr="00291B46">
        <w:t>4</w:t>
      </w:r>
      <w:r w:rsidR="00C32F93">
        <w:t>7</w:t>
      </w:r>
      <w:r w:rsidR="006F1860">
        <w:t>0</w:t>
      </w:r>
      <w:r w:rsidR="00F24F1E" w:rsidRPr="00291B46">
        <w:t xml:space="preserve"> of the Standard Specifications modified as follows:</w:t>
      </w:r>
    </w:p>
    <w:p w14:paraId="0F602C97" w14:textId="537A4775" w:rsidR="00CC4260" w:rsidRPr="00291B46" w:rsidRDefault="00CC4260" w:rsidP="00F24F1E"/>
    <w:p w14:paraId="7C1734CA" w14:textId="77777777" w:rsidR="006F1860" w:rsidRDefault="006F1860" w:rsidP="006F1860">
      <w:r w:rsidRPr="006F1860">
        <w:rPr>
          <w:b/>
          <w:bCs/>
        </w:rPr>
        <w:t>02470.31 High Density Polyethylene (HDPE) Pipe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15116A1" w14:textId="77777777" w:rsidR="006F1860" w:rsidRDefault="006F1860" w:rsidP="006F1860"/>
    <w:p w14:paraId="3EDDF209" w14:textId="7F0324BE" w:rsidR="006F1860" w:rsidRPr="00291B46" w:rsidRDefault="006F1860" w:rsidP="006F1860">
      <w:r w:rsidRPr="006F1860">
        <w:t xml:space="preserve">Use HDPE pipe meeting the requirements of NSF/ANSI 61 and ANSI/AWWA C906, Standard Code Designation of PE4701, minimum cell classification PE 345464 C, D or E, and oxidative resistance classification CC3 </w:t>
      </w:r>
      <w:r w:rsidR="008640F3">
        <w:t>according to</w:t>
      </w:r>
      <w:r w:rsidRPr="006F1860">
        <w:t xml:space="preserve"> ASTM</w:t>
      </w:r>
      <w:r w:rsidR="008640F3">
        <w:t> </w:t>
      </w:r>
      <w:r w:rsidRPr="006F1860">
        <w:t xml:space="preserve">D3350. Furnish all pipe with a minimum dimension ratio (DR) of 9 unless otherwise shown or specified. Furnish </w:t>
      </w:r>
      <w:r w:rsidR="008640F3">
        <w:t>p</w:t>
      </w:r>
      <w:r w:rsidRPr="006F1860">
        <w:t xml:space="preserve">ipe </w:t>
      </w:r>
      <w:r w:rsidR="006F41A1">
        <w:t xml:space="preserve">that is </w:t>
      </w:r>
      <w:r w:rsidRPr="006F1860">
        <w:t xml:space="preserve">iron pipe size (IPS) outside diameter or ductile iron pipe size (DIPS) outside diameter. Furnish pipe with color coding </w:t>
      </w:r>
      <w:r w:rsidR="008640F3">
        <w:t xml:space="preserve">according to the </w:t>
      </w:r>
      <w:r w:rsidRPr="006F1860">
        <w:t xml:space="preserve">APWA Uniform Color Code. Join pipe using thermal </w:t>
      </w:r>
      <w:proofErr w:type="gramStart"/>
      <w:r w:rsidRPr="006F1860">
        <w:t>butt</w:t>
      </w:r>
      <w:proofErr w:type="gramEnd"/>
      <w:r w:rsidRPr="006F1860">
        <w:t xml:space="preserve"> fusion method that meets the requirements of ASTM</w:t>
      </w:r>
      <w:r w:rsidR="008640F3">
        <w:t> </w:t>
      </w:r>
      <w:r w:rsidRPr="006F1860">
        <w:t>D3261.</w:t>
      </w:r>
    </w:p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C53E0" w14:textId="77777777" w:rsidR="009D2324" w:rsidRDefault="009D2324">
      <w:r>
        <w:separator/>
      </w:r>
    </w:p>
  </w:endnote>
  <w:endnote w:type="continuationSeparator" w:id="0">
    <w:p w14:paraId="43EDFEC1" w14:textId="77777777" w:rsidR="009D2324" w:rsidRDefault="009D2324">
      <w:r>
        <w:continuationSeparator/>
      </w:r>
    </w:p>
  </w:endnote>
  <w:endnote w:type="continuationNotice" w:id="1">
    <w:p w14:paraId="36F338DA" w14:textId="77777777" w:rsidR="009D2324" w:rsidRDefault="009D23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E5B2" w14:textId="77777777" w:rsidR="009D2324" w:rsidRDefault="009D2324">
      <w:r>
        <w:separator/>
      </w:r>
    </w:p>
  </w:footnote>
  <w:footnote w:type="continuationSeparator" w:id="0">
    <w:p w14:paraId="5CFA466F" w14:textId="77777777" w:rsidR="009D2324" w:rsidRDefault="009D2324">
      <w:r>
        <w:continuationSeparator/>
      </w:r>
    </w:p>
  </w:footnote>
  <w:footnote w:type="continuationNotice" w:id="1">
    <w:p w14:paraId="54CAA5A7" w14:textId="77777777" w:rsidR="009D2324" w:rsidRDefault="009D23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50D12"/>
    <w:rsid w:val="00062898"/>
    <w:rsid w:val="000659F1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07392"/>
    <w:rsid w:val="001117A5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B5CD0"/>
    <w:rsid w:val="005C05D4"/>
    <w:rsid w:val="005C602C"/>
    <w:rsid w:val="005C6599"/>
    <w:rsid w:val="005D7581"/>
    <w:rsid w:val="005F0D90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860"/>
    <w:rsid w:val="006F1DDF"/>
    <w:rsid w:val="006F36C1"/>
    <w:rsid w:val="006F41A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A6EA6"/>
    <w:rsid w:val="007B1B38"/>
    <w:rsid w:val="007B24B0"/>
    <w:rsid w:val="007B49E8"/>
    <w:rsid w:val="007C0E9C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640F3"/>
    <w:rsid w:val="00876E7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2324"/>
    <w:rsid w:val="009D5707"/>
    <w:rsid w:val="009D68D1"/>
    <w:rsid w:val="009E033F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17994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ABB"/>
    <w:rsid w:val="00DD5D41"/>
    <w:rsid w:val="00DE00E0"/>
    <w:rsid w:val="00DE0636"/>
    <w:rsid w:val="00E027CE"/>
    <w:rsid w:val="00E16C0F"/>
    <w:rsid w:val="00E2313A"/>
    <w:rsid w:val="00E25C05"/>
    <w:rsid w:val="00E320A2"/>
    <w:rsid w:val="00E326C1"/>
    <w:rsid w:val="00E47ACF"/>
    <w:rsid w:val="00E531AE"/>
    <w:rsid w:val="00E55493"/>
    <w:rsid w:val="00E71EFF"/>
    <w:rsid w:val="00E73E5A"/>
    <w:rsid w:val="00E869C8"/>
    <w:rsid w:val="00E86E25"/>
    <w:rsid w:val="00E91E88"/>
    <w:rsid w:val="00EA2C07"/>
    <w:rsid w:val="00EA66A0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E686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1139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SP02470</vt:lpstr>
    </vt:vector>
  </TitlesOfParts>
  <Company>Oregon Dept of Transportation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SP02470</dc:title>
  <dc:subject>ODOT Specifications (2015)</dc:subject>
  <dc:creator>ODOT_Specs</dc:creator>
  <cp:lastModifiedBy>ODOT_Specs</cp:lastModifiedBy>
  <cp:revision>4</cp:revision>
  <cp:lastPrinted>2026-02-03T21:02:00Z</cp:lastPrinted>
  <dcterms:created xsi:type="dcterms:W3CDTF">2026-02-03T19:20:00Z</dcterms:created>
  <dcterms:modified xsi:type="dcterms:W3CDTF">2026-02-03T21:45:00Z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