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B068" w14:textId="1CCB00FC" w:rsidR="002B2061" w:rsidRDefault="00F24F1E" w:rsidP="002B2061">
      <w:pPr>
        <w:pStyle w:val="SPTitle"/>
      </w:pPr>
      <w:r>
        <w:t>SP0</w:t>
      </w:r>
      <w:r w:rsidR="0099023F">
        <w:t>2</w:t>
      </w:r>
      <w:r w:rsidR="001730E6">
        <w:t>6</w:t>
      </w:r>
      <w:r w:rsidR="0099023F">
        <w:t>90</w:t>
      </w:r>
      <w:r w:rsidR="00D33CE2" w:rsidRPr="0082128E">
        <w:t xml:space="preserve">  </w:t>
      </w:r>
      <w:r w:rsidR="002B2061" w:rsidRPr="00CA6613">
        <w:t>(</w:t>
      </w:r>
      <w:r w:rsidR="002B2061">
        <w:t>Special Provisions for the 202</w:t>
      </w:r>
      <w:r w:rsidR="00FC4C25">
        <w:t>4</w:t>
      </w:r>
      <w:r w:rsidR="002B2061">
        <w:t xml:space="preserve"> Book</w:t>
      </w:r>
      <w:r w:rsidR="002B2061" w:rsidRPr="00CA6613">
        <w:t>)</w:t>
      </w:r>
      <w:r w:rsidR="002B2061" w:rsidRPr="00B212DB">
        <w:t xml:space="preserve"> </w:t>
      </w:r>
      <w:r>
        <w:tab/>
        <w:t xml:space="preserve">(Bidding on or after: </w:t>
      </w:r>
      <w:r w:rsidR="00EA4E15">
        <w:t>0</w:t>
      </w:r>
      <w:r w:rsidR="00027D1F">
        <w:t>5</w:t>
      </w:r>
      <w:r w:rsidR="002B2061" w:rsidRPr="006A72DF">
        <w:t>-01-</w:t>
      </w:r>
      <w:r w:rsidR="002B2061">
        <w:t>2</w:t>
      </w:r>
      <w:r w:rsidR="00FB34A3">
        <w:t>6</w:t>
      </w:r>
    </w:p>
    <w:p w14:paraId="2062688C" w14:textId="25A29312" w:rsidR="00D67EFA" w:rsidRPr="0082128E" w:rsidRDefault="002B2061" w:rsidP="002B2061">
      <w:pPr>
        <w:pStyle w:val="SPTitle"/>
        <w:rPr>
          <w:i/>
        </w:rPr>
      </w:pPr>
      <w:r>
        <w:tab/>
        <w:t xml:space="preserve">Last updated: </w:t>
      </w:r>
      <w:r w:rsidR="008F10F3">
        <w:t>0</w:t>
      </w:r>
      <w:r w:rsidR="00EE2265">
        <w:t>2</w:t>
      </w:r>
      <w:r w:rsidR="004326BD">
        <w:t>-</w:t>
      </w:r>
      <w:r w:rsidR="00EE2265">
        <w:t>03</w:t>
      </w:r>
      <w:r w:rsidR="0099023F">
        <w:t>-2</w:t>
      </w:r>
      <w:r w:rsidR="00FB34A3">
        <w:t>6</w:t>
      </w:r>
      <w:r w:rsidRPr="003F26C2">
        <w:t>)</w:t>
      </w:r>
    </w:p>
    <w:p w14:paraId="7A51895D" w14:textId="77777777" w:rsidR="00D67EFA" w:rsidRPr="0082128E" w:rsidRDefault="00D67EFA"/>
    <w:p w14:paraId="250FB211" w14:textId="1B7C369F" w:rsidR="00D67EFA" w:rsidRPr="0082128E" w:rsidRDefault="00D67EFA" w:rsidP="00D67EFA">
      <w:pPr>
        <w:pStyle w:val="Heading1"/>
      </w:pPr>
      <w:r w:rsidRPr="0082128E">
        <w:t xml:space="preserve">SECTION </w:t>
      </w:r>
      <w:r w:rsidR="00CC4260" w:rsidRPr="0082128E">
        <w:t>0</w:t>
      </w:r>
      <w:r w:rsidR="00DC1FF1">
        <w:t>2</w:t>
      </w:r>
      <w:r w:rsidR="001730E6">
        <w:t>6</w:t>
      </w:r>
      <w:r w:rsidR="00DC1FF1">
        <w:t>9</w:t>
      </w:r>
      <w:r w:rsidR="0099023F">
        <w:t>0</w:t>
      </w:r>
      <w:r w:rsidR="00C25041" w:rsidRPr="0082128E">
        <w:t> </w:t>
      </w:r>
      <w:r w:rsidR="001730E6">
        <w:t>–</w:t>
      </w:r>
      <w:r w:rsidR="00C25041" w:rsidRPr="0082128E">
        <w:t> </w:t>
      </w:r>
      <w:r w:rsidR="001730E6">
        <w:t>PCC AGGREGATES</w:t>
      </w:r>
    </w:p>
    <w:p w14:paraId="662F04A0" w14:textId="77777777" w:rsidR="00D67EFA" w:rsidRPr="0082128E" w:rsidRDefault="00D67EFA"/>
    <w:p w14:paraId="34D14EC9" w14:textId="076DF5A6" w:rsidR="002672FB" w:rsidRPr="0082128E" w:rsidRDefault="002B2061" w:rsidP="002672FB">
      <w:pPr>
        <w:pStyle w:val="Instructions"/>
      </w:pPr>
      <w:r w:rsidRPr="00BA032A">
        <w:t>(Follow all instructions</w:t>
      </w:r>
      <w:r>
        <w:t xml:space="preserve"> and make all edits with “Track Changes” turned on</w:t>
      </w:r>
      <w:r w:rsidRPr="00BA032A">
        <w:t>. If there are no instructions</w:t>
      </w:r>
      <w:r>
        <w:t xml:space="preserve"> [</w:t>
      </w:r>
      <w:r w:rsidR="00027D1F">
        <w:t xml:space="preserve">purple </w:t>
      </w:r>
      <w:r>
        <w:t>text]</w:t>
      </w:r>
      <w:r w:rsidRPr="00BA032A">
        <w:t xml:space="preserve"> above a subsection, paragraph, sentence, or bullet, then include it in the </w:t>
      </w:r>
      <w:r w:rsidR="004326BD">
        <w:t>P</w:t>
      </w:r>
      <w:r w:rsidRPr="00BA032A">
        <w:t xml:space="preserve">roject. </w:t>
      </w:r>
      <w:r>
        <w:t>Delete</w:t>
      </w:r>
      <w:r w:rsidRPr="00CA6613">
        <w:t xml:space="preserve"> all </w:t>
      </w:r>
      <w:r w:rsidR="00027D1F">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CC834A2" w14:textId="365A856D" w:rsidR="002672FB" w:rsidRDefault="002672FB"/>
    <w:p w14:paraId="4A6A79E2" w14:textId="48F15BA5" w:rsidR="00F24F1E" w:rsidRPr="00EF4E4A" w:rsidRDefault="0099023F" w:rsidP="00F24F1E">
      <w:r>
        <w:t>Comply with Section 0</w:t>
      </w:r>
      <w:r w:rsidR="001730E6">
        <w:t>2690</w:t>
      </w:r>
      <w:r w:rsidR="00F24F1E" w:rsidRPr="00EF4E4A">
        <w:t xml:space="preserve"> of the Standard Specifications modified as follows:</w:t>
      </w:r>
    </w:p>
    <w:p w14:paraId="0F602C97" w14:textId="537A4775" w:rsidR="00CC4260" w:rsidRDefault="00CC4260" w:rsidP="00F24F1E"/>
    <w:p w14:paraId="49AEEC33" w14:textId="697549E6" w:rsidR="008A639B" w:rsidRPr="002066E5" w:rsidRDefault="008A639B" w:rsidP="008A639B">
      <w:pPr>
        <w:pStyle w:val="Instructions-Indented"/>
      </w:pPr>
      <w:r w:rsidRPr="002066E5">
        <w:t>(Use the following lead-in paragraph and subsection .</w:t>
      </w:r>
      <w:r>
        <w:t>4</w:t>
      </w:r>
      <w:r w:rsidRPr="002066E5">
        <w:t xml:space="preserve">0 when </w:t>
      </w:r>
      <w:r>
        <w:t xml:space="preserve">lightweight coarse </w:t>
      </w:r>
      <w:r w:rsidR="00131A27">
        <w:t>aggregate</w:t>
      </w:r>
      <w:r w:rsidRPr="002066E5">
        <w:t xml:space="preserve"> is specified.)</w:t>
      </w:r>
    </w:p>
    <w:p w14:paraId="5222E4EA" w14:textId="77777777" w:rsidR="008A639B" w:rsidRDefault="008A639B" w:rsidP="00F24F1E"/>
    <w:p w14:paraId="77E00EC6" w14:textId="60045CA2" w:rsidR="001730E6" w:rsidRDefault="001730E6" w:rsidP="00F24F1E">
      <w:r>
        <w:t>Add the following subsection:</w:t>
      </w:r>
    </w:p>
    <w:p w14:paraId="2ED8E5BE" w14:textId="77777777" w:rsidR="001730E6" w:rsidRDefault="001730E6" w:rsidP="00F24F1E"/>
    <w:p w14:paraId="3EC5A4F7" w14:textId="66DF1192" w:rsidR="001730E6" w:rsidRDefault="001730E6" w:rsidP="001730E6">
      <w:r w:rsidRPr="001730E6">
        <w:rPr>
          <w:b/>
          <w:bCs/>
        </w:rPr>
        <w:t>02690.40</w:t>
      </w:r>
      <w:r>
        <w:rPr>
          <w:b/>
          <w:bCs/>
        </w:rPr>
        <w:t>  </w:t>
      </w:r>
      <w:r w:rsidRPr="001730E6">
        <w:rPr>
          <w:b/>
          <w:bCs/>
        </w:rPr>
        <w:t>Lightweight Coarse Aggregate</w:t>
      </w:r>
      <w:r>
        <w:t> </w:t>
      </w:r>
      <w:r>
        <w:noBreakHyphen/>
        <w:t> Provide lightweight coarse aggregate from the QPL.</w:t>
      </w:r>
    </w:p>
    <w:p w14:paraId="3F567E75" w14:textId="77777777" w:rsidR="001730E6" w:rsidRDefault="001730E6" w:rsidP="001730E6"/>
    <w:p w14:paraId="44A43409" w14:textId="7C9C1A17" w:rsidR="008A639B" w:rsidRPr="002066E5" w:rsidRDefault="008A639B" w:rsidP="008A639B">
      <w:pPr>
        <w:pStyle w:val="Instructions-Indented"/>
      </w:pPr>
      <w:r w:rsidRPr="002066E5">
        <w:t>(Use the following lead-in paragraph and subsection .</w:t>
      </w:r>
      <w:r>
        <w:t>5</w:t>
      </w:r>
      <w:r w:rsidRPr="002066E5">
        <w:t xml:space="preserve">0 when </w:t>
      </w:r>
      <w:r>
        <w:t xml:space="preserve">lightweight fine </w:t>
      </w:r>
      <w:r w:rsidR="00131A27">
        <w:t>aggregate</w:t>
      </w:r>
      <w:r w:rsidRPr="002066E5">
        <w:t xml:space="preserve"> is specified.)</w:t>
      </w:r>
    </w:p>
    <w:p w14:paraId="4E1A908A" w14:textId="77777777" w:rsidR="008A639B" w:rsidRDefault="008A639B" w:rsidP="001730E6"/>
    <w:p w14:paraId="04CE4D0D" w14:textId="77777777" w:rsidR="001730E6" w:rsidRDefault="001730E6" w:rsidP="001730E6">
      <w:r>
        <w:t>Add the following subsection:</w:t>
      </w:r>
    </w:p>
    <w:p w14:paraId="2B323FFD" w14:textId="77777777" w:rsidR="001730E6" w:rsidRDefault="001730E6" w:rsidP="001730E6"/>
    <w:p w14:paraId="7C7DEB8B" w14:textId="201F0357" w:rsidR="001730E6" w:rsidRDefault="001730E6" w:rsidP="00F24F1E">
      <w:r w:rsidRPr="001730E6">
        <w:rPr>
          <w:b/>
          <w:bCs/>
        </w:rPr>
        <w:t>02690.50  Lightweight Fine Aggregate</w:t>
      </w:r>
      <w:r>
        <w:t> </w:t>
      </w:r>
      <w:r>
        <w:noBreakHyphen/>
        <w:t xml:space="preserve"> Provide lightweight fine aggregate </w:t>
      </w:r>
      <w:r w:rsidR="00BE1362">
        <w:t xml:space="preserve">(LWFA) </w:t>
      </w:r>
      <w:r>
        <w:t>from the QPL. Maintain LWFA at or above saturated surface dry (SSD) condition by uniformly saturating and allowing drain down prior to batching and verify moisture condition by sampling and testing according to ODOT TM 249. Maintain the SSD condition during all batching operations.</w:t>
      </w:r>
    </w:p>
    <w:p w14:paraId="4A66E395" w14:textId="77777777" w:rsidR="001730E6" w:rsidRDefault="001730E6" w:rsidP="00F24F1E"/>
    <w:p w14:paraId="25D92354" w14:textId="77777777" w:rsidR="0099023F" w:rsidRPr="0082128E" w:rsidRDefault="0099023F" w:rsidP="00F24F1E"/>
    <w:sectPr w:rsidR="0099023F" w:rsidRPr="0082128E">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089B5" w14:textId="77777777" w:rsidR="00385570" w:rsidRDefault="00385570">
      <w:r>
        <w:separator/>
      </w:r>
    </w:p>
  </w:endnote>
  <w:endnote w:type="continuationSeparator" w:id="0">
    <w:p w14:paraId="3A2B7FCC" w14:textId="77777777" w:rsidR="00385570" w:rsidRDefault="00385570">
      <w:r>
        <w:continuationSeparator/>
      </w:r>
    </w:p>
  </w:endnote>
  <w:endnote w:type="continuationNotice" w:id="1">
    <w:p w14:paraId="74448326" w14:textId="77777777" w:rsidR="00385570" w:rsidRDefault="003855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1BC0F50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F7E8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AD56A" w14:textId="77777777" w:rsidR="00385570" w:rsidRDefault="00385570">
      <w:r>
        <w:separator/>
      </w:r>
    </w:p>
  </w:footnote>
  <w:footnote w:type="continuationSeparator" w:id="0">
    <w:p w14:paraId="5B93149B" w14:textId="77777777" w:rsidR="00385570" w:rsidRDefault="00385570">
      <w:r>
        <w:continuationSeparator/>
      </w:r>
    </w:p>
  </w:footnote>
  <w:footnote w:type="continuationNotice" w:id="1">
    <w:p w14:paraId="3F1EA508" w14:textId="77777777" w:rsidR="00385570" w:rsidRDefault="003855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6FF62" w14:textId="77777777" w:rsidR="007635E1" w:rsidRDefault="0076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05694785">
    <w:abstractNumId w:val="9"/>
  </w:num>
  <w:num w:numId="2" w16cid:durableId="1133524545">
    <w:abstractNumId w:val="2"/>
  </w:num>
  <w:num w:numId="3" w16cid:durableId="1042941604">
    <w:abstractNumId w:val="1"/>
  </w:num>
  <w:num w:numId="4" w16cid:durableId="1019235672">
    <w:abstractNumId w:val="8"/>
  </w:num>
  <w:num w:numId="5" w16cid:durableId="1265504795">
    <w:abstractNumId w:val="13"/>
  </w:num>
  <w:num w:numId="6" w16cid:durableId="422729871">
    <w:abstractNumId w:val="18"/>
  </w:num>
  <w:num w:numId="7" w16cid:durableId="1190215220">
    <w:abstractNumId w:val="17"/>
  </w:num>
  <w:num w:numId="8" w16cid:durableId="1756047231">
    <w:abstractNumId w:val="6"/>
  </w:num>
  <w:num w:numId="9" w16cid:durableId="1008092638">
    <w:abstractNumId w:val="16"/>
  </w:num>
  <w:num w:numId="10" w16cid:durableId="162555593">
    <w:abstractNumId w:val="19"/>
  </w:num>
  <w:num w:numId="11" w16cid:durableId="52891871">
    <w:abstractNumId w:val="5"/>
  </w:num>
  <w:num w:numId="12" w16cid:durableId="66462201">
    <w:abstractNumId w:val="15"/>
  </w:num>
  <w:num w:numId="13" w16cid:durableId="1447655269">
    <w:abstractNumId w:val="3"/>
  </w:num>
  <w:num w:numId="14" w16cid:durableId="652685186">
    <w:abstractNumId w:val="7"/>
  </w:num>
  <w:num w:numId="15" w16cid:durableId="1028602964">
    <w:abstractNumId w:val="14"/>
  </w:num>
  <w:num w:numId="16" w16cid:durableId="479152126">
    <w:abstractNumId w:val="12"/>
  </w:num>
  <w:num w:numId="17" w16cid:durableId="1359433174">
    <w:abstractNumId w:val="4"/>
  </w:num>
  <w:num w:numId="18" w16cid:durableId="267785716">
    <w:abstractNumId w:val="21"/>
  </w:num>
  <w:num w:numId="19" w16cid:durableId="130246898">
    <w:abstractNumId w:val="0"/>
  </w:num>
  <w:num w:numId="20" w16cid:durableId="1351683258">
    <w:abstractNumId w:val="10"/>
  </w:num>
  <w:num w:numId="21" w16cid:durableId="1914660158">
    <w:abstractNumId w:val="11"/>
  </w:num>
  <w:num w:numId="22" w16cid:durableId="82413081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0B06"/>
    <w:rsid w:val="00027D1F"/>
    <w:rsid w:val="00062898"/>
    <w:rsid w:val="000659F1"/>
    <w:rsid w:val="000673C9"/>
    <w:rsid w:val="00083B48"/>
    <w:rsid w:val="00085AEB"/>
    <w:rsid w:val="000972C6"/>
    <w:rsid w:val="000B0527"/>
    <w:rsid w:val="000B4355"/>
    <w:rsid w:val="000C74BB"/>
    <w:rsid w:val="000C7CEA"/>
    <w:rsid w:val="000D1AD2"/>
    <w:rsid w:val="000D4CCD"/>
    <w:rsid w:val="001015E9"/>
    <w:rsid w:val="00117349"/>
    <w:rsid w:val="00123977"/>
    <w:rsid w:val="00123FC3"/>
    <w:rsid w:val="001253E4"/>
    <w:rsid w:val="00131A27"/>
    <w:rsid w:val="00136722"/>
    <w:rsid w:val="0013776B"/>
    <w:rsid w:val="00145F14"/>
    <w:rsid w:val="00147A29"/>
    <w:rsid w:val="001730E6"/>
    <w:rsid w:val="00183E42"/>
    <w:rsid w:val="001D11AF"/>
    <w:rsid w:val="001F4A7E"/>
    <w:rsid w:val="00207091"/>
    <w:rsid w:val="002243CC"/>
    <w:rsid w:val="00233ED1"/>
    <w:rsid w:val="0023758F"/>
    <w:rsid w:val="002378CD"/>
    <w:rsid w:val="00237D8A"/>
    <w:rsid w:val="002402F6"/>
    <w:rsid w:val="002460EB"/>
    <w:rsid w:val="00246DBB"/>
    <w:rsid w:val="002530D6"/>
    <w:rsid w:val="0025592F"/>
    <w:rsid w:val="002672FB"/>
    <w:rsid w:val="002713F7"/>
    <w:rsid w:val="00271D62"/>
    <w:rsid w:val="00280524"/>
    <w:rsid w:val="00280C00"/>
    <w:rsid w:val="00286DE7"/>
    <w:rsid w:val="00287A86"/>
    <w:rsid w:val="0029563E"/>
    <w:rsid w:val="0029783A"/>
    <w:rsid w:val="002A2780"/>
    <w:rsid w:val="002A4E23"/>
    <w:rsid w:val="002B2061"/>
    <w:rsid w:val="002C0F1A"/>
    <w:rsid w:val="002D77E9"/>
    <w:rsid w:val="002E1023"/>
    <w:rsid w:val="002E15C4"/>
    <w:rsid w:val="002F1C0C"/>
    <w:rsid w:val="002F6A04"/>
    <w:rsid w:val="00306E2C"/>
    <w:rsid w:val="00313841"/>
    <w:rsid w:val="0034366A"/>
    <w:rsid w:val="003540D2"/>
    <w:rsid w:val="00364A6B"/>
    <w:rsid w:val="0037366F"/>
    <w:rsid w:val="00385570"/>
    <w:rsid w:val="003A04BC"/>
    <w:rsid w:val="003A250E"/>
    <w:rsid w:val="003A2FF1"/>
    <w:rsid w:val="003B596B"/>
    <w:rsid w:val="0041239C"/>
    <w:rsid w:val="00421AFA"/>
    <w:rsid w:val="00431A92"/>
    <w:rsid w:val="004326BD"/>
    <w:rsid w:val="00432B24"/>
    <w:rsid w:val="0043569C"/>
    <w:rsid w:val="004576F2"/>
    <w:rsid w:val="004818EC"/>
    <w:rsid w:val="00495505"/>
    <w:rsid w:val="004A1E3D"/>
    <w:rsid w:val="004A4F6B"/>
    <w:rsid w:val="004D4531"/>
    <w:rsid w:val="004E6032"/>
    <w:rsid w:val="004F0121"/>
    <w:rsid w:val="004F7E8F"/>
    <w:rsid w:val="005021B2"/>
    <w:rsid w:val="005040AC"/>
    <w:rsid w:val="00511A7F"/>
    <w:rsid w:val="00523D58"/>
    <w:rsid w:val="005256B4"/>
    <w:rsid w:val="00525CD9"/>
    <w:rsid w:val="00532447"/>
    <w:rsid w:val="005569A6"/>
    <w:rsid w:val="00557586"/>
    <w:rsid w:val="005659AA"/>
    <w:rsid w:val="00565B06"/>
    <w:rsid w:val="005675F0"/>
    <w:rsid w:val="00572902"/>
    <w:rsid w:val="00583653"/>
    <w:rsid w:val="0058690E"/>
    <w:rsid w:val="005A3C1B"/>
    <w:rsid w:val="005B2B1D"/>
    <w:rsid w:val="005C05D4"/>
    <w:rsid w:val="005C602C"/>
    <w:rsid w:val="005C6599"/>
    <w:rsid w:val="005D7581"/>
    <w:rsid w:val="005F5875"/>
    <w:rsid w:val="0060260F"/>
    <w:rsid w:val="00613E90"/>
    <w:rsid w:val="006163DB"/>
    <w:rsid w:val="00630380"/>
    <w:rsid w:val="00630A9C"/>
    <w:rsid w:val="00634E70"/>
    <w:rsid w:val="00636879"/>
    <w:rsid w:val="00640BD0"/>
    <w:rsid w:val="006502A2"/>
    <w:rsid w:val="0065162E"/>
    <w:rsid w:val="0065644A"/>
    <w:rsid w:val="00657A7D"/>
    <w:rsid w:val="00667BF2"/>
    <w:rsid w:val="0068427A"/>
    <w:rsid w:val="00693EF7"/>
    <w:rsid w:val="006A0F1E"/>
    <w:rsid w:val="006A277B"/>
    <w:rsid w:val="006B007D"/>
    <w:rsid w:val="006D59A2"/>
    <w:rsid w:val="006F36C1"/>
    <w:rsid w:val="007072C4"/>
    <w:rsid w:val="00712CAE"/>
    <w:rsid w:val="00727A75"/>
    <w:rsid w:val="00730669"/>
    <w:rsid w:val="00744376"/>
    <w:rsid w:val="007478F7"/>
    <w:rsid w:val="00757944"/>
    <w:rsid w:val="00761028"/>
    <w:rsid w:val="007635E1"/>
    <w:rsid w:val="00765C50"/>
    <w:rsid w:val="00766A4B"/>
    <w:rsid w:val="00772551"/>
    <w:rsid w:val="007914EF"/>
    <w:rsid w:val="00794F00"/>
    <w:rsid w:val="007A6EA6"/>
    <w:rsid w:val="007B24B0"/>
    <w:rsid w:val="007B49E8"/>
    <w:rsid w:val="007C6C65"/>
    <w:rsid w:val="007E0A0D"/>
    <w:rsid w:val="007E1B8D"/>
    <w:rsid w:val="00804A97"/>
    <w:rsid w:val="00811529"/>
    <w:rsid w:val="0082128E"/>
    <w:rsid w:val="00823E74"/>
    <w:rsid w:val="00836CC1"/>
    <w:rsid w:val="00836EFE"/>
    <w:rsid w:val="008475CC"/>
    <w:rsid w:val="008500EF"/>
    <w:rsid w:val="00857F18"/>
    <w:rsid w:val="008919DF"/>
    <w:rsid w:val="0089445C"/>
    <w:rsid w:val="008A08A3"/>
    <w:rsid w:val="008A153F"/>
    <w:rsid w:val="008A639B"/>
    <w:rsid w:val="008A6FEB"/>
    <w:rsid w:val="008B40ED"/>
    <w:rsid w:val="008B554C"/>
    <w:rsid w:val="008B6C37"/>
    <w:rsid w:val="008B7E59"/>
    <w:rsid w:val="008E284E"/>
    <w:rsid w:val="008E78B1"/>
    <w:rsid w:val="008F10F3"/>
    <w:rsid w:val="00900A5C"/>
    <w:rsid w:val="00912F8A"/>
    <w:rsid w:val="00935B4A"/>
    <w:rsid w:val="009469A6"/>
    <w:rsid w:val="00953DC8"/>
    <w:rsid w:val="00966FD0"/>
    <w:rsid w:val="00982E49"/>
    <w:rsid w:val="0098320D"/>
    <w:rsid w:val="00983DFA"/>
    <w:rsid w:val="0099023F"/>
    <w:rsid w:val="00994701"/>
    <w:rsid w:val="009A299D"/>
    <w:rsid w:val="009A584F"/>
    <w:rsid w:val="009B29D7"/>
    <w:rsid w:val="009D1968"/>
    <w:rsid w:val="009D68D1"/>
    <w:rsid w:val="009E033F"/>
    <w:rsid w:val="009E741C"/>
    <w:rsid w:val="009F1138"/>
    <w:rsid w:val="00A0685B"/>
    <w:rsid w:val="00A14AD7"/>
    <w:rsid w:val="00A15BBB"/>
    <w:rsid w:val="00A22080"/>
    <w:rsid w:val="00A24712"/>
    <w:rsid w:val="00A31D67"/>
    <w:rsid w:val="00A442A9"/>
    <w:rsid w:val="00A50FD4"/>
    <w:rsid w:val="00A73EBF"/>
    <w:rsid w:val="00AD01CE"/>
    <w:rsid w:val="00AD4574"/>
    <w:rsid w:val="00AD65E8"/>
    <w:rsid w:val="00AE2C9E"/>
    <w:rsid w:val="00AF2241"/>
    <w:rsid w:val="00AF3CA4"/>
    <w:rsid w:val="00B02E74"/>
    <w:rsid w:val="00B16525"/>
    <w:rsid w:val="00B167E3"/>
    <w:rsid w:val="00B21A09"/>
    <w:rsid w:val="00B31BBF"/>
    <w:rsid w:val="00B507EE"/>
    <w:rsid w:val="00B51ECA"/>
    <w:rsid w:val="00B57A05"/>
    <w:rsid w:val="00B646C1"/>
    <w:rsid w:val="00B74D4E"/>
    <w:rsid w:val="00B82948"/>
    <w:rsid w:val="00BB0B69"/>
    <w:rsid w:val="00BC75B1"/>
    <w:rsid w:val="00BD45DB"/>
    <w:rsid w:val="00BD495B"/>
    <w:rsid w:val="00BE1362"/>
    <w:rsid w:val="00BF1D57"/>
    <w:rsid w:val="00BF720F"/>
    <w:rsid w:val="00BF7BE8"/>
    <w:rsid w:val="00C203BD"/>
    <w:rsid w:val="00C25041"/>
    <w:rsid w:val="00C43AD2"/>
    <w:rsid w:val="00C54953"/>
    <w:rsid w:val="00C54D61"/>
    <w:rsid w:val="00C71EC6"/>
    <w:rsid w:val="00C77BEC"/>
    <w:rsid w:val="00C82A79"/>
    <w:rsid w:val="00CB1B14"/>
    <w:rsid w:val="00CB5C52"/>
    <w:rsid w:val="00CC36B9"/>
    <w:rsid w:val="00CC4260"/>
    <w:rsid w:val="00CD0AF0"/>
    <w:rsid w:val="00CD31BD"/>
    <w:rsid w:val="00CE044B"/>
    <w:rsid w:val="00CE4BD7"/>
    <w:rsid w:val="00CF25D8"/>
    <w:rsid w:val="00D156FB"/>
    <w:rsid w:val="00D253CE"/>
    <w:rsid w:val="00D27B16"/>
    <w:rsid w:val="00D33CE2"/>
    <w:rsid w:val="00D43F36"/>
    <w:rsid w:val="00D479AB"/>
    <w:rsid w:val="00D55F9B"/>
    <w:rsid w:val="00D562BB"/>
    <w:rsid w:val="00D57928"/>
    <w:rsid w:val="00D67EFA"/>
    <w:rsid w:val="00D73ED0"/>
    <w:rsid w:val="00D806D4"/>
    <w:rsid w:val="00DC1FF1"/>
    <w:rsid w:val="00DD1ABB"/>
    <w:rsid w:val="00DD5D41"/>
    <w:rsid w:val="00DE00E0"/>
    <w:rsid w:val="00DE0636"/>
    <w:rsid w:val="00E027CE"/>
    <w:rsid w:val="00E16C0F"/>
    <w:rsid w:val="00E2313A"/>
    <w:rsid w:val="00E25C05"/>
    <w:rsid w:val="00E320A2"/>
    <w:rsid w:val="00E531AE"/>
    <w:rsid w:val="00E55493"/>
    <w:rsid w:val="00E71EFF"/>
    <w:rsid w:val="00E73E5A"/>
    <w:rsid w:val="00E869C8"/>
    <w:rsid w:val="00E86E25"/>
    <w:rsid w:val="00E91E88"/>
    <w:rsid w:val="00EA4E15"/>
    <w:rsid w:val="00EB0DCF"/>
    <w:rsid w:val="00EC45FF"/>
    <w:rsid w:val="00EE027E"/>
    <w:rsid w:val="00EE2265"/>
    <w:rsid w:val="00EF232C"/>
    <w:rsid w:val="00EF2C5B"/>
    <w:rsid w:val="00F01449"/>
    <w:rsid w:val="00F24F1E"/>
    <w:rsid w:val="00F3015A"/>
    <w:rsid w:val="00F33EE2"/>
    <w:rsid w:val="00F36663"/>
    <w:rsid w:val="00F401F5"/>
    <w:rsid w:val="00F463BC"/>
    <w:rsid w:val="00F65E09"/>
    <w:rsid w:val="00F663CD"/>
    <w:rsid w:val="00F91711"/>
    <w:rsid w:val="00F930E4"/>
    <w:rsid w:val="00F976BA"/>
    <w:rsid w:val="00FB34A3"/>
    <w:rsid w:val="00FB6B36"/>
    <w:rsid w:val="00FC4C25"/>
    <w:rsid w:val="00FC73F9"/>
    <w:rsid w:val="00FE3402"/>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27D1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27D1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27D1F"/>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FC4C2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 w:id="2066296686">
      <w:bodyDiv w:val="1"/>
      <w:marLeft w:val="0"/>
      <w:marRight w:val="0"/>
      <w:marTop w:val="0"/>
      <w:marBottom w:val="0"/>
      <w:divBdr>
        <w:top w:val="none" w:sz="0" w:space="0" w:color="auto"/>
        <w:left w:val="none" w:sz="0" w:space="0" w:color="auto"/>
        <w:bottom w:val="none" w:sz="0" w:space="0" w:color="auto"/>
        <w:right w:val="none" w:sz="0" w:space="0" w:color="auto"/>
      </w:divBdr>
    </w:div>
    <w:div w:id="213158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208</Words>
  <Characters>1126</Characters>
  <Application>Microsoft Office Word</Application>
  <DocSecurity>0</DocSecurity>
  <Lines>29</Lines>
  <Paragraphs>12</Paragraphs>
  <ScaleCrop>false</ScaleCrop>
  <HeadingPairs>
    <vt:vector size="2" baseType="variant">
      <vt:variant>
        <vt:lpstr>Title</vt:lpstr>
      </vt:variant>
      <vt:variant>
        <vt:i4>1</vt:i4>
      </vt:variant>
    </vt:vector>
  </HeadingPairs>
  <TitlesOfParts>
    <vt:vector size="1" baseType="lpstr">
      <vt:lpstr>SP02910</vt:lpstr>
    </vt:vector>
  </TitlesOfParts>
  <Company>Oregon Dept of Transportation</Company>
  <LinksUpToDate>false</LinksUpToDate>
  <CharactersWithSpaces>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SP02690</dc:title>
  <dc:subject>ODOT Specifications (2015)</dc:subject>
  <dc:creator>ODOT_Specs</dc:creator>
  <cp:lastModifiedBy>ODOT_Specs</cp:lastModifiedBy>
  <cp:revision>5</cp:revision>
  <cp:lastPrinted>2026-02-03T20:56:00Z</cp:lastPrinted>
  <dcterms:created xsi:type="dcterms:W3CDTF">2026-01-27T16:57:00Z</dcterms:created>
  <dcterms:modified xsi:type="dcterms:W3CDTF">2026-02-03T21:45:00Z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2023-09-13T16:49:25Z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8c8943aa-0e67-4fb6-943d-db743d3dc844</vt:lpwstr>
  </property>
  <property fmtid="{D5CDD505-2E9C-101B-9397-08002B2CF9AE}" pid="12" name="MSIP_Label_c9cf6fe3-5bce-446b-ad70-bd306593eea0_ContentBits">
    <vt:lpwstr>0</vt:lpwstr>
  </property>
</Properties>
</file>