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0B4B742" w:rsidR="002B2061" w:rsidRDefault="00F24F1E" w:rsidP="002B2061">
      <w:pPr>
        <w:pStyle w:val="SPTitle"/>
      </w:pPr>
      <w:r>
        <w:t>SP0</w:t>
      </w:r>
      <w:r w:rsidR="001463A5">
        <w:t>2560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C4F0D">
        <w:t>0</w:t>
      </w:r>
      <w:r w:rsidR="008A49E6">
        <w:t>7</w:t>
      </w:r>
      <w:r w:rsidR="002B2061" w:rsidRPr="006A72DF">
        <w:t>-01-</w:t>
      </w:r>
      <w:r w:rsidR="002B2061">
        <w:t>2</w:t>
      </w:r>
      <w:r w:rsidR="008A49E6">
        <w:t>6</w:t>
      </w:r>
    </w:p>
    <w:p w14:paraId="2062688C" w14:textId="183EB4BC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C4F0D">
        <w:t>0</w:t>
      </w:r>
      <w:r w:rsidR="008A49E6">
        <w:t>3</w:t>
      </w:r>
      <w:r w:rsidR="004326BD">
        <w:t>-</w:t>
      </w:r>
      <w:r w:rsidR="008A49E6">
        <w:t>30</w:t>
      </w:r>
      <w:r w:rsidR="0099023F">
        <w:t>-2</w:t>
      </w:r>
      <w:r w:rsidR="008A49E6">
        <w:t>6</w:t>
      </w:r>
      <w:r w:rsidRPr="003F26C2">
        <w:t>)</w:t>
      </w:r>
    </w:p>
    <w:p w14:paraId="7A51895D" w14:textId="77777777" w:rsidR="00D67EFA" w:rsidRPr="0082128E" w:rsidRDefault="00D67EFA"/>
    <w:p w14:paraId="250FB211" w14:textId="585983E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560</w:t>
      </w:r>
      <w:r w:rsidR="00C25041" w:rsidRPr="0082128E">
        <w:t> </w:t>
      </w:r>
      <w:r w:rsidR="00C25041" w:rsidRPr="0082128E">
        <w:noBreakHyphen/>
        <w:t> </w:t>
      </w:r>
      <w:r w:rsidR="001463A5">
        <w:t>FASTENERS</w:t>
      </w:r>
    </w:p>
    <w:p w14:paraId="662F04A0" w14:textId="77777777" w:rsidR="00D67EFA" w:rsidRPr="0082128E" w:rsidRDefault="00D67EFA"/>
    <w:p w14:paraId="34D14EC9" w14:textId="6C25FEDA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91B02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791B0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4B904FB" w:rsidR="00F24F1E" w:rsidRPr="00EF4E4A" w:rsidRDefault="0099023F" w:rsidP="00F24F1E">
      <w:r>
        <w:t>Comply with Section 02</w:t>
      </w:r>
      <w:r w:rsidR="001463A5">
        <w:t>560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1358ED0A" w14:textId="77777777" w:rsidR="008A49E6" w:rsidRDefault="008A49E6" w:rsidP="008A49E6">
      <w:pPr>
        <w:rPr>
          <w:szCs w:val="22"/>
        </w:rPr>
      </w:pPr>
      <w:bookmarkStart w:id="0" w:name="_Toc26880127"/>
      <w:bookmarkStart w:id="1" w:name="_Toc40170868"/>
      <w:bookmarkStart w:id="2" w:name="_Toc222479891"/>
      <w:r w:rsidRPr="008A49E6">
        <w:rPr>
          <w:b/>
          <w:bCs/>
        </w:rPr>
        <w:t>02560.05  Geometr</w:t>
      </w:r>
      <w:bookmarkEnd w:id="0"/>
      <w:bookmarkEnd w:id="1"/>
      <w:bookmarkEnd w:id="2"/>
      <w:r w:rsidRPr="008A49E6">
        <w:rPr>
          <w:b/>
          <w:bCs/>
        </w:rPr>
        <w:t>y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1E8D1DF" w14:textId="77777777" w:rsidR="008A49E6" w:rsidRDefault="008A49E6" w:rsidP="008A49E6">
      <w:pPr>
        <w:rPr>
          <w:szCs w:val="22"/>
        </w:rPr>
      </w:pPr>
    </w:p>
    <w:p w14:paraId="1F269DA2" w14:textId="0245FC33" w:rsidR="008A49E6" w:rsidRPr="00891577" w:rsidRDefault="008A49E6" w:rsidP="008A49E6">
      <w:r>
        <w:t>Use a b</w:t>
      </w:r>
      <w:r w:rsidRPr="00891577">
        <w:t>olt or rod length such that the end of the bolt or rod extends beyond or is at least flush with the outer face of the nut when properly installed.</w:t>
      </w:r>
    </w:p>
    <w:p w14:paraId="0264585D" w14:textId="77777777" w:rsidR="008A49E6" w:rsidRDefault="008A49E6" w:rsidP="00F24F1E"/>
    <w:p w14:paraId="1F9EF1F3" w14:textId="77777777" w:rsidR="008A49E6" w:rsidRDefault="008A49E6" w:rsidP="008A49E6">
      <w:pPr>
        <w:rPr>
          <w:szCs w:val="22"/>
        </w:rPr>
      </w:pPr>
      <w:r w:rsidRPr="008A49E6">
        <w:rPr>
          <w:b/>
          <w:bCs/>
        </w:rPr>
        <w:t>02560.</w:t>
      </w:r>
      <w:r>
        <w:rPr>
          <w:b/>
          <w:bCs/>
        </w:rPr>
        <w:t>10</w:t>
      </w:r>
      <w:r w:rsidRPr="00891577">
        <w:rPr>
          <w:b/>
        </w:rPr>
        <w:t>(a)  Bolts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7935A65" w14:textId="77777777" w:rsidR="008A49E6" w:rsidRDefault="008A49E6" w:rsidP="008A49E6"/>
    <w:p w14:paraId="5467C140" w14:textId="6719E5D7" w:rsidR="008A49E6" w:rsidRPr="00891577" w:rsidRDefault="008A49E6" w:rsidP="008A49E6">
      <w:proofErr w:type="gramStart"/>
      <w:r>
        <w:t>Furnish</w:t>
      </w:r>
      <w:proofErr w:type="gramEnd"/>
      <w:r w:rsidRPr="00891577">
        <w:t xml:space="preserve"> </w:t>
      </w:r>
      <w:r>
        <w:t>c</w:t>
      </w:r>
      <w:r w:rsidRPr="00891577">
        <w:t xml:space="preserve">arbon steel bolts </w:t>
      </w:r>
      <w:proofErr w:type="gramStart"/>
      <w:r>
        <w:t>meeting</w:t>
      </w:r>
      <w:proofErr w:type="gramEnd"/>
      <w:r>
        <w:t xml:space="preserve"> the requirements of</w:t>
      </w:r>
      <w:r w:rsidRPr="00891577">
        <w:t xml:space="preserve"> ASTM A307, Grade A or B.</w:t>
      </w:r>
    </w:p>
    <w:p w14:paraId="2B6DA28C" w14:textId="77777777" w:rsidR="008A49E6" w:rsidRPr="00891577" w:rsidRDefault="008A49E6" w:rsidP="008A49E6"/>
    <w:p w14:paraId="0A231D4F" w14:textId="6CFAABE1" w:rsidR="008A49E6" w:rsidRDefault="008A49E6" w:rsidP="008A49E6">
      <w:r w:rsidRPr="008A49E6">
        <w:rPr>
          <w:b/>
          <w:bCs/>
        </w:rPr>
        <w:t>02560.</w:t>
      </w:r>
      <w:r>
        <w:rPr>
          <w:b/>
          <w:bCs/>
        </w:rPr>
        <w:t>10</w:t>
      </w:r>
      <w:r w:rsidRPr="00891577">
        <w:rPr>
          <w:b/>
        </w:rPr>
        <w:t>(b)  Nuts</w:t>
      </w:r>
      <w:r w:rsidRPr="00891577">
        <w:t> - </w:t>
      </w:r>
      <w:r>
        <w:t>Replace the paragraph that begins “N</w:t>
      </w:r>
      <w:r w:rsidRPr="00891577">
        <w:t>uts for carbon steel bolts</w:t>
      </w:r>
      <w:r>
        <w:t>…” with the following:</w:t>
      </w:r>
    </w:p>
    <w:p w14:paraId="530AEF7F" w14:textId="77777777" w:rsidR="008A49E6" w:rsidRDefault="008A49E6" w:rsidP="008A49E6"/>
    <w:p w14:paraId="280196B9" w14:textId="1B7E302D" w:rsidR="008A49E6" w:rsidRPr="00891577" w:rsidRDefault="008A49E6" w:rsidP="008A49E6">
      <w:r>
        <w:t>Furnish</w:t>
      </w:r>
      <w:r w:rsidRPr="00891577">
        <w:t xml:space="preserve"> </w:t>
      </w:r>
      <w:r>
        <w:t>n</w:t>
      </w:r>
      <w:r w:rsidRPr="00891577">
        <w:t xml:space="preserve">uts for carbon steel bolts </w:t>
      </w:r>
      <w:r>
        <w:t>meeting</w:t>
      </w:r>
      <w:r w:rsidRPr="00891577">
        <w:t xml:space="preserve"> the requirements of the following, or equivalent:</w:t>
      </w:r>
    </w:p>
    <w:p w14:paraId="29FF50E7" w14:textId="77777777" w:rsidR="008A49E6" w:rsidRDefault="008A49E6" w:rsidP="00F24F1E"/>
    <w:p w14:paraId="5DDC7723" w14:textId="464060BF" w:rsidR="008A49E6" w:rsidRDefault="008A49E6" w:rsidP="008A49E6">
      <w:r>
        <w:rPr>
          <w:b/>
        </w:rPr>
        <w:t>02560.20</w:t>
      </w:r>
      <w:r w:rsidRPr="00891577">
        <w:rPr>
          <w:b/>
        </w:rPr>
        <w:t>(a)  Bolts</w:t>
      </w:r>
      <w:r w:rsidRPr="00891577">
        <w:t> - </w:t>
      </w:r>
      <w:r>
        <w:t>Replace the paragraph that begins “H</w:t>
      </w:r>
      <w:r w:rsidRPr="00891577">
        <w:t>igh-strength bolts</w:t>
      </w:r>
      <w:r>
        <w:t xml:space="preserve"> used in…” with the following:</w:t>
      </w:r>
    </w:p>
    <w:p w14:paraId="7ECE075E" w14:textId="77777777" w:rsidR="008A49E6" w:rsidRDefault="008A49E6" w:rsidP="008A49E6"/>
    <w:p w14:paraId="504BDD01" w14:textId="7A03E2C7" w:rsidR="008A49E6" w:rsidRPr="00891577" w:rsidRDefault="008A49E6" w:rsidP="008A49E6">
      <w:r>
        <w:t>Use Type 3 h</w:t>
      </w:r>
      <w:r w:rsidRPr="00891577">
        <w:t xml:space="preserve">igh-strength bolts in noncoated weathering steel connections. </w:t>
      </w:r>
      <w:r>
        <w:t>Furnish</w:t>
      </w:r>
      <w:r w:rsidRPr="00891577">
        <w:t xml:space="preserve"> </w:t>
      </w:r>
      <w:r>
        <w:t>h</w:t>
      </w:r>
      <w:r w:rsidRPr="00891577">
        <w:t>ig</w:t>
      </w:r>
      <w:r>
        <w:t>h</w:t>
      </w:r>
      <w:r>
        <w:noBreakHyphen/>
      </w:r>
      <w:r w:rsidRPr="00891577">
        <w:t xml:space="preserve">strength bolts </w:t>
      </w:r>
      <w:proofErr w:type="gramStart"/>
      <w:r>
        <w:t>meeting</w:t>
      </w:r>
      <w:proofErr w:type="gramEnd"/>
      <w:r w:rsidRPr="00891577">
        <w:t xml:space="preserve"> the requirements of the following:</w:t>
      </w:r>
    </w:p>
    <w:p w14:paraId="42B51BD9" w14:textId="77777777" w:rsidR="008A49E6" w:rsidRDefault="008A49E6" w:rsidP="00F24F1E"/>
    <w:p w14:paraId="552F1FFB" w14:textId="7A9C0959" w:rsidR="008A49E6" w:rsidRDefault="008A49E6" w:rsidP="008A49E6">
      <w:r>
        <w:rPr>
          <w:b/>
        </w:rPr>
        <w:t>02560.20</w:t>
      </w:r>
      <w:r w:rsidRPr="00891577">
        <w:rPr>
          <w:b/>
        </w:rPr>
        <w:t>(</w:t>
      </w:r>
      <w:r>
        <w:rPr>
          <w:b/>
        </w:rPr>
        <w:t>b</w:t>
      </w:r>
      <w:r w:rsidRPr="00891577">
        <w:rPr>
          <w:b/>
        </w:rPr>
        <w:t>)  </w:t>
      </w:r>
      <w:r>
        <w:rPr>
          <w:b/>
        </w:rPr>
        <w:t>Nuts</w:t>
      </w:r>
      <w:r w:rsidRPr="00891577">
        <w:t> - </w:t>
      </w:r>
      <w:r>
        <w:t>Replace the paragraph that begins “Nuts for h</w:t>
      </w:r>
      <w:r w:rsidRPr="00891577">
        <w:t>igh-strength bolts</w:t>
      </w:r>
      <w:r>
        <w:t>…” with the following:</w:t>
      </w:r>
    </w:p>
    <w:p w14:paraId="0BEAC291" w14:textId="77777777" w:rsidR="008A49E6" w:rsidRDefault="008A49E6" w:rsidP="008A49E6"/>
    <w:p w14:paraId="70FECDEC" w14:textId="7A07FFEC" w:rsidR="008A49E6" w:rsidRDefault="008A49E6" w:rsidP="00F24F1E">
      <w:r>
        <w:t>Furnish</w:t>
      </w:r>
      <w:r w:rsidRPr="00891577">
        <w:t xml:space="preserve"> </w:t>
      </w:r>
      <w:r>
        <w:t>n</w:t>
      </w:r>
      <w:r w:rsidRPr="00891577">
        <w:t xml:space="preserve">uts for high-strength bolts </w:t>
      </w:r>
      <w:r>
        <w:t>meeting</w:t>
      </w:r>
      <w:r w:rsidRPr="00891577">
        <w:t xml:space="preserve"> the following requirements, or equivalent:</w:t>
      </w:r>
    </w:p>
    <w:p w14:paraId="4319AF8C" w14:textId="77777777" w:rsidR="008A49E6" w:rsidRDefault="008A49E6" w:rsidP="00F24F1E"/>
    <w:p w14:paraId="0B748F48" w14:textId="77777777" w:rsidR="005E61D0" w:rsidRDefault="005E61D0" w:rsidP="005E61D0">
      <w:pPr>
        <w:rPr>
          <w:szCs w:val="22"/>
        </w:rPr>
      </w:pPr>
      <w:r>
        <w:rPr>
          <w:b/>
        </w:rPr>
        <w:t>02560.20</w:t>
      </w:r>
      <w:r w:rsidRPr="00891577">
        <w:rPr>
          <w:b/>
        </w:rPr>
        <w:t>(c)  Washers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E184A66" w14:textId="77777777" w:rsidR="005E61D0" w:rsidRDefault="005E61D0" w:rsidP="005E61D0"/>
    <w:p w14:paraId="14CFA71A" w14:textId="163FF149" w:rsidR="005E61D0" w:rsidRPr="00891577" w:rsidRDefault="005E61D0" w:rsidP="005E61D0">
      <w:r>
        <w:t>Furnish</w:t>
      </w:r>
      <w:r w:rsidRPr="00891577">
        <w:t xml:space="preserve"> </w:t>
      </w:r>
      <w:r>
        <w:t>w</w:t>
      </w:r>
      <w:r w:rsidRPr="00891577">
        <w:t xml:space="preserve">ashers for high-strength bolts </w:t>
      </w:r>
      <w:r>
        <w:t>meeting the requirements of</w:t>
      </w:r>
      <w:r w:rsidRPr="00891577">
        <w:t xml:space="preserve"> ASTM F436. Use Type 3 washers with Type 3 bolts.</w:t>
      </w:r>
    </w:p>
    <w:p w14:paraId="7D4A57EC" w14:textId="77777777" w:rsidR="005E61D0" w:rsidRPr="00891577" w:rsidRDefault="005E61D0" w:rsidP="005E61D0"/>
    <w:p w14:paraId="5FBDCD2D" w14:textId="77777777" w:rsidR="005E61D0" w:rsidRDefault="005E61D0" w:rsidP="005E61D0">
      <w:pPr>
        <w:rPr>
          <w:szCs w:val="22"/>
        </w:rPr>
      </w:pPr>
      <w:r>
        <w:rPr>
          <w:b/>
        </w:rPr>
        <w:t>02560.20</w:t>
      </w:r>
      <w:r w:rsidRPr="00891577">
        <w:rPr>
          <w:b/>
        </w:rPr>
        <w:t>(d)  Direct Tension Indicators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0243E84" w14:textId="77777777" w:rsidR="005E61D0" w:rsidRDefault="005E61D0" w:rsidP="005E61D0"/>
    <w:p w14:paraId="281C03E1" w14:textId="27B18411" w:rsidR="005E61D0" w:rsidRPr="00891577" w:rsidRDefault="005E61D0" w:rsidP="005E61D0">
      <w:r>
        <w:lastRenderedPageBreak/>
        <w:t>Furnish</w:t>
      </w:r>
      <w:r w:rsidRPr="00891577">
        <w:t xml:space="preserve"> </w:t>
      </w:r>
      <w:r>
        <w:t>d</w:t>
      </w:r>
      <w:r w:rsidRPr="00891577">
        <w:t xml:space="preserve">irect tension indicators </w:t>
      </w:r>
      <w:r>
        <w:t>that are</w:t>
      </w:r>
      <w:r w:rsidRPr="00891577">
        <w:t xml:space="preserve"> the compressible-washer type, mechanically galvanized, </w:t>
      </w:r>
      <w:r>
        <w:t>according</w:t>
      </w:r>
      <w:r w:rsidRPr="00891577">
        <w:t xml:space="preserve"> to ASTM F959. Adjust bolt lengths to accommodate both direct tension indicators and hardened washers.</w:t>
      </w:r>
    </w:p>
    <w:p w14:paraId="55CD8E0D" w14:textId="77777777" w:rsidR="005E61D0" w:rsidRPr="00891577" w:rsidRDefault="005E61D0" w:rsidP="005E61D0"/>
    <w:p w14:paraId="69126F9E" w14:textId="77777777" w:rsidR="005E61D0" w:rsidRDefault="005E61D0" w:rsidP="005E61D0">
      <w:pPr>
        <w:rPr>
          <w:szCs w:val="22"/>
        </w:rPr>
      </w:pPr>
      <w:r>
        <w:rPr>
          <w:b/>
        </w:rPr>
        <w:t>02560.20</w:t>
      </w:r>
      <w:r w:rsidRPr="00891577">
        <w:rPr>
          <w:b/>
        </w:rPr>
        <w:t>(e)  Markings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4DA89BF" w14:textId="77777777" w:rsidR="005E61D0" w:rsidRDefault="005E61D0" w:rsidP="005E61D0"/>
    <w:p w14:paraId="49CF7538" w14:textId="7B097500" w:rsidR="005E61D0" w:rsidRPr="00891577" w:rsidRDefault="005E61D0" w:rsidP="005E61D0">
      <w:r>
        <w:t>Mark a</w:t>
      </w:r>
      <w:r w:rsidRPr="00891577">
        <w:t>ll bolts, nuts, washers and direct tension indicators according to the appropriate AASHTO/ASTM specifications and with a symbol identifying the manufacturer.</w:t>
      </w:r>
    </w:p>
    <w:p w14:paraId="3F20E84A" w14:textId="77777777" w:rsidR="005E61D0" w:rsidRDefault="005E61D0" w:rsidP="00F24F1E"/>
    <w:p w14:paraId="4434547B" w14:textId="0E7D5F2E" w:rsidR="005E61D0" w:rsidRDefault="005E61D0" w:rsidP="005E61D0">
      <w:pPr>
        <w:rPr>
          <w:szCs w:val="22"/>
        </w:rPr>
      </w:pPr>
      <w:r>
        <w:rPr>
          <w:b/>
        </w:rPr>
        <w:t>02560.30</w:t>
      </w:r>
      <w:r w:rsidRPr="00891577">
        <w:rPr>
          <w:b/>
        </w:rPr>
        <w:t>(</w:t>
      </w:r>
      <w:r>
        <w:rPr>
          <w:b/>
        </w:rPr>
        <w:t>a</w:t>
      </w:r>
      <w:r w:rsidRPr="00891577">
        <w:rPr>
          <w:b/>
        </w:rPr>
        <w:t>)  Steel Tie Rods, Anchor Bolts, and Anchor Rods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519FF674" w14:textId="77777777" w:rsidR="005E61D0" w:rsidRDefault="005E61D0" w:rsidP="005E61D0"/>
    <w:p w14:paraId="2989EB02" w14:textId="5833ADD0" w:rsidR="005E61D0" w:rsidRPr="00891577" w:rsidRDefault="005E61D0" w:rsidP="005E61D0">
      <w:r>
        <w:t>Furnish</w:t>
      </w:r>
      <w:r w:rsidRPr="00891577">
        <w:t xml:space="preserve"> </w:t>
      </w:r>
      <w:r>
        <w:t>s</w:t>
      </w:r>
      <w:r w:rsidRPr="00891577">
        <w:t xml:space="preserve">teel tie rods, anchor bolts, and anchor rods </w:t>
      </w:r>
      <w:r>
        <w:t>meeting the requirements of</w:t>
      </w:r>
      <w:r w:rsidRPr="00891577">
        <w:t xml:space="preserve"> AASHTO M 314, Grade 36 or 55; ASTM F1554, Grade 36 or 55.</w:t>
      </w:r>
    </w:p>
    <w:p w14:paraId="3DAE76B5" w14:textId="77777777" w:rsidR="005E61D0" w:rsidRDefault="005E61D0" w:rsidP="00F24F1E"/>
    <w:p w14:paraId="2B4D37A4" w14:textId="77777777" w:rsidR="005E61D0" w:rsidRDefault="005E61D0" w:rsidP="005E61D0">
      <w:pPr>
        <w:rPr>
          <w:szCs w:val="22"/>
        </w:rPr>
      </w:pPr>
      <w:r>
        <w:rPr>
          <w:b/>
        </w:rPr>
        <w:t>02560.30</w:t>
      </w:r>
      <w:r w:rsidRPr="00891577">
        <w:rPr>
          <w:b/>
        </w:rPr>
        <w:t>(b)  High-Strength Tie Rods, Anchor Bolts, and Anchor Rods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179B8BA4" w14:textId="77777777" w:rsidR="005E61D0" w:rsidRDefault="005E61D0" w:rsidP="005E61D0"/>
    <w:p w14:paraId="1430800B" w14:textId="578EAD4F" w:rsidR="005E61D0" w:rsidRPr="00891577" w:rsidRDefault="005E61D0" w:rsidP="005E61D0">
      <w:r>
        <w:t>Furnish</w:t>
      </w:r>
      <w:r w:rsidRPr="00891577">
        <w:t xml:space="preserve"> </w:t>
      </w:r>
      <w:r>
        <w:t>h</w:t>
      </w:r>
      <w:r w:rsidRPr="00891577">
        <w:t xml:space="preserve">igh-strength tie rods, anchor bolts, and anchor rods </w:t>
      </w:r>
      <w:r>
        <w:t>meeting the requirements of</w:t>
      </w:r>
      <w:r w:rsidRPr="00891577" w:rsidDel="00351E17">
        <w:t xml:space="preserve"> </w:t>
      </w:r>
      <w:r w:rsidRPr="00891577">
        <w:t>AASHTO M 314, Grade 105; ASTM F1554, Grade 105; or ASTM A449, Type 1.</w:t>
      </w:r>
    </w:p>
    <w:p w14:paraId="23ACDD5F" w14:textId="77777777" w:rsidR="005E61D0" w:rsidRPr="00891577" w:rsidRDefault="005E61D0" w:rsidP="005E61D0"/>
    <w:p w14:paraId="39B541E8" w14:textId="77777777" w:rsidR="005E61D0" w:rsidRPr="00891577" w:rsidRDefault="005E61D0" w:rsidP="005E61D0">
      <w:r w:rsidRPr="00891577">
        <w:t xml:space="preserve">End stamp all ASTM F1554, Grade 105 according to ASTM F1554 Supplementary Requirements S2 and S3. If the end of the bolt is to be embedded in concrete, </w:t>
      </w:r>
      <w:r>
        <w:t xml:space="preserve">mark </w:t>
      </w:r>
      <w:r w:rsidRPr="00891577">
        <w:t>the projecting end from the concrete.</w:t>
      </w:r>
    </w:p>
    <w:p w14:paraId="79AE2430" w14:textId="77777777" w:rsidR="005E61D0" w:rsidRPr="00891577" w:rsidRDefault="005E61D0" w:rsidP="005E61D0"/>
    <w:p w14:paraId="28A704BD" w14:textId="444385DC" w:rsidR="005E61D0" w:rsidRDefault="005E61D0" w:rsidP="005E61D0">
      <w:r>
        <w:rPr>
          <w:b/>
        </w:rPr>
        <w:t>02560.30</w:t>
      </w:r>
      <w:r w:rsidRPr="00891577">
        <w:rPr>
          <w:b/>
        </w:rPr>
        <w:t>(c)  Nuts</w:t>
      </w:r>
      <w:r w:rsidRPr="00891577">
        <w:t> - </w:t>
      </w:r>
      <w:r>
        <w:t>Replace the paragraph that begins “Nuts for tie rods…” with the following:</w:t>
      </w:r>
    </w:p>
    <w:p w14:paraId="7A7FAFAE" w14:textId="77777777" w:rsidR="005E61D0" w:rsidRDefault="005E61D0" w:rsidP="005E61D0"/>
    <w:p w14:paraId="28AF4D82" w14:textId="5BC6F3B1" w:rsidR="005E61D0" w:rsidRPr="00891577" w:rsidRDefault="005E61D0" w:rsidP="005E61D0">
      <w:r>
        <w:t>Furnish</w:t>
      </w:r>
      <w:r w:rsidRPr="00891577">
        <w:t xml:space="preserve"> </w:t>
      </w:r>
      <w:r>
        <w:t>n</w:t>
      </w:r>
      <w:r w:rsidRPr="00891577">
        <w:t xml:space="preserve">uts for tie rods, anchor bolts, and anchor rods </w:t>
      </w:r>
      <w:r>
        <w:t>meeting</w:t>
      </w:r>
      <w:r w:rsidRPr="00891577">
        <w:t xml:space="preserve"> the following requirements, or equivalent:</w:t>
      </w:r>
    </w:p>
    <w:p w14:paraId="4E182992" w14:textId="77777777" w:rsidR="005E61D0" w:rsidRDefault="005E61D0" w:rsidP="00F24F1E"/>
    <w:p w14:paraId="5A20EFE2" w14:textId="77777777" w:rsidR="005E61D0" w:rsidRDefault="005E61D0" w:rsidP="005E61D0">
      <w:pPr>
        <w:rPr>
          <w:szCs w:val="22"/>
        </w:rPr>
      </w:pPr>
      <w:r>
        <w:rPr>
          <w:b/>
        </w:rPr>
        <w:t>02560.30</w:t>
      </w:r>
      <w:r w:rsidRPr="00891577">
        <w:rPr>
          <w:b/>
        </w:rPr>
        <w:t>(d)  Washers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47E6E1A" w14:textId="77777777" w:rsidR="005E61D0" w:rsidRDefault="005E61D0" w:rsidP="005E61D0"/>
    <w:p w14:paraId="2CC54D5C" w14:textId="7E08D91F" w:rsidR="005E61D0" w:rsidRPr="00891577" w:rsidRDefault="005E61D0" w:rsidP="005E61D0">
      <w:r>
        <w:t>Furnish</w:t>
      </w:r>
      <w:r w:rsidRPr="00891577">
        <w:t xml:space="preserve"> </w:t>
      </w:r>
      <w:r>
        <w:t>w</w:t>
      </w:r>
      <w:r w:rsidRPr="00891577">
        <w:t xml:space="preserve">ashers for anchor bolts </w:t>
      </w:r>
      <w:r>
        <w:t>meeting the requirements of</w:t>
      </w:r>
      <w:r w:rsidRPr="00891577">
        <w:t xml:space="preserve"> ASTM F436, Type</w:t>
      </w:r>
      <w:r>
        <w:t> </w:t>
      </w:r>
      <w:r w:rsidRPr="00891577">
        <w:t>1.</w:t>
      </w:r>
    </w:p>
    <w:p w14:paraId="1DC6501A" w14:textId="77777777" w:rsidR="005E61D0" w:rsidRDefault="005E61D0" w:rsidP="00F24F1E"/>
    <w:p w14:paraId="5A857CB7" w14:textId="75E4BF20" w:rsidR="009043D9" w:rsidRDefault="009043D9" w:rsidP="009043D9">
      <w:r w:rsidRPr="0051312A">
        <w:rPr>
          <w:b/>
          <w:bCs/>
        </w:rPr>
        <w:t>02560</w:t>
      </w:r>
      <w:r>
        <w:rPr>
          <w:b/>
          <w:bCs/>
        </w:rPr>
        <w:t>.60</w:t>
      </w:r>
      <w:r w:rsidRPr="0051312A">
        <w:rPr>
          <w:b/>
          <w:bCs/>
        </w:rPr>
        <w:t>(a)</w:t>
      </w:r>
      <w:r>
        <w:rPr>
          <w:b/>
          <w:bCs/>
        </w:rPr>
        <w:t>  Rotational Capacity Test </w:t>
      </w:r>
      <w:r>
        <w:rPr>
          <w:b/>
          <w:bCs/>
        </w:rPr>
        <w:noBreakHyphen/>
        <w:t> </w:t>
      </w:r>
      <w:r>
        <w:t>Replace the paragraph that begins “</w:t>
      </w:r>
      <w:r w:rsidRPr="00891577">
        <w:t>Test each combination of bolt</w:t>
      </w:r>
      <w:r>
        <w:t>…” with the following:</w:t>
      </w:r>
    </w:p>
    <w:p w14:paraId="5D0E5100" w14:textId="4E0E5923" w:rsidR="009043D9" w:rsidRDefault="009043D9" w:rsidP="00F24F1E"/>
    <w:p w14:paraId="43E8E197" w14:textId="07C3D521" w:rsidR="009043D9" w:rsidRDefault="009043D9" w:rsidP="00F24F1E">
      <w:r w:rsidRPr="00891577">
        <w:t xml:space="preserve">Test each combination of bolt production lot, nut lot and washer lot as an assembly. Assign a rotational capacity lot number to each combination of lots tested. The minimum frequency of testing </w:t>
      </w:r>
      <w:r>
        <w:t>is</w:t>
      </w:r>
      <w:r w:rsidRPr="00891577">
        <w:t xml:space="preserve"> two assemblies per rotational capacity lot. </w:t>
      </w:r>
      <w:r>
        <w:t>T</w:t>
      </w:r>
      <w:r w:rsidRPr="00891577">
        <w:t xml:space="preserve">est </w:t>
      </w:r>
      <w:r>
        <w:t>according to</w:t>
      </w:r>
      <w:r w:rsidRPr="00891577">
        <w:t xml:space="preserve"> one of the following requirements:</w:t>
      </w:r>
    </w:p>
    <w:p w14:paraId="7307FF2A" w14:textId="77777777" w:rsidR="005E61D0" w:rsidRDefault="005E61D0" w:rsidP="00F24F1E"/>
    <w:p w14:paraId="096917E2" w14:textId="1BAE151A" w:rsidR="009043D9" w:rsidRDefault="00221B55" w:rsidP="00221B55">
      <w:r w:rsidRPr="0051312A">
        <w:rPr>
          <w:b/>
          <w:bCs/>
        </w:rPr>
        <w:t>02560</w:t>
      </w:r>
      <w:r w:rsidR="002B6083">
        <w:rPr>
          <w:b/>
          <w:bCs/>
        </w:rPr>
        <w:t>.60</w:t>
      </w:r>
      <w:r w:rsidRPr="0051312A">
        <w:rPr>
          <w:b/>
          <w:bCs/>
        </w:rPr>
        <w:t>(a)(1)  Method 1</w:t>
      </w:r>
      <w:r>
        <w:t> </w:t>
      </w:r>
      <w:r w:rsidR="005E61D0">
        <w:noBreakHyphen/>
      </w:r>
      <w:r>
        <w:t> </w:t>
      </w:r>
      <w:r w:rsidR="009043D9">
        <w:t>Replace the paragraph that begins “t</w:t>
      </w:r>
      <w:r w:rsidR="009043D9" w:rsidRPr="00891577">
        <w:t>he above measured torque</w:t>
      </w:r>
      <w:r w:rsidR="009043D9">
        <w:t>…” with the following:</w:t>
      </w:r>
    </w:p>
    <w:p w14:paraId="09CF0B34" w14:textId="77777777" w:rsidR="009043D9" w:rsidRDefault="009043D9" w:rsidP="00221B55"/>
    <w:p w14:paraId="5281AC00" w14:textId="77777777" w:rsidR="009043D9" w:rsidRPr="00891577" w:rsidRDefault="009043D9" w:rsidP="009043D9">
      <w:r>
        <w:t>Do not allow t</w:t>
      </w:r>
      <w:r w:rsidRPr="00891577">
        <w:t>he above measured torque to exceed the torque value calculated by the following equation:</w:t>
      </w:r>
    </w:p>
    <w:p w14:paraId="683AD1F6" w14:textId="77777777" w:rsidR="009043D9" w:rsidRDefault="009043D9" w:rsidP="00221B55"/>
    <w:p w14:paraId="19AF7D05" w14:textId="2EE026BC" w:rsidR="00221B55" w:rsidRDefault="00221B55" w:rsidP="00221B55">
      <w:r>
        <w:lastRenderedPageBreak/>
        <w:t>Replace the paragraph that begins “</w:t>
      </w:r>
      <w:r w:rsidRPr="007C751D">
        <w:t>Continue to tighten the nut until</w:t>
      </w:r>
      <w:r>
        <w:t>…” with the following:</w:t>
      </w:r>
    </w:p>
    <w:p w14:paraId="7C5BDED6" w14:textId="77777777" w:rsidR="00221B55" w:rsidRDefault="00221B55" w:rsidP="00221B55"/>
    <w:p w14:paraId="6B80B685" w14:textId="3C717C09" w:rsidR="00221B55" w:rsidRDefault="00221B55" w:rsidP="00221B55">
      <w:r w:rsidRPr="0051312A">
        <w:t xml:space="preserve">Continue to tighten the nut until the nut has turned twice the rotation shown in Table </w:t>
      </w:r>
      <w:proofErr w:type="gramStart"/>
      <w:r w:rsidRPr="0051312A">
        <w:t>00560</w:t>
      </w:r>
      <w:r>
        <w:noBreakHyphen/>
      </w:r>
      <w:r w:rsidRPr="0051312A">
        <w:t>3</w:t>
      </w:r>
      <w:proofErr w:type="gramEnd"/>
      <w:r w:rsidRPr="0051312A">
        <w:t xml:space="preserve"> of Section 00560 from its snug-tight position mark for bolt lengths up to 8D ( for greater than 8D up to 12D bolt lengths tighten to 1 1/6 turn from snug-tight).</w:t>
      </w:r>
    </w:p>
    <w:p w14:paraId="40651A0D" w14:textId="77777777" w:rsidR="009043D9" w:rsidRDefault="009043D9" w:rsidP="00221B55"/>
    <w:p w14:paraId="3438A184" w14:textId="77777777" w:rsidR="009043D9" w:rsidRDefault="009043D9" w:rsidP="009043D9">
      <w:pPr>
        <w:rPr>
          <w:szCs w:val="22"/>
        </w:rPr>
      </w:pPr>
      <w:r w:rsidRPr="0051312A">
        <w:rPr>
          <w:b/>
          <w:bCs/>
        </w:rPr>
        <w:t>02560</w:t>
      </w:r>
      <w:r>
        <w:rPr>
          <w:b/>
          <w:bCs/>
        </w:rPr>
        <w:t>.60</w:t>
      </w:r>
      <w:r w:rsidRPr="0051312A">
        <w:rPr>
          <w:b/>
          <w:bCs/>
        </w:rPr>
        <w:t>(a)</w:t>
      </w:r>
      <w:r w:rsidRPr="00891577">
        <w:rPr>
          <w:b/>
        </w:rPr>
        <w:t>(2)  Method 2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4F03EFF" w14:textId="77777777" w:rsidR="009043D9" w:rsidRDefault="009043D9" w:rsidP="009043D9"/>
    <w:p w14:paraId="34420033" w14:textId="3B2B3DD7" w:rsidR="009043D9" w:rsidRPr="00891577" w:rsidRDefault="009043D9" w:rsidP="009043D9">
      <w:r>
        <w:t>Test b</w:t>
      </w:r>
      <w:r w:rsidRPr="00891577">
        <w:t>olts that are too short to be tested in a direct bolt tension indicating device in a steel joint.</w:t>
      </w:r>
    </w:p>
    <w:p w14:paraId="630E8722" w14:textId="77777777" w:rsidR="009043D9" w:rsidRPr="00891577" w:rsidRDefault="009043D9" w:rsidP="009043D9"/>
    <w:p w14:paraId="3F62FEB1" w14:textId="77777777" w:rsidR="009043D9" w:rsidRPr="00891577" w:rsidRDefault="009043D9" w:rsidP="009043D9">
      <w:r w:rsidRPr="00891577">
        <w:t xml:space="preserve">Place the lubricated fastener including a washer in one or more flat structural steel plates. The total thickness including the washer </w:t>
      </w:r>
      <w:r>
        <w:t>is</w:t>
      </w:r>
      <w:r w:rsidRPr="00891577">
        <w:t xml:space="preserve"> such that three to five full threads of the bolt are located between the bearing surfaces of the bolt head and the nut. </w:t>
      </w:r>
      <w:r>
        <w:t>Provide t</w:t>
      </w:r>
      <w:r w:rsidRPr="00891577">
        <w:t xml:space="preserve">he hole in the joint </w:t>
      </w:r>
      <w:r>
        <w:t>at</w:t>
      </w:r>
      <w:r w:rsidRPr="00891577">
        <w:t xml:space="preserve"> the same nominal diameter as the hole in the washer. Using a calibrated torque wrench, tighten the nut to a snug-tight condition to produce an initial torque in the bolt equal to approximately 10 percent of the torque calculated using the equation given in Method 1 above where P </w:t>
      </w:r>
      <w:r>
        <w:t>is</w:t>
      </w:r>
      <w:r w:rsidRPr="00891577">
        <w:t xml:space="preserve"> the minimum tension in the bolt according to Table 00560-1 of Section 00560. Mark the nut's position </w:t>
      </w:r>
      <w:proofErr w:type="gramStart"/>
      <w:r w:rsidRPr="00891577">
        <w:t>relative</w:t>
      </w:r>
      <w:proofErr w:type="gramEnd"/>
      <w:r w:rsidRPr="00891577">
        <w:t xml:space="preserve"> to the fixed bolt for this snug tight position.</w:t>
      </w:r>
    </w:p>
    <w:p w14:paraId="53D18FE3" w14:textId="77777777" w:rsidR="009043D9" w:rsidRPr="00891577" w:rsidRDefault="009043D9" w:rsidP="009043D9"/>
    <w:p w14:paraId="2989CB29" w14:textId="77777777" w:rsidR="009043D9" w:rsidRPr="00891577" w:rsidRDefault="009043D9" w:rsidP="009043D9">
      <w:r w:rsidRPr="00891577">
        <w:t xml:space="preserve">Using the calibrated torque wrench, further tighten the nut until the nut has turned the rotation shown in Table 00560-3 of Section 00560 from its snug-tight position mark. Prevent the bolt head from turning during the tightening process. Record the measured torque with the nut in motion. The measured torque </w:t>
      </w:r>
      <w:r>
        <w:t>is</w:t>
      </w:r>
      <w:r w:rsidRPr="00891577">
        <w:t xml:space="preserve"> not </w:t>
      </w:r>
      <w:r>
        <w:t xml:space="preserve">to </w:t>
      </w:r>
      <w:r w:rsidRPr="00891577">
        <w:t>exceed 1.15 times the torque value calculated in the preceding step of Method 2. Reject assemblies with torque values exceeding the calculated value.</w:t>
      </w:r>
    </w:p>
    <w:p w14:paraId="2643B99D" w14:textId="77777777" w:rsidR="009043D9" w:rsidRPr="00891577" w:rsidRDefault="009043D9" w:rsidP="009043D9"/>
    <w:p w14:paraId="0F348E16" w14:textId="77777777" w:rsidR="009043D9" w:rsidRPr="00891577" w:rsidRDefault="009043D9" w:rsidP="009043D9">
      <w:r w:rsidRPr="00891577">
        <w:t xml:space="preserve">Tighten the nut further until the nut has turned twice the rotation shown in Table 00560-3 from its snug-tight position mark. Reject assemblies </w:t>
      </w:r>
      <w:r>
        <w:t>that</w:t>
      </w:r>
      <w:r w:rsidRPr="00891577">
        <w:t xml:space="preserve"> fail this rotation either by stripping or fracture.</w:t>
      </w:r>
    </w:p>
    <w:p w14:paraId="6E3B917F" w14:textId="77777777" w:rsidR="009043D9" w:rsidRPr="00891577" w:rsidRDefault="009043D9" w:rsidP="009043D9"/>
    <w:p w14:paraId="7E49951E" w14:textId="77777777" w:rsidR="009043D9" w:rsidRPr="00891577" w:rsidRDefault="009043D9" w:rsidP="009043D9">
      <w:r w:rsidRPr="00891577">
        <w:t>Loosen and remove the nut. Examine the threads on the nut and bolt. Reject assemblies showing evidence of thread shear failure, stripping or torsional failure of the bolt.</w:t>
      </w:r>
    </w:p>
    <w:p w14:paraId="2EE3D86E" w14:textId="77777777" w:rsidR="009043D9" w:rsidRDefault="009043D9" w:rsidP="00221B55"/>
    <w:p w14:paraId="13863F34" w14:textId="55DFA329" w:rsidR="009043D9" w:rsidRDefault="009043D9" w:rsidP="009043D9">
      <w:r w:rsidRPr="0051312A">
        <w:rPr>
          <w:b/>
          <w:bCs/>
        </w:rPr>
        <w:t>02560</w:t>
      </w:r>
      <w:r>
        <w:rPr>
          <w:b/>
          <w:bCs/>
        </w:rPr>
        <w:t>.60</w:t>
      </w:r>
      <w:r w:rsidRPr="0051312A">
        <w:rPr>
          <w:b/>
          <w:bCs/>
        </w:rPr>
        <w:t>(</w:t>
      </w:r>
      <w:r>
        <w:rPr>
          <w:b/>
          <w:bCs/>
        </w:rPr>
        <w:t>b</w:t>
      </w:r>
      <w:r w:rsidRPr="0051312A">
        <w:rPr>
          <w:b/>
          <w:bCs/>
        </w:rPr>
        <w:t>)</w:t>
      </w:r>
      <w:r>
        <w:rPr>
          <w:b/>
          <w:bCs/>
        </w:rPr>
        <w:t>  Other Test Requirements </w:t>
      </w:r>
      <w:r>
        <w:rPr>
          <w:b/>
          <w:bCs/>
        </w:rPr>
        <w:noBreakHyphen/>
        <w:t> </w:t>
      </w:r>
      <w:r>
        <w:t>Replace the paragraph that begins “Provide</w:t>
      </w:r>
      <w:r w:rsidRPr="00891577" w:rsidDel="00351E17">
        <w:t xml:space="preserve"> </w:t>
      </w:r>
      <w:r w:rsidRPr="00891577">
        <w:t>three high</w:t>
      </w:r>
      <w:r w:rsidRPr="00891577">
        <w:noBreakHyphen/>
        <w:t xml:space="preserve">strength </w:t>
      </w:r>
      <w:proofErr w:type="gramStart"/>
      <w:r w:rsidRPr="00891577">
        <w:t>bolt</w:t>
      </w:r>
      <w:proofErr w:type="gramEnd"/>
      <w:r w:rsidRPr="00891577">
        <w:t xml:space="preserve"> </w:t>
      </w:r>
      <w:r>
        <w:t>…” with the following:</w:t>
      </w:r>
    </w:p>
    <w:p w14:paraId="74D7ABB2" w14:textId="20335A7A" w:rsidR="009043D9" w:rsidRDefault="009043D9" w:rsidP="00221B55"/>
    <w:p w14:paraId="3920D922" w14:textId="77777777" w:rsidR="009043D9" w:rsidRPr="00891577" w:rsidRDefault="009043D9" w:rsidP="009043D9">
      <w:r>
        <w:t>Furnish</w:t>
      </w:r>
      <w:r w:rsidRPr="00891577" w:rsidDel="00351E17">
        <w:t xml:space="preserve"> </w:t>
      </w:r>
      <w:r w:rsidRPr="00891577">
        <w:t>three high</w:t>
      </w:r>
      <w:r w:rsidRPr="00891577">
        <w:noBreakHyphen/>
        <w:t xml:space="preserve">strength bolt assemblies per size per lot for </w:t>
      </w:r>
      <w:proofErr w:type="gramStart"/>
      <w:r w:rsidRPr="00891577">
        <w:t>check</w:t>
      </w:r>
      <w:proofErr w:type="gramEnd"/>
      <w:r w:rsidRPr="00891577">
        <w:t xml:space="preserve"> testing.</w:t>
      </w:r>
    </w:p>
    <w:p w14:paraId="3C36C5D8" w14:textId="77777777" w:rsidR="009043D9" w:rsidRPr="00891577" w:rsidRDefault="009043D9" w:rsidP="009043D9"/>
    <w:p w14:paraId="58E40C6D" w14:textId="1F86EE80" w:rsidR="009043D9" w:rsidRDefault="009043D9" w:rsidP="009043D9">
      <w:r>
        <w:t>Replace the paragraph that begins “Provide</w:t>
      </w:r>
      <w:r w:rsidRPr="00891577" w:rsidDel="00351E17">
        <w:t xml:space="preserve"> </w:t>
      </w:r>
      <w:r w:rsidRPr="00891577">
        <w:rPr>
          <w:color w:val="000000"/>
        </w:rPr>
        <w:t>one high</w:t>
      </w:r>
      <w:r w:rsidRPr="00891577">
        <w:rPr>
          <w:color w:val="000000"/>
        </w:rPr>
        <w:noBreakHyphen/>
        <w:t>strength tie rod</w:t>
      </w:r>
      <w:r>
        <w:t>…” with the following:</w:t>
      </w:r>
    </w:p>
    <w:p w14:paraId="585BFC42" w14:textId="77777777" w:rsidR="009043D9" w:rsidRDefault="009043D9" w:rsidP="009043D9"/>
    <w:p w14:paraId="1C50B6CE" w14:textId="1B0CE28D" w:rsidR="009043D9" w:rsidRPr="00891577" w:rsidRDefault="009043D9" w:rsidP="009043D9">
      <w:r>
        <w:t>Furnish</w:t>
      </w:r>
      <w:r w:rsidRPr="00891577" w:rsidDel="00351E17">
        <w:rPr>
          <w:color w:val="000000"/>
        </w:rPr>
        <w:t xml:space="preserve"> </w:t>
      </w:r>
      <w:r w:rsidRPr="00891577">
        <w:rPr>
          <w:color w:val="000000"/>
        </w:rPr>
        <w:t>one high</w:t>
      </w:r>
      <w:r w:rsidRPr="00891577">
        <w:rPr>
          <w:color w:val="000000"/>
        </w:rPr>
        <w:noBreakHyphen/>
        <w:t>strength tie rod, one high</w:t>
      </w:r>
      <w:r w:rsidRPr="00891577">
        <w:rPr>
          <w:color w:val="000000"/>
        </w:rPr>
        <w:noBreakHyphen/>
        <w:t>strength anchor bolt, and one high</w:t>
      </w:r>
      <w:r w:rsidRPr="00891577">
        <w:rPr>
          <w:color w:val="000000"/>
        </w:rPr>
        <w:noBreakHyphen/>
        <w:t>strength anchor rod assembly per size per lot for check testing.</w:t>
      </w:r>
    </w:p>
    <w:p w14:paraId="1EC59BA9" w14:textId="77777777" w:rsidR="009043D9" w:rsidRDefault="009043D9" w:rsidP="00221B55"/>
    <w:p w14:paraId="39A7AC67" w14:textId="294E09C6" w:rsidR="009043D9" w:rsidRPr="009043D9" w:rsidRDefault="009043D9" w:rsidP="009043D9">
      <w:pPr>
        <w:rPr>
          <w:vanish/>
        </w:rPr>
      </w:pPr>
      <w:bookmarkStart w:id="3" w:name="_Toc26880133"/>
      <w:bookmarkStart w:id="4" w:name="_Toc40170874"/>
      <w:bookmarkStart w:id="5" w:name="_Toc222479897"/>
      <w:r w:rsidRPr="009043D9">
        <w:rPr>
          <w:b/>
          <w:bCs/>
        </w:rPr>
        <w:t>02560.70  Lubricating Fasteners</w:t>
      </w:r>
      <w:bookmarkEnd w:id="3"/>
      <w:bookmarkEnd w:id="4"/>
      <w:bookmarkEnd w:id="5"/>
      <w:r w:rsidRPr="00891577">
        <w:t> - </w:t>
      </w:r>
      <w:r>
        <w:t>Replace the paragraph that begins “</w:t>
      </w:r>
      <w:r w:rsidRPr="00891577">
        <w:rPr>
          <w:rFonts w:cs="Arial"/>
          <w:szCs w:val="22"/>
        </w:rPr>
        <w:t>Furnish all galvanized and coated</w:t>
      </w:r>
      <w:r>
        <w:t>…” with the following:</w:t>
      </w:r>
    </w:p>
    <w:p w14:paraId="7F5CE710" w14:textId="77777777" w:rsidR="009043D9" w:rsidRDefault="009043D9" w:rsidP="009043D9">
      <w:pPr>
        <w:rPr>
          <w:rFonts w:cs="Arial"/>
          <w:szCs w:val="22"/>
        </w:rPr>
      </w:pPr>
    </w:p>
    <w:p w14:paraId="63362D05" w14:textId="2BD0ABD5" w:rsidR="009043D9" w:rsidRDefault="009043D9" w:rsidP="009043D9">
      <w:pPr>
        <w:rPr>
          <w:rFonts w:cs="Arial"/>
          <w:szCs w:val="22"/>
        </w:rPr>
      </w:pPr>
      <w:r w:rsidRPr="00891577">
        <w:rPr>
          <w:rFonts w:cs="Arial"/>
          <w:szCs w:val="22"/>
        </w:rPr>
        <w:t>Furnish all galvanized and coated fasteners with a factory applied commercial water</w:t>
      </w:r>
      <w:r w:rsidRPr="00891577">
        <w:rPr>
          <w:rFonts w:cs="Arial"/>
          <w:szCs w:val="22"/>
        </w:rPr>
        <w:noBreakHyphen/>
        <w:t xml:space="preserve">soluble wax that contains a visible dye of a color that contrasts with the color of galvanizing or coating. </w:t>
      </w:r>
      <w:r>
        <w:t xml:space="preserve">Furnish </w:t>
      </w:r>
      <w:r>
        <w:rPr>
          <w:rFonts w:cs="Arial"/>
          <w:szCs w:val="22"/>
        </w:rPr>
        <w:t>b</w:t>
      </w:r>
      <w:r w:rsidRPr="00891577">
        <w:rPr>
          <w:rFonts w:cs="Arial"/>
          <w:szCs w:val="22"/>
        </w:rPr>
        <w:t xml:space="preserve">lack fasteners </w:t>
      </w:r>
      <w:r>
        <w:rPr>
          <w:rFonts w:cs="Arial"/>
          <w:szCs w:val="22"/>
        </w:rPr>
        <w:t>that are</w:t>
      </w:r>
      <w:r w:rsidRPr="00891577">
        <w:rPr>
          <w:rFonts w:cs="Arial"/>
          <w:szCs w:val="22"/>
        </w:rPr>
        <w:t xml:space="preserve"> "oily" to the touch when installed.</w:t>
      </w:r>
    </w:p>
    <w:p w14:paraId="54B8D2F0" w14:textId="77777777" w:rsidR="009043D9" w:rsidRDefault="009043D9" w:rsidP="009043D9">
      <w:pPr>
        <w:rPr>
          <w:rFonts w:cs="Arial"/>
          <w:szCs w:val="22"/>
        </w:rPr>
      </w:pPr>
    </w:p>
    <w:p w14:paraId="161F397C" w14:textId="77777777" w:rsidR="009043D9" w:rsidRDefault="009043D9" w:rsidP="009043D9">
      <w:pPr>
        <w:rPr>
          <w:szCs w:val="22"/>
        </w:rPr>
      </w:pPr>
      <w:bookmarkStart w:id="6" w:name="_Toc26880134"/>
      <w:bookmarkStart w:id="7" w:name="_Toc40170875"/>
      <w:bookmarkStart w:id="8" w:name="_Toc222479898"/>
      <w:r w:rsidRPr="009043D9">
        <w:rPr>
          <w:b/>
          <w:bCs/>
        </w:rPr>
        <w:t>02560.80  Acceptance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C61EA57" w14:textId="77777777" w:rsidR="009043D9" w:rsidRDefault="009043D9" w:rsidP="009043D9"/>
    <w:p w14:paraId="399772D7" w14:textId="7C7ACB61" w:rsidR="009043D9" w:rsidRPr="009043D9" w:rsidRDefault="009043D9" w:rsidP="00221B55">
      <w:pPr>
        <w:rPr>
          <w:vanish/>
        </w:rPr>
      </w:pPr>
      <w:r w:rsidRPr="00891577">
        <w:t xml:space="preserve">Acceptance of fasteners </w:t>
      </w:r>
      <w:r>
        <w:t>are</w:t>
      </w:r>
      <w:r w:rsidRPr="00891577">
        <w:t xml:space="preserve"> according to 00165.35 and this Section.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A1D7" w14:textId="77777777" w:rsidR="003C32FD" w:rsidRDefault="003C32FD">
      <w:r>
        <w:separator/>
      </w:r>
    </w:p>
  </w:endnote>
  <w:endnote w:type="continuationSeparator" w:id="0">
    <w:p w14:paraId="1433C02B" w14:textId="77777777" w:rsidR="003C32FD" w:rsidRDefault="003C32FD">
      <w:r>
        <w:continuationSeparator/>
      </w:r>
    </w:p>
  </w:endnote>
  <w:endnote w:type="continuationNotice" w:id="1">
    <w:p w14:paraId="1B4931B8" w14:textId="77777777" w:rsidR="003C32FD" w:rsidRDefault="003C32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73A16" w14:textId="77777777" w:rsidR="003C32FD" w:rsidRDefault="003C32FD">
      <w:r>
        <w:separator/>
      </w:r>
    </w:p>
  </w:footnote>
  <w:footnote w:type="continuationSeparator" w:id="0">
    <w:p w14:paraId="3A0F368E" w14:textId="77777777" w:rsidR="003C32FD" w:rsidRDefault="003C32FD">
      <w:r>
        <w:continuationSeparator/>
      </w:r>
    </w:p>
  </w:footnote>
  <w:footnote w:type="continuationNotice" w:id="1">
    <w:p w14:paraId="232CDF47" w14:textId="77777777" w:rsidR="003C32FD" w:rsidRDefault="003C32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3C32FD"/>
    <w:rsid w:val="0041239C"/>
    <w:rsid w:val="00421AFA"/>
    <w:rsid w:val="00431A92"/>
    <w:rsid w:val="004326BD"/>
    <w:rsid w:val="00432B24"/>
    <w:rsid w:val="0043569C"/>
    <w:rsid w:val="004576F2"/>
    <w:rsid w:val="00475104"/>
    <w:rsid w:val="00475410"/>
    <w:rsid w:val="004818EC"/>
    <w:rsid w:val="00484CB9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E61D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1B02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6E2C"/>
    <w:rsid w:val="00836CC1"/>
    <w:rsid w:val="00836EFE"/>
    <w:rsid w:val="008500EF"/>
    <w:rsid w:val="00857F18"/>
    <w:rsid w:val="008919DF"/>
    <w:rsid w:val="0089445C"/>
    <w:rsid w:val="008A153F"/>
    <w:rsid w:val="008A49E6"/>
    <w:rsid w:val="008A6FEB"/>
    <w:rsid w:val="008B40ED"/>
    <w:rsid w:val="008B554C"/>
    <w:rsid w:val="008B6C37"/>
    <w:rsid w:val="008B7E59"/>
    <w:rsid w:val="008E284E"/>
    <w:rsid w:val="008E78B1"/>
    <w:rsid w:val="00900A5C"/>
    <w:rsid w:val="009043D9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D72B3"/>
    <w:rsid w:val="00BE7090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9708E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0F5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91B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91B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91B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9043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1187</Words>
  <Characters>6388</Characters>
  <Application>Microsoft Office Word</Application>
  <DocSecurity>0</DocSecurity>
  <Lines>141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SP02560</vt:lpstr>
    </vt:vector>
  </TitlesOfParts>
  <Company>Oregon Dept of Transportation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SP02560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2024-04-10T19:13:00Z</dcterms:created>
  <dcterms:modified xsi:type="dcterms:W3CDTF">2026-03-30T21:50:00Z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