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68DE34" w14:textId="7FA36B6A" w:rsidR="00013DD2" w:rsidRPr="006B6287" w:rsidRDefault="00013DD2" w:rsidP="00013DD2">
      <w:pPr>
        <w:pStyle w:val="SPTitle"/>
      </w:pPr>
      <w:r w:rsidRPr="006B6287">
        <w:t>SP00970  (Special Provisions for the 202</w:t>
      </w:r>
      <w:r w:rsidR="008F7921" w:rsidRPr="006B6287">
        <w:t>4</w:t>
      </w:r>
      <w:r w:rsidRPr="006B6287">
        <w:t xml:space="preserve"> Book) </w:t>
      </w:r>
      <w:r w:rsidRPr="006B6287">
        <w:tab/>
        <w:t xml:space="preserve">(Bidding on or after: </w:t>
      </w:r>
      <w:r w:rsidR="00E607BF" w:rsidRPr="006B6287">
        <w:t>0</w:t>
      </w:r>
      <w:r w:rsidR="00B429F2">
        <w:t>8</w:t>
      </w:r>
      <w:r w:rsidRPr="006B6287">
        <w:t>-01-2</w:t>
      </w:r>
      <w:r w:rsidR="00751105">
        <w:t>6</w:t>
      </w:r>
    </w:p>
    <w:p w14:paraId="09A445BE" w14:textId="7140CC45" w:rsidR="00751105" w:rsidRDefault="002126AD" w:rsidP="001B243A">
      <w:pPr>
        <w:pStyle w:val="SPTitle"/>
      </w:pPr>
      <w:r w:rsidRPr="006B6287">
        <w:tab/>
        <w:t xml:space="preserve">Last updated: </w:t>
      </w:r>
      <w:r w:rsidR="000D3B02">
        <w:t>04</w:t>
      </w:r>
      <w:r w:rsidR="000461CF" w:rsidRPr="006B6287">
        <w:t>-</w:t>
      </w:r>
      <w:r w:rsidR="00A56E1A">
        <w:t>2</w:t>
      </w:r>
      <w:r w:rsidR="00172824">
        <w:t>3</w:t>
      </w:r>
      <w:r w:rsidR="00013DD2" w:rsidRPr="006B6287">
        <w:t>-2</w:t>
      </w:r>
      <w:r w:rsidR="000D3B02">
        <w:t>6</w:t>
      </w:r>
    </w:p>
    <w:p w14:paraId="41974FC8" w14:textId="5DE97930" w:rsidR="00727A75" w:rsidRPr="006B6287" w:rsidRDefault="00751105" w:rsidP="001B243A">
      <w:pPr>
        <w:pStyle w:val="SPTitle"/>
        <w:rPr>
          <w:i/>
        </w:rPr>
      </w:pPr>
      <w:r>
        <w:tab/>
        <w:t>Requires SP00960</w:t>
      </w:r>
      <w:r w:rsidR="00A56E1A">
        <w:t xml:space="preserve">, </w:t>
      </w:r>
      <w:r w:rsidR="00A56E1A" w:rsidRPr="00A56E1A">
        <w:t>SP009</w:t>
      </w:r>
      <w:r w:rsidR="00A56E1A">
        <w:t>62</w:t>
      </w:r>
      <w:r w:rsidR="000D3B02">
        <w:t xml:space="preserve"> </w:t>
      </w:r>
      <w:r w:rsidR="00A56E1A">
        <w:t>&amp;</w:t>
      </w:r>
      <w:r w:rsidR="000D3B02">
        <w:t xml:space="preserve"> SP02926</w:t>
      </w:r>
      <w:r w:rsidR="00013DD2" w:rsidRPr="006B6287">
        <w:t>)</w:t>
      </w:r>
    </w:p>
    <w:p w14:paraId="64DC76CF" w14:textId="77777777" w:rsidR="00727A75" w:rsidRPr="006B6287" w:rsidRDefault="00727A75">
      <w:pPr>
        <w:rPr>
          <w:szCs w:val="22"/>
        </w:rPr>
      </w:pPr>
    </w:p>
    <w:p w14:paraId="78C6C427" w14:textId="77777777" w:rsidR="00727A75" w:rsidRPr="006B6287" w:rsidRDefault="00727A75" w:rsidP="00727A75">
      <w:pPr>
        <w:pStyle w:val="Heading1"/>
      </w:pPr>
      <w:r w:rsidRPr="006B6287">
        <w:t>SECTION 00970 - HIGHWAY ILLUMINATION</w:t>
      </w:r>
    </w:p>
    <w:p w14:paraId="7C600E04" w14:textId="77777777" w:rsidR="00727A75" w:rsidRPr="006B6287" w:rsidRDefault="00727A75">
      <w:pPr>
        <w:rPr>
          <w:szCs w:val="22"/>
        </w:rPr>
      </w:pPr>
    </w:p>
    <w:p w14:paraId="5C1DEEE2" w14:textId="113CDF90" w:rsidR="00013DD2" w:rsidRPr="006B6287" w:rsidRDefault="00013DD2" w:rsidP="00013DD2">
      <w:pPr>
        <w:pStyle w:val="Instructions"/>
      </w:pPr>
      <w:r w:rsidRPr="006B6287">
        <w:t>(Follow all instructions and make all edits with “Track Changes” turned on. If there are no instructions [</w:t>
      </w:r>
      <w:r w:rsidR="00BA48B3" w:rsidRPr="006B6287">
        <w:t xml:space="preserve">purple </w:t>
      </w:r>
      <w:r w:rsidRPr="006B6287">
        <w:t xml:space="preserve">text] above a subsection, paragraph, sentence, or bullet, then include it in the </w:t>
      </w:r>
      <w:r w:rsidR="000461CF" w:rsidRPr="006B6287">
        <w:t>P</w:t>
      </w:r>
      <w:r w:rsidRPr="006B6287">
        <w:t xml:space="preserve">roject. Delete all </w:t>
      </w:r>
      <w:r w:rsidR="00BA48B3" w:rsidRPr="006B6287">
        <w:t xml:space="preserve">purple </w:t>
      </w:r>
      <w:r w:rsidRPr="006B6287">
        <w:t>text before preparing the final document. All other modifications to this Section will require ODOT Technical Resource and State Specifications Engineer approval.)</w:t>
      </w:r>
    </w:p>
    <w:p w14:paraId="76516000" w14:textId="59759174" w:rsidR="00CC1A43" w:rsidRPr="006B6287" w:rsidRDefault="00CC1A43">
      <w:pPr>
        <w:rPr>
          <w:szCs w:val="22"/>
        </w:rPr>
      </w:pPr>
    </w:p>
    <w:p w14:paraId="2ADCDFAE" w14:textId="77777777" w:rsidR="00727A75" w:rsidRPr="006B6287" w:rsidRDefault="00727A75">
      <w:pPr>
        <w:rPr>
          <w:szCs w:val="22"/>
        </w:rPr>
      </w:pPr>
      <w:r w:rsidRPr="006B6287">
        <w:rPr>
          <w:szCs w:val="22"/>
        </w:rPr>
        <w:t>Comply with Section 00970 of the Standard Specifications</w:t>
      </w:r>
      <w:r w:rsidR="006078A3" w:rsidRPr="006B6287">
        <w:rPr>
          <w:szCs w:val="22"/>
        </w:rPr>
        <w:t xml:space="preserve"> modified as follows:</w:t>
      </w:r>
    </w:p>
    <w:p w14:paraId="767DDD77" w14:textId="77777777" w:rsidR="00EA0709" w:rsidRDefault="00EA0709">
      <w:pPr>
        <w:rPr>
          <w:szCs w:val="22"/>
        </w:rPr>
      </w:pPr>
    </w:p>
    <w:p w14:paraId="76E1DB5A" w14:textId="77777777" w:rsidR="00B429F2" w:rsidRDefault="00B429F2" w:rsidP="00B429F2">
      <w:pPr>
        <w:rPr>
          <w:szCs w:val="22"/>
        </w:rPr>
      </w:pPr>
      <w:bookmarkStart w:id="0" w:name="_Toc26879605"/>
      <w:bookmarkStart w:id="1" w:name="_Toc40170346"/>
      <w:bookmarkStart w:id="2" w:name="_Toc222479344"/>
      <w:r w:rsidRPr="00B429F2">
        <w:rPr>
          <w:b/>
          <w:bCs/>
        </w:rPr>
        <w:t>00970.03  Luminaire Submittal</w:t>
      </w:r>
      <w:bookmarkEnd w:id="0"/>
      <w:bookmarkEnd w:id="1"/>
      <w:bookmarkEnd w:id="2"/>
      <w:r w:rsidRPr="00891577">
        <w:t> - </w:t>
      </w:r>
      <w:r>
        <w:rPr>
          <w:szCs w:val="22"/>
        </w:rPr>
        <w:t>Replace this subsection, except for the subsection number and title, with the following:</w:t>
      </w:r>
    </w:p>
    <w:p w14:paraId="71BF5F2A" w14:textId="77777777" w:rsidR="00B429F2" w:rsidRDefault="00B429F2" w:rsidP="00B429F2"/>
    <w:p w14:paraId="118CBB38" w14:textId="49D0FE7A" w:rsidR="00B429F2" w:rsidRPr="00891577" w:rsidRDefault="00B429F2" w:rsidP="00B429F2">
      <w:r>
        <w:t>Furnish</w:t>
      </w:r>
      <w:r w:rsidRPr="00891577">
        <w:t xml:space="preserve"> a sample luminaire for inspection and photometric testing if required. Sample luminaires may be considered as part of the shipment furnished for installation.</w:t>
      </w:r>
    </w:p>
    <w:p w14:paraId="237EC964" w14:textId="77777777" w:rsidR="00B429F2" w:rsidRPr="006B6287" w:rsidRDefault="00B429F2">
      <w:pPr>
        <w:rPr>
          <w:szCs w:val="22"/>
        </w:rPr>
      </w:pPr>
    </w:p>
    <w:p w14:paraId="55A61477" w14:textId="4A6CA01E" w:rsidR="00EA0709" w:rsidRPr="006B6287" w:rsidRDefault="00EA0709" w:rsidP="00EA0709">
      <w:pPr>
        <w:pStyle w:val="Instructions-Indented"/>
      </w:pPr>
      <w:r w:rsidRPr="006B6287">
        <w:t xml:space="preserve">(Use the following lead-in </w:t>
      </w:r>
      <w:r w:rsidR="00B1629D" w:rsidRPr="006B6287">
        <w:t xml:space="preserve">paragraph </w:t>
      </w:r>
      <w:r w:rsidRPr="006B6287">
        <w:t xml:space="preserve">and subsection .15 when an LED luminaire is required on a traffic signal support. </w:t>
      </w:r>
      <w:r w:rsidR="00772609">
        <w:t xml:space="preserve">Suggested mounting heights are 40 feet, but </w:t>
      </w:r>
      <w:r w:rsidR="00772609" w:rsidRPr="00772609">
        <w:t>illumination designer may use a combination of different mounting height and different wattage on luminaires to achieve project site specific light level requirements</w:t>
      </w:r>
      <w:r w:rsidR="00FB06EF">
        <w:t>.</w:t>
      </w:r>
      <w:r w:rsidR="00772609" w:rsidRPr="00772609">
        <w:t xml:space="preserve"> </w:t>
      </w:r>
      <w:r w:rsidRPr="006B6287">
        <w:t>Substitute other approved product as applicable.)</w:t>
      </w:r>
    </w:p>
    <w:p w14:paraId="5F6C0B58" w14:textId="77777777" w:rsidR="00EA0709" w:rsidRPr="006B6287" w:rsidRDefault="00EA0709" w:rsidP="00EA0709"/>
    <w:p w14:paraId="4EFC214F" w14:textId="77777777" w:rsidR="00EA0709" w:rsidRPr="006B6287" w:rsidRDefault="00EA0709" w:rsidP="00EA0709">
      <w:r w:rsidRPr="006B6287">
        <w:t>Add the following subsection:</w:t>
      </w:r>
    </w:p>
    <w:p w14:paraId="3996B495" w14:textId="77777777" w:rsidR="00EA0709" w:rsidRPr="006B6287" w:rsidRDefault="00EA0709" w:rsidP="00EA0709"/>
    <w:p w14:paraId="659A8CA5" w14:textId="50FD6834" w:rsidR="00EA0709" w:rsidRPr="006B6287" w:rsidRDefault="00EA0709" w:rsidP="00EA0709">
      <w:r w:rsidRPr="006B6287">
        <w:rPr>
          <w:b/>
        </w:rPr>
        <w:t>00970.15  LED Luminaires on Traffic Signal Supports</w:t>
      </w:r>
      <w:r w:rsidR="00F9419F" w:rsidRPr="006B6287">
        <w:rPr>
          <w:b/>
        </w:rPr>
        <w:t>, at intersections or at crosswalks</w:t>
      </w:r>
      <w:r w:rsidRPr="006B6287">
        <w:t> - Furnish one of the following approved models or an approved equal:</w:t>
      </w:r>
    </w:p>
    <w:p w14:paraId="751291F2" w14:textId="77777777" w:rsidR="00EA0709" w:rsidRPr="006B6287" w:rsidRDefault="00EA0709" w:rsidP="00EA0709"/>
    <w:p w14:paraId="6475E25B" w14:textId="33BFDD2D" w:rsidR="00C5264B" w:rsidRPr="006B6287" w:rsidRDefault="00EA0709" w:rsidP="00C5264B">
      <w:pPr>
        <w:pStyle w:val="Bullet1"/>
      </w:pPr>
      <w:r w:rsidRPr="006B6287">
        <w:t>CREE LED - </w:t>
      </w:r>
      <w:r w:rsidR="00F9419F" w:rsidRPr="006B6287">
        <w:t xml:space="preserve">Guideway </w:t>
      </w:r>
      <w:r w:rsidR="00492E01" w:rsidRPr="006B6287">
        <w:t>Series</w:t>
      </w:r>
      <w:r w:rsidRPr="006B6287">
        <w:t>,</w:t>
      </w:r>
    </w:p>
    <w:p w14:paraId="19799733" w14:textId="6294DFFC" w:rsidR="00EA0709" w:rsidRPr="006B6287" w:rsidRDefault="00F9419F" w:rsidP="00C5264B">
      <w:pPr>
        <w:pStyle w:val="Bullet1"/>
        <w:numPr>
          <w:ilvl w:val="0"/>
          <w:numId w:val="0"/>
        </w:numPr>
        <w:ind w:left="576"/>
      </w:pPr>
      <w:r w:rsidRPr="006B6287">
        <w:t>GWY-M-A-17L-30K7 (or 40K7) 3M-UL-GY w/7 pin receptacle</w:t>
      </w:r>
    </w:p>
    <w:p w14:paraId="68AA46B5" w14:textId="77777777" w:rsidR="00C5264B" w:rsidRPr="006B6287" w:rsidRDefault="00C5264B" w:rsidP="00C5264B">
      <w:pPr>
        <w:pStyle w:val="Bullet1"/>
        <w:numPr>
          <w:ilvl w:val="0"/>
          <w:numId w:val="0"/>
        </w:numPr>
        <w:ind w:left="576"/>
      </w:pPr>
    </w:p>
    <w:p w14:paraId="55AA9B8F" w14:textId="1F8E86D9" w:rsidR="00EA0709" w:rsidRPr="006B6287" w:rsidRDefault="00492E01" w:rsidP="00C5264B">
      <w:pPr>
        <w:pStyle w:val="Bullet1"/>
      </w:pPr>
      <w:r w:rsidRPr="006B6287">
        <w:t xml:space="preserve">Current </w:t>
      </w:r>
      <w:r w:rsidR="00EA0709" w:rsidRPr="006B6287">
        <w:t>LED - Evolve,</w:t>
      </w:r>
      <w:r w:rsidR="00903831" w:rsidRPr="006B6287">
        <w:t xml:space="preserve"> </w:t>
      </w:r>
      <w:r w:rsidR="00F9419F" w:rsidRPr="006B6287">
        <w:t>ERL2-0-16-C5-30 (or 40)-D-Gray</w:t>
      </w:r>
    </w:p>
    <w:p w14:paraId="29581778" w14:textId="77777777" w:rsidR="00F9419F" w:rsidRPr="006B6287" w:rsidRDefault="00F9419F" w:rsidP="00F9419F">
      <w:pPr>
        <w:pStyle w:val="Bullet1-After1st"/>
        <w:numPr>
          <w:ilvl w:val="0"/>
          <w:numId w:val="0"/>
        </w:numPr>
        <w:ind w:left="576"/>
      </w:pPr>
    </w:p>
    <w:p w14:paraId="6D689560" w14:textId="31023E5E" w:rsidR="00F9419F" w:rsidRPr="006B6287" w:rsidRDefault="00F9419F" w:rsidP="00F9419F">
      <w:pPr>
        <w:pStyle w:val="Bullet1-After1st"/>
      </w:pPr>
      <w:r w:rsidRPr="006B6287">
        <w:t>AEL Acuity AutoConnect</w:t>
      </w:r>
      <w:r w:rsidR="00115834">
        <w:t> </w:t>
      </w:r>
      <w:r w:rsidR="00115834">
        <w:noBreakHyphen/>
        <w:t> </w:t>
      </w:r>
      <w:r w:rsidRPr="006B6287">
        <w:t xml:space="preserve"> ACM-P608-Mvolt-ZT-R3-3K (or 4K)-GY-P7-SH</w:t>
      </w:r>
    </w:p>
    <w:p w14:paraId="0D1EA554" w14:textId="77777777" w:rsidR="00EA0709" w:rsidRPr="006B6287" w:rsidRDefault="00EA0709" w:rsidP="00EA0709"/>
    <w:p w14:paraId="3C3E5244" w14:textId="2EC1874C" w:rsidR="00492E01" w:rsidRPr="006B6287" w:rsidRDefault="00492E01" w:rsidP="00492E01">
      <w:r w:rsidRPr="006B6287">
        <w:t>When higher light output is desired, higher wattage luminaires up to 1</w:t>
      </w:r>
      <w:r w:rsidR="00F9419F" w:rsidRPr="006B6287">
        <w:t>6</w:t>
      </w:r>
      <w:r w:rsidRPr="006B6287">
        <w:t>0 watt within the same</w:t>
      </w:r>
      <w:r w:rsidR="00EF0A36">
        <w:t xml:space="preserve"> </w:t>
      </w:r>
      <w:r w:rsidRPr="006B6287">
        <w:t>brand/model listed above, may be furnished.</w:t>
      </w:r>
    </w:p>
    <w:p w14:paraId="3DE6C4F5" w14:textId="77777777" w:rsidR="00492E01" w:rsidRPr="006B6287" w:rsidRDefault="00492E01" w:rsidP="00EA0709"/>
    <w:p w14:paraId="591EC511" w14:textId="77777777" w:rsidR="00A239E1" w:rsidRPr="006B6287" w:rsidRDefault="00A239E1" w:rsidP="00EA0709">
      <w:r w:rsidRPr="006B6287">
        <w:t>When furnishing an LED luminaire model that is not specified as approved, the luminaire shall meet the requirements of 02926.54.</w:t>
      </w:r>
    </w:p>
    <w:p w14:paraId="0C7B03C2" w14:textId="77777777" w:rsidR="00A239E1" w:rsidRPr="006B6287" w:rsidRDefault="00A239E1" w:rsidP="00A239E1"/>
    <w:p w14:paraId="664BD023" w14:textId="27171721" w:rsidR="00903831" w:rsidRPr="006B6287" w:rsidRDefault="00EA0709" w:rsidP="00EA0709">
      <w:pPr>
        <w:pStyle w:val="Instructions-Indented"/>
      </w:pPr>
      <w:r w:rsidRPr="006B6287">
        <w:t xml:space="preserve">(Use the following lead-in </w:t>
      </w:r>
      <w:r w:rsidR="00B1629D" w:rsidRPr="006B6287">
        <w:t xml:space="preserve">paragraph </w:t>
      </w:r>
      <w:r w:rsidRPr="006B6287">
        <w:t>and subsection .16 when an LED luminaire is required on a freeway interchange lighting system.</w:t>
      </w:r>
      <w:r w:rsidR="00A239E1" w:rsidRPr="006B6287">
        <w:t xml:space="preserve"> </w:t>
      </w:r>
      <w:r w:rsidR="00FB06EF">
        <w:t xml:space="preserve">Suggested mounting heights are 40 feet, but </w:t>
      </w:r>
      <w:r w:rsidR="00FB06EF" w:rsidRPr="00772609">
        <w:t xml:space="preserve">illumination designer may use a combination of different mounting </w:t>
      </w:r>
      <w:r w:rsidR="00FB06EF" w:rsidRPr="00772609">
        <w:lastRenderedPageBreak/>
        <w:t>height and different wattage on luminaires to achieve project site specific light level requirements</w:t>
      </w:r>
      <w:r w:rsidR="00FB06EF">
        <w:t xml:space="preserve">. </w:t>
      </w:r>
      <w:r w:rsidR="00A239E1" w:rsidRPr="006B6287">
        <w:t>Substitute other approved product as applicable</w:t>
      </w:r>
    </w:p>
    <w:p w14:paraId="057CC46E" w14:textId="77777777" w:rsidR="00903831" w:rsidRPr="006B6287" w:rsidRDefault="00903831" w:rsidP="006A14C2">
      <w:pPr>
        <w:pStyle w:val="Instructions-Indented"/>
      </w:pPr>
    </w:p>
    <w:p w14:paraId="1E887127" w14:textId="77777777" w:rsidR="00EA0709" w:rsidRPr="006B6287" w:rsidRDefault="00903831" w:rsidP="00EA0709">
      <w:pPr>
        <w:pStyle w:val="Instructions-Indented"/>
      </w:pPr>
      <w:r w:rsidRPr="006B6287">
        <w:t>Replace "(</w:t>
      </w:r>
      <w:r w:rsidRPr="006B6287">
        <w:rPr>
          <w:b w:val="0"/>
          <w:i w:val="0"/>
        </w:rPr>
        <w:t>Voltage Information</w:t>
      </w:r>
      <w:r w:rsidRPr="006B6287">
        <w:t>)" with the voltage information. Check with the Illumination Designer.</w:t>
      </w:r>
      <w:r w:rsidR="00EA0709" w:rsidRPr="006B6287">
        <w:t>)</w:t>
      </w:r>
    </w:p>
    <w:p w14:paraId="736999B1" w14:textId="77777777" w:rsidR="00EA0709" w:rsidRPr="006B6287" w:rsidRDefault="00EA0709" w:rsidP="00EA0709"/>
    <w:p w14:paraId="353A01CE" w14:textId="77777777" w:rsidR="00A239E1" w:rsidRPr="006B6287" w:rsidRDefault="00A239E1" w:rsidP="00EA0709">
      <w:r w:rsidRPr="006B6287">
        <w:t>Add the following subsection:</w:t>
      </w:r>
    </w:p>
    <w:p w14:paraId="0D6401E6" w14:textId="77777777" w:rsidR="00A239E1" w:rsidRPr="006B6287" w:rsidRDefault="00A239E1" w:rsidP="00EA0709"/>
    <w:p w14:paraId="50A981A9" w14:textId="77777777" w:rsidR="00EA0709" w:rsidRPr="006B6287" w:rsidRDefault="00A239E1" w:rsidP="00EA0709">
      <w:r w:rsidRPr="006B6287">
        <w:rPr>
          <w:b/>
        </w:rPr>
        <w:t>00970.16  </w:t>
      </w:r>
      <w:r w:rsidR="00EA0709" w:rsidRPr="006B6287">
        <w:rPr>
          <w:b/>
        </w:rPr>
        <w:t>LED Luminaires on Freeway Interchange Lighting Systems</w:t>
      </w:r>
      <w:r w:rsidRPr="006B6287">
        <w:t> - </w:t>
      </w:r>
      <w:r w:rsidR="00EA0709" w:rsidRPr="006B6287">
        <w:t>Furnish one of the following models or an approved equal:</w:t>
      </w:r>
    </w:p>
    <w:p w14:paraId="11E01793" w14:textId="77777777" w:rsidR="00EA0709" w:rsidRPr="006B6287" w:rsidRDefault="00EA0709" w:rsidP="00EA0709"/>
    <w:p w14:paraId="42048285" w14:textId="1C66387E" w:rsidR="00EA0709" w:rsidRPr="006B6287" w:rsidRDefault="00F9419F" w:rsidP="006A14C2">
      <w:pPr>
        <w:pStyle w:val="Bullet1"/>
        <w:numPr>
          <w:ilvl w:val="0"/>
          <w:numId w:val="0"/>
        </w:numPr>
        <w:ind w:left="576"/>
      </w:pPr>
      <w:r w:rsidRPr="006B6287">
        <w:t>AEL Acuity AutoConnect </w:t>
      </w:r>
      <w:r w:rsidRPr="006B6287">
        <w:noBreakHyphen/>
        <w:t> ACL-P127-</w:t>
      </w:r>
      <w:r w:rsidRPr="006B6287">
        <w:rPr>
          <w:b/>
          <w:i/>
          <w:color w:val="7030A0"/>
        </w:rPr>
        <w:t>(</w:t>
      </w:r>
      <w:r w:rsidRPr="006B6287">
        <w:rPr>
          <w:color w:val="7030A0"/>
        </w:rPr>
        <w:t>Voltage Information</w:t>
      </w:r>
      <w:r w:rsidRPr="006B6287">
        <w:rPr>
          <w:b/>
          <w:i/>
          <w:color w:val="7030A0"/>
        </w:rPr>
        <w:t>)</w:t>
      </w:r>
      <w:r w:rsidRPr="006B6287">
        <w:t>-ZT-R3-3K (or 4K)-GY-P7-SH</w:t>
      </w:r>
    </w:p>
    <w:p w14:paraId="421012DD" w14:textId="77777777" w:rsidR="00C5264B" w:rsidRPr="006B6287" w:rsidRDefault="00C5264B" w:rsidP="006A14C2">
      <w:pPr>
        <w:pStyle w:val="Bullet1"/>
        <w:numPr>
          <w:ilvl w:val="0"/>
          <w:numId w:val="0"/>
        </w:numPr>
        <w:ind w:left="576"/>
      </w:pPr>
    </w:p>
    <w:p w14:paraId="7DB08D5C" w14:textId="1891EEFA" w:rsidR="00EA0709" w:rsidRPr="006B6287" w:rsidRDefault="00492E01" w:rsidP="006A14C2">
      <w:pPr>
        <w:pStyle w:val="Bullet1"/>
      </w:pPr>
      <w:r w:rsidRPr="006B6287">
        <w:t xml:space="preserve">Current </w:t>
      </w:r>
      <w:r w:rsidR="00EA0709" w:rsidRPr="006B6287">
        <w:t>LED</w:t>
      </w:r>
      <w:r w:rsidR="00A239E1" w:rsidRPr="006B6287">
        <w:t> - </w:t>
      </w:r>
      <w:r w:rsidR="00EA0709" w:rsidRPr="006B6287">
        <w:t>Evolve</w:t>
      </w:r>
      <w:r w:rsidR="00C5264B" w:rsidRPr="006B6287">
        <w:t>, ERL2</w:t>
      </w:r>
      <w:r w:rsidR="00C5264B" w:rsidRPr="006B6287">
        <w:noBreakHyphen/>
      </w:r>
      <w:r w:rsidR="00C5264B" w:rsidRPr="006B6287">
        <w:rPr>
          <w:b/>
          <w:i/>
          <w:color w:val="7030A0"/>
        </w:rPr>
        <w:t>(</w:t>
      </w:r>
      <w:r w:rsidR="00C5264B" w:rsidRPr="006B6287">
        <w:rPr>
          <w:color w:val="7030A0"/>
        </w:rPr>
        <w:t>Voltage Information</w:t>
      </w:r>
      <w:r w:rsidR="00C5264B" w:rsidRPr="006B6287">
        <w:rPr>
          <w:b/>
          <w:i/>
          <w:color w:val="7030A0"/>
        </w:rPr>
        <w:t>)</w:t>
      </w:r>
      <w:r w:rsidR="00C5264B" w:rsidRPr="006B6287">
        <w:noBreakHyphen/>
        <w:t>25</w:t>
      </w:r>
      <w:r w:rsidR="00C5264B" w:rsidRPr="006B6287">
        <w:noBreakHyphen/>
      </w:r>
      <w:r w:rsidR="00F9419F" w:rsidRPr="006B6287">
        <w:t>C5</w:t>
      </w:r>
      <w:r w:rsidR="00F9419F" w:rsidRPr="006B6287">
        <w:noBreakHyphen/>
        <w:t>30 (or 40)</w:t>
      </w:r>
      <w:r w:rsidR="00F9419F" w:rsidRPr="006B6287">
        <w:noBreakHyphen/>
        <w:t>D</w:t>
      </w:r>
      <w:r w:rsidR="00F9419F" w:rsidRPr="006B6287">
        <w:noBreakHyphen/>
        <w:t>GRAY</w:t>
      </w:r>
    </w:p>
    <w:p w14:paraId="792C03E5" w14:textId="77777777" w:rsidR="006A14C2" w:rsidRPr="006B6287" w:rsidRDefault="006A14C2" w:rsidP="006A14C2">
      <w:pPr>
        <w:pStyle w:val="Bullet1"/>
        <w:numPr>
          <w:ilvl w:val="0"/>
          <w:numId w:val="0"/>
        </w:numPr>
        <w:ind w:left="576"/>
      </w:pPr>
    </w:p>
    <w:p w14:paraId="289E639A" w14:textId="07A3979D" w:rsidR="006A14C2" w:rsidRPr="006B6287" w:rsidRDefault="006A14C2" w:rsidP="00492E01">
      <w:pPr>
        <w:pStyle w:val="Bullet1"/>
      </w:pPr>
      <w:r w:rsidRPr="006B6287">
        <w:t>CREE LED - </w:t>
      </w:r>
      <w:r w:rsidR="00492E01" w:rsidRPr="006B6287">
        <w:t xml:space="preserve"> </w:t>
      </w:r>
      <w:r w:rsidR="00F9419F" w:rsidRPr="006B6287">
        <w:t xml:space="preserve">Guideway </w:t>
      </w:r>
      <w:r w:rsidR="00492E01" w:rsidRPr="006B6287">
        <w:t>Series</w:t>
      </w:r>
      <w:r w:rsidRPr="006B6287">
        <w:t>,</w:t>
      </w:r>
    </w:p>
    <w:p w14:paraId="5F5FC4B7" w14:textId="465F196F" w:rsidR="006A14C2" w:rsidRPr="006B6287" w:rsidRDefault="00F9419F" w:rsidP="006A14C2">
      <w:pPr>
        <w:pStyle w:val="Bullet1"/>
        <w:numPr>
          <w:ilvl w:val="0"/>
          <w:numId w:val="0"/>
        </w:numPr>
        <w:ind w:left="576"/>
      </w:pPr>
      <w:r w:rsidRPr="006B6287">
        <w:t>GWY-L-A-25L-30K7 (or 40K7) 3M</w:t>
      </w:r>
      <w:r w:rsidRPr="006B6287" w:rsidDel="00F9419F">
        <w:t xml:space="preserve"> </w:t>
      </w:r>
      <w:r w:rsidR="006A14C2" w:rsidRPr="006B6287">
        <w:noBreakHyphen/>
      </w:r>
      <w:r w:rsidR="006A14C2" w:rsidRPr="006B6287">
        <w:rPr>
          <w:b/>
          <w:i/>
          <w:color w:val="7030A0"/>
        </w:rPr>
        <w:t>(</w:t>
      </w:r>
      <w:r w:rsidR="006A14C2" w:rsidRPr="006B6287">
        <w:rPr>
          <w:color w:val="7030A0"/>
        </w:rPr>
        <w:t>Voltage Information</w:t>
      </w:r>
      <w:r w:rsidR="006A14C2" w:rsidRPr="006B6287">
        <w:rPr>
          <w:b/>
          <w:i/>
          <w:color w:val="7030A0"/>
        </w:rPr>
        <w:t>)</w:t>
      </w:r>
      <w:r w:rsidR="006A14C2" w:rsidRPr="006B6287">
        <w:noBreakHyphen/>
      </w:r>
      <w:r w:rsidR="00492E01" w:rsidRPr="006B6287">
        <w:t>GY</w:t>
      </w:r>
      <w:r w:rsidRPr="006B6287">
        <w:t xml:space="preserve"> w/7 pin receptacle</w:t>
      </w:r>
    </w:p>
    <w:p w14:paraId="780A7C0A" w14:textId="77777777" w:rsidR="006078A3" w:rsidRPr="006B6287" w:rsidRDefault="006078A3">
      <w:pPr>
        <w:rPr>
          <w:szCs w:val="22"/>
        </w:rPr>
      </w:pPr>
    </w:p>
    <w:p w14:paraId="45458A7D" w14:textId="77777777" w:rsidR="00492E01" w:rsidRPr="006B6287" w:rsidRDefault="00492E01" w:rsidP="00492E01">
      <w:pPr>
        <w:rPr>
          <w:szCs w:val="22"/>
        </w:rPr>
      </w:pPr>
      <w:r w:rsidRPr="006B6287">
        <w:rPr>
          <w:szCs w:val="22"/>
        </w:rPr>
        <w:t>When higher light output is desired, higher wattage luminaires up to 250 watt within the same</w:t>
      </w:r>
    </w:p>
    <w:p w14:paraId="17DEA4D2" w14:textId="77777777" w:rsidR="00492E01" w:rsidRPr="006B6287" w:rsidRDefault="00492E01" w:rsidP="00492E01">
      <w:pPr>
        <w:rPr>
          <w:szCs w:val="22"/>
        </w:rPr>
      </w:pPr>
      <w:r w:rsidRPr="006B6287">
        <w:rPr>
          <w:szCs w:val="22"/>
        </w:rPr>
        <w:t>brand/model listed above, may be furnished.</w:t>
      </w:r>
    </w:p>
    <w:p w14:paraId="5365C3BC" w14:textId="77777777" w:rsidR="00492E01" w:rsidRPr="006B6287" w:rsidRDefault="00492E01">
      <w:pPr>
        <w:rPr>
          <w:szCs w:val="22"/>
        </w:rPr>
      </w:pPr>
    </w:p>
    <w:p w14:paraId="0212ED06" w14:textId="77777777" w:rsidR="00A239E1" w:rsidRPr="006B6287" w:rsidRDefault="00A239E1">
      <w:pPr>
        <w:rPr>
          <w:szCs w:val="22"/>
        </w:rPr>
      </w:pPr>
      <w:r w:rsidRPr="006B6287">
        <w:t>When furnishing an LED luminaire model that is not specified as approved, the luminaire shall meet the requirements of 02926.54.</w:t>
      </w:r>
    </w:p>
    <w:p w14:paraId="76FCCEB4" w14:textId="77777777" w:rsidR="00917E8F" w:rsidRDefault="00917E8F" w:rsidP="00610CF9"/>
    <w:p w14:paraId="47110456" w14:textId="65B50586" w:rsidR="00B429F2" w:rsidRDefault="00B429F2" w:rsidP="00610CF9">
      <w:r w:rsidRPr="00502D04">
        <w:rPr>
          <w:b/>
          <w:bCs/>
        </w:rPr>
        <w:t>00970.42  Cable and Wire</w:t>
      </w:r>
      <w:r>
        <w:t> </w:t>
      </w:r>
      <w:r>
        <w:noBreakHyphen/>
        <w:t> </w:t>
      </w:r>
      <w:r>
        <w:rPr>
          <w:szCs w:val="22"/>
        </w:rPr>
        <w:t>Replace the paragraph that begins "</w:t>
      </w:r>
      <w:r w:rsidRPr="00891577">
        <w:t xml:space="preserve">Support the conductors </w:t>
      </w:r>
      <w:r>
        <w:rPr>
          <w:szCs w:val="22"/>
        </w:rPr>
        <w:t>…" with the following paragraph:</w:t>
      </w:r>
    </w:p>
    <w:p w14:paraId="168B4CBF" w14:textId="77777777" w:rsidR="00B429F2" w:rsidRDefault="00B429F2" w:rsidP="00610CF9"/>
    <w:p w14:paraId="5DC8EAC9" w14:textId="77777777" w:rsidR="00B429F2" w:rsidRPr="00891577" w:rsidRDefault="00B429F2" w:rsidP="00B429F2">
      <w:r w:rsidRPr="00891577">
        <w:t>Support the conductors at the top of the pole using a flexible metal cable support grip to prevent insulation damage at the upsweep arm opening. When splicing cable into a new or existing circuit at a pole base (minimum wire length: 18 inches outside handhole), install a watertight, in-line fuse holder in the pole base for each current</w:t>
      </w:r>
      <w:r w:rsidRPr="00891577">
        <w:noBreakHyphen/>
        <w:t xml:space="preserve">carrying wire going up the pole. </w:t>
      </w:r>
      <w:r>
        <w:t>Construct the</w:t>
      </w:r>
      <w:r w:rsidRPr="00891577">
        <w:t xml:space="preserve"> fuse holder so the wire to the ballast can be disconnected without cutting or disconnecting wiring at the ballast. Insulate terminal ends of the in-line fuse holder using either heat shrink tubing or electrical insulating rubber tape over-wrapped with electrical vinyl plastic tape as specified.</w:t>
      </w:r>
    </w:p>
    <w:p w14:paraId="6694689B" w14:textId="77777777" w:rsidR="00B429F2" w:rsidRDefault="00B429F2" w:rsidP="00610CF9"/>
    <w:p w14:paraId="2AEA3381" w14:textId="03F3CF94" w:rsidR="00B429F2" w:rsidRDefault="00B429F2" w:rsidP="00610CF9">
      <w:r>
        <w:rPr>
          <w:szCs w:val="22"/>
        </w:rPr>
        <w:t>Replace the paragraph that begins "</w:t>
      </w:r>
      <w:r w:rsidRPr="00891577">
        <w:t>For double arm illumination</w:t>
      </w:r>
      <w:r>
        <w:rPr>
          <w:szCs w:val="22"/>
        </w:rPr>
        <w:t xml:space="preserve"> …" with the following paragraph:</w:t>
      </w:r>
    </w:p>
    <w:p w14:paraId="52FF7A05" w14:textId="77777777" w:rsidR="00B429F2" w:rsidRDefault="00B429F2" w:rsidP="00610CF9"/>
    <w:p w14:paraId="7738BEA7" w14:textId="77777777" w:rsidR="00B429F2" w:rsidRPr="00891577" w:rsidRDefault="00B429F2" w:rsidP="00B429F2">
      <w:r w:rsidRPr="00891577">
        <w:t xml:space="preserve">For double arm illumination pole, </w:t>
      </w:r>
      <w:r>
        <w:t xml:space="preserve">install </w:t>
      </w:r>
      <w:r w:rsidRPr="00891577">
        <w:t>two sets of wires separately from the pole base to each luminaire end. Do not splice wires inside the illumination pole except at the pole base.</w:t>
      </w:r>
    </w:p>
    <w:p w14:paraId="797DDA60" w14:textId="77777777" w:rsidR="00B429F2" w:rsidRDefault="00B429F2" w:rsidP="00610CF9"/>
    <w:p w14:paraId="3CD3325A" w14:textId="46AD0F8C" w:rsidR="00B429F2" w:rsidRDefault="00B429F2" w:rsidP="00610CF9">
      <w:pPr>
        <w:rPr>
          <w:szCs w:val="22"/>
        </w:rPr>
      </w:pPr>
      <w:r>
        <w:rPr>
          <w:szCs w:val="22"/>
        </w:rPr>
        <w:t>Replace the paragraph that begins "Wires from the ballast …" with the following paragraph:</w:t>
      </w:r>
    </w:p>
    <w:p w14:paraId="4CF64AB7" w14:textId="77777777" w:rsidR="00B429F2" w:rsidRDefault="00B429F2" w:rsidP="00610CF9">
      <w:pPr>
        <w:rPr>
          <w:szCs w:val="22"/>
        </w:rPr>
      </w:pPr>
    </w:p>
    <w:p w14:paraId="7C233B7C" w14:textId="4F530E14" w:rsidR="00B429F2" w:rsidRDefault="00B429F2" w:rsidP="00610CF9">
      <w:r>
        <w:t>Furnish w</w:t>
      </w:r>
      <w:r w:rsidRPr="00891577">
        <w:t xml:space="preserve">ires from the ballast to the lamp holders </w:t>
      </w:r>
      <w:r>
        <w:t>according</w:t>
      </w:r>
      <w:r w:rsidRPr="00891577">
        <w:t xml:space="preserve"> to the manufacturer's recommendations.</w:t>
      </w:r>
    </w:p>
    <w:p w14:paraId="18D10011" w14:textId="77777777" w:rsidR="00B429F2" w:rsidRDefault="00B429F2" w:rsidP="00610CF9"/>
    <w:p w14:paraId="3C4F1628" w14:textId="1D5411F8" w:rsidR="004E597A" w:rsidRPr="004E597A" w:rsidRDefault="004E597A" w:rsidP="004E597A">
      <w:pPr>
        <w:rPr>
          <w:szCs w:val="22"/>
        </w:rPr>
      </w:pPr>
      <w:bookmarkStart w:id="3" w:name="_Toc26879608"/>
      <w:bookmarkStart w:id="4" w:name="_Toc40170349"/>
      <w:bookmarkStart w:id="5" w:name="_Toc222479347"/>
      <w:r w:rsidRPr="004E597A">
        <w:rPr>
          <w:b/>
          <w:bCs/>
        </w:rPr>
        <w:t>00970.43  Photocontrol Electronic Relay</w:t>
      </w:r>
      <w:bookmarkEnd w:id="3"/>
      <w:bookmarkEnd w:id="4"/>
      <w:bookmarkEnd w:id="5"/>
      <w:r w:rsidRPr="00891577">
        <w:t> - </w:t>
      </w:r>
      <w:r>
        <w:rPr>
          <w:szCs w:val="22"/>
        </w:rPr>
        <w:t>Replace the paragraph that begins "</w:t>
      </w:r>
      <w:r w:rsidRPr="00891577">
        <w:t>Use 1 1/4</w:t>
      </w:r>
      <w:r>
        <w:noBreakHyphen/>
      </w:r>
      <w:r w:rsidRPr="00891577">
        <w:t>inch welded</w:t>
      </w:r>
      <w:r>
        <w:rPr>
          <w:szCs w:val="22"/>
        </w:rPr>
        <w:t xml:space="preserve"> …" with the following paragraph:</w:t>
      </w:r>
    </w:p>
    <w:p w14:paraId="4120BEA6" w14:textId="77777777" w:rsidR="004E597A" w:rsidRDefault="004E597A" w:rsidP="004E597A"/>
    <w:p w14:paraId="6021EB00" w14:textId="77777777" w:rsidR="004E597A" w:rsidRPr="00891577" w:rsidRDefault="004E597A" w:rsidP="004E597A">
      <w:r w:rsidRPr="00891577">
        <w:lastRenderedPageBreak/>
        <w:t>Use 1 1/4</w:t>
      </w:r>
      <w:r>
        <w:noBreakHyphen/>
      </w:r>
      <w:r w:rsidRPr="00891577">
        <w:t>inch welded hub in top of cabinet to install photocontrol electronic relay with minimum 24</w:t>
      </w:r>
      <w:r>
        <w:noBreakHyphen/>
      </w:r>
      <w:r w:rsidRPr="00891577">
        <w:t>inch</w:t>
      </w:r>
      <w:r>
        <w:noBreakHyphen/>
      </w:r>
      <w:r w:rsidRPr="00891577">
        <w:t>long galvanized metal conduit and twistlock plug. When photocontrol relay is attached on the side of the cabinet, use LB type conduit outlet body, 1 1/4</w:t>
      </w:r>
      <w:r>
        <w:noBreakHyphen/>
      </w:r>
      <w:r w:rsidRPr="00891577">
        <w:t xml:space="preserve">inch galvanized metal conduit riser, and galvanized channel support for the riser. </w:t>
      </w:r>
      <w:r>
        <w:t>Ensure r</w:t>
      </w:r>
      <w:r w:rsidRPr="00891577">
        <w:t xml:space="preserve">iser conduit </w:t>
      </w:r>
      <w:r>
        <w:t>is a</w:t>
      </w:r>
      <w:r w:rsidRPr="00891577">
        <w:t xml:space="preserve"> minimum </w:t>
      </w:r>
      <w:r>
        <w:t xml:space="preserve">of </w:t>
      </w:r>
      <w:r w:rsidRPr="00891577">
        <w:t>2 feet above the top of the control cabinet. Secure field installed relay and conduit extensions against vandalism and ensure they are rain tight.</w:t>
      </w:r>
    </w:p>
    <w:p w14:paraId="7D994045" w14:textId="77777777" w:rsidR="004E597A" w:rsidRDefault="004E597A" w:rsidP="004E597A"/>
    <w:p w14:paraId="49E2E707" w14:textId="6B036244" w:rsidR="004E597A" w:rsidRDefault="004E597A" w:rsidP="004E597A">
      <w:pPr>
        <w:rPr>
          <w:szCs w:val="22"/>
        </w:rPr>
      </w:pPr>
      <w:r w:rsidRPr="004E597A">
        <w:rPr>
          <w:b/>
          <w:bCs/>
        </w:rPr>
        <w:t>00970.44(c)(2)</w:t>
      </w:r>
      <w:r w:rsidRPr="00891577">
        <w:rPr>
          <w:b/>
        </w:rPr>
        <w:t>  Lamp Size and Identification Decal Code</w:t>
      </w:r>
      <w:r w:rsidRPr="00891577">
        <w:t> - </w:t>
      </w:r>
      <w:r>
        <w:rPr>
          <w:szCs w:val="22"/>
        </w:rPr>
        <w:t>Replace the paragraph that begins "</w:t>
      </w:r>
      <w:r w:rsidRPr="00891577">
        <w:t>Use the lamp size</w:t>
      </w:r>
      <w:r>
        <w:rPr>
          <w:szCs w:val="22"/>
        </w:rPr>
        <w:t xml:space="preserve"> …" with the following paragraph:</w:t>
      </w:r>
    </w:p>
    <w:p w14:paraId="409A46E5" w14:textId="77777777" w:rsidR="004E597A" w:rsidRDefault="004E597A" w:rsidP="004E597A">
      <w:pPr>
        <w:rPr>
          <w:szCs w:val="22"/>
        </w:rPr>
      </w:pPr>
    </w:p>
    <w:p w14:paraId="48EDA81F" w14:textId="027AEB1C" w:rsidR="004E597A" w:rsidRPr="00891577" w:rsidRDefault="004E597A" w:rsidP="004E597A">
      <w:r w:rsidRPr="00891577">
        <w:t xml:space="preserve">Use the lamp size and color codes </w:t>
      </w:r>
      <w:r>
        <w:t>according</w:t>
      </w:r>
      <w:r w:rsidRPr="00891577">
        <w:t xml:space="preserve"> to the following:</w:t>
      </w:r>
    </w:p>
    <w:p w14:paraId="1F081637" w14:textId="60578932" w:rsidR="004E597A" w:rsidRDefault="004E597A" w:rsidP="004E597A"/>
    <w:p w14:paraId="6B18AED3" w14:textId="7B434DBD" w:rsidR="004667D1" w:rsidRDefault="004667D1" w:rsidP="004E597A">
      <w:pPr>
        <w:rPr>
          <w:szCs w:val="22"/>
        </w:rPr>
      </w:pPr>
      <w:r>
        <w:rPr>
          <w:szCs w:val="22"/>
        </w:rPr>
        <w:t>Replace the paragraph that begins "</w:t>
      </w:r>
      <w:r w:rsidRPr="00891577">
        <w:rPr>
          <w:vertAlign w:val="superscript"/>
        </w:rPr>
        <w:t>1</w:t>
      </w:r>
      <w:r w:rsidRPr="00891577">
        <w:tab/>
        <w:t>In addition, metal</w:t>
      </w:r>
      <w:r>
        <w:rPr>
          <w:szCs w:val="22"/>
        </w:rPr>
        <w:t xml:space="preserve"> …" with the following paragraph:</w:t>
      </w:r>
    </w:p>
    <w:p w14:paraId="4551ACC8" w14:textId="77777777" w:rsidR="004667D1" w:rsidRDefault="004667D1" w:rsidP="004E597A"/>
    <w:p w14:paraId="06354354" w14:textId="02D819E0" w:rsidR="004667D1" w:rsidRPr="00891577" w:rsidRDefault="004667D1" w:rsidP="004667D1">
      <w:pPr>
        <w:tabs>
          <w:tab w:val="left" w:pos="540"/>
        </w:tabs>
        <w:ind w:left="540" w:right="360" w:hanging="180"/>
      </w:pPr>
      <w:r w:rsidRPr="00891577">
        <w:rPr>
          <w:vertAlign w:val="superscript"/>
        </w:rPr>
        <w:t>1</w:t>
      </w:r>
      <w:r w:rsidRPr="00891577">
        <w:tab/>
        <w:t xml:space="preserve">In addition, metal halide lamp targets include a 1/2 inch wide by </w:t>
      </w:r>
      <w:r w:rsidR="00F209C3" w:rsidRPr="00891577">
        <w:t>3-inch-long</w:t>
      </w:r>
      <w:r w:rsidRPr="00891577">
        <w:t xml:space="preserve"> strip of pressure sensitive, flat top, wide angle reflective tape to show lamp burning position requirements. Apply tape 1/2 inch from the lamp size target as follows:</w:t>
      </w:r>
    </w:p>
    <w:p w14:paraId="7947264E" w14:textId="77777777" w:rsidR="004667D1" w:rsidRDefault="004667D1" w:rsidP="004E597A"/>
    <w:p w14:paraId="7E51F735" w14:textId="77777777" w:rsidR="004667D1" w:rsidRDefault="004667D1" w:rsidP="004667D1">
      <w:pPr>
        <w:rPr>
          <w:szCs w:val="22"/>
        </w:rPr>
      </w:pPr>
      <w:bookmarkStart w:id="6" w:name="_Toc26879610"/>
      <w:bookmarkStart w:id="7" w:name="_Toc40170351"/>
      <w:bookmarkStart w:id="8" w:name="_Toc222479349"/>
      <w:r w:rsidRPr="004667D1">
        <w:rPr>
          <w:b/>
          <w:bCs/>
        </w:rPr>
        <w:t>00970.45  LED Luminaires</w:t>
      </w:r>
      <w:bookmarkEnd w:id="6"/>
      <w:bookmarkEnd w:id="7"/>
      <w:bookmarkEnd w:id="8"/>
      <w:r w:rsidRPr="00891577">
        <w:t> - </w:t>
      </w:r>
      <w:r>
        <w:rPr>
          <w:szCs w:val="22"/>
        </w:rPr>
        <w:t>Replace this subsection, except for the subsection number and title, with the following:</w:t>
      </w:r>
    </w:p>
    <w:p w14:paraId="3DFA4D4E" w14:textId="77777777" w:rsidR="004667D1" w:rsidRDefault="004667D1" w:rsidP="004667D1">
      <w:pPr>
        <w:rPr>
          <w:szCs w:val="22"/>
        </w:rPr>
      </w:pPr>
    </w:p>
    <w:p w14:paraId="5833E051" w14:textId="2759E030" w:rsidR="004667D1" w:rsidRPr="00891577" w:rsidRDefault="004667D1" w:rsidP="004667D1">
      <w:r w:rsidRPr="00891577">
        <w:t>Install LED luminaires as shown or as specified.</w:t>
      </w:r>
      <w:r>
        <w:t xml:space="preserve"> See 02926.54.</w:t>
      </w:r>
    </w:p>
    <w:p w14:paraId="5931783D" w14:textId="77777777" w:rsidR="004667D1" w:rsidRPr="00891577" w:rsidRDefault="004667D1" w:rsidP="004667D1"/>
    <w:p w14:paraId="1BD92EE4" w14:textId="15123B9A" w:rsidR="004667D1" w:rsidRDefault="004667D1" w:rsidP="004667D1">
      <w:pPr>
        <w:rPr>
          <w:szCs w:val="22"/>
        </w:rPr>
      </w:pPr>
      <w:bookmarkStart w:id="9" w:name="_Toc26879611"/>
      <w:bookmarkStart w:id="10" w:name="_Toc40170352"/>
      <w:bookmarkStart w:id="11" w:name="_Toc222479350"/>
      <w:r w:rsidRPr="004667D1">
        <w:rPr>
          <w:b/>
          <w:bCs/>
        </w:rPr>
        <w:t>00970.46  Pole Identification</w:t>
      </w:r>
      <w:bookmarkEnd w:id="9"/>
      <w:bookmarkEnd w:id="10"/>
      <w:bookmarkEnd w:id="11"/>
      <w:r w:rsidRPr="00891577">
        <w:t> - </w:t>
      </w:r>
      <w:r>
        <w:rPr>
          <w:szCs w:val="22"/>
        </w:rPr>
        <w:t>Replace the paragraph that begins "</w:t>
      </w:r>
      <w:r w:rsidRPr="00891577">
        <w:t>Identify luminaire poles</w:t>
      </w:r>
      <w:r>
        <w:rPr>
          <w:szCs w:val="22"/>
        </w:rPr>
        <w:t xml:space="preserve"> …" with the following paragraph:</w:t>
      </w:r>
    </w:p>
    <w:p w14:paraId="544D571E" w14:textId="77777777" w:rsidR="004667D1" w:rsidRDefault="004667D1" w:rsidP="004667D1"/>
    <w:p w14:paraId="4C32E3E7" w14:textId="53613C26" w:rsidR="004667D1" w:rsidRPr="00891577" w:rsidRDefault="004667D1" w:rsidP="004667D1">
      <w:r w:rsidRPr="00891577">
        <w:t xml:space="preserve">Identify luminaire poles with a numbered label corresponding to the pole numbers on the highway illumination Plans. </w:t>
      </w:r>
      <w:r>
        <w:t>Provide l</w:t>
      </w:r>
      <w:r w:rsidRPr="00891577">
        <w:t xml:space="preserve">abels </w:t>
      </w:r>
      <w:r>
        <w:t>that</w:t>
      </w:r>
      <w:r w:rsidRPr="00891577">
        <w:t>:</w:t>
      </w:r>
    </w:p>
    <w:p w14:paraId="575DF6EC" w14:textId="77777777" w:rsidR="004667D1" w:rsidRDefault="004667D1" w:rsidP="004667D1"/>
    <w:p w14:paraId="3490710A" w14:textId="0A9D41E6" w:rsidR="004667D1" w:rsidRDefault="004667D1" w:rsidP="004667D1">
      <w:pPr>
        <w:rPr>
          <w:szCs w:val="22"/>
        </w:rPr>
      </w:pPr>
      <w:r>
        <w:rPr>
          <w:szCs w:val="22"/>
        </w:rPr>
        <w:t>Replace the bullet that begins "</w:t>
      </w:r>
      <w:r>
        <w:t>Be made of</w:t>
      </w:r>
      <w:r>
        <w:rPr>
          <w:szCs w:val="22"/>
        </w:rPr>
        <w:t xml:space="preserve"> …" with the following bullet:</w:t>
      </w:r>
    </w:p>
    <w:p w14:paraId="2F2CC994" w14:textId="77777777" w:rsidR="004667D1" w:rsidRPr="00891577" w:rsidRDefault="004667D1" w:rsidP="004667D1"/>
    <w:p w14:paraId="17F67432" w14:textId="4AD6AC0D" w:rsidR="004667D1" w:rsidRDefault="004667D1" w:rsidP="004667D1">
      <w:pPr>
        <w:pStyle w:val="Bullet1"/>
      </w:pPr>
      <w:r>
        <w:t>Are</w:t>
      </w:r>
      <w:r w:rsidRPr="00891577">
        <w:t xml:space="preserve"> made of noncorrosive, pressure-sensitive Material suitable for outdoor use and resistant to fading and abrasion.</w:t>
      </w:r>
    </w:p>
    <w:p w14:paraId="655EDEB9" w14:textId="77777777" w:rsidR="004E597A" w:rsidRPr="006B6287" w:rsidRDefault="004E597A" w:rsidP="004E597A"/>
    <w:p w14:paraId="080D2DDF" w14:textId="60DB05AB" w:rsidR="001B7D97" w:rsidRPr="006B6287" w:rsidRDefault="001B7D97" w:rsidP="001B7D97">
      <w:r w:rsidRPr="006B6287">
        <w:rPr>
          <w:b/>
          <w:bCs/>
        </w:rPr>
        <w:t>00970.47  HDPE Conduit and Connectors</w:t>
      </w:r>
      <w:r w:rsidRPr="006B6287">
        <w:t> </w:t>
      </w:r>
      <w:r w:rsidR="004667D1">
        <w:noBreakHyphen/>
      </w:r>
      <w:r w:rsidRPr="006B6287">
        <w:t> Replace the paragraph that begins "High Density Polyethylene (HDPE) conduit may be used…" with the following paragraph:</w:t>
      </w:r>
    </w:p>
    <w:p w14:paraId="7CA56E45" w14:textId="77777777" w:rsidR="001B7D97" w:rsidRPr="006B6287" w:rsidRDefault="001B7D97" w:rsidP="001B7D97"/>
    <w:p w14:paraId="718437FD" w14:textId="77777777" w:rsidR="001B7D97" w:rsidRPr="006B6287" w:rsidRDefault="001B7D97" w:rsidP="001B7D97">
      <w:r w:rsidRPr="006B6287">
        <w:t>High Density Polyethylene (HDPE) conduit may be used for horizontal directional drilling (HDD) applications. Provide HDPE conduit that is gray in color. Join HDPE conduit sections by mechanical fittings that have barbed threads on both ends or by a swedge coupler with two-part conduit adhesive.</w:t>
      </w:r>
    </w:p>
    <w:p w14:paraId="204EC43B" w14:textId="77777777" w:rsidR="001B7D97" w:rsidRDefault="001B7D97" w:rsidP="00610CF9"/>
    <w:p w14:paraId="2D3DA3E0" w14:textId="01A5FF54" w:rsidR="004667D1" w:rsidRDefault="004667D1" w:rsidP="004667D1">
      <w:bookmarkStart w:id="12" w:name="_Toc26879613"/>
      <w:bookmarkStart w:id="13" w:name="_Toc40170354"/>
      <w:bookmarkStart w:id="14" w:name="_Toc222479353"/>
      <w:r w:rsidRPr="004667D1">
        <w:rPr>
          <w:b/>
          <w:bCs/>
        </w:rPr>
        <w:t>00970.60  Maintaining Existing and Temporary Illumination Systems</w:t>
      </w:r>
      <w:bookmarkEnd w:id="12"/>
      <w:bookmarkEnd w:id="13"/>
      <w:bookmarkEnd w:id="14"/>
      <w:r w:rsidRPr="00891577">
        <w:t> - </w:t>
      </w:r>
      <w:r w:rsidRPr="006B6287">
        <w:t>Replace the paragraph that begins "</w:t>
      </w:r>
      <w:r w:rsidRPr="00891577">
        <w:t>Protect existing illumination</w:t>
      </w:r>
      <w:r w:rsidRPr="006B6287">
        <w:t xml:space="preserve"> …" with the following paragraph:</w:t>
      </w:r>
    </w:p>
    <w:p w14:paraId="5D4CB7E1" w14:textId="77777777" w:rsidR="004667D1" w:rsidRDefault="004667D1" w:rsidP="004667D1"/>
    <w:p w14:paraId="1859D2A0" w14:textId="4CB1D532" w:rsidR="004667D1" w:rsidRPr="00891577" w:rsidRDefault="004667D1" w:rsidP="004667D1">
      <w:r w:rsidRPr="00891577">
        <w:t xml:space="preserve">Protect existing illumination systems and approved temporary replacements. Shutdown of a system may be allowed for alterations or final removal, as approved. </w:t>
      </w:r>
      <w:r>
        <w:t>Ensure l</w:t>
      </w:r>
      <w:r w:rsidRPr="00891577">
        <w:t xml:space="preserve">ighting system shutdowns </w:t>
      </w:r>
      <w:r>
        <w:t>do</w:t>
      </w:r>
      <w:r w:rsidRPr="00891577">
        <w:t xml:space="preserve"> not interfere with the regular lighting schedule. Notify the Engineer before performing any Work on existing systems.</w:t>
      </w:r>
    </w:p>
    <w:p w14:paraId="31D0AFB4" w14:textId="77777777" w:rsidR="004667D1" w:rsidRDefault="004667D1" w:rsidP="00610CF9"/>
    <w:p w14:paraId="39B3E63E" w14:textId="5B4E14B6" w:rsidR="004667D1" w:rsidRDefault="004667D1" w:rsidP="004667D1">
      <w:pPr>
        <w:rPr>
          <w:szCs w:val="22"/>
        </w:rPr>
      </w:pPr>
      <w:bookmarkStart w:id="15" w:name="_Toc26879614"/>
      <w:bookmarkStart w:id="16" w:name="_Toc40170355"/>
      <w:bookmarkStart w:id="17" w:name="_Toc222479354"/>
      <w:r w:rsidRPr="004667D1">
        <w:rPr>
          <w:b/>
          <w:bCs/>
        </w:rPr>
        <w:lastRenderedPageBreak/>
        <w:t>00970.70  Field Test</w:t>
      </w:r>
      <w:bookmarkEnd w:id="15"/>
      <w:bookmarkEnd w:id="16"/>
      <w:bookmarkEnd w:id="17"/>
      <w:r w:rsidRPr="00891577">
        <w:t> - </w:t>
      </w:r>
      <w:r>
        <w:rPr>
          <w:szCs w:val="22"/>
        </w:rPr>
        <w:t>Replace the bullet that begins "</w:t>
      </w:r>
      <w:r w:rsidRPr="00891577">
        <w:t>A Megger test on each</w:t>
      </w:r>
      <w:r>
        <w:rPr>
          <w:szCs w:val="22"/>
        </w:rPr>
        <w:t xml:space="preserve"> …" with the following bullet:</w:t>
      </w:r>
    </w:p>
    <w:p w14:paraId="28F79794" w14:textId="4594997C" w:rsidR="004667D1" w:rsidRDefault="004667D1" w:rsidP="004667D1">
      <w:pPr>
        <w:rPr>
          <w:vanish/>
        </w:rPr>
      </w:pPr>
    </w:p>
    <w:p w14:paraId="626F96BA" w14:textId="77777777" w:rsidR="004667D1" w:rsidRPr="00891577" w:rsidRDefault="004667D1" w:rsidP="004667D1">
      <w:pPr>
        <w:pStyle w:val="Bullet1"/>
      </w:pPr>
      <w:r w:rsidRPr="00891577">
        <w:t xml:space="preserve">A Megger test on each circuit between the conductor and ground with all switchboards, panelboards, fuse holders, switches, receptacles and overcurrent devices in place. Record all readings. </w:t>
      </w:r>
      <w:r>
        <w:t>Provide</w:t>
      </w:r>
      <w:r w:rsidRPr="00891577">
        <w:t xml:space="preserve"> the Engineer with one copy of the test results identifying observed readings with their respective circuits.</w:t>
      </w:r>
    </w:p>
    <w:p w14:paraId="0D51DA0A" w14:textId="77777777" w:rsidR="004667D1" w:rsidRDefault="004667D1" w:rsidP="004667D1"/>
    <w:p w14:paraId="44D23A6F" w14:textId="3A4BDD05" w:rsidR="004667D1" w:rsidRDefault="004667D1" w:rsidP="004667D1">
      <w:pPr>
        <w:rPr>
          <w:szCs w:val="22"/>
        </w:rPr>
      </w:pPr>
      <w:r>
        <w:rPr>
          <w:szCs w:val="22"/>
        </w:rPr>
        <w:t>Replace the bullet that begins "</w:t>
      </w:r>
      <w:r w:rsidRPr="00891577">
        <w:t>Test the insulation</w:t>
      </w:r>
      <w:r>
        <w:rPr>
          <w:szCs w:val="22"/>
        </w:rPr>
        <w:t xml:space="preserve"> …" with the following bullet:</w:t>
      </w:r>
    </w:p>
    <w:p w14:paraId="66904D4E" w14:textId="77777777" w:rsidR="004667D1" w:rsidRPr="004667D1" w:rsidRDefault="004667D1" w:rsidP="004667D1"/>
    <w:p w14:paraId="6ACD3272" w14:textId="737C944A" w:rsidR="004667D1" w:rsidRDefault="004667D1" w:rsidP="004667D1">
      <w:pPr>
        <w:pStyle w:val="Bullet1"/>
        <w:rPr>
          <w:vanish/>
        </w:rPr>
      </w:pPr>
      <w:r w:rsidRPr="00891577">
        <w:t xml:space="preserve">Test the insulation resistance between conductor and ground. </w:t>
      </w:r>
      <w:r>
        <w:t>Ensure r</w:t>
      </w:r>
      <w:r w:rsidRPr="00891577">
        <w:t xml:space="preserve">esistance </w:t>
      </w:r>
      <w:r>
        <w:t>is</w:t>
      </w:r>
      <w:r w:rsidRPr="00891577">
        <w:t xml:space="preserve"> as follows on circuits with total single conduction length of:</w:t>
      </w:r>
    </w:p>
    <w:p w14:paraId="44734911" w14:textId="77777777" w:rsidR="004667D1" w:rsidRPr="006B6287" w:rsidRDefault="004667D1" w:rsidP="00610CF9"/>
    <w:p w14:paraId="2271E75C" w14:textId="2AD1326E" w:rsidR="004667D1" w:rsidRPr="006B6287" w:rsidRDefault="00E607BF" w:rsidP="004667D1">
      <w:r w:rsidRPr="006B6287">
        <w:rPr>
          <w:b/>
          <w:bCs/>
        </w:rPr>
        <w:t>00970.90  Payment</w:t>
      </w:r>
      <w:r w:rsidRPr="006B6287">
        <w:t> </w:t>
      </w:r>
      <w:r w:rsidRPr="006B6287">
        <w:noBreakHyphen/>
        <w:t> </w:t>
      </w:r>
      <w:r w:rsidR="004667D1" w:rsidRPr="006B6287">
        <w:t>Replace the paragraph that begins "</w:t>
      </w:r>
      <w:r w:rsidR="004667D1" w:rsidRPr="00891577">
        <w:t>Payment will be payment</w:t>
      </w:r>
      <w:r w:rsidR="004667D1" w:rsidRPr="006B6287">
        <w:t xml:space="preserve"> …" with the following paragraph:</w:t>
      </w:r>
    </w:p>
    <w:p w14:paraId="2B6D2730" w14:textId="77777777" w:rsidR="004667D1" w:rsidRPr="00891577" w:rsidRDefault="004667D1" w:rsidP="004667D1"/>
    <w:p w14:paraId="15851BE8" w14:textId="77777777" w:rsidR="004667D1" w:rsidRPr="00891577" w:rsidRDefault="004667D1" w:rsidP="004667D1">
      <w:r w:rsidRPr="00891577">
        <w:t xml:space="preserve">Payment will be payment in full for furnishing and placing all Materials, and for </w:t>
      </w:r>
      <w:r>
        <w:t>providing</w:t>
      </w:r>
      <w:r w:rsidRPr="00891577">
        <w:t xml:space="preserve"> all Equipment, labor, and Incidentals necessary to complete the Work as specified.</w:t>
      </w:r>
    </w:p>
    <w:p w14:paraId="52186A45" w14:textId="77777777" w:rsidR="004667D1" w:rsidRDefault="004667D1" w:rsidP="00E607BF"/>
    <w:p w14:paraId="2F38D1B0" w14:textId="4D756C27" w:rsidR="004667D1" w:rsidRPr="006B6287" w:rsidRDefault="004667D1" w:rsidP="004667D1">
      <w:pPr>
        <w:pStyle w:val="Instructions-Indented"/>
      </w:pPr>
      <w:r w:rsidRPr="006B6287">
        <w:t xml:space="preserve">(Use the following </w:t>
      </w:r>
      <w:r>
        <w:t>two paragraphs</w:t>
      </w:r>
      <w:r w:rsidRPr="006B6287">
        <w:t xml:space="preserve"> when refurbishing and reinstalling existing illumination systems.)</w:t>
      </w:r>
    </w:p>
    <w:p w14:paraId="4A656242" w14:textId="77777777" w:rsidR="004667D1" w:rsidRDefault="004667D1" w:rsidP="00E607BF"/>
    <w:p w14:paraId="0D93D2A0" w14:textId="7ED84894" w:rsidR="00E607BF" w:rsidRPr="006B6287" w:rsidRDefault="00E607BF" w:rsidP="00E607BF">
      <w:r w:rsidRPr="006B6287">
        <w:t>Replace the paragraph that begins "Item (e) includes…" with the following paragraph:</w:t>
      </w:r>
    </w:p>
    <w:p w14:paraId="7B040336" w14:textId="77777777" w:rsidR="00E607BF" w:rsidRPr="006B6287" w:rsidRDefault="00E607BF" w:rsidP="00E607BF"/>
    <w:p w14:paraId="63FC2C92" w14:textId="77777777" w:rsidR="00E607BF" w:rsidRPr="006B6287" w:rsidRDefault="00E607BF" w:rsidP="00E607BF">
      <w:r w:rsidRPr="006B6287">
        <w:t>Item (e) includes all refurbishing, reinstalling, and other Work as specified or shown.</w:t>
      </w:r>
    </w:p>
    <w:p w14:paraId="1BBA2A5C" w14:textId="77777777" w:rsidR="00E607BF" w:rsidRPr="006B6287" w:rsidRDefault="00E607BF" w:rsidP="00610CF9"/>
    <w:p w14:paraId="4D5B31DD" w14:textId="77777777" w:rsidR="0041239C" w:rsidRPr="006B6287" w:rsidRDefault="0041239C" w:rsidP="00727A75"/>
    <w:sectPr w:rsidR="0041239C" w:rsidRPr="006B6287">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43EEC3" w14:textId="77777777" w:rsidR="007731EA" w:rsidRDefault="007731EA">
      <w:r>
        <w:separator/>
      </w:r>
    </w:p>
  </w:endnote>
  <w:endnote w:type="continuationSeparator" w:id="0">
    <w:p w14:paraId="2F47C503" w14:textId="77777777" w:rsidR="007731EA" w:rsidRDefault="007731EA">
      <w:r>
        <w:continuationSeparator/>
      </w:r>
    </w:p>
  </w:endnote>
  <w:endnote w:type="continuationNotice" w:id="1">
    <w:p w14:paraId="7CD8DEFF" w14:textId="77777777" w:rsidR="007731EA" w:rsidRDefault="007731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4DC94" w14:textId="6EF5867E"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917E8F">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D351C5" w14:textId="77777777" w:rsidR="007731EA" w:rsidRDefault="007731EA">
      <w:r>
        <w:separator/>
      </w:r>
    </w:p>
  </w:footnote>
  <w:footnote w:type="continuationSeparator" w:id="0">
    <w:p w14:paraId="53B49613" w14:textId="77777777" w:rsidR="007731EA" w:rsidRDefault="007731EA">
      <w:r>
        <w:continuationSeparator/>
      </w:r>
    </w:p>
  </w:footnote>
  <w:footnote w:type="continuationNotice" w:id="1">
    <w:p w14:paraId="3C715C6F" w14:textId="77777777" w:rsidR="007731EA" w:rsidRDefault="007731E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16B20B" w14:textId="77777777" w:rsidR="005F50B1" w:rsidRDefault="005F50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F106A9"/>
    <w:multiLevelType w:val="hybridMultilevel"/>
    <w:tmpl w:val="7E5AA398"/>
    <w:lvl w:ilvl="0" w:tplc="176A846C">
      <w:start w:val="1"/>
      <w:numFmt w:val="bullet"/>
      <w:lvlText w:val="•"/>
      <w:lvlJc w:val="left"/>
      <w:pPr>
        <w:tabs>
          <w:tab w:val="num" w:pos="432"/>
        </w:tabs>
        <w:ind w:left="432" w:hanging="216"/>
      </w:pPr>
      <w:rPr>
        <w:rFonts w:ascii="Arial" w:hAnsi="Arial" w:hint="default"/>
        <w:color w:val="auto"/>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5"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0"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130585813">
    <w:abstractNumId w:val="9"/>
  </w:num>
  <w:num w:numId="2" w16cid:durableId="1310399244">
    <w:abstractNumId w:val="2"/>
  </w:num>
  <w:num w:numId="3" w16cid:durableId="1484855186">
    <w:abstractNumId w:val="1"/>
  </w:num>
  <w:num w:numId="4" w16cid:durableId="1942912672">
    <w:abstractNumId w:val="8"/>
  </w:num>
  <w:num w:numId="5" w16cid:durableId="1743408807">
    <w:abstractNumId w:val="14"/>
  </w:num>
  <w:num w:numId="6" w16cid:durableId="671880178">
    <w:abstractNumId w:val="19"/>
  </w:num>
  <w:num w:numId="7" w16cid:durableId="792603211">
    <w:abstractNumId w:val="18"/>
  </w:num>
  <w:num w:numId="8" w16cid:durableId="1925601575">
    <w:abstractNumId w:val="6"/>
  </w:num>
  <w:num w:numId="9" w16cid:durableId="596603116">
    <w:abstractNumId w:val="17"/>
  </w:num>
  <w:num w:numId="10" w16cid:durableId="350379620">
    <w:abstractNumId w:val="20"/>
  </w:num>
  <w:num w:numId="11" w16cid:durableId="206527439">
    <w:abstractNumId w:val="5"/>
  </w:num>
  <w:num w:numId="12" w16cid:durableId="2118597371">
    <w:abstractNumId w:val="16"/>
  </w:num>
  <w:num w:numId="13" w16cid:durableId="349725835">
    <w:abstractNumId w:val="3"/>
  </w:num>
  <w:num w:numId="14" w16cid:durableId="5327900">
    <w:abstractNumId w:val="7"/>
  </w:num>
  <w:num w:numId="15" w16cid:durableId="263466112">
    <w:abstractNumId w:val="15"/>
  </w:num>
  <w:num w:numId="16" w16cid:durableId="1159543217">
    <w:abstractNumId w:val="12"/>
  </w:num>
  <w:num w:numId="17" w16cid:durableId="1788162411">
    <w:abstractNumId w:val="4"/>
  </w:num>
  <w:num w:numId="18" w16cid:durableId="1875194325">
    <w:abstractNumId w:val="21"/>
  </w:num>
  <w:num w:numId="19" w16cid:durableId="1164054464">
    <w:abstractNumId w:val="0"/>
  </w:num>
  <w:num w:numId="20" w16cid:durableId="1688095653">
    <w:abstractNumId w:val="10"/>
  </w:num>
  <w:num w:numId="21" w16cid:durableId="390807622">
    <w:abstractNumId w:val="11"/>
  </w:num>
  <w:num w:numId="22" w16cid:durableId="9714337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6128"/>
    <w:rsid w:val="00006892"/>
    <w:rsid w:val="00007E76"/>
    <w:rsid w:val="00013DD2"/>
    <w:rsid w:val="0001689E"/>
    <w:rsid w:val="00032705"/>
    <w:rsid w:val="000461CF"/>
    <w:rsid w:val="000512BD"/>
    <w:rsid w:val="00054F30"/>
    <w:rsid w:val="000659F1"/>
    <w:rsid w:val="00066DEE"/>
    <w:rsid w:val="00083B48"/>
    <w:rsid w:val="00085AEB"/>
    <w:rsid w:val="000A1A15"/>
    <w:rsid w:val="000A1BC5"/>
    <w:rsid w:val="000B0527"/>
    <w:rsid w:val="000B0E1F"/>
    <w:rsid w:val="000B4355"/>
    <w:rsid w:val="000B6DF4"/>
    <w:rsid w:val="000C74BB"/>
    <w:rsid w:val="000D184B"/>
    <w:rsid w:val="000D3B02"/>
    <w:rsid w:val="000D60B5"/>
    <w:rsid w:val="000D6DCA"/>
    <w:rsid w:val="000E425B"/>
    <w:rsid w:val="000F3D2B"/>
    <w:rsid w:val="00115834"/>
    <w:rsid w:val="00123FC3"/>
    <w:rsid w:val="00124945"/>
    <w:rsid w:val="00125EEA"/>
    <w:rsid w:val="00130530"/>
    <w:rsid w:val="0013350A"/>
    <w:rsid w:val="00136722"/>
    <w:rsid w:val="00152553"/>
    <w:rsid w:val="00164B80"/>
    <w:rsid w:val="0017239E"/>
    <w:rsid w:val="00172824"/>
    <w:rsid w:val="00185A85"/>
    <w:rsid w:val="00197207"/>
    <w:rsid w:val="001B243A"/>
    <w:rsid w:val="001B4AC0"/>
    <w:rsid w:val="001B6864"/>
    <w:rsid w:val="001B7D97"/>
    <w:rsid w:val="001C4931"/>
    <w:rsid w:val="001D11AF"/>
    <w:rsid w:val="001D34F4"/>
    <w:rsid w:val="001F4CBE"/>
    <w:rsid w:val="00207091"/>
    <w:rsid w:val="002126AD"/>
    <w:rsid w:val="002243CC"/>
    <w:rsid w:val="00226827"/>
    <w:rsid w:val="0023758F"/>
    <w:rsid w:val="00237D8A"/>
    <w:rsid w:val="00252723"/>
    <w:rsid w:val="00253388"/>
    <w:rsid w:val="00253AC6"/>
    <w:rsid w:val="0025592F"/>
    <w:rsid w:val="00280524"/>
    <w:rsid w:val="0029783A"/>
    <w:rsid w:val="002A4584"/>
    <w:rsid w:val="002A4E23"/>
    <w:rsid w:val="002D77E9"/>
    <w:rsid w:val="002F1C0C"/>
    <w:rsid w:val="002F6A04"/>
    <w:rsid w:val="002F6B1F"/>
    <w:rsid w:val="00306E2C"/>
    <w:rsid w:val="00313841"/>
    <w:rsid w:val="003159D2"/>
    <w:rsid w:val="00324776"/>
    <w:rsid w:val="0034366A"/>
    <w:rsid w:val="00353EAC"/>
    <w:rsid w:val="00356E70"/>
    <w:rsid w:val="00362EAC"/>
    <w:rsid w:val="003647E5"/>
    <w:rsid w:val="00371E55"/>
    <w:rsid w:val="0037366F"/>
    <w:rsid w:val="003857D3"/>
    <w:rsid w:val="00386392"/>
    <w:rsid w:val="003A1229"/>
    <w:rsid w:val="003A250E"/>
    <w:rsid w:val="003B596B"/>
    <w:rsid w:val="003C042A"/>
    <w:rsid w:val="003E38FA"/>
    <w:rsid w:val="0041239C"/>
    <w:rsid w:val="00421AFA"/>
    <w:rsid w:val="00432B24"/>
    <w:rsid w:val="00441428"/>
    <w:rsid w:val="004548A4"/>
    <w:rsid w:val="004576F2"/>
    <w:rsid w:val="004667D1"/>
    <w:rsid w:val="00477230"/>
    <w:rsid w:val="00492E01"/>
    <w:rsid w:val="00495505"/>
    <w:rsid w:val="004A4F6B"/>
    <w:rsid w:val="004B472B"/>
    <w:rsid w:val="004E597A"/>
    <w:rsid w:val="004E6032"/>
    <w:rsid w:val="004E6179"/>
    <w:rsid w:val="00502D04"/>
    <w:rsid w:val="005256B4"/>
    <w:rsid w:val="00532447"/>
    <w:rsid w:val="00546268"/>
    <w:rsid w:val="005569A6"/>
    <w:rsid w:val="005675F0"/>
    <w:rsid w:val="0058436D"/>
    <w:rsid w:val="00597DC6"/>
    <w:rsid w:val="005A364D"/>
    <w:rsid w:val="005A3C1B"/>
    <w:rsid w:val="005C2971"/>
    <w:rsid w:val="005C602C"/>
    <w:rsid w:val="005D04E6"/>
    <w:rsid w:val="005D554E"/>
    <w:rsid w:val="005D7581"/>
    <w:rsid w:val="005E07C5"/>
    <w:rsid w:val="005E233E"/>
    <w:rsid w:val="005F50B1"/>
    <w:rsid w:val="00604037"/>
    <w:rsid w:val="006078A3"/>
    <w:rsid w:val="00610CF9"/>
    <w:rsid w:val="00613E90"/>
    <w:rsid w:val="00614CA4"/>
    <w:rsid w:val="006163DB"/>
    <w:rsid w:val="006169B3"/>
    <w:rsid w:val="0062321F"/>
    <w:rsid w:val="00630A9C"/>
    <w:rsid w:val="00634E70"/>
    <w:rsid w:val="00636879"/>
    <w:rsid w:val="00640BD0"/>
    <w:rsid w:val="0065162E"/>
    <w:rsid w:val="0065644A"/>
    <w:rsid w:val="00661610"/>
    <w:rsid w:val="0068427A"/>
    <w:rsid w:val="0069746D"/>
    <w:rsid w:val="006A0F1E"/>
    <w:rsid w:val="006A14C2"/>
    <w:rsid w:val="006A277B"/>
    <w:rsid w:val="006A40DA"/>
    <w:rsid w:val="006B526B"/>
    <w:rsid w:val="006B6287"/>
    <w:rsid w:val="006C5577"/>
    <w:rsid w:val="006D59A2"/>
    <w:rsid w:val="006E2FDA"/>
    <w:rsid w:val="006E4D51"/>
    <w:rsid w:val="00712CAE"/>
    <w:rsid w:val="00712CE6"/>
    <w:rsid w:val="00727A75"/>
    <w:rsid w:val="00744376"/>
    <w:rsid w:val="00751105"/>
    <w:rsid w:val="00757944"/>
    <w:rsid w:val="00766778"/>
    <w:rsid w:val="00766A4B"/>
    <w:rsid w:val="00772609"/>
    <w:rsid w:val="007731EA"/>
    <w:rsid w:val="007914EF"/>
    <w:rsid w:val="007A3318"/>
    <w:rsid w:val="007B24B0"/>
    <w:rsid w:val="007B49E8"/>
    <w:rsid w:val="007B608A"/>
    <w:rsid w:val="007C3D2E"/>
    <w:rsid w:val="007C6C65"/>
    <w:rsid w:val="007D1352"/>
    <w:rsid w:val="007D34BB"/>
    <w:rsid w:val="007D5A26"/>
    <w:rsid w:val="007E0A0D"/>
    <w:rsid w:val="00814359"/>
    <w:rsid w:val="0081663D"/>
    <w:rsid w:val="00823E74"/>
    <w:rsid w:val="00854687"/>
    <w:rsid w:val="00871486"/>
    <w:rsid w:val="008919DF"/>
    <w:rsid w:val="008A153F"/>
    <w:rsid w:val="008B1184"/>
    <w:rsid w:val="008B40ED"/>
    <w:rsid w:val="008B7E59"/>
    <w:rsid w:val="008D562E"/>
    <w:rsid w:val="008E284E"/>
    <w:rsid w:val="008E78B1"/>
    <w:rsid w:val="008F7921"/>
    <w:rsid w:val="008F7938"/>
    <w:rsid w:val="00900A5C"/>
    <w:rsid w:val="00903831"/>
    <w:rsid w:val="00917D8B"/>
    <w:rsid w:val="00917E8F"/>
    <w:rsid w:val="00924B28"/>
    <w:rsid w:val="00931EE5"/>
    <w:rsid w:val="00934DAC"/>
    <w:rsid w:val="009469A6"/>
    <w:rsid w:val="00953DC8"/>
    <w:rsid w:val="00966FD0"/>
    <w:rsid w:val="00983DFA"/>
    <w:rsid w:val="00994701"/>
    <w:rsid w:val="009A299D"/>
    <w:rsid w:val="009A584F"/>
    <w:rsid w:val="009C2D01"/>
    <w:rsid w:val="009C7B84"/>
    <w:rsid w:val="009E49F4"/>
    <w:rsid w:val="00A02D60"/>
    <w:rsid w:val="00A0685B"/>
    <w:rsid w:val="00A07B3A"/>
    <w:rsid w:val="00A239E1"/>
    <w:rsid w:val="00A442A9"/>
    <w:rsid w:val="00A50FD4"/>
    <w:rsid w:val="00A56E1A"/>
    <w:rsid w:val="00A57650"/>
    <w:rsid w:val="00A762BD"/>
    <w:rsid w:val="00A80CC6"/>
    <w:rsid w:val="00A84D45"/>
    <w:rsid w:val="00A94467"/>
    <w:rsid w:val="00AA0CD1"/>
    <w:rsid w:val="00AC140B"/>
    <w:rsid w:val="00AE2C9E"/>
    <w:rsid w:val="00AF49DA"/>
    <w:rsid w:val="00B020DB"/>
    <w:rsid w:val="00B02E74"/>
    <w:rsid w:val="00B1629D"/>
    <w:rsid w:val="00B16525"/>
    <w:rsid w:val="00B167E3"/>
    <w:rsid w:val="00B16862"/>
    <w:rsid w:val="00B27667"/>
    <w:rsid w:val="00B31BBF"/>
    <w:rsid w:val="00B32EA1"/>
    <w:rsid w:val="00B429F2"/>
    <w:rsid w:val="00B628E8"/>
    <w:rsid w:val="00B646C1"/>
    <w:rsid w:val="00B74D4E"/>
    <w:rsid w:val="00B752F0"/>
    <w:rsid w:val="00B77037"/>
    <w:rsid w:val="00B870BE"/>
    <w:rsid w:val="00BA48B3"/>
    <w:rsid w:val="00BA6806"/>
    <w:rsid w:val="00BB0B69"/>
    <w:rsid w:val="00BD495B"/>
    <w:rsid w:val="00BD7CD6"/>
    <w:rsid w:val="00BF1D57"/>
    <w:rsid w:val="00BF31AC"/>
    <w:rsid w:val="00BF7BE8"/>
    <w:rsid w:val="00C41D4A"/>
    <w:rsid w:val="00C43AD2"/>
    <w:rsid w:val="00C5264B"/>
    <w:rsid w:val="00C546FC"/>
    <w:rsid w:val="00C552ED"/>
    <w:rsid w:val="00C74687"/>
    <w:rsid w:val="00C77BEC"/>
    <w:rsid w:val="00CB1B14"/>
    <w:rsid w:val="00CB54F6"/>
    <w:rsid w:val="00CB5C52"/>
    <w:rsid w:val="00CC1A43"/>
    <w:rsid w:val="00CC36B9"/>
    <w:rsid w:val="00CE044B"/>
    <w:rsid w:val="00CE2EB1"/>
    <w:rsid w:val="00CE2F35"/>
    <w:rsid w:val="00CE4BD7"/>
    <w:rsid w:val="00CF25D8"/>
    <w:rsid w:val="00CF6FFC"/>
    <w:rsid w:val="00D156FB"/>
    <w:rsid w:val="00D35FF6"/>
    <w:rsid w:val="00D479AB"/>
    <w:rsid w:val="00D5384C"/>
    <w:rsid w:val="00D55F9B"/>
    <w:rsid w:val="00D57928"/>
    <w:rsid w:val="00D73ED0"/>
    <w:rsid w:val="00D806D4"/>
    <w:rsid w:val="00DC1CB0"/>
    <w:rsid w:val="00DD1ABB"/>
    <w:rsid w:val="00DD5D41"/>
    <w:rsid w:val="00DF2D3A"/>
    <w:rsid w:val="00DF33F3"/>
    <w:rsid w:val="00E038D3"/>
    <w:rsid w:val="00E14A68"/>
    <w:rsid w:val="00E20D4C"/>
    <w:rsid w:val="00E500E4"/>
    <w:rsid w:val="00E531AE"/>
    <w:rsid w:val="00E607BF"/>
    <w:rsid w:val="00E71EFF"/>
    <w:rsid w:val="00E73E5A"/>
    <w:rsid w:val="00E77B8B"/>
    <w:rsid w:val="00E80DF4"/>
    <w:rsid w:val="00E82997"/>
    <w:rsid w:val="00E86E25"/>
    <w:rsid w:val="00E96C99"/>
    <w:rsid w:val="00EA0709"/>
    <w:rsid w:val="00EB0DCF"/>
    <w:rsid w:val="00EE239B"/>
    <w:rsid w:val="00EE571D"/>
    <w:rsid w:val="00EF0A36"/>
    <w:rsid w:val="00EF27AF"/>
    <w:rsid w:val="00EF2C5B"/>
    <w:rsid w:val="00EF3A29"/>
    <w:rsid w:val="00EF5939"/>
    <w:rsid w:val="00F01449"/>
    <w:rsid w:val="00F0329A"/>
    <w:rsid w:val="00F10CDD"/>
    <w:rsid w:val="00F1575F"/>
    <w:rsid w:val="00F209C3"/>
    <w:rsid w:val="00F3015A"/>
    <w:rsid w:val="00F33EE2"/>
    <w:rsid w:val="00F37B89"/>
    <w:rsid w:val="00F404D2"/>
    <w:rsid w:val="00F463BC"/>
    <w:rsid w:val="00F56F58"/>
    <w:rsid w:val="00F663CD"/>
    <w:rsid w:val="00F76BE9"/>
    <w:rsid w:val="00F9419F"/>
    <w:rsid w:val="00F976BA"/>
    <w:rsid w:val="00FA2367"/>
    <w:rsid w:val="00FB06EF"/>
    <w:rsid w:val="00FB6B36"/>
    <w:rsid w:val="00FD0FC4"/>
    <w:rsid w:val="00FD79FC"/>
    <w:rsid w:val="00FE3402"/>
    <w:rsid w:val="00FE7FFE"/>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A06245"/>
  <w15:docId w15:val="{2C2A5C17-8744-41A9-89A0-5D6B3C405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BA48B3"/>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BA48B3"/>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BA48B3"/>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E14A68"/>
    <w:rPr>
      <w:sz w:val="16"/>
      <w:szCs w:val="16"/>
    </w:rPr>
  </w:style>
  <w:style w:type="paragraph" w:styleId="CommentText">
    <w:name w:val="annotation text"/>
    <w:basedOn w:val="Normal"/>
    <w:link w:val="CommentTextChar"/>
    <w:rsid w:val="00E14A68"/>
    <w:rPr>
      <w:sz w:val="20"/>
    </w:rPr>
  </w:style>
  <w:style w:type="character" w:customStyle="1" w:styleId="CommentTextChar">
    <w:name w:val="Comment Text Char"/>
    <w:basedOn w:val="DefaultParagraphFont"/>
    <w:link w:val="CommentText"/>
    <w:rsid w:val="00E14A68"/>
    <w:rPr>
      <w:rFonts w:ascii="Arial" w:hAnsi="Arial"/>
    </w:rPr>
  </w:style>
  <w:style w:type="paragraph" w:styleId="CommentSubject">
    <w:name w:val="annotation subject"/>
    <w:basedOn w:val="CommentText"/>
    <w:next w:val="CommentText"/>
    <w:link w:val="CommentSubjectChar"/>
    <w:rsid w:val="00E14A68"/>
    <w:rPr>
      <w:b/>
      <w:bCs/>
    </w:rPr>
  </w:style>
  <w:style w:type="character" w:customStyle="1" w:styleId="CommentSubjectChar">
    <w:name w:val="Comment Subject Char"/>
    <w:basedOn w:val="CommentTextChar"/>
    <w:link w:val="CommentSubject"/>
    <w:rsid w:val="00E14A68"/>
    <w:rPr>
      <w:rFonts w:ascii="Arial" w:hAnsi="Arial"/>
      <w:b/>
      <w:bCs/>
    </w:rPr>
  </w:style>
  <w:style w:type="paragraph" w:customStyle="1" w:styleId="Instructions-Center">
    <w:name w:val="Instructions - Center"/>
    <w:basedOn w:val="Instructions"/>
    <w:qFormat/>
    <w:rsid w:val="00B16862"/>
    <w:pPr>
      <w:tabs>
        <w:tab w:val="left" w:pos="1260"/>
        <w:tab w:val="left" w:pos="1530"/>
      </w:tabs>
      <w:jc w:val="center"/>
    </w:pPr>
  </w:style>
  <w:style w:type="paragraph" w:customStyle="1" w:styleId="Listmaterials">
    <w:name w:val="List materials"/>
    <w:basedOn w:val="Normal"/>
    <w:next w:val="Normal"/>
    <w:link w:val="ListmaterialsChar"/>
    <w:qFormat/>
    <w:rsid w:val="00F37B89"/>
    <w:pPr>
      <w:tabs>
        <w:tab w:val="left" w:pos="1440"/>
        <w:tab w:val="right" w:leader="dot" w:pos="7200"/>
      </w:tabs>
    </w:pPr>
  </w:style>
  <w:style w:type="character" w:customStyle="1" w:styleId="ListmaterialsChar">
    <w:name w:val="List materials Char"/>
    <w:basedOn w:val="DefaultParagraphFont"/>
    <w:link w:val="Listmaterials"/>
    <w:rsid w:val="00F37B89"/>
    <w:rPr>
      <w:rFonts w:ascii="Arial" w:hAnsi="Arial"/>
      <w:sz w:val="22"/>
    </w:rPr>
  </w:style>
  <w:style w:type="paragraph" w:customStyle="1" w:styleId="Listpayment">
    <w:name w:val="List payment"/>
    <w:basedOn w:val="Normal"/>
    <w:next w:val="Normal"/>
    <w:link w:val="ListpaymentChar"/>
    <w:qFormat/>
    <w:rsid w:val="00F37B89"/>
    <w:pPr>
      <w:tabs>
        <w:tab w:val="right" w:pos="1440"/>
        <w:tab w:val="left" w:pos="1584"/>
        <w:tab w:val="center" w:leader="dot" w:pos="7200"/>
      </w:tabs>
    </w:pPr>
  </w:style>
  <w:style w:type="character" w:customStyle="1" w:styleId="ListpaymentChar">
    <w:name w:val="List payment Char"/>
    <w:basedOn w:val="DefaultParagraphFont"/>
    <w:link w:val="Listpayment"/>
    <w:rsid w:val="00F37B89"/>
    <w:rPr>
      <w:rFonts w:ascii="Arial" w:hAnsi="Arial"/>
      <w:sz w:val="22"/>
    </w:rPr>
  </w:style>
  <w:style w:type="paragraph" w:customStyle="1" w:styleId="Listpaymentheading">
    <w:name w:val="List payment heading"/>
    <w:basedOn w:val="Normal"/>
    <w:next w:val="Normal"/>
    <w:link w:val="ListpaymentheadingChar"/>
    <w:qFormat/>
    <w:rsid w:val="00F37B89"/>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37B89"/>
    <w:rPr>
      <w:rFonts w:ascii="Arial" w:hAnsi="Arial"/>
      <w:b/>
      <w:sz w:val="22"/>
    </w:rPr>
  </w:style>
  <w:style w:type="paragraph" w:styleId="Revision">
    <w:name w:val="Revision"/>
    <w:hidden/>
    <w:uiPriority w:val="99"/>
    <w:semiHidden/>
    <w:rsid w:val="00253AC6"/>
    <w:rPr>
      <w:rFonts w:ascii="Arial" w:hAnsi="Arial"/>
      <w:sz w:val="22"/>
    </w:rPr>
  </w:style>
  <w:style w:type="character" w:customStyle="1" w:styleId="Indent2Char">
    <w:name w:val="Indent 2 Char"/>
    <w:link w:val="Indent2"/>
    <w:rsid w:val="004E597A"/>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7094539">
      <w:bodyDiv w:val="1"/>
      <w:marLeft w:val="0"/>
      <w:marRight w:val="0"/>
      <w:marTop w:val="0"/>
      <w:marBottom w:val="0"/>
      <w:divBdr>
        <w:top w:val="none" w:sz="0" w:space="0" w:color="auto"/>
        <w:left w:val="none" w:sz="0" w:space="0" w:color="auto"/>
        <w:bottom w:val="none" w:sz="0" w:space="0" w:color="auto"/>
        <w:right w:val="none" w:sz="0" w:space="0" w:color="auto"/>
      </w:divBdr>
    </w:div>
    <w:div w:id="1606306892">
      <w:bodyDiv w:val="1"/>
      <w:marLeft w:val="0"/>
      <w:marRight w:val="0"/>
      <w:marTop w:val="0"/>
      <w:marBottom w:val="0"/>
      <w:divBdr>
        <w:top w:val="none" w:sz="0" w:space="0" w:color="auto"/>
        <w:left w:val="none" w:sz="0" w:space="0" w:color="auto"/>
        <w:bottom w:val="none" w:sz="0" w:space="0" w:color="auto"/>
        <w:right w:val="none" w:sz="0" w:space="0" w:color="auto"/>
      </w:divBdr>
    </w:div>
    <w:div w:id="167191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Props1.xml><?xml version="1.0" encoding="utf-8"?>
<ds:datastoreItem xmlns:ds="http://schemas.openxmlformats.org/officeDocument/2006/customXml" ds:itemID="{1DE5CB48-06DC-497A-B5B3-C3DC94B56F24}">
  <ds:schemaRefs>
    <ds:schemaRef ds:uri="http://schemas.microsoft.com/sharepoint/v3/contenttype/forms"/>
  </ds:schemaRefs>
</ds:datastoreItem>
</file>

<file path=customXml/itemProps2.xml><?xml version="1.0" encoding="utf-8"?>
<ds:datastoreItem xmlns:ds="http://schemas.openxmlformats.org/officeDocument/2006/customXml" ds:itemID="{28E99C08-EE31-4DE0-B664-B08A4C522C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F86397-A34F-4F0D-89E4-B0274BA76D8E}">
  <ds:schemaRefs>
    <ds:schemaRef ds:uri="http://schemas.microsoft.com/office/2006/metadata/properties"/>
    <ds:schemaRef ds:uri="http://schemas.microsoft.com/office/infopath/2007/PartnerControls"/>
    <ds:schemaRef ds:uri="a705576a-4b6e-4c9a-beab-8f3d7ddd6666"/>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174</TotalTime>
  <Pages>4</Pages>
  <Words>1245</Words>
  <Characters>7192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SP00970</vt:lpstr>
    </vt:vector>
  </TitlesOfParts>
  <Company>Oregon Dept of Transportation</Company>
  <LinksUpToDate>false</LinksUpToDate>
  <CharactersWithSpaces>8421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SP00970</dc:title>
  <dc:subject>ODOT Specifications (2015)</dc:subject>
  <dc:creator>ODOT_Specs</dc:creator>
  <cp:lastModifiedBy>ODOT_Specs</cp:lastModifiedBy>
  <cp:revision>38</cp:revision>
  <cp:lastPrinted>2014-10-30T17:17:00Z</cp:lastPrinted>
  <dcterms:created xsi:type="dcterms:W3CDTF">2019-09-13T14:57:00Z</dcterms:created>
  <dcterms:modified xsi:type="dcterms:W3CDTF">2026-04-23T21:11:00Z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2023-09-13T15:50:37Z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aceae3aa-3fbc-4861-accc-f2af1dd9dc19</vt:lpwstr>
  </property>
  <property fmtid="{D5CDD505-2E9C-101B-9397-08002B2CF9AE}" pid="13" name="MSIP_Label_c9cf6fe3-5bce-446b-ad70-bd306593eea0_ContentBits">
    <vt:lpwstr>0</vt:lpwstr>
  </property>
</Properties>
</file>