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5686106C" w:rsidR="002B2061" w:rsidRPr="00A534C2" w:rsidRDefault="00F24F1E" w:rsidP="002B2061">
      <w:pPr>
        <w:pStyle w:val="SPTitle"/>
      </w:pPr>
      <w:r w:rsidRPr="00A534C2">
        <w:t>SP0</w:t>
      </w:r>
      <w:r w:rsidR="001463A5" w:rsidRPr="00A534C2">
        <w:t>2</w:t>
      </w:r>
      <w:r w:rsidR="008E0AF0" w:rsidRPr="00A534C2">
        <w:t>0</w:t>
      </w:r>
      <w:r w:rsidR="00B2660B">
        <w:t>3</w:t>
      </w:r>
      <w:r w:rsidR="001463A5" w:rsidRPr="00A534C2">
        <w:t>0</w:t>
      </w:r>
      <w:r w:rsidR="00D33CE2" w:rsidRPr="00A534C2">
        <w:t xml:space="preserve">  </w:t>
      </w:r>
      <w:r w:rsidR="002B2061" w:rsidRPr="00A534C2">
        <w:t>(Special Provisions for the 202</w:t>
      </w:r>
      <w:r w:rsidR="00FC4C25" w:rsidRPr="00A534C2">
        <w:t>4</w:t>
      </w:r>
      <w:r w:rsidR="002B2061" w:rsidRPr="00A534C2">
        <w:t xml:space="preserve"> Book) </w:t>
      </w:r>
      <w:r w:rsidRPr="00A534C2">
        <w:tab/>
        <w:t xml:space="preserve">(Bidding on or after: </w:t>
      </w:r>
      <w:r w:rsidR="00936614" w:rsidRPr="00A534C2">
        <w:t>0</w:t>
      </w:r>
      <w:r w:rsidR="00104ADE">
        <w:t>8</w:t>
      </w:r>
      <w:r w:rsidR="00936614" w:rsidRPr="00A534C2">
        <w:t>-01-2</w:t>
      </w:r>
      <w:r w:rsidR="00104ADE">
        <w:t>6</w:t>
      </w:r>
    </w:p>
    <w:p w14:paraId="2062688C" w14:textId="5A542DE9" w:rsidR="00D67EFA" w:rsidRPr="00A534C2" w:rsidRDefault="002B2061" w:rsidP="002B2061">
      <w:pPr>
        <w:pStyle w:val="SPTitle"/>
        <w:rPr>
          <w:i/>
        </w:rPr>
      </w:pPr>
      <w:r w:rsidRPr="00A534C2">
        <w:tab/>
        <w:t>Last updated:</w:t>
      </w:r>
      <w:r w:rsidR="00936614" w:rsidRPr="00A534C2">
        <w:t>0</w:t>
      </w:r>
      <w:r w:rsidR="00104ADE">
        <w:t>4</w:t>
      </w:r>
      <w:r w:rsidR="00936614" w:rsidRPr="00A534C2">
        <w:t>-</w:t>
      </w:r>
      <w:r w:rsidR="00173C05">
        <w:t>23</w:t>
      </w:r>
      <w:r w:rsidR="00936614" w:rsidRPr="00A534C2">
        <w:t>-2</w:t>
      </w:r>
      <w:r w:rsidR="00104ADE">
        <w:t>6</w:t>
      </w:r>
      <w:r w:rsidRPr="00A534C2">
        <w:t>)</w:t>
      </w:r>
    </w:p>
    <w:p w14:paraId="7A51895D" w14:textId="77777777" w:rsidR="00D67EFA" w:rsidRPr="00A534C2" w:rsidRDefault="00D67EFA"/>
    <w:p w14:paraId="250FB211" w14:textId="4218FF6C" w:rsidR="00D67EFA" w:rsidRPr="00A534C2" w:rsidRDefault="00D67EFA" w:rsidP="00D67EFA">
      <w:pPr>
        <w:pStyle w:val="Heading1"/>
      </w:pPr>
      <w:r w:rsidRPr="00A534C2">
        <w:t xml:space="preserve">SECTION </w:t>
      </w:r>
      <w:r w:rsidR="00CC4260" w:rsidRPr="00A534C2">
        <w:t>0</w:t>
      </w:r>
      <w:r w:rsidR="00DC1FF1" w:rsidRPr="00A534C2">
        <w:t>2</w:t>
      </w:r>
      <w:r w:rsidR="008E0AF0" w:rsidRPr="00A534C2">
        <w:t>0</w:t>
      </w:r>
      <w:r w:rsidR="00936614" w:rsidRPr="00A534C2">
        <w:t>3</w:t>
      </w:r>
      <w:r w:rsidR="001463A5" w:rsidRPr="00A534C2">
        <w:t>0</w:t>
      </w:r>
      <w:r w:rsidR="00C25041" w:rsidRPr="00A534C2">
        <w:t> </w:t>
      </w:r>
      <w:r w:rsidR="008E0AF0" w:rsidRPr="00A534C2">
        <w:t>–</w:t>
      </w:r>
      <w:r w:rsidR="00C25041" w:rsidRPr="00A534C2">
        <w:t> </w:t>
      </w:r>
      <w:r w:rsidR="00936614" w:rsidRPr="00A534C2">
        <w:t>SUPPLEMENTARY CEMENTITIOUS</w:t>
      </w:r>
      <w:r w:rsidR="008E0AF0" w:rsidRPr="00A534C2">
        <w:t xml:space="preserve"> MATERIALS</w:t>
      </w:r>
    </w:p>
    <w:p w14:paraId="662F04A0" w14:textId="77777777" w:rsidR="00D67EFA" w:rsidRPr="00A534C2" w:rsidRDefault="00D67EFA"/>
    <w:p w14:paraId="34D14EC9" w14:textId="1A254934" w:rsidR="002672FB" w:rsidRPr="00A534C2" w:rsidRDefault="002B2061" w:rsidP="002672FB">
      <w:pPr>
        <w:pStyle w:val="Instructions"/>
      </w:pPr>
      <w:r w:rsidRPr="00A534C2">
        <w:t>(Follow all instructions and make all edits with “Track Changes” turned on. If there are no instructions [</w:t>
      </w:r>
      <w:r w:rsidR="008D3FEE" w:rsidRPr="00A534C2">
        <w:t xml:space="preserve">purple </w:t>
      </w:r>
      <w:r w:rsidRPr="00A534C2">
        <w:t xml:space="preserve">text] above a subsection, paragraph, sentence, or bullet, then include it in the </w:t>
      </w:r>
      <w:r w:rsidR="004326BD" w:rsidRPr="00A534C2">
        <w:t>P</w:t>
      </w:r>
      <w:r w:rsidRPr="00A534C2">
        <w:t xml:space="preserve">roject. Delete all </w:t>
      </w:r>
      <w:r w:rsidR="008D3FEE" w:rsidRPr="00A534C2">
        <w:t xml:space="preserve">purple </w:t>
      </w:r>
      <w:r w:rsidRPr="00A534C2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Pr="00A534C2" w:rsidRDefault="002672FB"/>
    <w:p w14:paraId="4A6A79E2" w14:textId="45F2F5A4" w:rsidR="00F24F1E" w:rsidRPr="00A534C2" w:rsidRDefault="0099023F" w:rsidP="00F24F1E">
      <w:r w:rsidRPr="00A534C2">
        <w:t>Comply with Section 02</w:t>
      </w:r>
      <w:r w:rsidR="008E0AF0" w:rsidRPr="00A534C2">
        <w:t>0</w:t>
      </w:r>
      <w:r w:rsidR="00325E4E">
        <w:t>3</w:t>
      </w:r>
      <w:r w:rsidR="001463A5" w:rsidRPr="00A534C2">
        <w:t>0</w:t>
      </w:r>
      <w:r w:rsidR="00F24F1E" w:rsidRPr="00A534C2">
        <w:t xml:space="preserve"> of the Standard Specifications modified as follows:</w:t>
      </w:r>
    </w:p>
    <w:p w14:paraId="0F602C97" w14:textId="537A4775" w:rsidR="00CC4260" w:rsidRDefault="00CC4260" w:rsidP="00F24F1E"/>
    <w:p w14:paraId="43A02230" w14:textId="77777777" w:rsidR="00104ADE" w:rsidRPr="00A534C2" w:rsidRDefault="00104ADE" w:rsidP="00104ADE">
      <w:r w:rsidRPr="00104ADE">
        <w:rPr>
          <w:b/>
          <w:bCs/>
        </w:rPr>
        <w:t>02030.10  Fly Ash</w:t>
      </w:r>
      <w:r w:rsidRPr="00A534C2">
        <w:t> </w:t>
      </w:r>
      <w:r w:rsidRPr="00A534C2">
        <w:noBreakHyphen/>
        <w:t> </w:t>
      </w:r>
      <w:r w:rsidRPr="00A534C2">
        <w:rPr>
          <w:szCs w:val="22"/>
        </w:rPr>
        <w:t>Replace this subsection, except for the subsection number and title, with the following:</w:t>
      </w:r>
    </w:p>
    <w:p w14:paraId="634E0FCB" w14:textId="714C748F" w:rsidR="00104ADE" w:rsidRDefault="00104ADE" w:rsidP="00F24F1E"/>
    <w:p w14:paraId="75A76A08" w14:textId="329BAB72" w:rsidR="00104ADE" w:rsidRDefault="00104ADE" w:rsidP="00F24F1E">
      <w:r w:rsidRPr="00891577">
        <w:t xml:space="preserve">Furnish Class C and Class F fly ash from the QPL and </w:t>
      </w:r>
      <w:r>
        <w:t>according</w:t>
      </w:r>
      <w:r w:rsidRPr="00891577">
        <w:t xml:space="preserve"> to AASHTO M 295 (ASTM C618).</w:t>
      </w:r>
    </w:p>
    <w:p w14:paraId="354FEC4C" w14:textId="77777777" w:rsidR="00104ADE" w:rsidRPr="00A534C2" w:rsidRDefault="00104ADE" w:rsidP="00F24F1E"/>
    <w:p w14:paraId="79BDA893" w14:textId="77777777" w:rsidR="00936614" w:rsidRPr="00A534C2" w:rsidRDefault="00936614" w:rsidP="00936614">
      <w:r w:rsidRPr="00A534C2">
        <w:rPr>
          <w:b/>
          <w:bCs/>
        </w:rPr>
        <w:t>002030.15  Natural Pozzolans</w:t>
      </w:r>
      <w:r w:rsidRPr="00A534C2">
        <w:t> </w:t>
      </w:r>
      <w:r w:rsidRPr="00A534C2">
        <w:noBreakHyphen/>
        <w:t> </w:t>
      </w:r>
      <w:r w:rsidRPr="00A534C2">
        <w:rPr>
          <w:szCs w:val="22"/>
        </w:rPr>
        <w:t>Replace this subsection, except for the subsection number and title, with the following:</w:t>
      </w:r>
    </w:p>
    <w:p w14:paraId="7BF90C87" w14:textId="77777777" w:rsidR="00936614" w:rsidRPr="00A534C2" w:rsidRDefault="00936614" w:rsidP="00936614"/>
    <w:p w14:paraId="1C62A46F" w14:textId="6A722520" w:rsidR="00936614" w:rsidRPr="00A534C2" w:rsidRDefault="00936614" w:rsidP="00936614">
      <w:r w:rsidRPr="00A534C2">
        <w:t xml:space="preserve">Furnish Class N natural pozzolans from the QPL and </w:t>
      </w:r>
      <w:r w:rsidR="00104ADE">
        <w:t>according</w:t>
      </w:r>
      <w:r w:rsidR="00104ADE" w:rsidRPr="00A534C2">
        <w:t xml:space="preserve"> </w:t>
      </w:r>
      <w:r w:rsidRPr="00A534C2">
        <w:t xml:space="preserve">to AASHTO M 295 </w:t>
      </w:r>
      <w:r w:rsidR="00A90404" w:rsidRPr="00A534C2">
        <w:t xml:space="preserve">or </w:t>
      </w:r>
      <w:r w:rsidRPr="00A534C2">
        <w:t>ASTM C1945.</w:t>
      </w:r>
    </w:p>
    <w:p w14:paraId="0F4B06E0" w14:textId="77777777" w:rsidR="00936614" w:rsidRDefault="00936614" w:rsidP="00936614"/>
    <w:p w14:paraId="4B586EC8" w14:textId="438F5ED8" w:rsidR="00104ADE" w:rsidRPr="00A534C2" w:rsidRDefault="00104ADE" w:rsidP="00104ADE">
      <w:r w:rsidRPr="00104ADE">
        <w:rPr>
          <w:b/>
          <w:bCs/>
        </w:rPr>
        <w:t>02030.</w:t>
      </w:r>
      <w:r>
        <w:rPr>
          <w:b/>
          <w:bCs/>
        </w:rPr>
        <w:t>2</w:t>
      </w:r>
      <w:r w:rsidRPr="00104ADE">
        <w:rPr>
          <w:b/>
          <w:bCs/>
        </w:rPr>
        <w:t>0  </w:t>
      </w:r>
      <w:r>
        <w:rPr>
          <w:b/>
          <w:bCs/>
        </w:rPr>
        <w:t>Silica Flume</w:t>
      </w:r>
      <w:r w:rsidRPr="00A534C2">
        <w:t> </w:t>
      </w:r>
      <w:r w:rsidRPr="00A534C2">
        <w:noBreakHyphen/>
        <w:t> </w:t>
      </w:r>
      <w:r w:rsidRPr="00A534C2">
        <w:rPr>
          <w:szCs w:val="22"/>
        </w:rPr>
        <w:t>Replace this subsection, except for the subsection number and title, with the following:</w:t>
      </w:r>
    </w:p>
    <w:p w14:paraId="7C1C093F" w14:textId="77777777" w:rsidR="00104ADE" w:rsidRDefault="00104ADE" w:rsidP="00936614"/>
    <w:p w14:paraId="752031F2" w14:textId="77777777" w:rsidR="00104ADE" w:rsidRPr="00891577" w:rsidRDefault="00104ADE" w:rsidP="00104ADE">
      <w:r w:rsidRPr="00891577">
        <w:t>Furnish silica fume from the QPL and according to the following:</w:t>
      </w:r>
    </w:p>
    <w:p w14:paraId="6F2913F6" w14:textId="77777777" w:rsidR="00104ADE" w:rsidRPr="00891577" w:rsidRDefault="00104ADE" w:rsidP="00104ADE">
      <w:pPr>
        <w:rPr>
          <w:szCs w:val="22"/>
        </w:rPr>
      </w:pPr>
    </w:p>
    <w:p w14:paraId="15EFB8BC" w14:textId="77777777" w:rsidR="00104ADE" w:rsidRPr="00891577" w:rsidRDefault="00104ADE" w:rsidP="00104ADE">
      <w:pPr>
        <w:pStyle w:val="Indent1"/>
      </w:pPr>
      <w:r w:rsidRPr="00891577">
        <w:rPr>
          <w:b/>
        </w:rPr>
        <w:t>(a)  Types</w:t>
      </w:r>
      <w:r w:rsidRPr="00891577">
        <w:t> - </w:t>
      </w:r>
      <w:r>
        <w:t>Furnish</w:t>
      </w:r>
      <w:r w:rsidRPr="00891577">
        <w:t xml:space="preserve"> the silica fume as a slurry containing silica fume, water, and a high range water reducer, or as a densified powder. </w:t>
      </w:r>
      <w:r>
        <w:t>Ensure t</w:t>
      </w:r>
      <w:r w:rsidRPr="00891577">
        <w:t>he silica fume portion conform</w:t>
      </w:r>
      <w:r>
        <w:t>s</w:t>
      </w:r>
      <w:r w:rsidRPr="00891577">
        <w:t xml:space="preserve"> to AASHTO M 307. </w:t>
      </w:r>
      <w:r>
        <w:t xml:space="preserve">Allowed </w:t>
      </w:r>
      <w:r>
        <w:rPr>
          <w:snapToGrid w:val="0"/>
        </w:rPr>
        <w:t>t</w:t>
      </w:r>
      <w:r w:rsidRPr="00891577">
        <w:rPr>
          <w:snapToGrid w:val="0"/>
        </w:rPr>
        <w:t>otal alkalis, as equivalent Sodium Oxide (Na</w:t>
      </w:r>
      <w:r w:rsidRPr="00891577">
        <w:rPr>
          <w:snapToGrid w:val="0"/>
          <w:vertAlign w:val="subscript"/>
        </w:rPr>
        <w:t>2</w:t>
      </w:r>
      <w:r w:rsidRPr="00891577">
        <w:rPr>
          <w:snapToGrid w:val="0"/>
        </w:rPr>
        <w:t xml:space="preserve">O), </w:t>
      </w:r>
      <w:r>
        <w:rPr>
          <w:snapToGrid w:val="0"/>
        </w:rPr>
        <w:t>is</w:t>
      </w:r>
      <w:r w:rsidRPr="00891577">
        <w:rPr>
          <w:snapToGrid w:val="0"/>
        </w:rPr>
        <w:t xml:space="preserve"> 1.5 percent maximum.</w:t>
      </w:r>
    </w:p>
    <w:p w14:paraId="288EBB39" w14:textId="77777777" w:rsidR="00104ADE" w:rsidRPr="00891577" w:rsidRDefault="00104ADE" w:rsidP="00104ADE">
      <w:pPr>
        <w:pStyle w:val="Indent1"/>
      </w:pPr>
    </w:p>
    <w:p w14:paraId="06B132A8" w14:textId="77777777" w:rsidR="00104ADE" w:rsidRPr="00891577" w:rsidRDefault="00104ADE" w:rsidP="00104ADE">
      <w:pPr>
        <w:pStyle w:val="Indent1"/>
      </w:pPr>
      <w:r w:rsidRPr="00891577">
        <w:rPr>
          <w:b/>
        </w:rPr>
        <w:t>(b)  Acceptance</w:t>
      </w:r>
      <w:r w:rsidRPr="00891577">
        <w:t xml:space="preserve"> - Silica fume </w:t>
      </w:r>
      <w:r>
        <w:t>is</w:t>
      </w:r>
      <w:r w:rsidRPr="00891577">
        <w:t xml:space="preserve"> accepted for immediate use if accompanied by a test results certificate according to 00165.35. If the silica fume is supplied as a slurry, </w:t>
      </w:r>
      <w:r>
        <w:t xml:space="preserve">indicate on </w:t>
      </w:r>
      <w:r w:rsidRPr="00891577">
        <w:t xml:space="preserve">the certificate the silica fume content of the slurry as a </w:t>
      </w:r>
      <w:proofErr w:type="gramStart"/>
      <w:r w:rsidRPr="00891577">
        <w:t>percent</w:t>
      </w:r>
      <w:proofErr w:type="gramEnd"/>
      <w:r w:rsidRPr="00891577">
        <w:t xml:space="preserve"> by weight. If the silica fume is supplied as a densified powder, do not allow the packaging to enter the concrete mixture.</w:t>
      </w:r>
    </w:p>
    <w:p w14:paraId="7A1AE716" w14:textId="77777777" w:rsidR="00104ADE" w:rsidRDefault="00104ADE" w:rsidP="00936614"/>
    <w:p w14:paraId="0AF85592" w14:textId="1E755DBD" w:rsidR="00104ADE" w:rsidRPr="00A534C2" w:rsidRDefault="00104ADE" w:rsidP="00104ADE">
      <w:r w:rsidRPr="00A534C2">
        <w:rPr>
          <w:b/>
          <w:bCs/>
        </w:rPr>
        <w:t>002030.</w:t>
      </w:r>
      <w:r>
        <w:rPr>
          <w:b/>
          <w:bCs/>
        </w:rPr>
        <w:t>40</w:t>
      </w:r>
      <w:r w:rsidRPr="00A534C2">
        <w:rPr>
          <w:b/>
          <w:bCs/>
        </w:rPr>
        <w:t>  </w:t>
      </w:r>
      <w:r w:rsidRPr="00104ADE">
        <w:rPr>
          <w:b/>
          <w:bCs/>
        </w:rPr>
        <w:t>Ground Granulated Blast Furnace Slag (GGBFS)</w:t>
      </w:r>
      <w:r w:rsidRPr="00A534C2">
        <w:t> </w:t>
      </w:r>
      <w:r w:rsidRPr="00A534C2">
        <w:noBreakHyphen/>
        <w:t> </w:t>
      </w:r>
      <w:r w:rsidRPr="00A534C2">
        <w:rPr>
          <w:szCs w:val="22"/>
        </w:rPr>
        <w:t>Replace this subsection, except for the subsection number and title, with the following:</w:t>
      </w:r>
    </w:p>
    <w:p w14:paraId="7A49910D" w14:textId="77777777" w:rsidR="00104ADE" w:rsidRDefault="00104ADE" w:rsidP="00936614"/>
    <w:p w14:paraId="7DA2739C" w14:textId="5C3A1F7B" w:rsidR="00104ADE" w:rsidRDefault="00104ADE" w:rsidP="00936614">
      <w:r w:rsidRPr="00891577">
        <w:t xml:space="preserve">Furnish GGBFS from the QPL and </w:t>
      </w:r>
      <w:r>
        <w:t>according</w:t>
      </w:r>
      <w:r w:rsidRPr="00891577" w:rsidDel="00341859">
        <w:t xml:space="preserve"> </w:t>
      </w:r>
      <w:r w:rsidRPr="00891577">
        <w:t>to AASHTO M 302.</w:t>
      </w:r>
    </w:p>
    <w:p w14:paraId="3EF0E029" w14:textId="77777777" w:rsidR="00104ADE" w:rsidRDefault="00104ADE" w:rsidP="00936614"/>
    <w:p w14:paraId="3BA57D71" w14:textId="5DDE9544" w:rsidR="00104ADE" w:rsidRPr="00A534C2" w:rsidRDefault="00104ADE" w:rsidP="00104ADE">
      <w:r w:rsidRPr="00A534C2">
        <w:rPr>
          <w:b/>
          <w:bCs/>
        </w:rPr>
        <w:t>002030.</w:t>
      </w:r>
      <w:r>
        <w:rPr>
          <w:b/>
          <w:bCs/>
        </w:rPr>
        <w:t>50</w:t>
      </w:r>
      <w:r w:rsidRPr="00A534C2">
        <w:rPr>
          <w:b/>
          <w:bCs/>
        </w:rPr>
        <w:t>  </w:t>
      </w:r>
      <w:r w:rsidRPr="00104ADE">
        <w:rPr>
          <w:b/>
          <w:bCs/>
        </w:rPr>
        <w:t>High Reactivity Pozzolans</w:t>
      </w:r>
      <w:r w:rsidRPr="00A534C2">
        <w:t> </w:t>
      </w:r>
      <w:r w:rsidRPr="00A534C2">
        <w:noBreakHyphen/>
        <w:t> </w:t>
      </w:r>
      <w:r w:rsidRPr="00A534C2">
        <w:rPr>
          <w:szCs w:val="22"/>
        </w:rPr>
        <w:t>Replace this subsection, except for the subsection number and title, with the following:</w:t>
      </w:r>
    </w:p>
    <w:p w14:paraId="25768A9F" w14:textId="77777777" w:rsidR="00104ADE" w:rsidRDefault="00104ADE" w:rsidP="00936614"/>
    <w:p w14:paraId="5C14C0B8" w14:textId="2332391F" w:rsidR="00104ADE" w:rsidRDefault="00104ADE" w:rsidP="00936614">
      <w:r w:rsidRPr="00891577">
        <w:lastRenderedPageBreak/>
        <w:t xml:space="preserve">Furnish high-reactivity pozzolans from the QPL and </w:t>
      </w:r>
      <w:r>
        <w:t>according</w:t>
      </w:r>
      <w:r w:rsidRPr="00891577" w:rsidDel="00341859">
        <w:t xml:space="preserve"> </w:t>
      </w:r>
      <w:r w:rsidRPr="00891577">
        <w:t>to AASHTO M 321.</w:t>
      </w:r>
    </w:p>
    <w:p w14:paraId="218E8EB9" w14:textId="77777777" w:rsidR="00104ADE" w:rsidRPr="00A534C2" w:rsidRDefault="00104ADE" w:rsidP="00936614"/>
    <w:p w14:paraId="4C537CF7" w14:textId="77777777" w:rsidR="00936614" w:rsidRPr="00A534C2" w:rsidRDefault="00936614" w:rsidP="00936614">
      <w:r w:rsidRPr="00A534C2">
        <w:t>Add the following subsection:</w:t>
      </w:r>
    </w:p>
    <w:p w14:paraId="39EDF569" w14:textId="77777777" w:rsidR="00936614" w:rsidRPr="00A534C2" w:rsidRDefault="00936614" w:rsidP="00936614"/>
    <w:p w14:paraId="78EC8346" w14:textId="77777777" w:rsidR="00936614" w:rsidRPr="00A534C2" w:rsidRDefault="00936614" w:rsidP="00936614">
      <w:r w:rsidRPr="00A534C2">
        <w:rPr>
          <w:b/>
          <w:bCs/>
        </w:rPr>
        <w:t>02030.55  Ground Glass Pozzolan</w:t>
      </w:r>
      <w:r w:rsidRPr="00A534C2">
        <w:t> </w:t>
      </w:r>
      <w:r w:rsidRPr="00A534C2">
        <w:noBreakHyphen/>
        <w:t> Furnish ground glass pozzolans meeting the requirements of ASTM C1866 Type GS.</w:t>
      </w:r>
    </w:p>
    <w:p w14:paraId="79D555BA" w14:textId="77777777" w:rsidR="00221B55" w:rsidRPr="00A534C2" w:rsidRDefault="00221B55" w:rsidP="00F24F1E"/>
    <w:p w14:paraId="36B2F41C" w14:textId="77777777" w:rsidR="004D17B0" w:rsidRPr="00A534C2" w:rsidRDefault="004D17B0" w:rsidP="00F24F1E"/>
    <w:sectPr w:rsidR="004D17B0" w:rsidRPr="00A534C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781A9" w14:textId="77777777" w:rsidR="00FD6B2D" w:rsidRDefault="00FD6B2D">
      <w:r>
        <w:separator/>
      </w:r>
    </w:p>
  </w:endnote>
  <w:endnote w:type="continuationSeparator" w:id="0">
    <w:p w14:paraId="545CA42A" w14:textId="77777777" w:rsidR="00FD6B2D" w:rsidRDefault="00FD6B2D">
      <w:r>
        <w:continuationSeparator/>
      </w:r>
    </w:p>
  </w:endnote>
  <w:endnote w:type="continuationNotice" w:id="1">
    <w:p w14:paraId="46E37F4A" w14:textId="77777777" w:rsidR="00FD6B2D" w:rsidRDefault="00FD6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6D82" w14:textId="77777777" w:rsidR="00FD6B2D" w:rsidRDefault="00FD6B2D">
      <w:r>
        <w:separator/>
      </w:r>
    </w:p>
  </w:footnote>
  <w:footnote w:type="continuationSeparator" w:id="0">
    <w:p w14:paraId="3E02324C" w14:textId="77777777" w:rsidR="00FD6B2D" w:rsidRDefault="00FD6B2D">
      <w:r>
        <w:continuationSeparator/>
      </w:r>
    </w:p>
  </w:footnote>
  <w:footnote w:type="continuationNotice" w:id="1">
    <w:p w14:paraId="29FF088B" w14:textId="77777777" w:rsidR="00FD6B2D" w:rsidRDefault="00FD6B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04ADE"/>
    <w:rsid w:val="00117349"/>
    <w:rsid w:val="00123FC3"/>
    <w:rsid w:val="001253E4"/>
    <w:rsid w:val="00136722"/>
    <w:rsid w:val="0013776B"/>
    <w:rsid w:val="00145F14"/>
    <w:rsid w:val="001463A5"/>
    <w:rsid w:val="00147A29"/>
    <w:rsid w:val="00173C05"/>
    <w:rsid w:val="00183E42"/>
    <w:rsid w:val="001B63EC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25E4E"/>
    <w:rsid w:val="0034366A"/>
    <w:rsid w:val="003471BB"/>
    <w:rsid w:val="003540D2"/>
    <w:rsid w:val="00364A6B"/>
    <w:rsid w:val="0037366F"/>
    <w:rsid w:val="003A04BC"/>
    <w:rsid w:val="003A250E"/>
    <w:rsid w:val="003A2FF1"/>
    <w:rsid w:val="003B596B"/>
    <w:rsid w:val="003C384A"/>
    <w:rsid w:val="0041239C"/>
    <w:rsid w:val="00421AFA"/>
    <w:rsid w:val="00431A92"/>
    <w:rsid w:val="004326BD"/>
    <w:rsid w:val="00432B24"/>
    <w:rsid w:val="0043569C"/>
    <w:rsid w:val="004576F2"/>
    <w:rsid w:val="004818EC"/>
    <w:rsid w:val="00484CB9"/>
    <w:rsid w:val="00495505"/>
    <w:rsid w:val="004A1E3D"/>
    <w:rsid w:val="004A4F6B"/>
    <w:rsid w:val="004D17B0"/>
    <w:rsid w:val="004D4531"/>
    <w:rsid w:val="004E6032"/>
    <w:rsid w:val="004F7E8F"/>
    <w:rsid w:val="005021B2"/>
    <w:rsid w:val="005040AC"/>
    <w:rsid w:val="00511A7F"/>
    <w:rsid w:val="00511F96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2B25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4EDC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08ED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D3FEE"/>
    <w:rsid w:val="008E06E9"/>
    <w:rsid w:val="008E0AF0"/>
    <w:rsid w:val="008E284E"/>
    <w:rsid w:val="008E78B1"/>
    <w:rsid w:val="00900A5C"/>
    <w:rsid w:val="00935B4A"/>
    <w:rsid w:val="00936614"/>
    <w:rsid w:val="009469A6"/>
    <w:rsid w:val="00953DC8"/>
    <w:rsid w:val="00966FD0"/>
    <w:rsid w:val="00983DFA"/>
    <w:rsid w:val="0099023F"/>
    <w:rsid w:val="00994701"/>
    <w:rsid w:val="009A299D"/>
    <w:rsid w:val="009A584F"/>
    <w:rsid w:val="009C2E18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534C2"/>
    <w:rsid w:val="00A73EBF"/>
    <w:rsid w:val="00A90404"/>
    <w:rsid w:val="00AD01CE"/>
    <w:rsid w:val="00AD4574"/>
    <w:rsid w:val="00AD52A1"/>
    <w:rsid w:val="00AD65E8"/>
    <w:rsid w:val="00AE2C9E"/>
    <w:rsid w:val="00AF2241"/>
    <w:rsid w:val="00AF3CA4"/>
    <w:rsid w:val="00B02E74"/>
    <w:rsid w:val="00B16525"/>
    <w:rsid w:val="00B167E3"/>
    <w:rsid w:val="00B2660B"/>
    <w:rsid w:val="00B31BBF"/>
    <w:rsid w:val="00B507EE"/>
    <w:rsid w:val="00B51ECA"/>
    <w:rsid w:val="00B57A05"/>
    <w:rsid w:val="00B646C1"/>
    <w:rsid w:val="00B74D4E"/>
    <w:rsid w:val="00B86870"/>
    <w:rsid w:val="00B977CD"/>
    <w:rsid w:val="00BB0B69"/>
    <w:rsid w:val="00BC75B1"/>
    <w:rsid w:val="00BD45DB"/>
    <w:rsid w:val="00BD495B"/>
    <w:rsid w:val="00BF1D57"/>
    <w:rsid w:val="00BF261F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B1B14"/>
    <w:rsid w:val="00CB5C52"/>
    <w:rsid w:val="00CC36B9"/>
    <w:rsid w:val="00CC4260"/>
    <w:rsid w:val="00CD0AF0"/>
    <w:rsid w:val="00CD31BD"/>
    <w:rsid w:val="00CD6475"/>
    <w:rsid w:val="00CE044B"/>
    <w:rsid w:val="00CE4BD7"/>
    <w:rsid w:val="00CF25D8"/>
    <w:rsid w:val="00D156FB"/>
    <w:rsid w:val="00D253CE"/>
    <w:rsid w:val="00D27B16"/>
    <w:rsid w:val="00D33CE2"/>
    <w:rsid w:val="00D43F36"/>
    <w:rsid w:val="00D46511"/>
    <w:rsid w:val="00D479AB"/>
    <w:rsid w:val="00D55F9B"/>
    <w:rsid w:val="00D562BB"/>
    <w:rsid w:val="00D57928"/>
    <w:rsid w:val="00D62CFD"/>
    <w:rsid w:val="00D67EFA"/>
    <w:rsid w:val="00D721C9"/>
    <w:rsid w:val="00D73ED0"/>
    <w:rsid w:val="00D806D4"/>
    <w:rsid w:val="00DC1FF1"/>
    <w:rsid w:val="00DD1ABB"/>
    <w:rsid w:val="00DD3ADE"/>
    <w:rsid w:val="00DD5D41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D7BFC"/>
    <w:rsid w:val="00EE027E"/>
    <w:rsid w:val="00EE7388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D6B2D"/>
    <w:rsid w:val="00FE3402"/>
    <w:rsid w:val="00FF31F6"/>
    <w:rsid w:val="00FF3E78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D3FE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D3FE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D3FE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SP02050</vt:lpstr>
    </vt:vector>
  </TitlesOfParts>
  <Company>Oregon Dept of Transportation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SP02030</dc:title>
  <dc:subject>ODOT Specifications (2015)</dc:subject>
  <dc:creator>ODOT_Specs</dc:creator>
  <cp:lastModifiedBy>ODOT_Specs</cp:lastModifiedBy>
  <cp:revision>17</cp:revision>
  <cp:lastPrinted>2026-04-23T23:25:00Z</cp:lastPrinted>
  <dcterms:created xsi:type="dcterms:W3CDTF">2024-07-02T22:39:00Z</dcterms:created>
  <dcterms:modified xsi:type="dcterms:W3CDTF">2026-04-23T23:33:00Z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