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4CDFCC5" w:rsidR="002B2061" w:rsidRDefault="00F24F1E" w:rsidP="002B2061">
      <w:pPr>
        <w:pStyle w:val="SPTitle"/>
      </w:pPr>
      <w:r>
        <w:t>SP0</w:t>
      </w:r>
      <w:r w:rsidR="001463A5">
        <w:t>25</w:t>
      </w:r>
      <w:r w:rsidR="0028237D">
        <w:t>3</w:t>
      </w:r>
      <w:r w:rsidR="001463A5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C4F0D">
        <w:t>0</w:t>
      </w:r>
      <w:r w:rsidR="008A49E6">
        <w:t>7</w:t>
      </w:r>
      <w:r w:rsidR="002B2061" w:rsidRPr="006A72DF">
        <w:t>-01-</w:t>
      </w:r>
      <w:r w:rsidR="002B2061">
        <w:t>2</w:t>
      </w:r>
      <w:r w:rsidR="008A49E6">
        <w:t>6</w:t>
      </w:r>
    </w:p>
    <w:p w14:paraId="2062688C" w14:textId="79BD1977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C4F0D">
        <w:t>0</w:t>
      </w:r>
      <w:r w:rsidR="008A49E6">
        <w:t>3</w:t>
      </w:r>
      <w:r w:rsidR="004326BD">
        <w:t>-</w:t>
      </w:r>
      <w:r w:rsidR="008A49E6">
        <w:t>30</w:t>
      </w:r>
      <w:r w:rsidR="0099023F">
        <w:t>-2</w:t>
      </w:r>
      <w:r w:rsidR="008A49E6">
        <w:t>6</w:t>
      </w:r>
      <w:r w:rsidRPr="003F26C2">
        <w:t>)</w:t>
      </w:r>
    </w:p>
    <w:p w14:paraId="7A51895D" w14:textId="77777777" w:rsidR="00D67EFA" w:rsidRPr="0082128E" w:rsidRDefault="00D67EFA"/>
    <w:p w14:paraId="250FB211" w14:textId="5B7CAC74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1463A5">
        <w:t>5</w:t>
      </w:r>
      <w:r w:rsidR="0028237D">
        <w:t>3</w:t>
      </w:r>
      <w:r w:rsidR="001463A5">
        <w:t>0</w:t>
      </w:r>
      <w:r w:rsidR="00C25041" w:rsidRPr="0082128E">
        <w:t> </w:t>
      </w:r>
      <w:r w:rsidR="0028237D">
        <w:t>–</w:t>
      </w:r>
      <w:r w:rsidR="00C25041" w:rsidRPr="0082128E">
        <w:t> </w:t>
      </w:r>
      <w:r w:rsidR="0028237D">
        <w:t>STRUCTURAL STEEL</w:t>
      </w:r>
    </w:p>
    <w:p w14:paraId="662F04A0" w14:textId="77777777" w:rsidR="00D67EFA" w:rsidRPr="0082128E" w:rsidRDefault="00D67EFA"/>
    <w:p w14:paraId="34D14EC9" w14:textId="6C25FEDA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91B02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791B0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646DF109" w:rsidR="00F24F1E" w:rsidRPr="00EF4E4A" w:rsidRDefault="0099023F" w:rsidP="00F24F1E">
      <w:r>
        <w:t>Comply with Section 02</w:t>
      </w:r>
      <w:r w:rsidR="001463A5">
        <w:t>5</w:t>
      </w:r>
      <w:r w:rsidR="0028237D">
        <w:t>3</w:t>
      </w:r>
      <w:r w:rsidR="001463A5"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1FC119A" w14:textId="1F398E3C" w:rsidR="0028237D" w:rsidRDefault="008A49E6" w:rsidP="0028237D">
      <w:bookmarkStart w:id="0" w:name="_Toc26880127"/>
      <w:bookmarkStart w:id="1" w:name="_Toc40170868"/>
      <w:bookmarkStart w:id="2" w:name="_Toc222479891"/>
      <w:r w:rsidRPr="008A49E6">
        <w:rPr>
          <w:b/>
          <w:bCs/>
        </w:rPr>
        <w:t>025</w:t>
      </w:r>
      <w:r w:rsidR="0028237D">
        <w:rPr>
          <w:b/>
          <w:bCs/>
        </w:rPr>
        <w:t>30</w:t>
      </w:r>
      <w:r w:rsidRPr="008A49E6">
        <w:rPr>
          <w:b/>
          <w:bCs/>
        </w:rPr>
        <w:t>.</w:t>
      </w:r>
      <w:r w:rsidR="0028237D">
        <w:rPr>
          <w:b/>
          <w:bCs/>
        </w:rPr>
        <w:t>10</w:t>
      </w:r>
      <w:r w:rsidRPr="008A49E6">
        <w:rPr>
          <w:b/>
          <w:bCs/>
        </w:rPr>
        <w:t>  </w:t>
      </w:r>
      <w:bookmarkEnd w:id="0"/>
      <w:bookmarkEnd w:id="1"/>
      <w:bookmarkEnd w:id="2"/>
      <w:r w:rsidR="000D5833">
        <w:rPr>
          <w:b/>
          <w:bCs/>
        </w:rPr>
        <w:t>Structural Steel for Bridges</w:t>
      </w:r>
      <w:r w:rsidRPr="00891577">
        <w:t> </w:t>
      </w:r>
      <w:r w:rsidRPr="00891577">
        <w:noBreakHyphen/>
        <w:t> </w:t>
      </w:r>
      <w:r w:rsidR="0028237D">
        <w:t>Replace the paragraph that begins “</w:t>
      </w:r>
      <w:r w:rsidR="000D5833">
        <w:t>Structural steel for Bridges</w:t>
      </w:r>
      <w:r w:rsidR="0028237D">
        <w:t>…” with the following:</w:t>
      </w:r>
    </w:p>
    <w:p w14:paraId="51E8D1DF" w14:textId="6E3C32D6" w:rsidR="008A49E6" w:rsidRDefault="008A49E6" w:rsidP="008A49E6">
      <w:pPr>
        <w:rPr>
          <w:szCs w:val="22"/>
        </w:rPr>
      </w:pPr>
    </w:p>
    <w:p w14:paraId="1F269DA2" w14:textId="0071C396" w:rsidR="008A49E6" w:rsidRPr="00891577" w:rsidRDefault="000D5833" w:rsidP="008A49E6">
      <w:r>
        <w:t>Furnish</w:t>
      </w:r>
      <w:r w:rsidRPr="00891577">
        <w:t xml:space="preserve"> </w:t>
      </w:r>
      <w:r>
        <w:t>s</w:t>
      </w:r>
      <w:r w:rsidRPr="00891577">
        <w:t xml:space="preserve">tructural steel for Bridges </w:t>
      </w:r>
      <w:r>
        <w:t>meeting</w:t>
      </w:r>
      <w:r w:rsidRPr="00891577">
        <w:t xml:space="preserve"> the following, as shown or specified:</w:t>
      </w:r>
    </w:p>
    <w:p w14:paraId="0264585D" w14:textId="77777777" w:rsidR="008A49E6" w:rsidRDefault="008A49E6" w:rsidP="00F24F1E"/>
    <w:p w14:paraId="20C39436" w14:textId="32CFAA0D" w:rsidR="000D5833" w:rsidRDefault="008A49E6" w:rsidP="000D5833">
      <w:r w:rsidRPr="008A49E6">
        <w:rPr>
          <w:b/>
          <w:bCs/>
        </w:rPr>
        <w:t>025</w:t>
      </w:r>
      <w:r w:rsidR="000D5833">
        <w:rPr>
          <w:b/>
          <w:bCs/>
        </w:rPr>
        <w:t>3</w:t>
      </w:r>
      <w:r w:rsidRPr="008A49E6">
        <w:rPr>
          <w:b/>
          <w:bCs/>
        </w:rPr>
        <w:t>0.</w:t>
      </w:r>
      <w:r w:rsidR="000D5833">
        <w:rPr>
          <w:b/>
          <w:bCs/>
        </w:rPr>
        <w:t>2</w:t>
      </w:r>
      <w:r>
        <w:rPr>
          <w:b/>
          <w:bCs/>
        </w:rPr>
        <w:t>0</w:t>
      </w:r>
      <w:r w:rsidRPr="00891577">
        <w:rPr>
          <w:b/>
        </w:rPr>
        <w:t>  </w:t>
      </w:r>
      <w:r w:rsidR="00ED173E" w:rsidRPr="00ED173E">
        <w:rPr>
          <w:b/>
        </w:rPr>
        <w:t>Structural Steel for Non-Bridge Structures</w:t>
      </w:r>
      <w:r w:rsidRPr="00891577">
        <w:t> - </w:t>
      </w:r>
      <w:r w:rsidR="000D5833">
        <w:t>Replace the paragraph that begins “Structural steel for metal…” with the following:</w:t>
      </w:r>
    </w:p>
    <w:p w14:paraId="55E178CD" w14:textId="77777777" w:rsidR="000D5833" w:rsidRDefault="000D5833" w:rsidP="008A49E6">
      <w:pPr>
        <w:rPr>
          <w:szCs w:val="22"/>
        </w:rPr>
      </w:pPr>
    </w:p>
    <w:p w14:paraId="5D22E08E" w14:textId="5AA0ED7F" w:rsidR="000D5833" w:rsidRDefault="000D5833" w:rsidP="008A49E6">
      <w:pPr>
        <w:rPr>
          <w:szCs w:val="22"/>
        </w:rPr>
      </w:pPr>
      <w:r w:rsidRPr="00891577">
        <w:t xml:space="preserve">Structural steel for metal sign Structures and other non-Bridge Structures </w:t>
      </w:r>
      <w:r>
        <w:t>meeting</w:t>
      </w:r>
      <w:r w:rsidRPr="00891577">
        <w:t xml:space="preserve"> the following, or as shown or specified:</w:t>
      </w:r>
    </w:p>
    <w:p w14:paraId="1022253A" w14:textId="77777777" w:rsidR="000D5833" w:rsidRDefault="000D5833" w:rsidP="008A49E6">
      <w:pPr>
        <w:rPr>
          <w:szCs w:val="22"/>
        </w:rPr>
      </w:pPr>
    </w:p>
    <w:p w14:paraId="24CC2BCE" w14:textId="6F2E8484" w:rsidR="000D5833" w:rsidRDefault="000D5833" w:rsidP="000D5833">
      <w:r>
        <w:t>Replace the paragraph that begins “Notch toughness…” with the following:</w:t>
      </w:r>
    </w:p>
    <w:p w14:paraId="5C87EEAD" w14:textId="77777777" w:rsidR="000D5833" w:rsidRDefault="000D5833" w:rsidP="008A49E6">
      <w:pPr>
        <w:rPr>
          <w:szCs w:val="22"/>
        </w:rPr>
      </w:pPr>
    </w:p>
    <w:p w14:paraId="12B28CFA" w14:textId="104F3FFD" w:rsidR="000D5833" w:rsidRDefault="000D5833" w:rsidP="008A49E6">
      <w:pPr>
        <w:rPr>
          <w:szCs w:val="22"/>
        </w:rPr>
      </w:pPr>
      <w:r>
        <w:rPr>
          <w:color w:val="000000"/>
        </w:rPr>
        <w:t>Ensure n</w:t>
      </w:r>
      <w:r w:rsidRPr="00891577">
        <w:rPr>
          <w:color w:val="000000"/>
        </w:rPr>
        <w:t xml:space="preserve">otch toughness of all structural steel members and plates greater than 1/2 inch thick in load carrying members of sign Bridges and cantilever sign supports </w:t>
      </w:r>
      <w:r>
        <w:rPr>
          <w:color w:val="000000"/>
        </w:rPr>
        <w:t>meets</w:t>
      </w:r>
      <w:r w:rsidRPr="00891577">
        <w:rPr>
          <w:color w:val="000000"/>
        </w:rPr>
        <w:t xml:space="preserve"> Zone 2 requirements of AASHTO M 270.</w:t>
      </w:r>
    </w:p>
    <w:p w14:paraId="5EF0E910" w14:textId="77777777" w:rsidR="000D5833" w:rsidRDefault="000D5833" w:rsidP="008A49E6">
      <w:pPr>
        <w:rPr>
          <w:szCs w:val="22"/>
        </w:rPr>
      </w:pPr>
    </w:p>
    <w:p w14:paraId="5DDC7723" w14:textId="7201283F" w:rsidR="008A49E6" w:rsidRDefault="008A49E6" w:rsidP="008A49E6">
      <w:r>
        <w:rPr>
          <w:b/>
        </w:rPr>
        <w:t>025</w:t>
      </w:r>
      <w:r w:rsidR="000D5833">
        <w:rPr>
          <w:b/>
        </w:rPr>
        <w:t>3</w:t>
      </w:r>
      <w:r>
        <w:rPr>
          <w:b/>
        </w:rPr>
        <w:t>0.</w:t>
      </w:r>
      <w:r w:rsidR="000D5833">
        <w:rPr>
          <w:b/>
        </w:rPr>
        <w:t>5</w:t>
      </w:r>
      <w:r>
        <w:rPr>
          <w:b/>
        </w:rPr>
        <w:t>0</w:t>
      </w:r>
      <w:r w:rsidRPr="00891577">
        <w:rPr>
          <w:b/>
        </w:rPr>
        <w:t>  </w:t>
      </w:r>
      <w:r w:rsidR="000D5833">
        <w:rPr>
          <w:b/>
        </w:rPr>
        <w:t>Universal Mill Plate</w:t>
      </w:r>
      <w:r w:rsidRPr="00891577">
        <w:t> - </w:t>
      </w:r>
      <w:r>
        <w:t>Replace the paragraph that begins “</w:t>
      </w:r>
      <w:r w:rsidR="000D5833">
        <w:t>Universal mill plate</w:t>
      </w:r>
      <w:r>
        <w:t>…” with the following:</w:t>
      </w:r>
    </w:p>
    <w:p w14:paraId="7ECE075E" w14:textId="77777777" w:rsidR="008A49E6" w:rsidRDefault="008A49E6" w:rsidP="008A49E6"/>
    <w:p w14:paraId="504BDD01" w14:textId="634821FF" w:rsidR="008A49E6" w:rsidRPr="00891577" w:rsidRDefault="000D5833" w:rsidP="008A49E6">
      <w:r>
        <w:t>Universal mill plate is not allowed.</w:t>
      </w:r>
    </w:p>
    <w:p w14:paraId="42B51BD9" w14:textId="77777777" w:rsidR="008A49E6" w:rsidRDefault="008A49E6" w:rsidP="00F24F1E"/>
    <w:p w14:paraId="4B531D6C" w14:textId="77777777" w:rsidR="000D5833" w:rsidRDefault="008A49E6" w:rsidP="000D5833">
      <w:pPr>
        <w:rPr>
          <w:szCs w:val="22"/>
        </w:rPr>
      </w:pPr>
      <w:r>
        <w:rPr>
          <w:b/>
        </w:rPr>
        <w:t>025</w:t>
      </w:r>
      <w:r w:rsidR="000D5833">
        <w:rPr>
          <w:b/>
        </w:rPr>
        <w:t>3</w:t>
      </w:r>
      <w:r>
        <w:rPr>
          <w:b/>
        </w:rPr>
        <w:t>0.</w:t>
      </w:r>
      <w:r w:rsidR="000D5833">
        <w:rPr>
          <w:b/>
        </w:rPr>
        <w:t>7</w:t>
      </w:r>
      <w:r>
        <w:rPr>
          <w:b/>
        </w:rPr>
        <w:t>0</w:t>
      </w:r>
      <w:r w:rsidRPr="00891577">
        <w:rPr>
          <w:b/>
        </w:rPr>
        <w:t>  </w:t>
      </w:r>
      <w:r w:rsidR="000D5833">
        <w:rPr>
          <w:b/>
        </w:rPr>
        <w:t>Galvanizing</w:t>
      </w:r>
      <w:r w:rsidRPr="00891577">
        <w:t> </w:t>
      </w:r>
      <w:r w:rsidR="000D5833">
        <w:noBreakHyphen/>
      </w:r>
      <w:r w:rsidRPr="00891577">
        <w:t> </w:t>
      </w:r>
      <w:r w:rsidR="000D5833">
        <w:rPr>
          <w:szCs w:val="22"/>
        </w:rPr>
        <w:t>Replace this subsection, except for the subsection number and title, with the following:</w:t>
      </w:r>
    </w:p>
    <w:p w14:paraId="14CFA71A" w14:textId="4E9C9419" w:rsidR="005E61D0" w:rsidRDefault="005E61D0" w:rsidP="000D5833"/>
    <w:p w14:paraId="69CD5909" w14:textId="1F5CA485" w:rsidR="000D5833" w:rsidRPr="00891577" w:rsidRDefault="000D5833" w:rsidP="000D5833">
      <w:pPr>
        <w:suppressAutoHyphens/>
      </w:pPr>
      <w:r>
        <w:t>H</w:t>
      </w:r>
      <w:r w:rsidRPr="00891577">
        <w:t xml:space="preserve">ot-dip </w:t>
      </w:r>
      <w:r>
        <w:t>g</w:t>
      </w:r>
      <w:r w:rsidRPr="00891577">
        <w:t>alvaniz</w:t>
      </w:r>
      <w:r>
        <w:t>e</w:t>
      </w:r>
      <w:r w:rsidRPr="00891577">
        <w:t xml:space="preserve"> according to the following, as applicable:</w:t>
      </w:r>
    </w:p>
    <w:p w14:paraId="05DD94DA" w14:textId="77777777" w:rsidR="000D5833" w:rsidRPr="00891577" w:rsidRDefault="000D5833" w:rsidP="000D5833">
      <w:pPr>
        <w:suppressAutoHyphens/>
      </w:pPr>
    </w:p>
    <w:p w14:paraId="20A415DC" w14:textId="77777777" w:rsidR="000D5833" w:rsidRPr="00891577" w:rsidRDefault="000D5833" w:rsidP="000D5833">
      <w:pPr>
        <w:pStyle w:val="Bullet1"/>
      </w:pPr>
      <w:r w:rsidRPr="00891577">
        <w:t>AASHTO M 111 (ASTM A123)</w:t>
      </w:r>
    </w:p>
    <w:p w14:paraId="51E76845" w14:textId="77777777" w:rsidR="000D5833" w:rsidRPr="00891577" w:rsidRDefault="000D5833" w:rsidP="000D5833">
      <w:pPr>
        <w:pStyle w:val="Bullet1-After1st"/>
      </w:pPr>
      <w:r w:rsidRPr="00891577">
        <w:t>AASHTO M 232 (ASTM A153)</w:t>
      </w:r>
    </w:p>
    <w:p w14:paraId="3598069E" w14:textId="77777777" w:rsidR="000D5833" w:rsidRPr="00891577" w:rsidRDefault="000D5833" w:rsidP="000D5833">
      <w:pPr>
        <w:suppressAutoHyphens/>
      </w:pPr>
    </w:p>
    <w:p w14:paraId="2442B64A" w14:textId="5E8D4138" w:rsidR="000D5833" w:rsidRPr="00891577" w:rsidRDefault="000D5833" w:rsidP="000D5833">
      <w:pPr>
        <w:suppressAutoHyphens/>
      </w:pPr>
      <w:r>
        <w:t>Furnish</w:t>
      </w:r>
      <w:r w:rsidRPr="00891577">
        <w:t xml:space="preserve"> </w:t>
      </w:r>
      <w:r>
        <w:t>s</w:t>
      </w:r>
      <w:r w:rsidRPr="00891577">
        <w:t xml:space="preserve">teel that </w:t>
      </w:r>
      <w:r>
        <w:t>is</w:t>
      </w:r>
      <w:r w:rsidRPr="00891577">
        <w:t xml:space="preserve"> finished by hot-dip galvanizing for use as sign bridges, illumination poles, traffic signal poles, sign supports, bridge rail and items designated on the Plans as "Galvanize - Control Silicon" hav</w:t>
      </w:r>
      <w:r>
        <w:t>ing</w:t>
      </w:r>
      <w:r w:rsidRPr="00891577">
        <w:t xml:space="preserve"> controlled silicon content</w:t>
      </w:r>
      <w:r>
        <w:t xml:space="preserve"> of</w:t>
      </w:r>
      <w:r w:rsidRPr="00891577">
        <w:t xml:space="preserve"> either 0 - 0.06 percent or 0.13 percent </w:t>
      </w:r>
      <w:r w:rsidRPr="00891577">
        <w:noBreakHyphen/>
        <w:t> 0.25 percent. Before galvanizing, submit mill test certificates verifying silicon content to the Engineer and the galvanizer.</w:t>
      </w:r>
    </w:p>
    <w:p w14:paraId="3712E5E8" w14:textId="77777777" w:rsidR="000D5833" w:rsidRDefault="000D5833" w:rsidP="000D5833"/>
    <w:p w14:paraId="161F397C" w14:textId="19DB0D56" w:rsidR="009043D9" w:rsidRDefault="009043D9" w:rsidP="009043D9">
      <w:pPr>
        <w:rPr>
          <w:szCs w:val="22"/>
        </w:rPr>
      </w:pPr>
      <w:bookmarkStart w:id="3" w:name="_Toc26880134"/>
      <w:bookmarkStart w:id="4" w:name="_Toc40170875"/>
      <w:bookmarkStart w:id="5" w:name="_Toc222479898"/>
      <w:r w:rsidRPr="009043D9">
        <w:rPr>
          <w:b/>
          <w:bCs/>
        </w:rPr>
        <w:lastRenderedPageBreak/>
        <w:t>025</w:t>
      </w:r>
      <w:r w:rsidR="000D5833">
        <w:rPr>
          <w:b/>
          <w:bCs/>
        </w:rPr>
        <w:t>3</w:t>
      </w:r>
      <w:r w:rsidRPr="009043D9">
        <w:rPr>
          <w:b/>
          <w:bCs/>
        </w:rPr>
        <w:t>0.80  Acceptance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C61EA57" w14:textId="77777777" w:rsidR="009043D9" w:rsidRDefault="009043D9" w:rsidP="009043D9"/>
    <w:p w14:paraId="399772D7" w14:textId="1E6EEF45" w:rsidR="009043D9" w:rsidRPr="009043D9" w:rsidRDefault="009043D9" w:rsidP="00221B55">
      <w:pPr>
        <w:rPr>
          <w:vanish/>
        </w:rPr>
      </w:pPr>
      <w:r w:rsidRPr="00891577">
        <w:t xml:space="preserve">Acceptance of </w:t>
      </w:r>
      <w:r w:rsidR="000D5833">
        <w:t>structural steel is</w:t>
      </w:r>
      <w:r w:rsidRPr="00891577">
        <w:t xml:space="preserve"> according to 00165.35 and this Section.</w:t>
      </w:r>
    </w:p>
    <w:p w14:paraId="25D92354" w14:textId="77777777" w:rsidR="0099023F" w:rsidRDefault="0099023F" w:rsidP="00F24F1E"/>
    <w:p w14:paraId="79D555BA" w14:textId="77777777" w:rsidR="00221B55" w:rsidRPr="0082128E" w:rsidRDefault="00221B55" w:rsidP="00F24F1E"/>
    <w:sectPr w:rsidR="00221B55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A0C0" w14:textId="77777777" w:rsidR="004A080B" w:rsidRDefault="004A080B">
      <w:r>
        <w:separator/>
      </w:r>
    </w:p>
  </w:endnote>
  <w:endnote w:type="continuationSeparator" w:id="0">
    <w:p w14:paraId="55D31D24" w14:textId="77777777" w:rsidR="004A080B" w:rsidRDefault="004A080B">
      <w:r>
        <w:continuationSeparator/>
      </w:r>
    </w:p>
  </w:endnote>
  <w:endnote w:type="continuationNotice" w:id="1">
    <w:p w14:paraId="090F89F6" w14:textId="77777777" w:rsidR="004A080B" w:rsidRDefault="004A0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EE87" w14:textId="77777777" w:rsidR="004A080B" w:rsidRDefault="004A080B">
      <w:r>
        <w:separator/>
      </w:r>
    </w:p>
  </w:footnote>
  <w:footnote w:type="continuationSeparator" w:id="0">
    <w:p w14:paraId="5A675776" w14:textId="77777777" w:rsidR="004A080B" w:rsidRDefault="004A080B">
      <w:r>
        <w:continuationSeparator/>
      </w:r>
    </w:p>
  </w:footnote>
  <w:footnote w:type="continuationNotice" w:id="1">
    <w:p w14:paraId="30EF78D6" w14:textId="77777777" w:rsidR="004A080B" w:rsidRDefault="004A08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0D5833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237D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36D05"/>
    <w:rsid w:val="004576F2"/>
    <w:rsid w:val="00475410"/>
    <w:rsid w:val="004818EC"/>
    <w:rsid w:val="00484CB9"/>
    <w:rsid w:val="00495505"/>
    <w:rsid w:val="004A080B"/>
    <w:rsid w:val="004A1E3D"/>
    <w:rsid w:val="004A4F6B"/>
    <w:rsid w:val="004B0E5D"/>
    <w:rsid w:val="004D4531"/>
    <w:rsid w:val="004E1F3D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E61D0"/>
    <w:rsid w:val="005F5875"/>
    <w:rsid w:val="0060260F"/>
    <w:rsid w:val="00613E90"/>
    <w:rsid w:val="006163DB"/>
    <w:rsid w:val="006212BA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1B02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26E2C"/>
    <w:rsid w:val="00836CC1"/>
    <w:rsid w:val="00836EFE"/>
    <w:rsid w:val="008500EF"/>
    <w:rsid w:val="00857F18"/>
    <w:rsid w:val="008919DF"/>
    <w:rsid w:val="0089445C"/>
    <w:rsid w:val="008A153F"/>
    <w:rsid w:val="008A49E6"/>
    <w:rsid w:val="008A6FEB"/>
    <w:rsid w:val="008B40ED"/>
    <w:rsid w:val="008B554C"/>
    <w:rsid w:val="008B6C37"/>
    <w:rsid w:val="008B7E59"/>
    <w:rsid w:val="008E284E"/>
    <w:rsid w:val="008E78B1"/>
    <w:rsid w:val="00900A5C"/>
    <w:rsid w:val="009043D9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D72B3"/>
    <w:rsid w:val="00BE7090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9708E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173E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0F5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91B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91B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91B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9043D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345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SP02530</vt:lpstr>
    </vt:vector>
  </TitlesOfParts>
  <Company>Oregon Dept of Transportation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SP02530</dc:title>
  <dc:subject>ODOT Specifications (2015)</dc:subject>
  <dc:creator>ODOT_Specs</dc:creator>
  <cp:lastModifiedBy>ODOT_Specs</cp:lastModifiedBy>
  <cp:revision>7</cp:revision>
  <cp:lastPrinted>2026-03-30T22:44:00Z</cp:lastPrinted>
  <dcterms:created xsi:type="dcterms:W3CDTF">2026-03-30T22:27:00Z</dcterms:created>
  <dcterms:modified xsi:type="dcterms:W3CDTF">2026-05-01T17:32:00Z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