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595642C6" w:rsidR="002B2061" w:rsidRDefault="000346C5" w:rsidP="002B2061">
      <w:pPr>
        <w:pStyle w:val="SPTitle"/>
      </w:pPr>
      <w:r>
        <w:t>SP0</w:t>
      </w:r>
      <w:r w:rsidR="006756F5">
        <w:t>2810</w:t>
      </w:r>
      <w:r w:rsidRPr="0082128E">
        <w:t xml:space="preserve">  </w:t>
      </w:r>
      <w:r w:rsidR="002B2061" w:rsidRPr="00CA6613">
        <w:t>(</w:t>
      </w:r>
      <w:r w:rsidR="002B2061">
        <w:t>Special Provisions for the 202</w:t>
      </w:r>
      <w:r w:rsidR="00FC4C25">
        <w:t>4</w:t>
      </w:r>
      <w:r w:rsidR="002B2061">
        <w:t xml:space="preserve"> Book</w:t>
      </w:r>
      <w:r w:rsidR="002B2061" w:rsidRPr="00CA6613">
        <w:t>)</w:t>
      </w:r>
      <w:r w:rsidR="002B2061" w:rsidRPr="00B212DB">
        <w:t xml:space="preserve"> </w:t>
      </w:r>
      <w:r w:rsidR="00F24F1E">
        <w:tab/>
        <w:t xml:space="preserve">(Bidding on or after: </w:t>
      </w:r>
      <w:r>
        <w:t>0</w:t>
      </w:r>
      <w:r w:rsidR="00253AA9">
        <w:t>8</w:t>
      </w:r>
      <w:r w:rsidR="002B2061" w:rsidRPr="006A72DF">
        <w:t>-01-</w:t>
      </w:r>
      <w:r w:rsidR="002B2061">
        <w:t>2</w:t>
      </w:r>
      <w:r>
        <w:t>6</w:t>
      </w:r>
    </w:p>
    <w:p w14:paraId="2062688C" w14:textId="6F9349BF" w:rsidR="00D67EFA" w:rsidRPr="0082128E" w:rsidRDefault="002B2061" w:rsidP="00253AA9">
      <w:pPr>
        <w:pStyle w:val="SPTitle"/>
        <w:rPr>
          <w:i/>
        </w:rPr>
      </w:pPr>
      <w:r>
        <w:tab/>
        <w:t xml:space="preserve">Last updated: </w:t>
      </w:r>
      <w:r w:rsidR="00AA2BA3">
        <w:t>0</w:t>
      </w:r>
      <w:r w:rsidR="00204DC4">
        <w:t>4</w:t>
      </w:r>
      <w:r w:rsidR="004326BD">
        <w:t>-</w:t>
      </w:r>
      <w:r w:rsidR="00253AA9">
        <w:t>2</w:t>
      </w:r>
      <w:r w:rsidR="00B608C3">
        <w:t>3</w:t>
      </w:r>
      <w:r w:rsidR="0099023F">
        <w:t>-2</w:t>
      </w:r>
      <w:r w:rsidR="000346C5">
        <w:t>6</w:t>
      </w:r>
      <w:r w:rsidRPr="003F26C2">
        <w:t>)</w:t>
      </w:r>
    </w:p>
    <w:p w14:paraId="7A51895D" w14:textId="77777777" w:rsidR="00D67EFA" w:rsidRPr="0082128E" w:rsidRDefault="00D67EFA"/>
    <w:p w14:paraId="250FB211" w14:textId="38ADED72" w:rsidR="00D67EFA" w:rsidRPr="0082128E" w:rsidRDefault="00D67EFA" w:rsidP="00D67EFA">
      <w:pPr>
        <w:pStyle w:val="Heading1"/>
      </w:pPr>
      <w:r w:rsidRPr="0082128E">
        <w:t xml:space="preserve">SECTION </w:t>
      </w:r>
      <w:r w:rsidR="000346C5">
        <w:t>0</w:t>
      </w:r>
      <w:r w:rsidR="006756F5">
        <w:t>28</w:t>
      </w:r>
      <w:r w:rsidR="007B5D60">
        <w:t>1</w:t>
      </w:r>
      <w:r w:rsidR="000346C5">
        <w:t>0</w:t>
      </w:r>
      <w:r w:rsidR="000346C5" w:rsidRPr="0082128E">
        <w:t> </w:t>
      </w:r>
      <w:r w:rsidR="006756F5">
        <w:t>–</w:t>
      </w:r>
      <w:r w:rsidR="00C25041" w:rsidRPr="0082128E">
        <w:t> </w:t>
      </w:r>
      <w:r w:rsidR="006756F5">
        <w:t>BRIDGE RAIL</w:t>
      </w:r>
    </w:p>
    <w:p w14:paraId="425D624C" w14:textId="77777777" w:rsidR="007B5D60" w:rsidRPr="0082128E" w:rsidRDefault="007B5D60"/>
    <w:p w14:paraId="34D14EC9" w14:textId="7D1D721C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4342EC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4326BD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4342EC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365A856D" w:rsidR="002672FB" w:rsidRDefault="002672FB"/>
    <w:p w14:paraId="5FC335E2" w14:textId="439FC7A4" w:rsidR="00204DC4" w:rsidRDefault="00204DC4" w:rsidP="00204DC4">
      <w:r w:rsidRPr="00864B48">
        <w:t xml:space="preserve">Replace Section </w:t>
      </w:r>
      <w:r>
        <w:t>02810</w:t>
      </w:r>
      <w:r w:rsidRPr="00864B48">
        <w:t xml:space="preserve"> of the Standard Specifications </w:t>
      </w:r>
      <w:r w:rsidRPr="00B33135">
        <w:t>except for the Section number and title</w:t>
      </w:r>
      <w:r w:rsidRPr="00864B48">
        <w:t xml:space="preserve"> with the following:</w:t>
      </w:r>
    </w:p>
    <w:p w14:paraId="767F502E" w14:textId="77777777" w:rsidR="00204DC4" w:rsidRDefault="00204DC4"/>
    <w:p w14:paraId="1460D245" w14:textId="77777777" w:rsidR="007B5D60" w:rsidRPr="007B5D60" w:rsidRDefault="007B5D60" w:rsidP="007B5D60">
      <w:pPr>
        <w:pStyle w:val="Heading2"/>
      </w:pPr>
      <w:r w:rsidRPr="007B5D60">
        <w:t>Description</w:t>
      </w:r>
    </w:p>
    <w:p w14:paraId="616F4E79" w14:textId="77777777" w:rsidR="007B5D60" w:rsidRPr="007B5D60" w:rsidRDefault="007B5D60" w:rsidP="007B5D60">
      <w:pPr>
        <w:rPr>
          <w:bCs/>
        </w:rPr>
      </w:pPr>
    </w:p>
    <w:p w14:paraId="062254A6" w14:textId="17966417" w:rsidR="007B5D60" w:rsidRPr="007B5D60" w:rsidRDefault="007B5D60" w:rsidP="007B5D60">
      <w:pPr>
        <w:rPr>
          <w:bCs/>
        </w:rPr>
      </w:pPr>
      <w:r w:rsidRPr="007B5D60">
        <w:rPr>
          <w:b/>
        </w:rPr>
        <w:t>0</w:t>
      </w:r>
      <w:r w:rsidR="006756F5">
        <w:rPr>
          <w:b/>
        </w:rPr>
        <w:t>28</w:t>
      </w:r>
      <w:r w:rsidRPr="007B5D60">
        <w:rPr>
          <w:b/>
        </w:rPr>
        <w:t>10.00  Scope</w:t>
      </w:r>
      <w:r>
        <w:rPr>
          <w:bCs/>
        </w:rPr>
        <w:t> </w:t>
      </w:r>
      <w:r>
        <w:rPr>
          <w:bCs/>
        </w:rPr>
        <w:noBreakHyphen/>
        <w:t> </w:t>
      </w:r>
      <w:r w:rsidRPr="007B5D60">
        <w:rPr>
          <w:bCs/>
        </w:rPr>
        <w:t xml:space="preserve">This Section includes the requirements for </w:t>
      </w:r>
      <w:r w:rsidR="006756F5">
        <w:rPr>
          <w:bCs/>
        </w:rPr>
        <w:t>the steel in railings for Bridges</w:t>
      </w:r>
      <w:r w:rsidRPr="007B5D60">
        <w:rPr>
          <w:bCs/>
        </w:rPr>
        <w:t>.</w:t>
      </w:r>
    </w:p>
    <w:p w14:paraId="6E160BDD" w14:textId="77777777" w:rsidR="007B5D60" w:rsidRPr="007B5D60" w:rsidRDefault="007B5D60" w:rsidP="007B5D60">
      <w:pPr>
        <w:rPr>
          <w:bCs/>
        </w:rPr>
      </w:pPr>
    </w:p>
    <w:p w14:paraId="5ED219E4" w14:textId="77777777" w:rsidR="007B5D60" w:rsidRPr="007B5D60" w:rsidRDefault="007B5D60" w:rsidP="007B5D60">
      <w:pPr>
        <w:pStyle w:val="Heading2"/>
      </w:pPr>
      <w:r w:rsidRPr="007B5D60">
        <w:t>Materials</w:t>
      </w:r>
    </w:p>
    <w:p w14:paraId="3D381C5D" w14:textId="77777777" w:rsidR="007B5D60" w:rsidRDefault="007B5D60" w:rsidP="007B5D60">
      <w:pPr>
        <w:rPr>
          <w:bCs/>
        </w:rPr>
      </w:pPr>
    </w:p>
    <w:p w14:paraId="5DB5CA33" w14:textId="1961DA89" w:rsidR="006756F5" w:rsidRPr="006756F5" w:rsidRDefault="006756F5" w:rsidP="006756F5">
      <w:pPr>
        <w:rPr>
          <w:bCs/>
        </w:rPr>
      </w:pPr>
      <w:r w:rsidRPr="007B5D60">
        <w:rPr>
          <w:b/>
        </w:rPr>
        <w:t>0</w:t>
      </w:r>
      <w:r>
        <w:rPr>
          <w:b/>
        </w:rPr>
        <w:t>28</w:t>
      </w:r>
      <w:r w:rsidRPr="007B5D60">
        <w:rPr>
          <w:b/>
        </w:rPr>
        <w:t>10.</w:t>
      </w:r>
      <w:r>
        <w:rPr>
          <w:b/>
        </w:rPr>
        <w:t>1</w:t>
      </w:r>
      <w:r w:rsidRPr="007B5D60">
        <w:rPr>
          <w:b/>
        </w:rPr>
        <w:t>0  </w:t>
      </w:r>
      <w:r w:rsidRPr="006756F5">
        <w:rPr>
          <w:b/>
        </w:rPr>
        <w:t>Shapes, Plates, and Bars</w:t>
      </w:r>
      <w:r>
        <w:rPr>
          <w:bCs/>
        </w:rPr>
        <w:t> </w:t>
      </w:r>
      <w:r>
        <w:rPr>
          <w:bCs/>
        </w:rPr>
        <w:noBreakHyphen/>
        <w:t> </w:t>
      </w:r>
      <w:r w:rsidRPr="006756F5">
        <w:rPr>
          <w:bCs/>
        </w:rPr>
        <w:t>Furnish shapes, plates and bars meeting the following, or as shown or specified:</w:t>
      </w:r>
    </w:p>
    <w:p w14:paraId="221AF174" w14:textId="77777777" w:rsidR="006756F5" w:rsidRPr="006756F5" w:rsidRDefault="006756F5" w:rsidP="006756F5">
      <w:pPr>
        <w:rPr>
          <w:bCs/>
        </w:rPr>
      </w:pPr>
    </w:p>
    <w:p w14:paraId="7EADC155" w14:textId="2A978535" w:rsidR="006756F5" w:rsidRPr="006756F5" w:rsidRDefault="006756F5" w:rsidP="006756F5">
      <w:pPr>
        <w:pStyle w:val="Bullet1"/>
      </w:pPr>
      <w:r w:rsidRPr="006756F5">
        <w:t>ASTM A36</w:t>
      </w:r>
    </w:p>
    <w:p w14:paraId="6ADEE40B" w14:textId="53A75A73" w:rsidR="006756F5" w:rsidRPr="006756F5" w:rsidRDefault="006756F5" w:rsidP="006756F5">
      <w:pPr>
        <w:pStyle w:val="Bullet1-After1st"/>
      </w:pPr>
      <w:r w:rsidRPr="006756F5">
        <w:t>ASTM A572 Grade 50</w:t>
      </w:r>
    </w:p>
    <w:p w14:paraId="03DF781B" w14:textId="3CE9C9F4" w:rsidR="006756F5" w:rsidRPr="006756F5" w:rsidRDefault="006756F5" w:rsidP="006756F5">
      <w:pPr>
        <w:pStyle w:val="Bullet1-After1st"/>
      </w:pPr>
      <w:r w:rsidRPr="006756F5">
        <w:t>ASTM F1554 Grade 105</w:t>
      </w:r>
    </w:p>
    <w:p w14:paraId="2F0F4BE6" w14:textId="77777777" w:rsidR="006756F5" w:rsidRPr="006756F5" w:rsidRDefault="006756F5" w:rsidP="006756F5">
      <w:pPr>
        <w:rPr>
          <w:bCs/>
        </w:rPr>
      </w:pPr>
    </w:p>
    <w:p w14:paraId="78DF70D9" w14:textId="77777777" w:rsidR="006756F5" w:rsidRPr="006756F5" w:rsidRDefault="006756F5" w:rsidP="006756F5">
      <w:pPr>
        <w:rPr>
          <w:bCs/>
        </w:rPr>
      </w:pPr>
      <w:r w:rsidRPr="006756F5">
        <w:rPr>
          <w:bCs/>
        </w:rPr>
        <w:t>Provide the silicon content of all exposed shapes, plates and bars that are called out on drawings as "Galvanize - Control Silicon", according to 02530.70.</w:t>
      </w:r>
    </w:p>
    <w:p w14:paraId="2EF91AD0" w14:textId="77777777" w:rsidR="006756F5" w:rsidRPr="006756F5" w:rsidRDefault="006756F5" w:rsidP="006756F5">
      <w:pPr>
        <w:rPr>
          <w:bCs/>
        </w:rPr>
      </w:pPr>
    </w:p>
    <w:p w14:paraId="25865948" w14:textId="42311A75" w:rsidR="006756F5" w:rsidRPr="006756F5" w:rsidRDefault="006756F5" w:rsidP="006756F5">
      <w:pPr>
        <w:rPr>
          <w:bCs/>
        </w:rPr>
      </w:pPr>
      <w:r w:rsidRPr="006756F5">
        <w:rPr>
          <w:b/>
        </w:rPr>
        <w:t>02810.15  Anchor Adhesive</w:t>
      </w:r>
      <w:r>
        <w:rPr>
          <w:bCs/>
        </w:rPr>
        <w:t> </w:t>
      </w:r>
      <w:r>
        <w:rPr>
          <w:bCs/>
        </w:rPr>
        <w:noBreakHyphen/>
        <w:t> </w:t>
      </w:r>
      <w:r w:rsidRPr="006756F5">
        <w:rPr>
          <w:bCs/>
        </w:rPr>
        <w:t>Use one of the following epoxy adhesive</w:t>
      </w:r>
      <w:r>
        <w:rPr>
          <w:bCs/>
        </w:rPr>
        <w:t>s</w:t>
      </w:r>
      <w:r w:rsidRPr="006756F5">
        <w:rPr>
          <w:bCs/>
        </w:rPr>
        <w:t xml:space="preserve"> from the QPL:</w:t>
      </w:r>
    </w:p>
    <w:p w14:paraId="2E1BF015" w14:textId="77777777" w:rsidR="006756F5" w:rsidRPr="006756F5" w:rsidRDefault="006756F5" w:rsidP="006756F5">
      <w:pPr>
        <w:rPr>
          <w:bCs/>
        </w:rPr>
      </w:pPr>
    </w:p>
    <w:p w14:paraId="00D60FB4" w14:textId="2D501612" w:rsidR="006756F5" w:rsidRPr="006756F5" w:rsidRDefault="006756F5" w:rsidP="006756F5">
      <w:pPr>
        <w:pStyle w:val="Bullet1"/>
      </w:pPr>
      <w:r w:rsidRPr="006756F5">
        <w:t>Hilti HIT-HY200-A</w:t>
      </w:r>
    </w:p>
    <w:p w14:paraId="2F25171A" w14:textId="59601213" w:rsidR="006756F5" w:rsidRPr="006756F5" w:rsidRDefault="006756F5" w:rsidP="006756F5">
      <w:pPr>
        <w:pStyle w:val="Bullet1-After1st"/>
      </w:pPr>
      <w:r w:rsidRPr="006756F5">
        <w:t>Hilti HIT-RE 500v3, Red Head C6+</w:t>
      </w:r>
    </w:p>
    <w:p w14:paraId="3CF40874" w14:textId="09502162" w:rsidR="006756F5" w:rsidRPr="006756F5" w:rsidRDefault="006756F5" w:rsidP="006756F5">
      <w:pPr>
        <w:pStyle w:val="Bullet1-After1st"/>
      </w:pPr>
      <w:proofErr w:type="spellStart"/>
      <w:r w:rsidRPr="006756F5">
        <w:t>Ultrabond</w:t>
      </w:r>
      <w:proofErr w:type="spellEnd"/>
      <w:r w:rsidRPr="006756F5">
        <w:t xml:space="preserve"> HS-1CC</w:t>
      </w:r>
    </w:p>
    <w:p w14:paraId="78F51E78" w14:textId="77777777" w:rsidR="006756F5" w:rsidRPr="006756F5" w:rsidRDefault="006756F5" w:rsidP="006756F5">
      <w:pPr>
        <w:rPr>
          <w:bCs/>
        </w:rPr>
      </w:pPr>
    </w:p>
    <w:p w14:paraId="6E9EDF52" w14:textId="73FFEB05" w:rsidR="006756F5" w:rsidRPr="006756F5" w:rsidRDefault="006756F5" w:rsidP="006756F5">
      <w:pPr>
        <w:rPr>
          <w:bCs/>
        </w:rPr>
      </w:pPr>
      <w:r w:rsidRPr="006756F5">
        <w:rPr>
          <w:b/>
        </w:rPr>
        <w:t>02810.20  Structural Steel Tubing</w:t>
      </w:r>
      <w:r>
        <w:rPr>
          <w:bCs/>
        </w:rPr>
        <w:t> </w:t>
      </w:r>
      <w:r>
        <w:rPr>
          <w:bCs/>
        </w:rPr>
        <w:noBreakHyphen/>
        <w:t> </w:t>
      </w:r>
      <w:r w:rsidRPr="006756F5">
        <w:rPr>
          <w:bCs/>
        </w:rPr>
        <w:t>Furnish structural steel rail members complying with ASTM</w:t>
      </w:r>
      <w:r>
        <w:rPr>
          <w:bCs/>
        </w:rPr>
        <w:t> </w:t>
      </w:r>
      <w:r w:rsidRPr="006756F5">
        <w:rPr>
          <w:bCs/>
        </w:rPr>
        <w:t>A500, Grade B, or ASTM</w:t>
      </w:r>
      <w:r>
        <w:rPr>
          <w:bCs/>
        </w:rPr>
        <w:t> </w:t>
      </w:r>
      <w:r w:rsidRPr="006756F5">
        <w:rPr>
          <w:bCs/>
        </w:rPr>
        <w:t>A501. Steel meeting the requirements of ASTM</w:t>
      </w:r>
      <w:r>
        <w:rPr>
          <w:bCs/>
        </w:rPr>
        <w:t> </w:t>
      </w:r>
      <w:r w:rsidRPr="006756F5">
        <w:rPr>
          <w:bCs/>
        </w:rPr>
        <w:t>A513 or ASTM</w:t>
      </w:r>
      <w:r>
        <w:rPr>
          <w:bCs/>
        </w:rPr>
        <w:t> </w:t>
      </w:r>
      <w:r w:rsidRPr="006756F5">
        <w:rPr>
          <w:bCs/>
        </w:rPr>
        <w:t>A618 may be substituted for AST</w:t>
      </w:r>
      <w:r>
        <w:rPr>
          <w:bCs/>
        </w:rPr>
        <w:t> </w:t>
      </w:r>
      <w:r w:rsidRPr="006756F5">
        <w:rPr>
          <w:bCs/>
        </w:rPr>
        <w:t>A500 tubing subject to the following limitations:</w:t>
      </w:r>
    </w:p>
    <w:p w14:paraId="5FEA4532" w14:textId="77777777" w:rsidR="006756F5" w:rsidRPr="006756F5" w:rsidRDefault="006756F5" w:rsidP="006756F5">
      <w:pPr>
        <w:rPr>
          <w:bCs/>
        </w:rPr>
      </w:pPr>
    </w:p>
    <w:p w14:paraId="396D8B79" w14:textId="241131DF" w:rsidR="006756F5" w:rsidRPr="006756F5" w:rsidRDefault="006756F5" w:rsidP="006756F5">
      <w:pPr>
        <w:pStyle w:val="Bullet1"/>
      </w:pPr>
      <w:r w:rsidRPr="006756F5">
        <w:t>Provide chemical and tensile properties test results.</w:t>
      </w:r>
    </w:p>
    <w:p w14:paraId="3A8C618C" w14:textId="49F85C07" w:rsidR="006756F5" w:rsidRPr="006756F5" w:rsidRDefault="006756F5" w:rsidP="006756F5">
      <w:pPr>
        <w:pStyle w:val="Bullet1-After1st"/>
      </w:pPr>
      <w:r w:rsidRPr="006756F5">
        <w:t>Provide silicon content according to 02530.70.</w:t>
      </w:r>
    </w:p>
    <w:p w14:paraId="3687015D" w14:textId="039F6D33" w:rsidR="006756F5" w:rsidRPr="006756F5" w:rsidRDefault="006756F5" w:rsidP="006756F5">
      <w:pPr>
        <w:pStyle w:val="Bullet1-After1st"/>
      </w:pPr>
      <w:r w:rsidRPr="006756F5">
        <w:t>Strength and elongation requirements of ASTM</w:t>
      </w:r>
      <w:r>
        <w:t> </w:t>
      </w:r>
      <w:r w:rsidRPr="006756F5">
        <w:t>A513 tubing meets the requirements of ASTM</w:t>
      </w:r>
      <w:r>
        <w:t> </w:t>
      </w:r>
      <w:r w:rsidRPr="006756F5">
        <w:t>A500 tubing.</w:t>
      </w:r>
    </w:p>
    <w:p w14:paraId="744C2DE4" w14:textId="77777777" w:rsidR="006756F5" w:rsidRPr="006756F5" w:rsidRDefault="006756F5" w:rsidP="006756F5">
      <w:pPr>
        <w:rPr>
          <w:bCs/>
        </w:rPr>
      </w:pPr>
    </w:p>
    <w:p w14:paraId="29896D41" w14:textId="16BE7232" w:rsidR="006756F5" w:rsidRPr="006756F5" w:rsidRDefault="006756F5" w:rsidP="006756F5">
      <w:pPr>
        <w:rPr>
          <w:bCs/>
        </w:rPr>
      </w:pPr>
      <w:r w:rsidRPr="006756F5">
        <w:rPr>
          <w:b/>
        </w:rPr>
        <w:t>02810.30  Steel Pipe</w:t>
      </w:r>
      <w:r>
        <w:rPr>
          <w:bCs/>
        </w:rPr>
        <w:t> </w:t>
      </w:r>
      <w:r>
        <w:rPr>
          <w:bCs/>
        </w:rPr>
        <w:noBreakHyphen/>
        <w:t> </w:t>
      </w:r>
      <w:r w:rsidRPr="006756F5">
        <w:rPr>
          <w:bCs/>
        </w:rPr>
        <w:t>Furnish metal parapet rail members that are standard steel pipe complying with ASTM</w:t>
      </w:r>
      <w:r>
        <w:rPr>
          <w:bCs/>
        </w:rPr>
        <w:t> </w:t>
      </w:r>
      <w:r w:rsidRPr="006756F5">
        <w:rPr>
          <w:bCs/>
        </w:rPr>
        <w:t>A53, Grade B or ASTM</w:t>
      </w:r>
      <w:r>
        <w:rPr>
          <w:bCs/>
        </w:rPr>
        <w:t> </w:t>
      </w:r>
      <w:r w:rsidRPr="006756F5">
        <w:rPr>
          <w:bCs/>
        </w:rPr>
        <w:t>A500, Grade B.</w:t>
      </w:r>
    </w:p>
    <w:p w14:paraId="18311FF9" w14:textId="77777777" w:rsidR="006756F5" w:rsidRPr="006756F5" w:rsidRDefault="006756F5" w:rsidP="006756F5">
      <w:pPr>
        <w:rPr>
          <w:bCs/>
        </w:rPr>
      </w:pPr>
    </w:p>
    <w:p w14:paraId="2FA44044" w14:textId="438E04AC" w:rsidR="006756F5" w:rsidRPr="006756F5" w:rsidRDefault="006756F5" w:rsidP="006756F5">
      <w:pPr>
        <w:rPr>
          <w:bCs/>
        </w:rPr>
      </w:pPr>
      <w:r w:rsidRPr="006756F5">
        <w:rPr>
          <w:b/>
        </w:rPr>
        <w:t>02810.40  Cast Steel Posts</w:t>
      </w:r>
      <w:r>
        <w:rPr>
          <w:bCs/>
        </w:rPr>
        <w:t> </w:t>
      </w:r>
      <w:r>
        <w:rPr>
          <w:bCs/>
        </w:rPr>
        <w:noBreakHyphen/>
        <w:t> </w:t>
      </w:r>
      <w:r w:rsidRPr="006756F5">
        <w:rPr>
          <w:bCs/>
        </w:rPr>
        <w:t>Furnish cast steel posts that are carbon steel castings complying with AASHTO</w:t>
      </w:r>
      <w:r>
        <w:rPr>
          <w:bCs/>
        </w:rPr>
        <w:t> </w:t>
      </w:r>
      <w:r w:rsidRPr="006756F5">
        <w:rPr>
          <w:bCs/>
        </w:rPr>
        <w:t>M</w:t>
      </w:r>
      <w:r>
        <w:rPr>
          <w:bCs/>
        </w:rPr>
        <w:t> </w:t>
      </w:r>
      <w:r w:rsidRPr="006756F5">
        <w:rPr>
          <w:bCs/>
        </w:rPr>
        <w:t>103 (ASTM</w:t>
      </w:r>
      <w:r>
        <w:rPr>
          <w:bCs/>
        </w:rPr>
        <w:t> </w:t>
      </w:r>
      <w:r w:rsidRPr="006756F5">
        <w:rPr>
          <w:bCs/>
        </w:rPr>
        <w:t>A27), Grade 65-35.</w:t>
      </w:r>
    </w:p>
    <w:p w14:paraId="4B423C01" w14:textId="77777777" w:rsidR="006756F5" w:rsidRPr="006756F5" w:rsidRDefault="006756F5" w:rsidP="006756F5">
      <w:pPr>
        <w:rPr>
          <w:bCs/>
        </w:rPr>
      </w:pPr>
    </w:p>
    <w:p w14:paraId="4704E142" w14:textId="71F47AB5" w:rsidR="006756F5" w:rsidRPr="006756F5" w:rsidRDefault="006756F5" w:rsidP="006756F5">
      <w:pPr>
        <w:rPr>
          <w:bCs/>
        </w:rPr>
      </w:pPr>
      <w:r w:rsidRPr="006756F5">
        <w:rPr>
          <w:b/>
        </w:rPr>
        <w:t xml:space="preserve">02810.50  Metal </w:t>
      </w:r>
      <w:proofErr w:type="spellStart"/>
      <w:r w:rsidRPr="006756F5">
        <w:rPr>
          <w:b/>
        </w:rPr>
        <w:t>Thrie</w:t>
      </w:r>
      <w:proofErr w:type="spellEnd"/>
      <w:r w:rsidRPr="006756F5">
        <w:rPr>
          <w:b/>
        </w:rPr>
        <w:t xml:space="preserve"> Beam Rail</w:t>
      </w:r>
      <w:r>
        <w:rPr>
          <w:bCs/>
        </w:rPr>
        <w:t> </w:t>
      </w:r>
      <w:r>
        <w:rPr>
          <w:bCs/>
        </w:rPr>
        <w:noBreakHyphen/>
        <w:t> </w:t>
      </w:r>
      <w:r w:rsidRPr="006756F5">
        <w:rPr>
          <w:bCs/>
        </w:rPr>
        <w:t xml:space="preserve">Galvanize steel </w:t>
      </w:r>
      <w:proofErr w:type="spellStart"/>
      <w:r w:rsidRPr="006756F5">
        <w:rPr>
          <w:bCs/>
        </w:rPr>
        <w:t>thrie</w:t>
      </w:r>
      <w:proofErr w:type="spellEnd"/>
      <w:r w:rsidRPr="006756F5">
        <w:rPr>
          <w:bCs/>
        </w:rPr>
        <w:t xml:space="preserve"> beam rail according to AASHTO</w:t>
      </w:r>
      <w:r>
        <w:rPr>
          <w:bCs/>
        </w:rPr>
        <w:t> </w:t>
      </w:r>
      <w:r w:rsidRPr="006756F5">
        <w:rPr>
          <w:bCs/>
        </w:rPr>
        <w:t>M</w:t>
      </w:r>
      <w:r>
        <w:rPr>
          <w:bCs/>
        </w:rPr>
        <w:t> </w:t>
      </w:r>
      <w:r w:rsidRPr="006756F5">
        <w:rPr>
          <w:bCs/>
        </w:rPr>
        <w:t>180, Class A rail, Type II coating after fabrication and subject to the single spot test. Backup plates are accepted with ungalvanized edges and bolt holes, provided these areas are field-coated with an approved galvanizing substitute according to 02530.71. Provide metal posts and hardware meeting the requirements of 02820.20 and 02820.30.</w:t>
      </w:r>
    </w:p>
    <w:p w14:paraId="21427439" w14:textId="77777777" w:rsidR="006756F5" w:rsidRPr="006756F5" w:rsidRDefault="006756F5" w:rsidP="006756F5">
      <w:pPr>
        <w:rPr>
          <w:bCs/>
        </w:rPr>
      </w:pPr>
    </w:p>
    <w:p w14:paraId="0D7180FB" w14:textId="51896C60" w:rsidR="006756F5" w:rsidRPr="006756F5" w:rsidRDefault="006756F5" w:rsidP="006756F5">
      <w:pPr>
        <w:rPr>
          <w:bCs/>
        </w:rPr>
      </w:pPr>
      <w:r w:rsidRPr="006756F5">
        <w:rPr>
          <w:b/>
        </w:rPr>
        <w:t>02810.60  Incidentals</w:t>
      </w:r>
      <w:r>
        <w:rPr>
          <w:bCs/>
        </w:rPr>
        <w:t> </w:t>
      </w:r>
      <w:r>
        <w:rPr>
          <w:bCs/>
        </w:rPr>
        <w:noBreakHyphen/>
        <w:t> </w:t>
      </w:r>
      <w:r w:rsidRPr="006756F5">
        <w:rPr>
          <w:bCs/>
        </w:rPr>
        <w:t>Furnish plates, caps and miscellaneous pieces necessary to complete the rail as shown or specified.</w:t>
      </w:r>
    </w:p>
    <w:p w14:paraId="566DE198" w14:textId="77777777" w:rsidR="006756F5" w:rsidRPr="006756F5" w:rsidRDefault="006756F5" w:rsidP="006756F5">
      <w:pPr>
        <w:rPr>
          <w:bCs/>
        </w:rPr>
      </w:pPr>
    </w:p>
    <w:p w14:paraId="4B0AB304" w14:textId="52AD67D0" w:rsidR="006756F5" w:rsidRPr="007B5D60" w:rsidRDefault="006756F5" w:rsidP="006756F5">
      <w:pPr>
        <w:rPr>
          <w:bCs/>
        </w:rPr>
      </w:pPr>
      <w:r w:rsidRPr="006756F5">
        <w:rPr>
          <w:b/>
        </w:rPr>
        <w:t>02810.70  Acceptance</w:t>
      </w:r>
      <w:r>
        <w:rPr>
          <w:bCs/>
        </w:rPr>
        <w:t> </w:t>
      </w:r>
      <w:r>
        <w:rPr>
          <w:bCs/>
        </w:rPr>
        <w:noBreakHyphen/>
        <w:t> </w:t>
      </w:r>
      <w:r w:rsidRPr="006756F5">
        <w:rPr>
          <w:bCs/>
        </w:rPr>
        <w:t>Bridge rail Materials are accepted according to 00165.35 and this Section.</w:t>
      </w:r>
    </w:p>
    <w:p w14:paraId="71B1E79B" w14:textId="69B6D1D6" w:rsidR="000346C5" w:rsidRPr="007B5D60" w:rsidRDefault="000346C5" w:rsidP="006756F5">
      <w:pPr>
        <w:rPr>
          <w:bCs/>
        </w:rPr>
      </w:pPr>
    </w:p>
    <w:p w14:paraId="1E6AAFF1" w14:textId="4F80F5CF" w:rsidR="000346C5" w:rsidRDefault="000346C5" w:rsidP="006756F5">
      <w:pPr>
        <w:pStyle w:val="Heading4"/>
      </w:pPr>
    </w:p>
    <w:sectPr w:rsidR="000346C5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15886" w14:textId="77777777" w:rsidR="00920A83" w:rsidRDefault="00920A83">
      <w:r>
        <w:separator/>
      </w:r>
    </w:p>
  </w:endnote>
  <w:endnote w:type="continuationSeparator" w:id="0">
    <w:p w14:paraId="6137F1AE" w14:textId="77777777" w:rsidR="00920A83" w:rsidRDefault="00920A83">
      <w:r>
        <w:continuationSeparator/>
      </w:r>
    </w:p>
  </w:endnote>
  <w:endnote w:type="continuationNotice" w:id="1">
    <w:p w14:paraId="33E32C3C" w14:textId="77777777" w:rsidR="00920A83" w:rsidRDefault="00920A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789B9" w14:textId="77777777" w:rsidR="00920A83" w:rsidRDefault="00920A83">
      <w:r>
        <w:separator/>
      </w:r>
    </w:p>
  </w:footnote>
  <w:footnote w:type="continuationSeparator" w:id="0">
    <w:p w14:paraId="5581FFFE" w14:textId="77777777" w:rsidR="00920A83" w:rsidRDefault="00920A83">
      <w:r>
        <w:continuationSeparator/>
      </w:r>
    </w:p>
  </w:footnote>
  <w:footnote w:type="continuationNotice" w:id="1">
    <w:p w14:paraId="6A976C93" w14:textId="77777777" w:rsidR="00920A83" w:rsidRDefault="00920A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F106A9"/>
    <w:multiLevelType w:val="hybridMultilevel"/>
    <w:tmpl w:val="7E5AA398"/>
    <w:lvl w:ilvl="0" w:tplc="176A846C">
      <w:start w:val="1"/>
      <w:numFmt w:val="bullet"/>
      <w:lvlText w:val="•"/>
      <w:lvlJc w:val="left"/>
      <w:pPr>
        <w:tabs>
          <w:tab w:val="num" w:pos="432"/>
        </w:tabs>
        <w:ind w:left="432" w:hanging="216"/>
      </w:pPr>
      <w:rPr>
        <w:rFonts w:ascii="Arial" w:hAnsi="Aria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4"/>
  </w:num>
  <w:num w:numId="6" w16cid:durableId="422729871">
    <w:abstractNumId w:val="19"/>
  </w:num>
  <w:num w:numId="7" w16cid:durableId="1190215220">
    <w:abstractNumId w:val="18"/>
  </w:num>
  <w:num w:numId="8" w16cid:durableId="1756047231">
    <w:abstractNumId w:val="6"/>
  </w:num>
  <w:num w:numId="9" w16cid:durableId="1008092638">
    <w:abstractNumId w:val="17"/>
  </w:num>
  <w:num w:numId="10" w16cid:durableId="162555593">
    <w:abstractNumId w:val="20"/>
  </w:num>
  <w:num w:numId="11" w16cid:durableId="52891871">
    <w:abstractNumId w:val="5"/>
  </w:num>
  <w:num w:numId="12" w16cid:durableId="66462201">
    <w:abstractNumId w:val="16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5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2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1"/>
  </w:num>
  <w:num w:numId="23" w16cid:durableId="971433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14B2"/>
    <w:rsid w:val="00020B06"/>
    <w:rsid w:val="000346C5"/>
    <w:rsid w:val="00062898"/>
    <w:rsid w:val="000659F1"/>
    <w:rsid w:val="00083B48"/>
    <w:rsid w:val="00085AEB"/>
    <w:rsid w:val="000972C6"/>
    <w:rsid w:val="000A0718"/>
    <w:rsid w:val="000B0527"/>
    <w:rsid w:val="000B4355"/>
    <w:rsid w:val="000B5324"/>
    <w:rsid w:val="000C74BB"/>
    <w:rsid w:val="000C7CEA"/>
    <w:rsid w:val="000D1AD2"/>
    <w:rsid w:val="000D4CCD"/>
    <w:rsid w:val="001015E9"/>
    <w:rsid w:val="00117349"/>
    <w:rsid w:val="00123FC3"/>
    <w:rsid w:val="001253E4"/>
    <w:rsid w:val="00136722"/>
    <w:rsid w:val="0013776B"/>
    <w:rsid w:val="00145F14"/>
    <w:rsid w:val="00147A29"/>
    <w:rsid w:val="00183E42"/>
    <w:rsid w:val="001A737A"/>
    <w:rsid w:val="001B7E74"/>
    <w:rsid w:val="001C0DC5"/>
    <w:rsid w:val="001D11AF"/>
    <w:rsid w:val="00204DC4"/>
    <w:rsid w:val="00207091"/>
    <w:rsid w:val="002243CC"/>
    <w:rsid w:val="00233ED1"/>
    <w:rsid w:val="0023758F"/>
    <w:rsid w:val="002378CD"/>
    <w:rsid w:val="00237D8A"/>
    <w:rsid w:val="002402F6"/>
    <w:rsid w:val="002460EB"/>
    <w:rsid w:val="00246684"/>
    <w:rsid w:val="00246DBB"/>
    <w:rsid w:val="002528A0"/>
    <w:rsid w:val="00253AA9"/>
    <w:rsid w:val="0025592F"/>
    <w:rsid w:val="002672FB"/>
    <w:rsid w:val="002713F7"/>
    <w:rsid w:val="00271D62"/>
    <w:rsid w:val="00280524"/>
    <w:rsid w:val="00286DE7"/>
    <w:rsid w:val="00287A86"/>
    <w:rsid w:val="0029563E"/>
    <w:rsid w:val="0029783A"/>
    <w:rsid w:val="002A2780"/>
    <w:rsid w:val="002A4E23"/>
    <w:rsid w:val="002B2061"/>
    <w:rsid w:val="002C0F1A"/>
    <w:rsid w:val="002D77E9"/>
    <w:rsid w:val="002E1023"/>
    <w:rsid w:val="002E15C4"/>
    <w:rsid w:val="002F1B95"/>
    <w:rsid w:val="002F1C0C"/>
    <w:rsid w:val="002F6A04"/>
    <w:rsid w:val="00306E2C"/>
    <w:rsid w:val="00313841"/>
    <w:rsid w:val="0034366A"/>
    <w:rsid w:val="003540D2"/>
    <w:rsid w:val="00364A6B"/>
    <w:rsid w:val="0037366F"/>
    <w:rsid w:val="003A04BC"/>
    <w:rsid w:val="003A250E"/>
    <w:rsid w:val="003A2B84"/>
    <w:rsid w:val="003A2FF1"/>
    <w:rsid w:val="003B596B"/>
    <w:rsid w:val="003C37F8"/>
    <w:rsid w:val="00410132"/>
    <w:rsid w:val="0041239C"/>
    <w:rsid w:val="004151A1"/>
    <w:rsid w:val="00421AFA"/>
    <w:rsid w:val="00431A92"/>
    <w:rsid w:val="004326BD"/>
    <w:rsid w:val="00432B24"/>
    <w:rsid w:val="004342EC"/>
    <w:rsid w:val="0043569C"/>
    <w:rsid w:val="004576F2"/>
    <w:rsid w:val="004818EC"/>
    <w:rsid w:val="00495505"/>
    <w:rsid w:val="004A1E3D"/>
    <w:rsid w:val="004A4F6B"/>
    <w:rsid w:val="004D4531"/>
    <w:rsid w:val="004E6032"/>
    <w:rsid w:val="004F7E8F"/>
    <w:rsid w:val="005021B2"/>
    <w:rsid w:val="005040AC"/>
    <w:rsid w:val="00511A7F"/>
    <w:rsid w:val="00523D58"/>
    <w:rsid w:val="005256B4"/>
    <w:rsid w:val="00525CD9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C05D4"/>
    <w:rsid w:val="005C602C"/>
    <w:rsid w:val="005C6599"/>
    <w:rsid w:val="005D7581"/>
    <w:rsid w:val="005F5875"/>
    <w:rsid w:val="0060260F"/>
    <w:rsid w:val="00613E90"/>
    <w:rsid w:val="006163DB"/>
    <w:rsid w:val="00630380"/>
    <w:rsid w:val="00630A9C"/>
    <w:rsid w:val="00634D9B"/>
    <w:rsid w:val="00634E70"/>
    <w:rsid w:val="00636879"/>
    <w:rsid w:val="00640BD0"/>
    <w:rsid w:val="006502A2"/>
    <w:rsid w:val="0065162E"/>
    <w:rsid w:val="0065644A"/>
    <w:rsid w:val="00657A7D"/>
    <w:rsid w:val="00667BF2"/>
    <w:rsid w:val="006756F5"/>
    <w:rsid w:val="0068427A"/>
    <w:rsid w:val="00693EF7"/>
    <w:rsid w:val="006A0F1E"/>
    <w:rsid w:val="006A277B"/>
    <w:rsid w:val="006D59A2"/>
    <w:rsid w:val="006F29DD"/>
    <w:rsid w:val="006F36C1"/>
    <w:rsid w:val="007072C4"/>
    <w:rsid w:val="00712CAE"/>
    <w:rsid w:val="00727A75"/>
    <w:rsid w:val="00730669"/>
    <w:rsid w:val="00735207"/>
    <w:rsid w:val="00744376"/>
    <w:rsid w:val="007478F7"/>
    <w:rsid w:val="00757944"/>
    <w:rsid w:val="00761028"/>
    <w:rsid w:val="007635E1"/>
    <w:rsid w:val="00765C50"/>
    <w:rsid w:val="00766A4B"/>
    <w:rsid w:val="00772551"/>
    <w:rsid w:val="00775370"/>
    <w:rsid w:val="007914EF"/>
    <w:rsid w:val="00794F00"/>
    <w:rsid w:val="007A6EA6"/>
    <w:rsid w:val="007B24B0"/>
    <w:rsid w:val="007B49E8"/>
    <w:rsid w:val="007B5D60"/>
    <w:rsid w:val="007C6C65"/>
    <w:rsid w:val="007E0A0D"/>
    <w:rsid w:val="007E1B8D"/>
    <w:rsid w:val="00804A97"/>
    <w:rsid w:val="00811529"/>
    <w:rsid w:val="0082128E"/>
    <w:rsid w:val="00823E74"/>
    <w:rsid w:val="00836CC1"/>
    <w:rsid w:val="00836EFE"/>
    <w:rsid w:val="008500EF"/>
    <w:rsid w:val="00857F18"/>
    <w:rsid w:val="008919DF"/>
    <w:rsid w:val="0089445C"/>
    <w:rsid w:val="008A153F"/>
    <w:rsid w:val="008A6FEB"/>
    <w:rsid w:val="008B1D18"/>
    <w:rsid w:val="008B40ED"/>
    <w:rsid w:val="008B554C"/>
    <w:rsid w:val="008B6C37"/>
    <w:rsid w:val="008B7E59"/>
    <w:rsid w:val="008E284E"/>
    <w:rsid w:val="008E78B1"/>
    <w:rsid w:val="00900A5C"/>
    <w:rsid w:val="00920A83"/>
    <w:rsid w:val="00935B4A"/>
    <w:rsid w:val="009469A6"/>
    <w:rsid w:val="00953DC8"/>
    <w:rsid w:val="00964363"/>
    <w:rsid w:val="00966FD0"/>
    <w:rsid w:val="00983DFA"/>
    <w:rsid w:val="0099023F"/>
    <w:rsid w:val="00994701"/>
    <w:rsid w:val="009A299D"/>
    <w:rsid w:val="009A584F"/>
    <w:rsid w:val="009D1968"/>
    <w:rsid w:val="009D68D1"/>
    <w:rsid w:val="009E033F"/>
    <w:rsid w:val="009E741C"/>
    <w:rsid w:val="009F1138"/>
    <w:rsid w:val="00A0685B"/>
    <w:rsid w:val="00A15BBB"/>
    <w:rsid w:val="00A22080"/>
    <w:rsid w:val="00A24712"/>
    <w:rsid w:val="00A31D67"/>
    <w:rsid w:val="00A442A9"/>
    <w:rsid w:val="00A46403"/>
    <w:rsid w:val="00A50FD4"/>
    <w:rsid w:val="00A601DA"/>
    <w:rsid w:val="00A73EBF"/>
    <w:rsid w:val="00AA2BA3"/>
    <w:rsid w:val="00AD01CE"/>
    <w:rsid w:val="00AD4574"/>
    <w:rsid w:val="00AD65E8"/>
    <w:rsid w:val="00AE2C9E"/>
    <w:rsid w:val="00AF2241"/>
    <w:rsid w:val="00AF3CA4"/>
    <w:rsid w:val="00B02E74"/>
    <w:rsid w:val="00B04DFB"/>
    <w:rsid w:val="00B16525"/>
    <w:rsid w:val="00B167E3"/>
    <w:rsid w:val="00B31BBF"/>
    <w:rsid w:val="00B33905"/>
    <w:rsid w:val="00B507EE"/>
    <w:rsid w:val="00B51ECA"/>
    <w:rsid w:val="00B57A05"/>
    <w:rsid w:val="00B608C3"/>
    <w:rsid w:val="00B646C1"/>
    <w:rsid w:val="00B74D4E"/>
    <w:rsid w:val="00BB0B69"/>
    <w:rsid w:val="00BC75B1"/>
    <w:rsid w:val="00BD45DB"/>
    <w:rsid w:val="00BD495B"/>
    <w:rsid w:val="00BF1D57"/>
    <w:rsid w:val="00BF2590"/>
    <w:rsid w:val="00BF720F"/>
    <w:rsid w:val="00BF7BE8"/>
    <w:rsid w:val="00C203BD"/>
    <w:rsid w:val="00C25041"/>
    <w:rsid w:val="00C41FE3"/>
    <w:rsid w:val="00C43AD2"/>
    <w:rsid w:val="00C54953"/>
    <w:rsid w:val="00C54D61"/>
    <w:rsid w:val="00C71EC6"/>
    <w:rsid w:val="00C77BEC"/>
    <w:rsid w:val="00C82A79"/>
    <w:rsid w:val="00CB1B14"/>
    <w:rsid w:val="00CB5C52"/>
    <w:rsid w:val="00CC36B9"/>
    <w:rsid w:val="00CC4260"/>
    <w:rsid w:val="00CD0AF0"/>
    <w:rsid w:val="00CD31BD"/>
    <w:rsid w:val="00CE044B"/>
    <w:rsid w:val="00CE4BD7"/>
    <w:rsid w:val="00CF25D8"/>
    <w:rsid w:val="00D156FB"/>
    <w:rsid w:val="00D253CE"/>
    <w:rsid w:val="00D27B16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90462"/>
    <w:rsid w:val="00DC1FF1"/>
    <w:rsid w:val="00DD1ABB"/>
    <w:rsid w:val="00DD5D41"/>
    <w:rsid w:val="00DE0636"/>
    <w:rsid w:val="00E16C0F"/>
    <w:rsid w:val="00E2313A"/>
    <w:rsid w:val="00E25C05"/>
    <w:rsid w:val="00E320A2"/>
    <w:rsid w:val="00E434A1"/>
    <w:rsid w:val="00E531AE"/>
    <w:rsid w:val="00E55493"/>
    <w:rsid w:val="00E574DF"/>
    <w:rsid w:val="00E71EFF"/>
    <w:rsid w:val="00E73E5A"/>
    <w:rsid w:val="00E869C8"/>
    <w:rsid w:val="00E86E25"/>
    <w:rsid w:val="00E91E88"/>
    <w:rsid w:val="00EB0DCF"/>
    <w:rsid w:val="00EB309D"/>
    <w:rsid w:val="00EC45FF"/>
    <w:rsid w:val="00EE027E"/>
    <w:rsid w:val="00EF0117"/>
    <w:rsid w:val="00EF1E49"/>
    <w:rsid w:val="00EF232C"/>
    <w:rsid w:val="00EF2C5B"/>
    <w:rsid w:val="00F01449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4C25"/>
    <w:rsid w:val="00FC73F9"/>
    <w:rsid w:val="00FE3402"/>
    <w:rsid w:val="00FF1407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4342EC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4342EC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4342EC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  <w:style w:type="character" w:customStyle="1" w:styleId="Indent2Char">
    <w:name w:val="Indent 2 Char"/>
    <w:link w:val="Indent2"/>
    <w:rsid w:val="007B5D6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403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SP03010</vt:lpstr>
    </vt:vector>
  </TitlesOfParts>
  <Company>Oregon Dept of Transportation</Company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SP02810</dc:title>
  <dc:subject>ODOT Specifications (2015)</dc:subject>
  <dc:creator>ODOT_Specs</dc:creator>
  <cp:lastModifiedBy>ODOT_Specs</cp:lastModifiedBy>
  <cp:revision>10</cp:revision>
  <cp:lastPrinted>2014-02-06T16:00:00Z</cp:lastPrinted>
  <dcterms:created xsi:type="dcterms:W3CDTF">2026-03-25T16:28:00Z</dcterms:created>
  <dcterms:modified xsi:type="dcterms:W3CDTF">2026-04-23T17:43:00Z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