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D4A52" w14:textId="19C033B5" w:rsidR="00A70BDA" w:rsidRPr="007767B8" w:rsidRDefault="006B0F98" w:rsidP="00A70BDA">
      <w:pPr>
        <w:pStyle w:val="SPTitle"/>
      </w:pPr>
      <w:r w:rsidRPr="007767B8">
        <w:t xml:space="preserve">SP00490  </w:t>
      </w:r>
      <w:r w:rsidR="00A70BDA" w:rsidRPr="007767B8">
        <w:t>(Special Provisions for the 202</w:t>
      </w:r>
      <w:r w:rsidR="00C06D0B" w:rsidRPr="007767B8">
        <w:t>4</w:t>
      </w:r>
      <w:r w:rsidR="00A70BDA" w:rsidRPr="007767B8">
        <w:t xml:space="preserve"> Book) </w:t>
      </w:r>
      <w:r w:rsidR="00A70BDA" w:rsidRPr="007767B8">
        <w:tab/>
        <w:t xml:space="preserve">(Bidding on or after: </w:t>
      </w:r>
      <w:r w:rsidR="003D608C">
        <w:t>0</w:t>
      </w:r>
      <w:r w:rsidR="00A6357F">
        <w:t>9</w:t>
      </w:r>
      <w:r w:rsidR="00A70BDA" w:rsidRPr="007767B8">
        <w:t>-01-2</w:t>
      </w:r>
      <w:r w:rsidR="003D608C">
        <w:t>6</w:t>
      </w:r>
    </w:p>
    <w:p w14:paraId="4FCACF8C" w14:textId="0CCA56F8" w:rsidR="0098757B" w:rsidRPr="007767B8" w:rsidRDefault="00852130" w:rsidP="00235354">
      <w:pPr>
        <w:pStyle w:val="SPTitle"/>
      </w:pPr>
      <w:r w:rsidRPr="007767B8">
        <w:tab/>
        <w:t xml:space="preserve">Last updated: </w:t>
      </w:r>
      <w:r w:rsidR="005867C3">
        <w:t>0</w:t>
      </w:r>
      <w:r w:rsidR="00DC251A">
        <w:t>6</w:t>
      </w:r>
      <w:r w:rsidR="00307541" w:rsidRPr="007767B8">
        <w:t>-</w:t>
      </w:r>
      <w:r w:rsidR="00DC251A">
        <w:t>01</w:t>
      </w:r>
      <w:r w:rsidR="00A70BDA" w:rsidRPr="007767B8">
        <w:t>-2</w:t>
      </w:r>
      <w:r w:rsidR="005867C3">
        <w:t>6</w:t>
      </w:r>
    </w:p>
    <w:p w14:paraId="29F32CC1" w14:textId="4C5B5B8F" w:rsidR="00C12268" w:rsidRDefault="0098757B" w:rsidP="00235354">
      <w:pPr>
        <w:pStyle w:val="SPTitle"/>
      </w:pPr>
      <w:r w:rsidRPr="007767B8">
        <w:tab/>
        <w:t xml:space="preserve">Requires </w:t>
      </w:r>
      <w:r w:rsidR="00063B0E">
        <w:t xml:space="preserve">SP00440, </w:t>
      </w:r>
      <w:r w:rsidR="006F5EFB">
        <w:t xml:space="preserve">SP02010, </w:t>
      </w:r>
      <w:r w:rsidR="005867C3">
        <w:t>SP02450</w:t>
      </w:r>
      <w:r w:rsidR="00FE76EC">
        <w:t xml:space="preserve"> &amp;</w:t>
      </w:r>
      <w:r w:rsidR="005867C3">
        <w:t xml:space="preserve"> </w:t>
      </w:r>
      <w:r w:rsidRPr="007767B8">
        <w:t>SP02510</w:t>
      </w:r>
    </w:p>
    <w:p w14:paraId="7D153804" w14:textId="77777777" w:rsidR="00FE76EC" w:rsidRDefault="00C12268" w:rsidP="00235354">
      <w:pPr>
        <w:pStyle w:val="SPTitle"/>
      </w:pPr>
      <w:r>
        <w:tab/>
        <w:t>Requires SP02440 when joint materials are required.</w:t>
      </w:r>
    </w:p>
    <w:p w14:paraId="38042E89" w14:textId="292A1DE1" w:rsidR="006B0F98" w:rsidRPr="007767B8" w:rsidRDefault="00FE76EC" w:rsidP="00235354">
      <w:pPr>
        <w:pStyle w:val="SPTitle"/>
        <w:rPr>
          <w:i/>
        </w:rPr>
      </w:pPr>
      <w:r>
        <w:tab/>
      </w:r>
      <w:r w:rsidRPr="00FE76EC">
        <w:t>Requires SP02630 when base aggregate is required</w:t>
      </w:r>
      <w:r w:rsidR="00852130" w:rsidRPr="007767B8">
        <w:t>)</w:t>
      </w:r>
    </w:p>
    <w:p w14:paraId="1379FCA3" w14:textId="77777777" w:rsidR="006B0F98" w:rsidRPr="007767B8" w:rsidRDefault="006B0F98"/>
    <w:p w14:paraId="49DDBBE7" w14:textId="779CE6E8" w:rsidR="006B0F98" w:rsidRPr="007767B8" w:rsidRDefault="006B0F98" w:rsidP="006B0F98">
      <w:pPr>
        <w:pStyle w:val="Heading1"/>
      </w:pPr>
      <w:r w:rsidRPr="007767B8">
        <w:t>SECTION 00490 - WORK ON EXISTING SEWERS AND STRUCTURES</w:t>
      </w:r>
    </w:p>
    <w:p w14:paraId="5A7E59B8" w14:textId="77777777" w:rsidR="006B0F98" w:rsidRPr="007767B8" w:rsidRDefault="006B0F98"/>
    <w:p w14:paraId="3C44C8A7" w14:textId="04A4B6D6" w:rsidR="00EA5079" w:rsidRPr="007767B8" w:rsidRDefault="00A70BDA" w:rsidP="00EA5079">
      <w:pPr>
        <w:pStyle w:val="Instructions"/>
      </w:pPr>
      <w:r w:rsidRPr="007767B8">
        <w:t>(Follow all instructions and make all edits with “Track Changes” turned on. If there are no instructions [</w:t>
      </w:r>
      <w:r w:rsidR="00D11A9B" w:rsidRPr="007767B8">
        <w:t xml:space="preserve">purple </w:t>
      </w:r>
      <w:r w:rsidRPr="007767B8">
        <w:t xml:space="preserve">text] above a subsection, paragraph, sentence, or bullet, then include it in the project. Delete all </w:t>
      </w:r>
      <w:r w:rsidR="00D11A9B" w:rsidRPr="007767B8">
        <w:t xml:space="preserve">purple </w:t>
      </w:r>
      <w:r w:rsidRPr="007767B8">
        <w:t>text before preparing the final document. All other modifications to this Section will require ODOT Technical Resource and State Specifications Engineer approval.)</w:t>
      </w:r>
    </w:p>
    <w:p w14:paraId="69B46CE0" w14:textId="77777777" w:rsidR="00D63232" w:rsidRPr="007767B8" w:rsidRDefault="00D63232" w:rsidP="00D63232"/>
    <w:p w14:paraId="25389134" w14:textId="77777777" w:rsidR="007518CC" w:rsidRPr="007767B8" w:rsidRDefault="007518CC" w:rsidP="007518CC">
      <w:r w:rsidRPr="007767B8">
        <w:t>Comply with Section 00490 of the Standard Specifications modified as follows:</w:t>
      </w:r>
    </w:p>
    <w:p w14:paraId="062738B5" w14:textId="77777777" w:rsidR="007518CC" w:rsidRDefault="007518CC" w:rsidP="007518CC"/>
    <w:p w14:paraId="0750D8AD" w14:textId="686A9A76" w:rsidR="003D608C" w:rsidRDefault="003D608C" w:rsidP="003D608C">
      <w:r w:rsidRPr="000F7129">
        <w:rPr>
          <w:b/>
          <w:bCs/>
        </w:rPr>
        <w:t>00490.10</w:t>
      </w:r>
      <w:r>
        <w:rPr>
          <w:b/>
          <w:bCs/>
        </w:rPr>
        <w:t>  </w:t>
      </w:r>
      <w:r w:rsidRPr="000F7129">
        <w:rPr>
          <w:b/>
          <w:bCs/>
        </w:rPr>
        <w:t>Materials</w:t>
      </w:r>
      <w:r>
        <w:t> </w:t>
      </w:r>
      <w:r w:rsidR="00B32A91">
        <w:noBreakHyphen/>
      </w:r>
      <w:r>
        <w:t> Add the following to the end of this subsection:</w:t>
      </w:r>
    </w:p>
    <w:p w14:paraId="43951613" w14:textId="77777777" w:rsidR="003D608C" w:rsidRDefault="003D608C" w:rsidP="003D608C"/>
    <w:p w14:paraId="497CBDB4" w14:textId="77777777" w:rsidR="003D608C" w:rsidRDefault="003D608C" w:rsidP="003D608C">
      <w:pPr>
        <w:pStyle w:val="Listmaterials"/>
      </w:pPr>
      <w:r>
        <w:tab/>
        <w:t>Portland Cement Concrete Repair Materials……………02015.20</w:t>
      </w:r>
    </w:p>
    <w:p w14:paraId="51868452" w14:textId="77777777" w:rsidR="003D608C" w:rsidRDefault="003D608C" w:rsidP="003D608C"/>
    <w:p w14:paraId="308F2724" w14:textId="4F419DD2" w:rsidR="003D608C" w:rsidRDefault="003D608C" w:rsidP="003D608C">
      <w:pPr>
        <w:rPr>
          <w:szCs w:val="22"/>
        </w:rPr>
      </w:pPr>
      <w:r w:rsidRPr="000F7129">
        <w:rPr>
          <w:b/>
          <w:bCs/>
        </w:rPr>
        <w:t>00490.11  High Early Strength Concrete</w:t>
      </w:r>
      <w:r>
        <w:t> </w:t>
      </w:r>
      <w:r w:rsidR="00B32A91">
        <w:noBreakHyphen/>
      </w:r>
      <w:r>
        <w:t> </w:t>
      </w:r>
      <w:r w:rsidRPr="007767B8">
        <w:rPr>
          <w:szCs w:val="22"/>
        </w:rPr>
        <w:t>Replace this subsection, except for the subsection number and title, with the following:</w:t>
      </w:r>
    </w:p>
    <w:p w14:paraId="7EDD5263" w14:textId="77777777" w:rsidR="003D608C" w:rsidRDefault="003D608C" w:rsidP="003D608C">
      <w:pPr>
        <w:rPr>
          <w:szCs w:val="22"/>
        </w:rPr>
      </w:pPr>
    </w:p>
    <w:p w14:paraId="0BAE96A8" w14:textId="77777777" w:rsidR="003D608C" w:rsidRDefault="003D608C" w:rsidP="003D608C">
      <w:r>
        <w:t>Furnish high early strength concrete meeting one of the following requirements:</w:t>
      </w:r>
    </w:p>
    <w:p w14:paraId="43D653B8" w14:textId="77777777" w:rsidR="003D608C" w:rsidRDefault="003D608C" w:rsidP="003D608C"/>
    <w:p w14:paraId="10568586" w14:textId="77777777" w:rsidR="003D608C" w:rsidRDefault="003D608C" w:rsidP="003D608C">
      <w:pPr>
        <w:pStyle w:val="Bullet1"/>
      </w:pPr>
      <w:r>
        <w:t>Commercial Grade Concrete designed to achieve high early strength utilizing accelerating admixture from 02040.10, Type III cement from Section 02010, or rapid setting cement from Section 02011.</w:t>
      </w:r>
    </w:p>
    <w:p w14:paraId="624D2AB0" w14:textId="77777777" w:rsidR="003D608C" w:rsidRDefault="003D608C" w:rsidP="003D608C">
      <w:pPr>
        <w:pStyle w:val="Bullet1-After1st"/>
      </w:pPr>
      <w:r>
        <w:t>A Portland cement concrete repair material from 02015.20, rapid setting or very rapid setting.</w:t>
      </w:r>
    </w:p>
    <w:p w14:paraId="32198AAE" w14:textId="77777777" w:rsidR="003D608C" w:rsidRDefault="003D608C" w:rsidP="007518CC"/>
    <w:p w14:paraId="5C4F608D" w14:textId="7DBAC7AC" w:rsidR="00A6357F" w:rsidRDefault="00A6357F" w:rsidP="00A6357F">
      <w:pPr>
        <w:rPr>
          <w:szCs w:val="22"/>
        </w:rPr>
      </w:pPr>
      <w:r w:rsidRPr="00A6357F">
        <w:rPr>
          <w:b/>
          <w:bCs/>
        </w:rPr>
        <w:t>00490.40  General</w:t>
      </w:r>
      <w:r>
        <w:t> </w:t>
      </w:r>
      <w:r>
        <w:noBreakHyphen/>
        <w:t> </w:t>
      </w:r>
      <w:r>
        <w:rPr>
          <w:szCs w:val="22"/>
        </w:rPr>
        <w:t>Replace the paragraph that begins "Provide</w:t>
      </w:r>
      <w:r w:rsidRPr="00A6357F">
        <w:t xml:space="preserve"> </w:t>
      </w:r>
      <w:r w:rsidRPr="00891577">
        <w:t>high early strength concrete</w:t>
      </w:r>
      <w:r>
        <w:rPr>
          <w:szCs w:val="22"/>
        </w:rPr>
        <w:t xml:space="preserve"> …" with the following paragraph:</w:t>
      </w:r>
    </w:p>
    <w:p w14:paraId="53153786" w14:textId="77777777" w:rsidR="00A6357F" w:rsidRDefault="00A6357F" w:rsidP="007518CC"/>
    <w:p w14:paraId="3D8EB485" w14:textId="77777777" w:rsidR="00A6357F" w:rsidRPr="00891577" w:rsidRDefault="00A6357F" w:rsidP="00A6357F">
      <w:pPr>
        <w:suppressAutoHyphens/>
      </w:pPr>
      <w:r>
        <w:t>Furnish</w:t>
      </w:r>
      <w:r w:rsidRPr="00891577">
        <w:t xml:space="preserve"> high </w:t>
      </w:r>
      <w:proofErr w:type="gramStart"/>
      <w:r w:rsidRPr="00891577">
        <w:t>early strength</w:t>
      </w:r>
      <w:proofErr w:type="gramEnd"/>
      <w:r w:rsidRPr="00891577">
        <w:t xml:space="preserve"> concrete when shown, or when traffic is required to traverse the Structure due to staging requirements. The Engineer will determine the length of curing time.</w:t>
      </w:r>
    </w:p>
    <w:p w14:paraId="26B0220B" w14:textId="77777777" w:rsidR="00A6357F" w:rsidRDefault="00A6357F" w:rsidP="00A6357F">
      <w:pPr>
        <w:suppressAutoHyphens/>
      </w:pPr>
    </w:p>
    <w:p w14:paraId="0D7E12E7" w14:textId="30CB1960" w:rsidR="00A6357F" w:rsidRDefault="00A6357F" w:rsidP="00A6357F">
      <w:pPr>
        <w:rPr>
          <w:szCs w:val="22"/>
        </w:rPr>
      </w:pPr>
      <w:r>
        <w:rPr>
          <w:szCs w:val="22"/>
        </w:rPr>
        <w:t>Replace the paragraph that begins "</w:t>
      </w:r>
      <w:r>
        <w:t>New construction</w:t>
      </w:r>
      <w:r>
        <w:rPr>
          <w:szCs w:val="22"/>
        </w:rPr>
        <w:t xml:space="preserve"> …" with the following paragraph:</w:t>
      </w:r>
    </w:p>
    <w:p w14:paraId="31B2B060" w14:textId="77777777" w:rsidR="00A6357F" w:rsidRPr="00891577" w:rsidRDefault="00A6357F" w:rsidP="00A6357F">
      <w:pPr>
        <w:suppressAutoHyphens/>
      </w:pPr>
    </w:p>
    <w:p w14:paraId="4E16BDA9" w14:textId="77777777" w:rsidR="00A6357F" w:rsidRPr="00891577" w:rsidRDefault="00A6357F" w:rsidP="00A6357F">
      <w:pPr>
        <w:suppressAutoHyphens/>
      </w:pPr>
      <w:r>
        <w:t>Provide n</w:t>
      </w:r>
      <w:r w:rsidRPr="00891577">
        <w:t xml:space="preserve">ew construction </w:t>
      </w:r>
      <w:r>
        <w:t>according</w:t>
      </w:r>
      <w:r w:rsidRPr="00891577">
        <w:t xml:space="preserve"> to Section 00470.</w:t>
      </w:r>
    </w:p>
    <w:p w14:paraId="173E7179" w14:textId="77777777" w:rsidR="00A6357F" w:rsidRDefault="00A6357F" w:rsidP="007518CC"/>
    <w:p w14:paraId="437EC73E" w14:textId="69F8D0E9" w:rsidR="00A6357F" w:rsidRDefault="00A6357F" w:rsidP="00A6357F">
      <w:pPr>
        <w:rPr>
          <w:szCs w:val="22"/>
        </w:rPr>
      </w:pPr>
      <w:r>
        <w:rPr>
          <w:szCs w:val="22"/>
        </w:rPr>
        <w:t>Replace the paragraph that begins "</w:t>
      </w:r>
      <w:r w:rsidRPr="00891577">
        <w:t>Bypass pump sanitary</w:t>
      </w:r>
      <w:r>
        <w:rPr>
          <w:szCs w:val="22"/>
        </w:rPr>
        <w:t xml:space="preserve"> …" with the following paragraph:</w:t>
      </w:r>
    </w:p>
    <w:p w14:paraId="5546D279" w14:textId="77777777" w:rsidR="00A6357F" w:rsidRDefault="00A6357F" w:rsidP="007518CC"/>
    <w:p w14:paraId="435CDE3D" w14:textId="77777777" w:rsidR="00A6357F" w:rsidRPr="00891577" w:rsidRDefault="00A6357F" w:rsidP="00A6357F">
      <w:r w:rsidRPr="00891577">
        <w:t xml:space="preserve">Bypass pump sanitary sewer and stormwater </w:t>
      </w:r>
      <w:proofErr w:type="gramStart"/>
      <w:r w:rsidRPr="00891577">
        <w:t>flows</w:t>
      </w:r>
      <w:proofErr w:type="gramEnd"/>
      <w:r w:rsidRPr="00891577">
        <w:t xml:space="preserve"> around the pipe section or manhole being repaired or replaced by plugging an existing upstream manhole and pumping the flow around the Work to a downstream manhole. Submit a bypass pumping plan to the Engineer at least 48 hours before beginning bypass pumping. Use a pump with adequate capacity to handle existing flows and additional flow due to rain. </w:t>
      </w:r>
      <w:r>
        <w:t>Use a p</w:t>
      </w:r>
      <w:r w:rsidRPr="00891577">
        <w:t xml:space="preserve">ump </w:t>
      </w:r>
      <w:r>
        <w:t xml:space="preserve">that does </w:t>
      </w:r>
      <w:r w:rsidRPr="00891577">
        <w:t xml:space="preserve">not exceed a noise level of 86 dB at </w:t>
      </w:r>
      <w:proofErr w:type="gramStart"/>
      <w:r w:rsidRPr="00891577">
        <w:t>a distance of 50</w:t>
      </w:r>
      <w:proofErr w:type="gramEnd"/>
      <w:r w:rsidRPr="00891577">
        <w:t xml:space="preserve"> feet. Do not operate bypass pumps at night except in an </w:t>
      </w:r>
      <w:r w:rsidRPr="00891577">
        <w:lastRenderedPageBreak/>
        <w:t>emergency. Do not discharge raw sewage onto private property or city streets, or into storm drain systems.</w:t>
      </w:r>
    </w:p>
    <w:p w14:paraId="7A8CF231" w14:textId="77777777" w:rsidR="00A6357F" w:rsidRDefault="00A6357F" w:rsidP="007518CC"/>
    <w:p w14:paraId="22D39FA3" w14:textId="31ABD4F8" w:rsidR="00A6357F" w:rsidRDefault="00A6357F" w:rsidP="00A6357F">
      <w:pPr>
        <w:rPr>
          <w:szCs w:val="22"/>
        </w:rPr>
      </w:pPr>
      <w:r w:rsidRPr="00A6357F">
        <w:rPr>
          <w:b/>
          <w:bCs/>
        </w:rPr>
        <w:t>00490.41</w:t>
      </w:r>
      <w:r w:rsidRPr="00891577">
        <w:rPr>
          <w:b/>
        </w:rPr>
        <w:t>(b)  Manholes over Existing Rigid Pipe Sewers</w:t>
      </w:r>
      <w:r w:rsidRPr="00891577">
        <w:t> - </w:t>
      </w:r>
      <w:r>
        <w:rPr>
          <w:szCs w:val="22"/>
        </w:rPr>
        <w:t>Replace the paragraph that begins "</w:t>
      </w:r>
      <w:r w:rsidRPr="00891577">
        <w:t>Construct manholes over existing</w:t>
      </w:r>
      <w:r>
        <w:rPr>
          <w:szCs w:val="22"/>
        </w:rPr>
        <w:t xml:space="preserve"> …" with the following paragraph:</w:t>
      </w:r>
    </w:p>
    <w:p w14:paraId="530897D1" w14:textId="77777777" w:rsidR="00A6357F" w:rsidRDefault="00A6357F" w:rsidP="00A6357F"/>
    <w:p w14:paraId="65D6DEB5" w14:textId="34F91788" w:rsidR="00A6357F" w:rsidRPr="00891577" w:rsidRDefault="00A6357F" w:rsidP="00A6357F">
      <w:r w:rsidRPr="00891577">
        <w:t xml:space="preserve">Construct manholes over existing rigid sewers after first cleaning and applying an approved commercial concrete bonding agent to all surfaces of the pipe that </w:t>
      </w:r>
      <w:r>
        <w:t>are</w:t>
      </w:r>
      <w:r w:rsidRPr="00891577">
        <w:t xml:space="preserve"> in contact with the manhole.</w:t>
      </w:r>
    </w:p>
    <w:p w14:paraId="32A47F83" w14:textId="7F2AB219" w:rsidR="00A6357F" w:rsidRDefault="00A6357F" w:rsidP="007518CC"/>
    <w:p w14:paraId="2946EB91" w14:textId="42F6064F" w:rsidR="00812C7E" w:rsidRDefault="00A6357F" w:rsidP="00812C7E">
      <w:pPr>
        <w:rPr>
          <w:szCs w:val="22"/>
        </w:rPr>
      </w:pPr>
      <w:r w:rsidRPr="00812C7E">
        <w:rPr>
          <w:b/>
          <w:bCs/>
        </w:rPr>
        <w:t>00490.41(c)  </w:t>
      </w:r>
      <w:r w:rsidR="00812C7E" w:rsidRPr="00891577">
        <w:rPr>
          <w:b/>
        </w:rPr>
        <w:t>Manholes over Existing Flexible Pipe Sewers</w:t>
      </w:r>
      <w:r w:rsidR="00812C7E" w:rsidRPr="00891577">
        <w:t> - </w:t>
      </w:r>
      <w:r w:rsidR="00812C7E">
        <w:rPr>
          <w:szCs w:val="22"/>
        </w:rPr>
        <w:t>Replace the bullet that begins "</w:t>
      </w:r>
      <w:r w:rsidR="00812C7E" w:rsidRPr="00891577">
        <w:t>Apply a coating of PVC</w:t>
      </w:r>
      <w:r w:rsidR="00812C7E">
        <w:rPr>
          <w:szCs w:val="22"/>
        </w:rPr>
        <w:t xml:space="preserve"> …" with the following bullet:</w:t>
      </w:r>
    </w:p>
    <w:p w14:paraId="171E2160" w14:textId="20C7D47F" w:rsidR="00A6357F" w:rsidRDefault="00A6357F" w:rsidP="007518CC"/>
    <w:p w14:paraId="1810137E" w14:textId="77777777" w:rsidR="00812C7E" w:rsidRPr="00891577" w:rsidRDefault="00812C7E" w:rsidP="00812C7E">
      <w:pPr>
        <w:pStyle w:val="Bullet1"/>
      </w:pPr>
      <w:r w:rsidRPr="00891577">
        <w:t xml:space="preserve">Apply a coating of PVC solvent to the pipe that </w:t>
      </w:r>
      <w:r>
        <w:t>is</w:t>
      </w:r>
      <w:r w:rsidRPr="00891577">
        <w:t xml:space="preserve"> in contact with the manhole.</w:t>
      </w:r>
    </w:p>
    <w:p w14:paraId="2ACEAA96" w14:textId="77777777" w:rsidR="00812C7E" w:rsidRDefault="00812C7E" w:rsidP="007518CC"/>
    <w:p w14:paraId="442A6D2A" w14:textId="77777777" w:rsidR="00812C7E" w:rsidRDefault="00812C7E" w:rsidP="00812C7E">
      <w:pPr>
        <w:rPr>
          <w:szCs w:val="22"/>
        </w:rPr>
      </w:pPr>
      <w:r>
        <w:rPr>
          <w:b/>
        </w:rPr>
        <w:t>00490.41</w:t>
      </w:r>
      <w:r w:rsidRPr="00891577">
        <w:rPr>
          <w:b/>
        </w:rPr>
        <w:t>(d)  Manhole Connections</w:t>
      </w:r>
      <w:r w:rsidRPr="00891577">
        <w:t> - </w:t>
      </w:r>
      <w:r w:rsidRPr="007767B8">
        <w:rPr>
          <w:szCs w:val="22"/>
        </w:rPr>
        <w:t>Replace this subsection, except for the subsection number and title, with the following:</w:t>
      </w:r>
    </w:p>
    <w:p w14:paraId="07843C98" w14:textId="77777777" w:rsidR="00812C7E" w:rsidRDefault="00812C7E" w:rsidP="00812C7E"/>
    <w:p w14:paraId="0AB642B7" w14:textId="5B9BEA9C" w:rsidR="00812C7E" w:rsidRPr="00891577" w:rsidRDefault="00812C7E" w:rsidP="00812C7E">
      <w:r w:rsidRPr="00891577">
        <w:t xml:space="preserve">Core or sawcut openings in the existing manhole base or barrel as required. Construct connections that are watertight and that will provide a smooth flow into and through the manhole. </w:t>
      </w:r>
      <w:r>
        <w:t>Provide a</w:t>
      </w:r>
      <w:r w:rsidRPr="00891577">
        <w:t xml:space="preserve">ll sanitary sewer pipe connections, including those at invert level as well as </w:t>
      </w:r>
      <w:proofErr w:type="gramStart"/>
      <w:r w:rsidRPr="00891577">
        <w:t>penetrations</w:t>
      </w:r>
      <w:proofErr w:type="gramEnd"/>
      <w:r w:rsidRPr="00891577">
        <w:t xml:space="preserve"> for drop connectors, conduits and carry-throughs, </w:t>
      </w:r>
      <w:r>
        <w:t>according to</w:t>
      </w:r>
      <w:r w:rsidRPr="00891577">
        <w:t xml:space="preserve"> Section 00470.</w:t>
      </w:r>
    </w:p>
    <w:p w14:paraId="48E0CBA0" w14:textId="77777777" w:rsidR="00812C7E" w:rsidRDefault="00812C7E" w:rsidP="007518CC"/>
    <w:p w14:paraId="6B03943B" w14:textId="75DF3614" w:rsidR="00812C7E" w:rsidRDefault="00812C7E" w:rsidP="00812C7E">
      <w:pPr>
        <w:rPr>
          <w:szCs w:val="22"/>
        </w:rPr>
      </w:pPr>
      <w:bookmarkStart w:id="0" w:name="_Toc26878153"/>
      <w:bookmarkStart w:id="1" w:name="_Toc40168903"/>
      <w:bookmarkStart w:id="2" w:name="_Toc222477816"/>
      <w:r w:rsidRPr="00812C7E">
        <w:rPr>
          <w:b/>
          <w:bCs/>
        </w:rPr>
        <w:t>00490.43  Abandoning Pipe in Place</w:t>
      </w:r>
      <w:bookmarkEnd w:id="0"/>
      <w:bookmarkEnd w:id="1"/>
      <w:bookmarkEnd w:id="2"/>
      <w:r w:rsidRPr="00891577">
        <w:t> - </w:t>
      </w:r>
      <w:r>
        <w:rPr>
          <w:szCs w:val="22"/>
        </w:rPr>
        <w:t>Replace the paragraph that begins "</w:t>
      </w:r>
      <w:r w:rsidRPr="00891577">
        <w:t>Drain abandoned pipes and</w:t>
      </w:r>
      <w:r>
        <w:rPr>
          <w:szCs w:val="22"/>
        </w:rPr>
        <w:t xml:space="preserve"> …" with the following paragraph:</w:t>
      </w:r>
    </w:p>
    <w:p w14:paraId="3CD8747F" w14:textId="77777777" w:rsidR="00812C7E" w:rsidRDefault="00812C7E" w:rsidP="00812C7E">
      <w:pPr>
        <w:rPr>
          <w:szCs w:val="22"/>
        </w:rPr>
      </w:pPr>
    </w:p>
    <w:p w14:paraId="73EA0E09" w14:textId="5ACB1B05" w:rsidR="00812C7E" w:rsidRPr="00891577" w:rsidRDefault="00812C7E" w:rsidP="00812C7E">
      <w:pPr>
        <w:rPr>
          <w:b/>
        </w:rPr>
      </w:pPr>
      <w:r w:rsidRPr="00891577">
        <w:t xml:space="preserve">Drain abandoned pipes and plug watertight. Plug abandoned pipes with gasketed mechanical plugs or grout seals, as directed. Where abandoned pipes connect to sewer manholes, install the plugs or seals from the inside of the manhole and reshape the channel </w:t>
      </w:r>
      <w:r>
        <w:t>according</w:t>
      </w:r>
      <w:r w:rsidRPr="00891577">
        <w:t xml:space="preserve"> to the Standard Drawings.</w:t>
      </w:r>
    </w:p>
    <w:p w14:paraId="3DD7767A" w14:textId="77777777" w:rsidR="00A6357F" w:rsidRPr="007767B8" w:rsidRDefault="00A6357F" w:rsidP="007518CC"/>
    <w:p w14:paraId="29B72FCD" w14:textId="77777777" w:rsidR="007518CC" w:rsidRPr="007767B8" w:rsidRDefault="007518CC" w:rsidP="007518CC">
      <w:pPr>
        <w:pStyle w:val="Instructions-Indented"/>
      </w:pPr>
      <w:r w:rsidRPr="007767B8">
        <w:t>(Use the following subsection .44 when filling abandoned pipes, manholes and catch basins.)</w:t>
      </w:r>
    </w:p>
    <w:p w14:paraId="73B1A037" w14:textId="77777777" w:rsidR="007518CC" w:rsidRPr="007767B8" w:rsidRDefault="007518CC" w:rsidP="007518CC"/>
    <w:p w14:paraId="005C4888" w14:textId="33DEF27C" w:rsidR="007518CC" w:rsidRPr="007767B8" w:rsidRDefault="007518CC" w:rsidP="007518CC">
      <w:r w:rsidRPr="007767B8">
        <w:rPr>
          <w:b/>
          <w:bCs/>
        </w:rPr>
        <w:t>00490.44  Filling Abandoned Pipes, Manholes and Catch Basins</w:t>
      </w:r>
      <w:r w:rsidRPr="007767B8">
        <w:t> </w:t>
      </w:r>
      <w:r w:rsidR="00B32A91">
        <w:noBreakHyphen/>
      </w:r>
      <w:r w:rsidR="00B32A91" w:rsidRPr="007767B8">
        <w:t> </w:t>
      </w:r>
      <w:r w:rsidRPr="007767B8">
        <w:rPr>
          <w:szCs w:val="22"/>
        </w:rPr>
        <w:t>Replace this subsection, except for the subsection number and title, with the following:</w:t>
      </w:r>
    </w:p>
    <w:p w14:paraId="6F574845" w14:textId="77777777" w:rsidR="007518CC" w:rsidRPr="007767B8" w:rsidRDefault="007518CC" w:rsidP="007518CC"/>
    <w:p w14:paraId="027C681F" w14:textId="29D11806" w:rsidR="007518CC" w:rsidRPr="007767B8" w:rsidRDefault="007518CC" w:rsidP="007518CC">
      <w:r w:rsidRPr="007767B8">
        <w:t xml:space="preserve">Cap or plug all connecting pipes to manholes and catch basins that are scheduled to be abandoned. Remove the manhole cone or flat top and manhole sections, or the catch basin frame, to a minimum depth of 3 feet below finish grade and fill the remaining manhole barrel or catch basin with Granular Material meeting the requirements of 02630.10. Compact the Granular Material to 90 percent of maximum density according to AASHTO T 99. When in landscaped or unimproved </w:t>
      </w:r>
      <w:r w:rsidR="007767B8">
        <w:t>R</w:t>
      </w:r>
      <w:r w:rsidRPr="007767B8">
        <w:t>oadway sections, backfill with approved Materials meeting the requirements of 00330.13. Place Topsoil meeting the requirements of 00330.11 for the last 1 foot of backfill.</w:t>
      </w:r>
    </w:p>
    <w:p w14:paraId="03380B5D" w14:textId="77777777" w:rsidR="007518CC" w:rsidRDefault="007518CC" w:rsidP="00A940CF"/>
    <w:p w14:paraId="7E9C2C46" w14:textId="7368975F" w:rsidR="00812C7E" w:rsidRDefault="00812C7E" w:rsidP="00812C7E">
      <w:pPr>
        <w:rPr>
          <w:szCs w:val="22"/>
        </w:rPr>
      </w:pPr>
      <w:bookmarkStart w:id="3" w:name="_Toc26878155"/>
      <w:bookmarkStart w:id="4" w:name="_Toc40168905"/>
      <w:bookmarkStart w:id="5" w:name="_Toc222477818"/>
      <w:r w:rsidRPr="00812C7E">
        <w:rPr>
          <w:b/>
          <w:bCs/>
        </w:rPr>
        <w:t>00490.45  Salvaging Manhole Frames, Covers and Grates</w:t>
      </w:r>
      <w:bookmarkEnd w:id="3"/>
      <w:bookmarkEnd w:id="4"/>
      <w:bookmarkEnd w:id="5"/>
      <w:r w:rsidRPr="00891577">
        <w:t> - </w:t>
      </w:r>
      <w:r>
        <w:rPr>
          <w:szCs w:val="22"/>
        </w:rPr>
        <w:t>Replace the paragraph that begins "</w:t>
      </w:r>
      <w:r w:rsidRPr="00891577">
        <w:t>Remove manhole frames</w:t>
      </w:r>
      <w:r>
        <w:rPr>
          <w:szCs w:val="22"/>
        </w:rPr>
        <w:t xml:space="preserve"> …" with the following paragraph:</w:t>
      </w:r>
    </w:p>
    <w:p w14:paraId="5D9C3D1E" w14:textId="77777777" w:rsidR="00812C7E" w:rsidRDefault="00812C7E" w:rsidP="00812C7E">
      <w:pPr>
        <w:rPr>
          <w:szCs w:val="22"/>
        </w:rPr>
      </w:pPr>
    </w:p>
    <w:p w14:paraId="37411132" w14:textId="720FA790" w:rsidR="00812C7E" w:rsidRPr="00891577" w:rsidRDefault="00812C7E" w:rsidP="00812C7E">
      <w:proofErr w:type="gramStart"/>
      <w:r w:rsidRPr="00891577">
        <w:lastRenderedPageBreak/>
        <w:t>Remove</w:t>
      </w:r>
      <w:proofErr w:type="gramEnd"/>
      <w:r w:rsidRPr="00891577">
        <w:t xml:space="preserve"> manhole frames, covers and grates scheduled for salvage and store in an approved location. Frames, grates and covers meeting Specifications may be salvaged from Structures to be adjusted and may be reused in the Work if of suitable size and condition. Replace, at no additional cost to the Agency, all items damaged or lost by the Contractor with similar items that are comparable in all respects with those they are to replace, and </w:t>
      </w:r>
      <w:r>
        <w:t>that</w:t>
      </w:r>
      <w:r w:rsidRPr="00891577">
        <w:t xml:space="preserve"> are adequate for the intended purpose.</w:t>
      </w:r>
    </w:p>
    <w:p w14:paraId="44C5DB33" w14:textId="77777777" w:rsidR="00812C7E" w:rsidRDefault="00812C7E" w:rsidP="00A940CF"/>
    <w:p w14:paraId="7ADF8AD7" w14:textId="1318A0A6" w:rsidR="00812C7E" w:rsidRDefault="00812C7E" w:rsidP="00A940CF">
      <w:r w:rsidRPr="00812C7E">
        <w:rPr>
          <w:b/>
          <w:bCs/>
        </w:rPr>
        <w:t>00490.46</w:t>
      </w:r>
      <w:r w:rsidRPr="00891577">
        <w:rPr>
          <w:b/>
        </w:rPr>
        <w:t>(c)  Raising Tops of Manholes</w:t>
      </w:r>
      <w:r w:rsidRPr="00891577">
        <w:t> - </w:t>
      </w:r>
      <w:r>
        <w:rPr>
          <w:szCs w:val="22"/>
        </w:rPr>
        <w:t>Replace the paragraph that begins "</w:t>
      </w:r>
      <w:r w:rsidRPr="00891577">
        <w:t>Do not exceed 24 inches</w:t>
      </w:r>
      <w:r>
        <w:rPr>
          <w:szCs w:val="22"/>
        </w:rPr>
        <w:t xml:space="preserve"> …" with the following paragraph:</w:t>
      </w:r>
    </w:p>
    <w:p w14:paraId="4D4A6529" w14:textId="77777777" w:rsidR="00812C7E" w:rsidRDefault="00812C7E" w:rsidP="00A940CF"/>
    <w:p w14:paraId="6B3C72A5" w14:textId="77777777" w:rsidR="00812C7E" w:rsidRPr="00891577" w:rsidRDefault="00812C7E" w:rsidP="00812C7E">
      <w:r w:rsidRPr="00891577">
        <w:t xml:space="preserve">Do not exceed 24 inches total distance from the top of the metal frame at its new adjusted grade to the top of the cone. </w:t>
      </w:r>
      <w:r>
        <w:t>Provide r</w:t>
      </w:r>
      <w:r w:rsidRPr="00891577">
        <w:t xml:space="preserve">iser rings and repairs </w:t>
      </w:r>
      <w:r>
        <w:t>according to</w:t>
      </w:r>
      <w:r w:rsidRPr="00891577">
        <w:t xml:space="preserve"> Section 00470. Extend manhole barrels of brick, block or concrete in kind.</w:t>
      </w:r>
    </w:p>
    <w:p w14:paraId="025C6B9A" w14:textId="77777777" w:rsidR="00812C7E" w:rsidRDefault="00812C7E" w:rsidP="00A940CF"/>
    <w:p w14:paraId="24866BC2" w14:textId="69B9B58D" w:rsidR="00812C7E" w:rsidRDefault="00812C7E" w:rsidP="00812C7E">
      <w:pPr>
        <w:rPr>
          <w:szCs w:val="22"/>
        </w:rPr>
      </w:pPr>
      <w:r w:rsidRPr="00812C7E">
        <w:rPr>
          <w:b/>
          <w:bCs/>
        </w:rPr>
        <w:t>00490.46</w:t>
      </w:r>
      <w:r w:rsidRPr="00891577">
        <w:rPr>
          <w:b/>
        </w:rPr>
        <w:t>(c)</w:t>
      </w:r>
      <w:r>
        <w:rPr>
          <w:b/>
        </w:rPr>
        <w:t>(1)  Concrete Manholes </w:t>
      </w:r>
      <w:r>
        <w:rPr>
          <w:b/>
        </w:rPr>
        <w:noBreakHyphen/>
        <w:t> </w:t>
      </w:r>
      <w:r>
        <w:rPr>
          <w:szCs w:val="22"/>
        </w:rPr>
        <w:t>Replace the bullet that begins "</w:t>
      </w:r>
      <w:r w:rsidRPr="00891577">
        <w:t>Chip away the exposed</w:t>
      </w:r>
      <w:r>
        <w:rPr>
          <w:szCs w:val="22"/>
        </w:rPr>
        <w:t xml:space="preserve"> …" with the following bullet:</w:t>
      </w:r>
    </w:p>
    <w:p w14:paraId="0D733CCB" w14:textId="53E0B30A" w:rsidR="00812C7E" w:rsidRDefault="00812C7E" w:rsidP="00A940CF"/>
    <w:p w14:paraId="0BFED1EA" w14:textId="77777777" w:rsidR="00812C7E" w:rsidRPr="00891577" w:rsidRDefault="00812C7E" w:rsidP="00812C7E">
      <w:pPr>
        <w:pStyle w:val="Bullet1"/>
      </w:pPr>
      <w:r w:rsidRPr="00891577">
        <w:t xml:space="preserve">Chip away the exposed top surface </w:t>
      </w:r>
      <w:r>
        <w:t>where</w:t>
      </w:r>
      <w:r w:rsidRPr="00891577">
        <w:t xml:space="preserve"> new mortar or concrete is to be placed, to a depth of 1 1/2 inches or until firm concrete is exposed.</w:t>
      </w:r>
    </w:p>
    <w:p w14:paraId="08F1256E" w14:textId="77777777" w:rsidR="00812C7E" w:rsidRDefault="00812C7E" w:rsidP="00A940CF"/>
    <w:p w14:paraId="74FE2DBB" w14:textId="77777777" w:rsidR="00812C7E" w:rsidRPr="007767B8" w:rsidRDefault="00812C7E" w:rsidP="00812C7E">
      <w:bookmarkStart w:id="6" w:name="_Toc26878159"/>
      <w:bookmarkStart w:id="7" w:name="_Toc40168909"/>
      <w:bookmarkStart w:id="8" w:name="_Toc222477822"/>
      <w:r w:rsidRPr="00812C7E">
        <w:rPr>
          <w:b/>
          <w:bCs/>
        </w:rPr>
        <w:t>00490.49  Finish Grade</w:t>
      </w:r>
      <w:bookmarkEnd w:id="6"/>
      <w:bookmarkEnd w:id="7"/>
      <w:bookmarkEnd w:id="8"/>
      <w:r w:rsidRPr="00891577">
        <w:t> - </w:t>
      </w:r>
      <w:r w:rsidRPr="007767B8">
        <w:rPr>
          <w:szCs w:val="22"/>
        </w:rPr>
        <w:t>Replace this subsection, except for the subsection number and title, with the following:</w:t>
      </w:r>
    </w:p>
    <w:p w14:paraId="6B4D20B9" w14:textId="77777777" w:rsidR="00812C7E" w:rsidRDefault="00812C7E" w:rsidP="00812C7E"/>
    <w:p w14:paraId="788C5988" w14:textId="1F3C6721" w:rsidR="00812C7E" w:rsidRPr="00891577" w:rsidRDefault="00812C7E" w:rsidP="00812C7E">
      <w:r w:rsidRPr="00891577">
        <w:t>Center a 12</w:t>
      </w:r>
      <w:r w:rsidRPr="00891577">
        <w:noBreakHyphen/>
        <w:t xml:space="preserve">foot straightedge, as nearly as practicable, over the center of the cover of manholes and boxes. The final grade of the Pavement surface and adjusted manholes and boxes </w:t>
      </w:r>
      <w:r>
        <w:t>is unacceptable if it varies</w:t>
      </w:r>
      <w:r w:rsidRPr="00891577">
        <w:t xml:space="preserve"> more than 1/4 inch from the finish grade and Cross Section at any point along the straightedge.</w:t>
      </w:r>
    </w:p>
    <w:p w14:paraId="5F7413B8" w14:textId="77777777" w:rsidR="00812C7E" w:rsidRDefault="00812C7E" w:rsidP="00A940CF"/>
    <w:p w14:paraId="74AF5D8A" w14:textId="77777777" w:rsidR="00812C7E" w:rsidRDefault="00812C7E" w:rsidP="00812C7E">
      <w:pPr>
        <w:rPr>
          <w:szCs w:val="22"/>
        </w:rPr>
      </w:pPr>
      <w:r w:rsidRPr="00812C7E">
        <w:rPr>
          <w:b/>
          <w:bCs/>
        </w:rPr>
        <w:t>00490.90  Payment</w:t>
      </w:r>
      <w:r>
        <w:t> </w:t>
      </w:r>
      <w:r>
        <w:noBreakHyphen/>
        <w:t> </w:t>
      </w:r>
      <w:r>
        <w:rPr>
          <w:szCs w:val="22"/>
        </w:rPr>
        <w:t>Replace the paragraph that begins "</w:t>
      </w:r>
      <w:r w:rsidRPr="00891577">
        <w:t>Payment will be payment</w:t>
      </w:r>
      <w:r>
        <w:rPr>
          <w:szCs w:val="22"/>
        </w:rPr>
        <w:t xml:space="preserve"> …" with the following paragraph:</w:t>
      </w:r>
    </w:p>
    <w:p w14:paraId="7F3B5395" w14:textId="77777777" w:rsidR="00812C7E" w:rsidRDefault="00812C7E" w:rsidP="00812C7E">
      <w:pPr>
        <w:suppressAutoHyphens/>
      </w:pPr>
    </w:p>
    <w:p w14:paraId="5D4FCDCB" w14:textId="4D2E2B2E" w:rsidR="00812C7E" w:rsidRPr="00891577" w:rsidRDefault="00812C7E" w:rsidP="00812C7E">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329B86F0" w14:textId="77777777" w:rsidR="00812C7E" w:rsidRPr="007767B8" w:rsidRDefault="00812C7E" w:rsidP="00A940CF"/>
    <w:p w14:paraId="1639B0BE" w14:textId="77777777" w:rsidR="006B0F98" w:rsidRPr="007767B8" w:rsidRDefault="006B0F98"/>
    <w:sectPr w:rsidR="006B0F98" w:rsidRPr="007767B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D63F2" w14:textId="77777777" w:rsidR="008D0E32" w:rsidRDefault="008D0E32">
      <w:r>
        <w:separator/>
      </w:r>
    </w:p>
  </w:endnote>
  <w:endnote w:type="continuationSeparator" w:id="0">
    <w:p w14:paraId="25C82E63" w14:textId="77777777" w:rsidR="008D0E32" w:rsidRDefault="008D0E32">
      <w:r>
        <w:continuationSeparator/>
      </w:r>
    </w:p>
  </w:endnote>
  <w:endnote w:type="continuationNotice" w:id="1">
    <w:p w14:paraId="559E69C9" w14:textId="77777777" w:rsidR="008D0E32" w:rsidRDefault="008D0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DE5C2" w14:textId="5938B63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15B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77A2A" w14:textId="77777777" w:rsidR="008D0E32" w:rsidRDefault="008D0E32">
      <w:r>
        <w:separator/>
      </w:r>
    </w:p>
  </w:footnote>
  <w:footnote w:type="continuationSeparator" w:id="0">
    <w:p w14:paraId="58BCABAE" w14:textId="77777777" w:rsidR="008D0E32" w:rsidRDefault="008D0E32">
      <w:r>
        <w:continuationSeparator/>
      </w:r>
    </w:p>
  </w:footnote>
  <w:footnote w:type="continuationNotice" w:id="1">
    <w:p w14:paraId="4CC1C960" w14:textId="77777777" w:rsidR="008D0E32" w:rsidRDefault="008D0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7D96" w14:textId="77777777" w:rsidR="00FE163D" w:rsidRDefault="00FE16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7833891">
    <w:abstractNumId w:val="10"/>
  </w:num>
  <w:num w:numId="2" w16cid:durableId="283356">
    <w:abstractNumId w:val="2"/>
  </w:num>
  <w:num w:numId="3" w16cid:durableId="626354979">
    <w:abstractNumId w:val="1"/>
  </w:num>
  <w:num w:numId="4" w16cid:durableId="1110858029">
    <w:abstractNumId w:val="9"/>
  </w:num>
  <w:num w:numId="5" w16cid:durableId="1389063295">
    <w:abstractNumId w:val="14"/>
  </w:num>
  <w:num w:numId="6" w16cid:durableId="1427339872">
    <w:abstractNumId w:val="19"/>
  </w:num>
  <w:num w:numId="7" w16cid:durableId="2046253237">
    <w:abstractNumId w:val="18"/>
  </w:num>
  <w:num w:numId="8" w16cid:durableId="1406151162">
    <w:abstractNumId w:val="7"/>
  </w:num>
  <w:num w:numId="9" w16cid:durableId="2016806458">
    <w:abstractNumId w:val="17"/>
  </w:num>
  <w:num w:numId="10" w16cid:durableId="686296622">
    <w:abstractNumId w:val="20"/>
  </w:num>
  <w:num w:numId="11" w16cid:durableId="1314677407">
    <w:abstractNumId w:val="6"/>
  </w:num>
  <w:num w:numId="12" w16cid:durableId="1245067460">
    <w:abstractNumId w:val="16"/>
  </w:num>
  <w:num w:numId="13" w16cid:durableId="1999337480">
    <w:abstractNumId w:val="4"/>
  </w:num>
  <w:num w:numId="14" w16cid:durableId="1088962982">
    <w:abstractNumId w:val="8"/>
  </w:num>
  <w:num w:numId="15" w16cid:durableId="428233343">
    <w:abstractNumId w:val="15"/>
  </w:num>
  <w:num w:numId="16" w16cid:durableId="1842312601">
    <w:abstractNumId w:val="13"/>
  </w:num>
  <w:num w:numId="17" w16cid:durableId="1883903922">
    <w:abstractNumId w:val="5"/>
  </w:num>
  <w:num w:numId="18" w16cid:durableId="776413293">
    <w:abstractNumId w:val="21"/>
  </w:num>
  <w:num w:numId="19" w16cid:durableId="2130663829">
    <w:abstractNumId w:val="0"/>
  </w:num>
  <w:num w:numId="20" w16cid:durableId="1129663350">
    <w:abstractNumId w:val="11"/>
  </w:num>
  <w:num w:numId="21" w16cid:durableId="1136411382">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6A3"/>
    <w:rsid w:val="00001F4E"/>
    <w:rsid w:val="0005065B"/>
    <w:rsid w:val="000515B6"/>
    <w:rsid w:val="00063B0E"/>
    <w:rsid w:val="0007587A"/>
    <w:rsid w:val="000872A9"/>
    <w:rsid w:val="000B0527"/>
    <w:rsid w:val="000B17D6"/>
    <w:rsid w:val="000B4355"/>
    <w:rsid w:val="000D2838"/>
    <w:rsid w:val="000D63C5"/>
    <w:rsid w:val="00151E2E"/>
    <w:rsid w:val="0016416F"/>
    <w:rsid w:val="00193FA3"/>
    <w:rsid w:val="001C7782"/>
    <w:rsid w:val="001C796D"/>
    <w:rsid w:val="001E6FCF"/>
    <w:rsid w:val="0020388E"/>
    <w:rsid w:val="00235354"/>
    <w:rsid w:val="00237D8A"/>
    <w:rsid w:val="00240D52"/>
    <w:rsid w:val="0027659B"/>
    <w:rsid w:val="0029783A"/>
    <w:rsid w:val="002B0CDC"/>
    <w:rsid w:val="002C3750"/>
    <w:rsid w:val="002D6954"/>
    <w:rsid w:val="002D77E9"/>
    <w:rsid w:val="002E7605"/>
    <w:rsid w:val="002F0742"/>
    <w:rsid w:val="002F284D"/>
    <w:rsid w:val="002F40DB"/>
    <w:rsid w:val="0030749E"/>
    <w:rsid w:val="00307541"/>
    <w:rsid w:val="00313841"/>
    <w:rsid w:val="00313C29"/>
    <w:rsid w:val="0032617B"/>
    <w:rsid w:val="003408D6"/>
    <w:rsid w:val="0034366A"/>
    <w:rsid w:val="00344F41"/>
    <w:rsid w:val="00366772"/>
    <w:rsid w:val="003720B1"/>
    <w:rsid w:val="00392723"/>
    <w:rsid w:val="003A397D"/>
    <w:rsid w:val="003B53DD"/>
    <w:rsid w:val="003B596B"/>
    <w:rsid w:val="003D608C"/>
    <w:rsid w:val="003E7568"/>
    <w:rsid w:val="00402AD7"/>
    <w:rsid w:val="0042528D"/>
    <w:rsid w:val="0044010F"/>
    <w:rsid w:val="00446AF9"/>
    <w:rsid w:val="004508AD"/>
    <w:rsid w:val="00472842"/>
    <w:rsid w:val="00487399"/>
    <w:rsid w:val="004B7B86"/>
    <w:rsid w:val="004C44E9"/>
    <w:rsid w:val="004C55F8"/>
    <w:rsid w:val="004E42BF"/>
    <w:rsid w:val="005015C7"/>
    <w:rsid w:val="00514C21"/>
    <w:rsid w:val="00555FEB"/>
    <w:rsid w:val="00556148"/>
    <w:rsid w:val="0055637F"/>
    <w:rsid w:val="005569A6"/>
    <w:rsid w:val="005738C7"/>
    <w:rsid w:val="00575C1F"/>
    <w:rsid w:val="005778A6"/>
    <w:rsid w:val="005837B5"/>
    <w:rsid w:val="005867C3"/>
    <w:rsid w:val="005C0D10"/>
    <w:rsid w:val="005C602C"/>
    <w:rsid w:val="005E7F2E"/>
    <w:rsid w:val="006163DB"/>
    <w:rsid w:val="0062211F"/>
    <w:rsid w:val="00630A9C"/>
    <w:rsid w:val="00636879"/>
    <w:rsid w:val="006371B6"/>
    <w:rsid w:val="00640B2A"/>
    <w:rsid w:val="006454F3"/>
    <w:rsid w:val="0065644A"/>
    <w:rsid w:val="00660871"/>
    <w:rsid w:val="00690CD0"/>
    <w:rsid w:val="006A0F1E"/>
    <w:rsid w:val="006A37A2"/>
    <w:rsid w:val="006B0F98"/>
    <w:rsid w:val="006B3E96"/>
    <w:rsid w:val="006D05C2"/>
    <w:rsid w:val="006D6D4A"/>
    <w:rsid w:val="006E54D9"/>
    <w:rsid w:val="006E6548"/>
    <w:rsid w:val="006F5EFB"/>
    <w:rsid w:val="006F738C"/>
    <w:rsid w:val="007046AA"/>
    <w:rsid w:val="007252C8"/>
    <w:rsid w:val="007518CC"/>
    <w:rsid w:val="00757944"/>
    <w:rsid w:val="0077501A"/>
    <w:rsid w:val="007767B8"/>
    <w:rsid w:val="007914EF"/>
    <w:rsid w:val="007A5CFE"/>
    <w:rsid w:val="007D1CE4"/>
    <w:rsid w:val="007D375E"/>
    <w:rsid w:val="007E0A0D"/>
    <w:rsid w:val="007F035F"/>
    <w:rsid w:val="00812C7E"/>
    <w:rsid w:val="008313EC"/>
    <w:rsid w:val="00843982"/>
    <w:rsid w:val="00852130"/>
    <w:rsid w:val="0086354E"/>
    <w:rsid w:val="00876579"/>
    <w:rsid w:val="00886A65"/>
    <w:rsid w:val="008919DF"/>
    <w:rsid w:val="008A4016"/>
    <w:rsid w:val="008A4E57"/>
    <w:rsid w:val="008B6E11"/>
    <w:rsid w:val="008B7E59"/>
    <w:rsid w:val="008D0E32"/>
    <w:rsid w:val="008D1AE9"/>
    <w:rsid w:val="008F7398"/>
    <w:rsid w:val="009366FE"/>
    <w:rsid w:val="00936EFF"/>
    <w:rsid w:val="00937A0D"/>
    <w:rsid w:val="0097423E"/>
    <w:rsid w:val="0098757B"/>
    <w:rsid w:val="009A5287"/>
    <w:rsid w:val="009A584F"/>
    <w:rsid w:val="009F2FC9"/>
    <w:rsid w:val="00A0685B"/>
    <w:rsid w:val="00A570C1"/>
    <w:rsid w:val="00A61A2C"/>
    <w:rsid w:val="00A6357F"/>
    <w:rsid w:val="00A663A7"/>
    <w:rsid w:val="00A70BDA"/>
    <w:rsid w:val="00A72636"/>
    <w:rsid w:val="00A72AF3"/>
    <w:rsid w:val="00A86B0A"/>
    <w:rsid w:val="00A940CF"/>
    <w:rsid w:val="00AA601C"/>
    <w:rsid w:val="00AB1D58"/>
    <w:rsid w:val="00AE296B"/>
    <w:rsid w:val="00AE2C9E"/>
    <w:rsid w:val="00B167E3"/>
    <w:rsid w:val="00B250D2"/>
    <w:rsid w:val="00B31BBF"/>
    <w:rsid w:val="00B32A91"/>
    <w:rsid w:val="00B50202"/>
    <w:rsid w:val="00B526F0"/>
    <w:rsid w:val="00B57B3B"/>
    <w:rsid w:val="00BA364E"/>
    <w:rsid w:val="00BA6201"/>
    <w:rsid w:val="00BB0AB9"/>
    <w:rsid w:val="00BD25D5"/>
    <w:rsid w:val="00BD495B"/>
    <w:rsid w:val="00BE4E10"/>
    <w:rsid w:val="00BE54AB"/>
    <w:rsid w:val="00BF1D57"/>
    <w:rsid w:val="00C06D0B"/>
    <w:rsid w:val="00C104E4"/>
    <w:rsid w:val="00C10CEE"/>
    <w:rsid w:val="00C12268"/>
    <w:rsid w:val="00C134C4"/>
    <w:rsid w:val="00C15B6D"/>
    <w:rsid w:val="00C54882"/>
    <w:rsid w:val="00C575EC"/>
    <w:rsid w:val="00C61F84"/>
    <w:rsid w:val="00CB5C52"/>
    <w:rsid w:val="00CE4BD7"/>
    <w:rsid w:val="00CF0E9F"/>
    <w:rsid w:val="00CF25D8"/>
    <w:rsid w:val="00CF3151"/>
    <w:rsid w:val="00D0043F"/>
    <w:rsid w:val="00D04791"/>
    <w:rsid w:val="00D11A9B"/>
    <w:rsid w:val="00D11BD9"/>
    <w:rsid w:val="00D33FF0"/>
    <w:rsid w:val="00D37366"/>
    <w:rsid w:val="00D413FB"/>
    <w:rsid w:val="00D52C3E"/>
    <w:rsid w:val="00D62F50"/>
    <w:rsid w:val="00D63232"/>
    <w:rsid w:val="00D73DFA"/>
    <w:rsid w:val="00D81040"/>
    <w:rsid w:val="00D868D9"/>
    <w:rsid w:val="00DB39FC"/>
    <w:rsid w:val="00DC251A"/>
    <w:rsid w:val="00DD1CAD"/>
    <w:rsid w:val="00DD5D41"/>
    <w:rsid w:val="00DE528C"/>
    <w:rsid w:val="00DF786B"/>
    <w:rsid w:val="00E33AE9"/>
    <w:rsid w:val="00E41AB1"/>
    <w:rsid w:val="00E61AE8"/>
    <w:rsid w:val="00E71EFF"/>
    <w:rsid w:val="00E82144"/>
    <w:rsid w:val="00E86951"/>
    <w:rsid w:val="00E96F92"/>
    <w:rsid w:val="00EA0496"/>
    <w:rsid w:val="00EA1A5C"/>
    <w:rsid w:val="00EA5079"/>
    <w:rsid w:val="00EB1780"/>
    <w:rsid w:val="00EB51DB"/>
    <w:rsid w:val="00EC0F3E"/>
    <w:rsid w:val="00EE6438"/>
    <w:rsid w:val="00F21DC3"/>
    <w:rsid w:val="00F24A28"/>
    <w:rsid w:val="00F3015A"/>
    <w:rsid w:val="00F37E94"/>
    <w:rsid w:val="00F604EA"/>
    <w:rsid w:val="00F74AA5"/>
    <w:rsid w:val="00FB6BD3"/>
    <w:rsid w:val="00FE163D"/>
    <w:rsid w:val="00FE3402"/>
    <w:rsid w:val="00FE76E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B106B"/>
  <w15:docId w15:val="{8DC8DF16-1262-4C34-8C9E-C33DE57C2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11A9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11A9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11A9B"/>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DD1CAD"/>
    <w:rPr>
      <w:rFonts w:ascii="Tahoma" w:hAnsi="Tahoma" w:cs="Tahoma"/>
      <w:sz w:val="16"/>
      <w:szCs w:val="16"/>
    </w:rPr>
  </w:style>
  <w:style w:type="character" w:customStyle="1" w:styleId="BalloonTextChar">
    <w:name w:val="Balloon Text Char"/>
    <w:basedOn w:val="DefaultParagraphFont"/>
    <w:link w:val="BalloonText"/>
    <w:rsid w:val="00DD1CAD"/>
    <w:rPr>
      <w:rFonts w:ascii="Tahoma" w:hAnsi="Tahoma" w:cs="Tahoma"/>
      <w:sz w:val="16"/>
      <w:szCs w:val="16"/>
    </w:rPr>
  </w:style>
  <w:style w:type="paragraph" w:styleId="CommentSubject">
    <w:name w:val="annotation subject"/>
    <w:basedOn w:val="CommentText"/>
    <w:next w:val="CommentText"/>
    <w:link w:val="CommentSubjectChar"/>
    <w:rsid w:val="00DD1CAD"/>
    <w:rPr>
      <w:b/>
      <w:bCs/>
    </w:rPr>
  </w:style>
  <w:style w:type="character" w:customStyle="1" w:styleId="CommentSubjectChar">
    <w:name w:val="Comment Subject Char"/>
    <w:basedOn w:val="CommentTextChar"/>
    <w:link w:val="CommentSubject"/>
    <w:rsid w:val="00DD1CAD"/>
    <w:rPr>
      <w:rFonts w:ascii="Arial" w:hAnsi="Arial"/>
      <w:b/>
      <w:bCs/>
    </w:rPr>
  </w:style>
  <w:style w:type="paragraph" w:customStyle="1" w:styleId="Instructions-Center">
    <w:name w:val="Instructions - Center"/>
    <w:basedOn w:val="Instructions"/>
    <w:qFormat/>
    <w:rsid w:val="006454F3"/>
    <w:pPr>
      <w:tabs>
        <w:tab w:val="left" w:pos="1260"/>
        <w:tab w:val="left" w:pos="1530"/>
      </w:tabs>
      <w:jc w:val="center"/>
    </w:pPr>
  </w:style>
  <w:style w:type="paragraph" w:customStyle="1" w:styleId="Listmaterials">
    <w:name w:val="List materials"/>
    <w:basedOn w:val="Normal"/>
    <w:next w:val="Normal"/>
    <w:link w:val="ListmaterialsChar"/>
    <w:qFormat/>
    <w:rsid w:val="00690CD0"/>
    <w:pPr>
      <w:tabs>
        <w:tab w:val="left" w:pos="1440"/>
        <w:tab w:val="right" w:leader="dot" w:pos="7200"/>
      </w:tabs>
    </w:pPr>
  </w:style>
  <w:style w:type="character" w:customStyle="1" w:styleId="ListmaterialsChar">
    <w:name w:val="List materials Char"/>
    <w:basedOn w:val="DefaultParagraphFont"/>
    <w:link w:val="Listmaterials"/>
    <w:rsid w:val="00690CD0"/>
    <w:rPr>
      <w:rFonts w:ascii="Arial" w:hAnsi="Arial"/>
      <w:sz w:val="22"/>
    </w:rPr>
  </w:style>
  <w:style w:type="paragraph" w:customStyle="1" w:styleId="Listpayment">
    <w:name w:val="List payment"/>
    <w:basedOn w:val="Normal"/>
    <w:next w:val="Normal"/>
    <w:link w:val="ListpaymentChar"/>
    <w:qFormat/>
    <w:rsid w:val="00690CD0"/>
    <w:pPr>
      <w:tabs>
        <w:tab w:val="right" w:pos="1440"/>
        <w:tab w:val="left" w:pos="1584"/>
        <w:tab w:val="center" w:leader="dot" w:pos="7200"/>
      </w:tabs>
    </w:pPr>
  </w:style>
  <w:style w:type="character" w:customStyle="1" w:styleId="ListpaymentChar">
    <w:name w:val="List payment Char"/>
    <w:basedOn w:val="DefaultParagraphFont"/>
    <w:link w:val="Listpayment"/>
    <w:rsid w:val="00690CD0"/>
    <w:rPr>
      <w:rFonts w:ascii="Arial" w:hAnsi="Arial"/>
      <w:sz w:val="22"/>
    </w:rPr>
  </w:style>
  <w:style w:type="paragraph" w:customStyle="1" w:styleId="Listpaymentheading">
    <w:name w:val="List payment heading"/>
    <w:basedOn w:val="Normal"/>
    <w:next w:val="Normal"/>
    <w:link w:val="ListpaymentheadingChar"/>
    <w:qFormat/>
    <w:rsid w:val="00690CD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90CD0"/>
    <w:rPr>
      <w:rFonts w:ascii="Arial" w:hAnsi="Arial"/>
      <w:b/>
      <w:sz w:val="22"/>
    </w:rPr>
  </w:style>
  <w:style w:type="paragraph" w:styleId="Revision">
    <w:name w:val="Revision"/>
    <w:hidden/>
    <w:uiPriority w:val="99"/>
    <w:semiHidden/>
    <w:rsid w:val="00C06D0B"/>
    <w:rPr>
      <w:rFonts w:ascii="Arial" w:hAnsi="Arial"/>
      <w:sz w:val="22"/>
    </w:rPr>
  </w:style>
  <w:style w:type="character" w:customStyle="1" w:styleId="Indent1Char">
    <w:name w:val="Indent 1 Char"/>
    <w:link w:val="Indent1"/>
    <w:rsid w:val="00A6357F"/>
    <w:rPr>
      <w:rFonts w:ascii="Arial" w:hAnsi="Arial"/>
      <w:sz w:val="22"/>
    </w:rPr>
  </w:style>
  <w:style w:type="character" w:customStyle="1" w:styleId="Bullet2Char">
    <w:name w:val="Bullet 2 Char"/>
    <w:link w:val="Bullet2"/>
    <w:rsid w:val="00812C7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66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Work on Existing Sewers and Structures</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BE9B2C-0B6F-4579-A4AD-CD6F12FA2F61}">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F9EB3F5-4FF7-41EF-9DDC-81A92BD49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A9E36-EFB6-49A6-AE88-69AD2D65F918}">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214</TotalTime>
  <Pages>3</Pages>
  <Words>1037</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SP00490</vt:lpstr>
      <vt:lpstr>SECTION 00490 - WORK ON EXISTING SEWERS AND STRUCTURES</vt:lpstr>
    </vt:vector>
  </TitlesOfParts>
  <Company>Oregon Dept of Transportation</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SP00490</dc:title>
  <dc:subject>ODOT Specifications (2015)</dc:subject>
  <dc:creator>ODOT_Specs</dc:creator>
  <cp:lastModifiedBy>ODOT_Specs</cp:lastModifiedBy>
  <cp:revision>31</cp:revision>
  <cp:lastPrinted>2025-12-31T01:52:00Z</cp:lastPrinted>
  <dcterms:created xsi:type="dcterms:W3CDTF">2020-01-06T22:39:00Z</dcterms:created>
  <dcterms:modified xsi:type="dcterms:W3CDTF">2026-06-01T23:00:00Z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2023-09-12T20:24:59Z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6c087d73-37af-4722-ab0d-03be00ebcd45</vt:lpwstr>
  </property>
  <property fmtid="{D5CDD505-2E9C-101B-9397-08002B2CF9AE}" pid="13" name="MSIP_Label_c9cf6fe3-5bce-446b-ad70-bd306593eea0_ContentBits">
    <vt:lpwstr>0</vt:lpwstr>
  </property>
</Properties>
</file>