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796828" w14:textId="7A4BCD11" w:rsidR="00B43F09" w:rsidRDefault="00BF50D0" w:rsidP="00B43F09">
      <w:pPr>
        <w:pStyle w:val="SPTitle"/>
      </w:pPr>
      <w:r w:rsidRPr="00ED2B4A">
        <w:t xml:space="preserve">SP00495 </w:t>
      </w:r>
      <w:r w:rsidR="00AE1D94" w:rsidRPr="00ED2B4A">
        <w:t xml:space="preserve"> </w:t>
      </w:r>
      <w:r w:rsidR="00B43F09" w:rsidRPr="00CA6613">
        <w:t>(</w:t>
      </w:r>
      <w:r w:rsidR="00B43F09">
        <w:t>Special Provisions for the 202</w:t>
      </w:r>
      <w:r w:rsidR="00A1048C">
        <w:t>4</w:t>
      </w:r>
      <w:r w:rsidR="00B43F09">
        <w:t xml:space="preserve"> Book</w:t>
      </w:r>
      <w:r w:rsidR="00B43F09" w:rsidRPr="00CA6613">
        <w:t>)</w:t>
      </w:r>
      <w:r w:rsidR="00B43F09" w:rsidRPr="00B212DB">
        <w:t xml:space="preserve"> </w:t>
      </w:r>
      <w:r w:rsidR="00B43F09">
        <w:tab/>
        <w:t xml:space="preserve">(Bidding on or after: </w:t>
      </w:r>
      <w:r w:rsidR="0098316B">
        <w:t>0</w:t>
      </w:r>
      <w:r w:rsidR="007933BE">
        <w:t>9</w:t>
      </w:r>
      <w:r w:rsidR="00B43F09" w:rsidRPr="006A72DF">
        <w:t>-01-</w:t>
      </w:r>
      <w:r w:rsidR="00B43F09">
        <w:t>2</w:t>
      </w:r>
      <w:r w:rsidR="00C52AAE">
        <w:t>6</w:t>
      </w:r>
    </w:p>
    <w:p w14:paraId="0C9F0808" w14:textId="3C16B2A6" w:rsidR="00C52AAE" w:rsidRDefault="00A27308" w:rsidP="00DF7902">
      <w:pPr>
        <w:pStyle w:val="SPTitle"/>
      </w:pPr>
      <w:r>
        <w:tab/>
        <w:t xml:space="preserve">Last updated: </w:t>
      </w:r>
      <w:r w:rsidR="003D3858">
        <w:t>0</w:t>
      </w:r>
      <w:r w:rsidR="00C55C44">
        <w:t>6</w:t>
      </w:r>
      <w:r w:rsidR="003D3858">
        <w:t>-</w:t>
      </w:r>
      <w:r w:rsidR="00C55C44">
        <w:t>01</w:t>
      </w:r>
      <w:r w:rsidR="00B43F09">
        <w:t>-2</w:t>
      </w:r>
      <w:r w:rsidR="00C52AAE">
        <w:t>6</w:t>
      </w:r>
    </w:p>
    <w:p w14:paraId="6B781887" w14:textId="674A7BDE" w:rsidR="001A10E3" w:rsidRDefault="00C52AAE" w:rsidP="00DF7902">
      <w:pPr>
        <w:pStyle w:val="SPTitle"/>
      </w:pPr>
      <w:r>
        <w:tab/>
      </w:r>
      <w:r w:rsidR="00675AC5">
        <w:t>Requires</w:t>
      </w:r>
      <w:r w:rsidR="005E5339">
        <w:t xml:space="preserve"> </w:t>
      </w:r>
      <w:r w:rsidR="00BF2F9B">
        <w:t>SP00735,</w:t>
      </w:r>
      <w:r w:rsidR="00675AC5">
        <w:t xml:space="preserve"> </w:t>
      </w:r>
      <w:r w:rsidR="005E5339">
        <w:t>SP00745, SP00756,</w:t>
      </w:r>
      <w:r w:rsidR="001A10E3">
        <w:t xml:space="preserve"> </w:t>
      </w:r>
      <w:r w:rsidR="005E5339">
        <w:t xml:space="preserve">SP00759, </w:t>
      </w:r>
      <w:r w:rsidR="00AF379D">
        <w:t xml:space="preserve">SP01030 &amp; </w:t>
      </w:r>
      <w:r>
        <w:t>SP01040</w:t>
      </w:r>
    </w:p>
    <w:p w14:paraId="2BAE5747" w14:textId="77777777" w:rsidR="00675AC5" w:rsidRDefault="001A10E3" w:rsidP="00DF7902">
      <w:pPr>
        <w:pStyle w:val="SPTitle"/>
      </w:pPr>
      <w:r>
        <w:tab/>
        <w:t>Requires SP00641when rock surfacing or aggregate base is required.</w:t>
      </w:r>
    </w:p>
    <w:p w14:paraId="7D30CA8A" w14:textId="54515BCA" w:rsidR="00DF7902" w:rsidRPr="00ED2B4A" w:rsidRDefault="00675AC5" w:rsidP="00DF7902">
      <w:pPr>
        <w:pStyle w:val="SPTitle"/>
      </w:pPr>
      <w:r>
        <w:tab/>
        <w:t>Requires, SP00705, SP00710, SP00730 when emulsified asphalt is required</w:t>
      </w:r>
      <w:r w:rsidR="00DF7902" w:rsidRPr="00ED2B4A">
        <w:rPr>
          <w:i/>
        </w:rPr>
        <w:t>)</w:t>
      </w:r>
    </w:p>
    <w:p w14:paraId="53D71175" w14:textId="77777777" w:rsidR="00BF50D0" w:rsidRPr="00ED2B4A" w:rsidRDefault="00BF50D0"/>
    <w:p w14:paraId="7CC5A2F9" w14:textId="77777777" w:rsidR="00BF50D0" w:rsidRPr="00ED2B4A" w:rsidRDefault="00BF50D0" w:rsidP="00BF50D0">
      <w:pPr>
        <w:pStyle w:val="Heading1"/>
      </w:pPr>
      <w:r w:rsidRPr="00ED2B4A">
        <w:t>SECTION 00495 - TRENCH RESURFACING</w:t>
      </w:r>
    </w:p>
    <w:p w14:paraId="450A12C2" w14:textId="77777777" w:rsidR="00BF50D0" w:rsidRPr="00ED2B4A" w:rsidRDefault="00BF50D0"/>
    <w:p w14:paraId="2E7E7053" w14:textId="363EF8D4" w:rsidR="00356E80" w:rsidRPr="00ED2B4A" w:rsidRDefault="00B43F09" w:rsidP="00356E8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285591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285591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3A7DD72" w14:textId="77777777" w:rsidR="00356E80" w:rsidRPr="00ED2B4A" w:rsidRDefault="00356E80"/>
    <w:p w14:paraId="19E72839" w14:textId="2F7ECEC3" w:rsidR="00BF50D0" w:rsidRPr="00ED2B4A" w:rsidRDefault="00BF50D0">
      <w:r w:rsidRPr="00ED2B4A">
        <w:t>Comply with Section 00495 of the Standard Specifications</w:t>
      </w:r>
      <w:r w:rsidR="007933BE">
        <w:t xml:space="preserve"> modified as follows:</w:t>
      </w:r>
    </w:p>
    <w:p w14:paraId="383976AD" w14:textId="77777777" w:rsidR="00BF50D0" w:rsidRDefault="00BF50D0"/>
    <w:p w14:paraId="05110A5D" w14:textId="77777777" w:rsidR="007933BE" w:rsidRDefault="007933BE" w:rsidP="007933BE">
      <w:pPr>
        <w:rPr>
          <w:szCs w:val="22"/>
        </w:rPr>
      </w:pPr>
      <w:r w:rsidRPr="007933BE">
        <w:rPr>
          <w:b/>
          <w:bCs/>
        </w:rPr>
        <w:t>00495.40(b)  </w:t>
      </w:r>
      <w:r w:rsidRPr="00891577">
        <w:rPr>
          <w:b/>
        </w:rPr>
        <w:t>Emulsified Asphalt Concrete Paving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2667AFA7" w14:textId="77777777" w:rsidR="007933BE" w:rsidRDefault="007933BE" w:rsidP="007933BE"/>
    <w:p w14:paraId="424E53F4" w14:textId="233E419B" w:rsidR="007933BE" w:rsidRPr="00891577" w:rsidRDefault="007933BE" w:rsidP="007933BE">
      <w:r w:rsidRPr="00891577">
        <w:t xml:space="preserve">When temporary Surfacing is required prior to placing permanent Surfacing, place EAC paving a minimum of 1 inch thick. </w:t>
      </w:r>
      <w:r>
        <w:t xml:space="preserve">Place </w:t>
      </w:r>
      <w:r w:rsidRPr="00891577">
        <w:t xml:space="preserve">temporary paving </w:t>
      </w:r>
      <w:r>
        <w:t xml:space="preserve">that is </w:t>
      </w:r>
      <w:r w:rsidRPr="00891577">
        <w:t xml:space="preserve">smooth with surface variations not greater than 1/2 inch from the Existing Surfacing. </w:t>
      </w:r>
      <w:r>
        <w:t>Ensure the joint between</w:t>
      </w:r>
      <w:r w:rsidRPr="00891577">
        <w:t xml:space="preserve"> the temporary patch </w:t>
      </w:r>
      <w:r>
        <w:t>and</w:t>
      </w:r>
      <w:r w:rsidRPr="00891577">
        <w:t xml:space="preserve"> existing surfaces </w:t>
      </w:r>
      <w:r>
        <w:t>is not</w:t>
      </w:r>
      <w:r w:rsidRPr="00891577">
        <w:t xml:space="preserve"> greater than 1/4 inch high. Maintain the temporary Surfacing until the permanent Surfacing is placed. ACP mix may be used if approved.</w:t>
      </w:r>
    </w:p>
    <w:p w14:paraId="6B817957" w14:textId="51F78112" w:rsidR="007933BE" w:rsidRDefault="007933BE"/>
    <w:p w14:paraId="2D2F9795" w14:textId="5ABC977C" w:rsidR="007933BE" w:rsidRDefault="007933BE">
      <w:r w:rsidRPr="007933BE">
        <w:rPr>
          <w:b/>
          <w:bCs/>
        </w:rPr>
        <w:t>00495.90  Payment</w:t>
      </w:r>
      <w:r>
        <w:t> </w:t>
      </w:r>
      <w:r>
        <w:noBreakHyphen/>
        <w:t>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7B8C510D" w14:textId="77777777" w:rsidR="007933BE" w:rsidRDefault="007933BE"/>
    <w:p w14:paraId="0CAA0B44" w14:textId="77777777" w:rsidR="007933BE" w:rsidRPr="00891577" w:rsidRDefault="007933BE" w:rsidP="007933BE">
      <w:pPr>
        <w:suppressAutoHyphens/>
      </w:pPr>
      <w:r w:rsidRPr="00891577">
        <w:t xml:space="preserve">Payment will be payment in full for furnishing and placing all Materials, and for </w:t>
      </w:r>
      <w:r>
        <w:t>providing</w:t>
      </w:r>
      <w:r w:rsidRPr="00891577">
        <w:t xml:space="preserve"> all Equipment, labor, and Incidentals necessary to complete the Work as specified.</w:t>
      </w:r>
    </w:p>
    <w:p w14:paraId="60E9C806" w14:textId="77777777" w:rsidR="007933BE" w:rsidRPr="00ED2B4A" w:rsidRDefault="007933BE"/>
    <w:p w14:paraId="0F8AA930" w14:textId="77777777" w:rsidR="006D05C2" w:rsidRPr="00ED2B4A" w:rsidRDefault="006D05C2" w:rsidP="00BF50D0"/>
    <w:sectPr w:rsidR="006D05C2" w:rsidRPr="00ED2B4A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2224D8" w14:textId="77777777" w:rsidR="0034636E" w:rsidRDefault="0034636E">
      <w:r>
        <w:separator/>
      </w:r>
    </w:p>
  </w:endnote>
  <w:endnote w:type="continuationSeparator" w:id="0">
    <w:p w14:paraId="1C66F058" w14:textId="77777777" w:rsidR="0034636E" w:rsidRDefault="00346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93DD9" w14:textId="0E63482D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A2730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3100" w14:textId="77777777" w:rsidR="0034636E" w:rsidRDefault="0034636E">
      <w:r>
        <w:separator/>
      </w:r>
    </w:p>
  </w:footnote>
  <w:footnote w:type="continuationSeparator" w:id="0">
    <w:p w14:paraId="220439C7" w14:textId="77777777" w:rsidR="0034636E" w:rsidRDefault="00346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49858702">
    <w:abstractNumId w:val="9"/>
  </w:num>
  <w:num w:numId="2" w16cid:durableId="458456442">
    <w:abstractNumId w:val="2"/>
  </w:num>
  <w:num w:numId="3" w16cid:durableId="1416632546">
    <w:abstractNumId w:val="1"/>
  </w:num>
  <w:num w:numId="4" w16cid:durableId="1179005216">
    <w:abstractNumId w:val="8"/>
  </w:num>
  <w:num w:numId="5" w16cid:durableId="1919898411">
    <w:abstractNumId w:val="13"/>
  </w:num>
  <w:num w:numId="6" w16cid:durableId="1425344360">
    <w:abstractNumId w:val="18"/>
  </w:num>
  <w:num w:numId="7" w16cid:durableId="78330297">
    <w:abstractNumId w:val="17"/>
  </w:num>
  <w:num w:numId="8" w16cid:durableId="166335885">
    <w:abstractNumId w:val="6"/>
  </w:num>
  <w:num w:numId="9" w16cid:durableId="1822884492">
    <w:abstractNumId w:val="16"/>
  </w:num>
  <w:num w:numId="10" w16cid:durableId="1715537812">
    <w:abstractNumId w:val="19"/>
  </w:num>
  <w:num w:numId="11" w16cid:durableId="506872011">
    <w:abstractNumId w:val="5"/>
  </w:num>
  <w:num w:numId="12" w16cid:durableId="709963619">
    <w:abstractNumId w:val="15"/>
  </w:num>
  <w:num w:numId="13" w16cid:durableId="1625379633">
    <w:abstractNumId w:val="3"/>
  </w:num>
  <w:num w:numId="14" w16cid:durableId="812992413">
    <w:abstractNumId w:val="7"/>
  </w:num>
  <w:num w:numId="15" w16cid:durableId="1857504315">
    <w:abstractNumId w:val="14"/>
  </w:num>
  <w:num w:numId="16" w16cid:durableId="860781233">
    <w:abstractNumId w:val="12"/>
  </w:num>
  <w:num w:numId="17" w16cid:durableId="20592469">
    <w:abstractNumId w:val="4"/>
  </w:num>
  <w:num w:numId="18" w16cid:durableId="945312194">
    <w:abstractNumId w:val="20"/>
  </w:num>
  <w:num w:numId="19" w16cid:durableId="880476732">
    <w:abstractNumId w:val="0"/>
  </w:num>
  <w:num w:numId="20" w16cid:durableId="1995451465">
    <w:abstractNumId w:val="10"/>
  </w:num>
  <w:num w:numId="21" w16cid:durableId="5081329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34D4E"/>
    <w:rsid w:val="0005065B"/>
    <w:rsid w:val="000872A9"/>
    <w:rsid w:val="000B0527"/>
    <w:rsid w:val="000B4355"/>
    <w:rsid w:val="00165997"/>
    <w:rsid w:val="00193FA3"/>
    <w:rsid w:val="001A10E3"/>
    <w:rsid w:val="001E6FCF"/>
    <w:rsid w:val="00237D8A"/>
    <w:rsid w:val="00253C89"/>
    <w:rsid w:val="00285591"/>
    <w:rsid w:val="0029783A"/>
    <w:rsid w:val="002B0CDC"/>
    <w:rsid w:val="002D77E9"/>
    <w:rsid w:val="0030749E"/>
    <w:rsid w:val="00313841"/>
    <w:rsid w:val="0034366A"/>
    <w:rsid w:val="0034636E"/>
    <w:rsid w:val="003552BC"/>
    <w:rsid w:val="00356E80"/>
    <w:rsid w:val="003664BC"/>
    <w:rsid w:val="00366772"/>
    <w:rsid w:val="003B596B"/>
    <w:rsid w:val="003C5716"/>
    <w:rsid w:val="003D3858"/>
    <w:rsid w:val="003E6975"/>
    <w:rsid w:val="00402AD7"/>
    <w:rsid w:val="00465FF1"/>
    <w:rsid w:val="004C3D49"/>
    <w:rsid w:val="004E47C9"/>
    <w:rsid w:val="005015C7"/>
    <w:rsid w:val="005411E4"/>
    <w:rsid w:val="005569A6"/>
    <w:rsid w:val="00591BEB"/>
    <w:rsid w:val="005C602C"/>
    <w:rsid w:val="005E468B"/>
    <w:rsid w:val="005E5339"/>
    <w:rsid w:val="005F180C"/>
    <w:rsid w:val="006163DB"/>
    <w:rsid w:val="00630A9C"/>
    <w:rsid w:val="00636879"/>
    <w:rsid w:val="0065644A"/>
    <w:rsid w:val="00665A5A"/>
    <w:rsid w:val="00675AC5"/>
    <w:rsid w:val="006A0F1E"/>
    <w:rsid w:val="006A41A2"/>
    <w:rsid w:val="006B0F98"/>
    <w:rsid w:val="006D05C2"/>
    <w:rsid w:val="006F738C"/>
    <w:rsid w:val="00757944"/>
    <w:rsid w:val="00776DF5"/>
    <w:rsid w:val="007914EF"/>
    <w:rsid w:val="007933BE"/>
    <w:rsid w:val="007D375E"/>
    <w:rsid w:val="007D59F3"/>
    <w:rsid w:val="007E0A0D"/>
    <w:rsid w:val="007F4094"/>
    <w:rsid w:val="00817EA1"/>
    <w:rsid w:val="00821747"/>
    <w:rsid w:val="00876579"/>
    <w:rsid w:val="008919DF"/>
    <w:rsid w:val="008A1287"/>
    <w:rsid w:val="008B7E59"/>
    <w:rsid w:val="008F72BB"/>
    <w:rsid w:val="008F7398"/>
    <w:rsid w:val="0098316B"/>
    <w:rsid w:val="009948E7"/>
    <w:rsid w:val="009A584F"/>
    <w:rsid w:val="009E2057"/>
    <w:rsid w:val="009F1C07"/>
    <w:rsid w:val="009F2FC9"/>
    <w:rsid w:val="00A0685B"/>
    <w:rsid w:val="00A1048C"/>
    <w:rsid w:val="00A2506D"/>
    <w:rsid w:val="00A27308"/>
    <w:rsid w:val="00A72636"/>
    <w:rsid w:val="00AA601C"/>
    <w:rsid w:val="00AC3102"/>
    <w:rsid w:val="00AE1D94"/>
    <w:rsid w:val="00AE2C9E"/>
    <w:rsid w:val="00AF379D"/>
    <w:rsid w:val="00B167E3"/>
    <w:rsid w:val="00B250D2"/>
    <w:rsid w:val="00B31633"/>
    <w:rsid w:val="00B31BBF"/>
    <w:rsid w:val="00B43F09"/>
    <w:rsid w:val="00B53FEC"/>
    <w:rsid w:val="00B57B3B"/>
    <w:rsid w:val="00BB0AB9"/>
    <w:rsid w:val="00BD495B"/>
    <w:rsid w:val="00BF1D57"/>
    <w:rsid w:val="00BF2F9B"/>
    <w:rsid w:val="00BF50D0"/>
    <w:rsid w:val="00C17C3E"/>
    <w:rsid w:val="00C4188E"/>
    <w:rsid w:val="00C52AAE"/>
    <w:rsid w:val="00C55C44"/>
    <w:rsid w:val="00C61F84"/>
    <w:rsid w:val="00C75AC7"/>
    <w:rsid w:val="00CA4787"/>
    <w:rsid w:val="00CB5C52"/>
    <w:rsid w:val="00CE4BD7"/>
    <w:rsid w:val="00CE7625"/>
    <w:rsid w:val="00CF0E9F"/>
    <w:rsid w:val="00CF25D8"/>
    <w:rsid w:val="00D37366"/>
    <w:rsid w:val="00D868D9"/>
    <w:rsid w:val="00DD5D41"/>
    <w:rsid w:val="00DE546E"/>
    <w:rsid w:val="00DF7902"/>
    <w:rsid w:val="00E71EFF"/>
    <w:rsid w:val="00E82144"/>
    <w:rsid w:val="00EB1780"/>
    <w:rsid w:val="00ED2B4A"/>
    <w:rsid w:val="00EE6438"/>
    <w:rsid w:val="00F3015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532EA3A"/>
  <w15:docId w15:val="{46D4C318-E338-432C-B99B-9CCDCA09B7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98316B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98316B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98316B"/>
    <w:pPr>
      <w:numPr>
        <w:numId w:val="21"/>
      </w:numPr>
      <w:ind w:left="936" w:hanging="288"/>
    </w:pPr>
    <w:rPr>
      <w:b/>
      <w:i/>
      <w:color w:val="7030A0"/>
    </w:rPr>
  </w:style>
  <w:style w:type="character" w:styleId="CommentReference">
    <w:name w:val="annotation reference"/>
    <w:basedOn w:val="DefaultParagraphFont"/>
    <w:rsid w:val="009E2057"/>
    <w:rPr>
      <w:sz w:val="16"/>
      <w:szCs w:val="16"/>
    </w:rPr>
  </w:style>
  <w:style w:type="paragraph" w:styleId="CommentText">
    <w:name w:val="annotation text"/>
    <w:basedOn w:val="Normal"/>
    <w:link w:val="CommentTextChar"/>
    <w:rsid w:val="009E2057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E2057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9E205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E2057"/>
    <w:rPr>
      <w:rFonts w:ascii="Arial" w:hAnsi="Arial"/>
      <w:b/>
      <w:bCs/>
    </w:rPr>
  </w:style>
  <w:style w:type="paragraph" w:styleId="BalloonText">
    <w:name w:val="Balloon Text"/>
    <w:basedOn w:val="Normal"/>
    <w:link w:val="BalloonTextChar"/>
    <w:rsid w:val="009E20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9E2057"/>
    <w:rPr>
      <w:rFonts w:ascii="Tahoma" w:hAnsi="Tahoma" w:cs="Tahoma"/>
      <w:sz w:val="16"/>
      <w:szCs w:val="16"/>
    </w:rPr>
  </w:style>
  <w:style w:type="paragraph" w:customStyle="1" w:styleId="Instructions-Center">
    <w:name w:val="Instructions - Center"/>
    <w:basedOn w:val="Instructions"/>
    <w:qFormat/>
    <w:rsid w:val="007D59F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ED2B4A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ED2B4A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ED2B4A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ED2B4A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ED2B4A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ED2B4A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A1048C"/>
    <w:rPr>
      <w:rFonts w:ascii="Arial" w:hAnsi="Arial"/>
      <w:sz w:val="22"/>
    </w:rPr>
  </w:style>
  <w:style w:type="character" w:customStyle="1" w:styleId="Indent1Char">
    <w:name w:val="Indent 1 Char"/>
    <w:link w:val="Indent1"/>
    <w:rsid w:val="007933BE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28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SP00490</vt:lpstr>
    </vt:vector>
  </TitlesOfParts>
  <Company>Oregon Dept of Transportation</Company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SP00490</dc:title>
  <dc:subject>ODOT Specifications (2015)</dc:subject>
  <dc:creator>ODOT_Specs</dc:creator>
  <cp:lastModifiedBy>ODOT_Specs</cp:lastModifiedBy>
  <cp:revision>26</cp:revision>
  <cp:lastPrinted>2014-02-06T16:00:00Z</cp:lastPrinted>
  <dcterms:created xsi:type="dcterms:W3CDTF">2017-03-02T18:11:00Z</dcterms:created>
  <dcterms:modified xsi:type="dcterms:W3CDTF">2026-06-01T23:00:00Z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2023-09-12T20:24:15Z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db9fcfcf-dead-433d-8a5a-2ff3aa20bea0</vt:lpwstr>
  </property>
  <property fmtid="{D5CDD505-2E9C-101B-9397-08002B2CF9AE}" pid="12" name="MSIP_Label_c9cf6fe3-5bce-446b-ad70-bd306593eea0_ContentBits">
    <vt:lpwstr>0</vt:lpwstr>
  </property>
</Properties>
</file>