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936" w:rsidRPr="00047936" w:rsidRDefault="00692B50" w:rsidP="00047936">
      <w:pPr>
        <w:jc w:val="center"/>
        <w:rPr>
          <w:b/>
          <w:sz w:val="28"/>
          <w:szCs w:val="28"/>
        </w:rPr>
      </w:pPr>
      <w:r>
        <w:rPr>
          <w:rFonts w:ascii="Arial" w:hAnsi="Arial"/>
          <w:noProof/>
        </w:rPr>
        <w:drawing>
          <wp:inline distT="0" distB="0" distL="0" distR="0" wp14:anchorId="03128874" wp14:editId="7909694F">
            <wp:extent cx="693420" cy="3581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3420" cy="358140"/>
                    </a:xfrm>
                    <a:prstGeom prst="rect">
                      <a:avLst/>
                    </a:prstGeom>
                    <a:noFill/>
                    <a:ln>
                      <a:noFill/>
                    </a:ln>
                  </pic:spPr>
                </pic:pic>
              </a:graphicData>
            </a:graphic>
          </wp:inline>
        </w:drawing>
      </w:r>
      <w:r w:rsidRPr="00692B50">
        <w:rPr>
          <w:b/>
          <w:sz w:val="28"/>
          <w:szCs w:val="28"/>
        </w:rPr>
        <w:t xml:space="preserve"> </w:t>
      </w:r>
      <w:r w:rsidR="00047936">
        <w:rPr>
          <w:b/>
          <w:sz w:val="28"/>
          <w:szCs w:val="28"/>
        </w:rPr>
        <w:t>SPECIFICATIONS</w:t>
      </w:r>
    </w:p>
    <w:p w:rsidR="00692B50" w:rsidRDefault="00692B50" w:rsidP="00692B50">
      <w:pPr>
        <w:spacing w:after="0"/>
        <w:rPr>
          <w:b/>
          <w:sz w:val="24"/>
          <w:szCs w:val="24"/>
        </w:rPr>
      </w:pPr>
    </w:p>
    <w:p w:rsidR="00692B50" w:rsidRDefault="00692B50" w:rsidP="00692B50">
      <w:pPr>
        <w:spacing w:after="0"/>
        <w:jc w:val="center"/>
        <w:rPr>
          <w:b/>
          <w:sz w:val="24"/>
          <w:szCs w:val="24"/>
        </w:rPr>
      </w:pPr>
      <w:r w:rsidRPr="00692B50">
        <w:rPr>
          <w:b/>
          <w:sz w:val="24"/>
          <w:szCs w:val="24"/>
        </w:rPr>
        <w:t>ODOT PRICE AGREEMENTS FOR PURCHASE</w:t>
      </w:r>
      <w:r w:rsidR="004E0A19">
        <w:rPr>
          <w:b/>
          <w:sz w:val="24"/>
          <w:szCs w:val="24"/>
        </w:rPr>
        <w:t>S</w:t>
      </w:r>
      <w:r w:rsidRPr="00692B50">
        <w:rPr>
          <w:b/>
          <w:sz w:val="24"/>
          <w:szCs w:val="24"/>
        </w:rPr>
        <w:t xml:space="preserve"> OF MINOR HOT MIXED ASPHALT CONCRETE (MHMAC) AND HOT OIL/COLD (EMULSION) TACK COATS</w:t>
      </w:r>
    </w:p>
    <w:p w:rsidR="00727B7F" w:rsidRDefault="00727B7F" w:rsidP="00692B50">
      <w:pPr>
        <w:spacing w:after="0"/>
        <w:jc w:val="center"/>
        <w:rPr>
          <w:b/>
          <w:sz w:val="24"/>
          <w:szCs w:val="24"/>
        </w:rPr>
      </w:pPr>
      <w:r>
        <w:rPr>
          <w:b/>
          <w:sz w:val="24"/>
          <w:szCs w:val="24"/>
        </w:rPr>
        <w:t>(Last Update</w:t>
      </w:r>
      <w:r w:rsidR="001F3A70">
        <w:rPr>
          <w:b/>
          <w:sz w:val="24"/>
          <w:szCs w:val="24"/>
        </w:rPr>
        <w:t xml:space="preserve">: </w:t>
      </w:r>
      <w:bookmarkStart w:id="0" w:name="_GoBack"/>
      <w:bookmarkEnd w:id="0"/>
      <w:r w:rsidR="001F3A70">
        <w:rPr>
          <w:b/>
          <w:sz w:val="24"/>
          <w:szCs w:val="24"/>
        </w:rPr>
        <w:t>January 2014</w:t>
      </w:r>
      <w:r>
        <w:rPr>
          <w:b/>
          <w:sz w:val="24"/>
          <w:szCs w:val="24"/>
        </w:rPr>
        <w:t>)</w:t>
      </w:r>
    </w:p>
    <w:p w:rsidR="003761D6" w:rsidRDefault="003761D6" w:rsidP="00692B50">
      <w:pPr>
        <w:spacing w:after="0"/>
        <w:jc w:val="center"/>
        <w:rPr>
          <w:b/>
          <w:sz w:val="24"/>
          <w:szCs w:val="24"/>
        </w:rPr>
      </w:pPr>
    </w:p>
    <w:p w:rsidR="00727B7F" w:rsidRPr="00203031" w:rsidRDefault="00727B7F" w:rsidP="00727B7F">
      <w:pPr>
        <w:tabs>
          <w:tab w:val="left" w:pos="540"/>
          <w:tab w:val="left" w:pos="1080"/>
          <w:tab w:val="left" w:pos="1620"/>
        </w:tabs>
        <w:jc w:val="center"/>
        <w:outlineLvl w:val="0"/>
        <w:rPr>
          <w:rFonts w:ascii="Arial" w:hAnsi="Arial" w:cs="Arial"/>
          <w:sz w:val="18"/>
          <w:szCs w:val="18"/>
        </w:rPr>
      </w:pPr>
      <w:r>
        <w:rPr>
          <w:rFonts w:ascii="Arial" w:hAnsi="Arial"/>
          <w:b/>
        </w:rPr>
        <w:t xml:space="preserve">TECHNICAL </w:t>
      </w:r>
      <w:r w:rsidRPr="006502B2">
        <w:rPr>
          <w:rFonts w:ascii="Arial" w:hAnsi="Arial"/>
          <w:b/>
        </w:rPr>
        <w:t>SPECIFICATIONS</w:t>
      </w:r>
    </w:p>
    <w:p w:rsidR="00727B7F" w:rsidRDefault="00727B7F" w:rsidP="00727B7F">
      <w:pPr>
        <w:pStyle w:val="ListParagraph"/>
        <w:numPr>
          <w:ilvl w:val="0"/>
          <w:numId w:val="9"/>
        </w:numPr>
        <w:rPr>
          <w:rFonts w:ascii="Arial" w:hAnsi="Arial" w:cs="Arial"/>
          <w:sz w:val="18"/>
          <w:szCs w:val="18"/>
        </w:rPr>
      </w:pPr>
      <w:r w:rsidRPr="00727B7F">
        <w:rPr>
          <w:rFonts w:ascii="Arial" w:hAnsi="Arial" w:cs="Arial"/>
          <w:b/>
          <w:sz w:val="18"/>
          <w:szCs w:val="18"/>
          <w:u w:val="single"/>
        </w:rPr>
        <w:t>SILENCE OF SPECIFICATIONS</w:t>
      </w:r>
      <w:r w:rsidRPr="00727B7F">
        <w:rPr>
          <w:rFonts w:ascii="Arial" w:hAnsi="Arial" w:cs="Arial"/>
          <w:b/>
          <w:sz w:val="18"/>
          <w:szCs w:val="18"/>
        </w:rPr>
        <w:t>:</w:t>
      </w:r>
      <w:r w:rsidRPr="00727B7F">
        <w:rPr>
          <w:rFonts w:ascii="Arial" w:hAnsi="Arial" w:cs="Arial"/>
          <w:sz w:val="18"/>
          <w:szCs w:val="18"/>
        </w:rPr>
        <w:t xml:space="preserve"> The apparent silence of the ITB specifications as to any detail, or the apparent omission of a detailed description concerning any point, shall be regarded as meaning that only the best commercial practice is to prevail and that only materials and workmanship of first quality are to be used.</w:t>
      </w:r>
    </w:p>
    <w:p w:rsidR="00727B7F" w:rsidRPr="00727B7F" w:rsidRDefault="00727B7F" w:rsidP="00727B7F">
      <w:pPr>
        <w:pStyle w:val="ListParagraph"/>
        <w:numPr>
          <w:ilvl w:val="0"/>
          <w:numId w:val="9"/>
        </w:numPr>
        <w:rPr>
          <w:rFonts w:ascii="Arial" w:hAnsi="Arial" w:cs="Arial"/>
          <w:sz w:val="18"/>
          <w:szCs w:val="18"/>
        </w:rPr>
      </w:pPr>
      <w:r w:rsidRPr="00727B7F">
        <w:rPr>
          <w:rFonts w:ascii="Arial" w:hAnsi="Arial" w:cs="Arial"/>
          <w:b/>
          <w:snapToGrid w:val="0"/>
          <w:color w:val="000000"/>
          <w:sz w:val="18"/>
          <w:szCs w:val="18"/>
          <w:u w:val="single"/>
        </w:rPr>
        <w:t>CERTIFIED WEIGHT</w:t>
      </w:r>
      <w:r w:rsidRPr="00727B7F">
        <w:rPr>
          <w:rFonts w:ascii="Arial" w:hAnsi="Arial" w:cs="Arial"/>
          <w:snapToGrid w:val="0"/>
          <w:color w:val="000000"/>
          <w:sz w:val="18"/>
          <w:szCs w:val="18"/>
        </w:rPr>
        <w:t xml:space="preserve">: Contractor agrees to have certified weight scales to determine the weight of each load. </w:t>
      </w:r>
      <w:r>
        <w:rPr>
          <w:rFonts w:ascii="Arial" w:hAnsi="Arial" w:cs="Arial"/>
          <w:snapToGrid w:val="0"/>
          <w:color w:val="000000"/>
          <w:sz w:val="18"/>
          <w:szCs w:val="18"/>
        </w:rPr>
        <w:t>Contractor shall provide a c</w:t>
      </w:r>
      <w:r w:rsidRPr="00727B7F">
        <w:rPr>
          <w:rFonts w:ascii="Arial" w:hAnsi="Arial" w:cs="Arial"/>
          <w:snapToGrid w:val="0"/>
          <w:color w:val="000000"/>
          <w:sz w:val="18"/>
          <w:szCs w:val="18"/>
        </w:rPr>
        <w:t>ertified weight slip to ODOT’s driver for each load.</w:t>
      </w:r>
    </w:p>
    <w:p w:rsidR="00335E9D" w:rsidRPr="006765D7" w:rsidRDefault="00727B7F" w:rsidP="00335E9D">
      <w:pPr>
        <w:pStyle w:val="ListParagraph"/>
        <w:numPr>
          <w:ilvl w:val="0"/>
          <w:numId w:val="9"/>
        </w:numPr>
        <w:rPr>
          <w:rFonts w:ascii="Arial" w:hAnsi="Arial" w:cs="Arial"/>
          <w:sz w:val="18"/>
          <w:szCs w:val="18"/>
        </w:rPr>
      </w:pPr>
      <w:r w:rsidRPr="00727B7F">
        <w:rPr>
          <w:rFonts w:ascii="Arial" w:hAnsi="Arial" w:cs="Arial"/>
          <w:b/>
          <w:snapToGrid w:val="0"/>
          <w:color w:val="000000"/>
          <w:sz w:val="18"/>
          <w:szCs w:val="18"/>
          <w:u w:val="single"/>
        </w:rPr>
        <w:t>NON-CONFORMANCE WITH SPECIFICATIONS</w:t>
      </w:r>
      <w:r w:rsidRPr="00727B7F">
        <w:rPr>
          <w:rFonts w:ascii="Arial" w:hAnsi="Arial" w:cs="Arial"/>
          <w:snapToGrid w:val="0"/>
          <w:color w:val="000000"/>
          <w:sz w:val="18"/>
          <w:szCs w:val="18"/>
          <w:u w:val="single"/>
        </w:rPr>
        <w:t>:</w:t>
      </w:r>
      <w:r w:rsidRPr="00727B7F">
        <w:rPr>
          <w:rFonts w:ascii="Arial" w:hAnsi="Arial" w:cs="Arial"/>
          <w:snapToGrid w:val="0"/>
          <w:color w:val="000000"/>
          <w:sz w:val="18"/>
          <w:szCs w:val="18"/>
        </w:rPr>
        <w:t xml:space="preserve"> ODOT reserves, through its engineer or designee (“Engineer”) for the project, the right to refuse delivery of material that does not meet gradation specifications, material that is not properly mixed, or for other reasons is unsatisfactory.</w:t>
      </w:r>
      <w:r>
        <w:rPr>
          <w:rFonts w:ascii="Arial" w:hAnsi="Arial" w:cs="Arial"/>
          <w:snapToGrid w:val="0"/>
          <w:color w:val="000000"/>
          <w:sz w:val="18"/>
          <w:szCs w:val="18"/>
        </w:rPr>
        <w:t xml:space="preserve"> </w:t>
      </w:r>
      <w:r w:rsidRPr="00727B7F">
        <w:rPr>
          <w:rFonts w:ascii="Arial" w:hAnsi="Arial" w:cs="Arial"/>
          <w:snapToGrid w:val="0"/>
          <w:color w:val="000000"/>
          <w:sz w:val="18"/>
          <w:szCs w:val="18"/>
        </w:rPr>
        <w:t>Any material considered unacceptable by the Engineer will be returned to Contractor's plant, and ODOT shall not be charged for the load or hauling costs. Failure of Contractor to provide Goods as outlined in these specifications could result in ODOT acquiring and hauling materials from another vendor and may result in cancellation of Contractor’s Price Agreement</w:t>
      </w:r>
      <w:r w:rsidR="00335E9D">
        <w:rPr>
          <w:rFonts w:ascii="Arial" w:hAnsi="Arial" w:cs="Arial"/>
          <w:snapToGrid w:val="0"/>
          <w:color w:val="000000"/>
          <w:sz w:val="18"/>
          <w:szCs w:val="18"/>
        </w:rPr>
        <w:t xml:space="preserve"> or Contract(s) entered into thereunder</w:t>
      </w:r>
      <w:r w:rsidRPr="00727B7F">
        <w:rPr>
          <w:rFonts w:ascii="Arial" w:hAnsi="Arial" w:cs="Arial"/>
          <w:snapToGrid w:val="0"/>
          <w:color w:val="000000"/>
          <w:sz w:val="18"/>
          <w:szCs w:val="18"/>
        </w:rPr>
        <w:t>, in addition to other remedies available to ODOT.</w:t>
      </w:r>
    </w:p>
    <w:p w:rsidR="00460121" w:rsidRDefault="00727B7F" w:rsidP="00D66B36">
      <w:pPr>
        <w:pStyle w:val="ListParagraph"/>
        <w:numPr>
          <w:ilvl w:val="0"/>
          <w:numId w:val="9"/>
        </w:numPr>
        <w:rPr>
          <w:rFonts w:ascii="Arial" w:hAnsi="Arial" w:cs="Arial"/>
          <w:sz w:val="18"/>
          <w:szCs w:val="18"/>
        </w:rPr>
      </w:pPr>
      <w:r w:rsidRPr="00727B7F">
        <w:rPr>
          <w:rFonts w:ascii="Arial" w:hAnsi="Arial" w:cs="Arial"/>
          <w:b/>
          <w:spacing w:val="-3"/>
          <w:sz w:val="18"/>
          <w:szCs w:val="18"/>
          <w:u w:val="single"/>
        </w:rPr>
        <w:t>STANDARD SPECIFICATIONS</w:t>
      </w:r>
      <w:r w:rsidRPr="00727B7F">
        <w:rPr>
          <w:rFonts w:ascii="Arial" w:hAnsi="Arial" w:cs="Arial"/>
          <w:spacing w:val="-3"/>
          <w:sz w:val="18"/>
          <w:szCs w:val="18"/>
        </w:rPr>
        <w:t xml:space="preserve">: </w:t>
      </w:r>
      <w:r w:rsidRPr="00727B7F">
        <w:rPr>
          <w:rFonts w:ascii="Arial" w:hAnsi="Arial" w:cs="Arial"/>
          <w:snapToGrid w:val="0"/>
          <w:sz w:val="18"/>
          <w:szCs w:val="18"/>
        </w:rPr>
        <w:t xml:space="preserve">The 2008 Oregon Standard Specifications for Highway Construction, Volume 2 (Technical Specifications), hereinafter referred to as “Standard Specifications,” are referred to in these specifications and are a part of this Price Agreement, except as supplemented and/or modified in this section.  </w:t>
      </w:r>
      <w:r w:rsidRPr="00727B7F">
        <w:rPr>
          <w:rFonts w:ascii="Arial" w:hAnsi="Arial" w:cs="Arial"/>
          <w:sz w:val="18"/>
          <w:szCs w:val="18"/>
        </w:rPr>
        <w:t xml:space="preserve">All numbers referenced in this section refer to the same section and subsections of the Standard Specifications bearing the same numbers.  Volume 1 (General Conditions) of the Standard Specifications does not apply to this Price Agreement(s). </w:t>
      </w:r>
      <w:r w:rsidR="00D66B36">
        <w:rPr>
          <w:rFonts w:ascii="Arial" w:hAnsi="Arial" w:cs="Arial"/>
          <w:sz w:val="18"/>
          <w:szCs w:val="18"/>
        </w:rPr>
        <w:t xml:space="preserve">  The Standard Specifications area available online at:  </w:t>
      </w:r>
      <w:hyperlink r:id="rId7" w:history="1">
        <w:r w:rsidR="00D66B36" w:rsidRPr="00065BF6">
          <w:rPr>
            <w:rStyle w:val="Hyperlink"/>
            <w:rFonts w:ascii="Arial" w:hAnsi="Arial" w:cs="Arial"/>
            <w:sz w:val="18"/>
            <w:szCs w:val="18"/>
          </w:rPr>
          <w:t>http://www.oregon.gov/ODOT/HWY/SPECS/Pages/standard_specifications.aspx</w:t>
        </w:r>
      </w:hyperlink>
    </w:p>
    <w:p w:rsidR="00D66B36" w:rsidRDefault="00D66B36" w:rsidP="00D66B36">
      <w:pPr>
        <w:pStyle w:val="ListParagraph"/>
        <w:ind w:left="360"/>
        <w:rPr>
          <w:rFonts w:ascii="Arial" w:hAnsi="Arial" w:cs="Arial"/>
          <w:sz w:val="18"/>
          <w:szCs w:val="18"/>
        </w:rPr>
      </w:pPr>
    </w:p>
    <w:p w:rsidR="00460121" w:rsidRPr="00460121" w:rsidRDefault="00460121" w:rsidP="00727B7F">
      <w:pPr>
        <w:pStyle w:val="ListParagraph"/>
        <w:numPr>
          <w:ilvl w:val="0"/>
          <w:numId w:val="9"/>
        </w:numPr>
        <w:rPr>
          <w:rFonts w:ascii="Arial" w:hAnsi="Arial" w:cs="Arial"/>
          <w:sz w:val="18"/>
          <w:szCs w:val="18"/>
        </w:rPr>
      </w:pPr>
      <w:r>
        <w:rPr>
          <w:rFonts w:ascii="Arial" w:hAnsi="Arial" w:cs="Arial"/>
          <w:b/>
          <w:sz w:val="18"/>
          <w:szCs w:val="18"/>
          <w:u w:val="single"/>
        </w:rPr>
        <w:t xml:space="preserve">STANDARD SPECIFICATIONS </w:t>
      </w:r>
      <w:r w:rsidR="00727B7F" w:rsidRPr="00460121">
        <w:rPr>
          <w:rFonts w:ascii="Arial" w:hAnsi="Arial" w:cs="Arial"/>
          <w:b/>
          <w:sz w:val="18"/>
          <w:szCs w:val="18"/>
          <w:u w:val="single"/>
        </w:rPr>
        <w:t>SECTION 00744 – MINOR HOT MIXED ASPHALT CONCRETE (MHMAC) PAVEMENT</w:t>
      </w:r>
      <w:r w:rsidR="00571F5D">
        <w:rPr>
          <w:rFonts w:ascii="Arial" w:hAnsi="Arial" w:cs="Arial"/>
          <w:b/>
          <w:sz w:val="18"/>
          <w:szCs w:val="18"/>
          <w:u w:val="single"/>
        </w:rPr>
        <w:t>:</w:t>
      </w:r>
    </w:p>
    <w:p w:rsidR="00460121" w:rsidRPr="00460121" w:rsidRDefault="00727B7F" w:rsidP="00460121">
      <w:pPr>
        <w:ind w:firstLine="360"/>
        <w:rPr>
          <w:rFonts w:ascii="Arial" w:hAnsi="Arial" w:cs="Arial"/>
          <w:sz w:val="18"/>
          <w:szCs w:val="18"/>
        </w:rPr>
      </w:pPr>
      <w:r w:rsidRPr="00460121">
        <w:rPr>
          <w:rFonts w:ascii="Arial" w:hAnsi="Arial" w:cs="Arial"/>
          <w:sz w:val="18"/>
          <w:szCs w:val="18"/>
        </w:rPr>
        <w:t>Comply with Section 00744 of the Standard Specifications supplemented and/or modified as follows:</w:t>
      </w:r>
    </w:p>
    <w:p w:rsidR="00460121" w:rsidRPr="00460121" w:rsidRDefault="00727B7F" w:rsidP="00460121">
      <w:pPr>
        <w:ind w:firstLine="360"/>
        <w:rPr>
          <w:rFonts w:ascii="Arial" w:hAnsi="Arial" w:cs="Arial"/>
          <w:sz w:val="18"/>
          <w:szCs w:val="18"/>
        </w:rPr>
      </w:pPr>
      <w:r w:rsidRPr="00460121">
        <w:rPr>
          <w:rFonts w:ascii="Arial" w:hAnsi="Arial" w:cs="Arial"/>
          <w:b/>
          <w:sz w:val="18"/>
          <w:szCs w:val="18"/>
        </w:rPr>
        <w:t>00744.00 Scope</w:t>
      </w:r>
      <w:r w:rsidRPr="00460121">
        <w:rPr>
          <w:rFonts w:ascii="Arial" w:hAnsi="Arial" w:cs="Arial"/>
          <w:sz w:val="18"/>
          <w:szCs w:val="18"/>
        </w:rPr>
        <w:t xml:space="preserve"> - Replace this subsection with the following:</w:t>
      </w:r>
    </w:p>
    <w:p w:rsidR="00460121" w:rsidRDefault="00460121" w:rsidP="00460121">
      <w:pPr>
        <w:pStyle w:val="ListParagraph"/>
        <w:ind w:left="360"/>
        <w:rPr>
          <w:rFonts w:ascii="Arial" w:hAnsi="Arial" w:cs="Arial"/>
          <w:sz w:val="18"/>
          <w:szCs w:val="18"/>
        </w:rPr>
      </w:pPr>
      <w:r>
        <w:rPr>
          <w:rFonts w:ascii="Arial" w:hAnsi="Arial" w:cs="Arial"/>
          <w:b/>
          <w:sz w:val="18"/>
          <w:szCs w:val="18"/>
        </w:rPr>
        <w:t>“</w:t>
      </w:r>
      <w:r w:rsidR="00727B7F">
        <w:rPr>
          <w:rFonts w:ascii="Arial" w:hAnsi="Arial" w:cs="Arial"/>
          <w:b/>
          <w:sz w:val="18"/>
          <w:szCs w:val="18"/>
        </w:rPr>
        <w:t xml:space="preserve">00744.00 </w:t>
      </w:r>
      <w:r w:rsidR="00727B7F" w:rsidRPr="000018E7">
        <w:rPr>
          <w:rFonts w:ascii="Arial" w:hAnsi="Arial" w:cs="Arial"/>
          <w:b/>
          <w:sz w:val="18"/>
          <w:szCs w:val="18"/>
        </w:rPr>
        <w:t>Scope</w:t>
      </w:r>
      <w:r w:rsidR="00727B7F" w:rsidRPr="000018E7">
        <w:rPr>
          <w:rFonts w:ascii="Arial" w:hAnsi="Arial" w:cs="Arial"/>
          <w:sz w:val="18"/>
          <w:szCs w:val="18"/>
        </w:rPr>
        <w:t xml:space="preserve"> - This work consists of manufacturing minor hot mixed asphalt concrete (MHMAC) pavement in accordance with these specifications.</w:t>
      </w:r>
      <w:r>
        <w:rPr>
          <w:rFonts w:ascii="Arial" w:hAnsi="Arial" w:cs="Arial"/>
          <w:sz w:val="18"/>
          <w:szCs w:val="18"/>
        </w:rPr>
        <w:t>”</w:t>
      </w:r>
    </w:p>
    <w:p w:rsidR="00460121" w:rsidRDefault="00460121" w:rsidP="00460121">
      <w:pPr>
        <w:pStyle w:val="ListParagraph"/>
        <w:ind w:left="360"/>
        <w:rPr>
          <w:rFonts w:ascii="Arial" w:hAnsi="Arial" w:cs="Arial"/>
          <w:b/>
          <w:bCs/>
          <w:sz w:val="18"/>
          <w:szCs w:val="18"/>
        </w:rPr>
      </w:pPr>
    </w:p>
    <w:p w:rsidR="00460121" w:rsidRDefault="00727B7F" w:rsidP="00460121">
      <w:pPr>
        <w:pStyle w:val="ListParagraph"/>
        <w:ind w:left="360"/>
        <w:rPr>
          <w:rFonts w:ascii="Arial" w:hAnsi="Arial" w:cs="Arial"/>
          <w:sz w:val="18"/>
          <w:szCs w:val="18"/>
        </w:rPr>
      </w:pPr>
      <w:r>
        <w:rPr>
          <w:rFonts w:ascii="Arial" w:hAnsi="Arial" w:cs="Arial"/>
          <w:b/>
          <w:bCs/>
          <w:sz w:val="18"/>
          <w:szCs w:val="18"/>
        </w:rPr>
        <w:t xml:space="preserve">00744.13 </w:t>
      </w:r>
      <w:r w:rsidRPr="000018E7">
        <w:rPr>
          <w:rFonts w:ascii="Arial" w:hAnsi="Arial" w:cs="Arial"/>
          <w:b/>
          <w:bCs/>
          <w:sz w:val="18"/>
          <w:szCs w:val="18"/>
        </w:rPr>
        <w:t>Job Mix Formula (JMF) Requirements</w:t>
      </w:r>
      <w:r w:rsidRPr="000018E7">
        <w:rPr>
          <w:rFonts w:ascii="Arial" w:hAnsi="Arial" w:cs="Arial"/>
          <w:sz w:val="18"/>
          <w:szCs w:val="18"/>
        </w:rPr>
        <w:t> - Replace the first paragraph with the following:</w:t>
      </w:r>
    </w:p>
    <w:p w:rsidR="00460121" w:rsidRDefault="00460121" w:rsidP="00460121">
      <w:pPr>
        <w:pStyle w:val="ListParagraph"/>
        <w:ind w:left="360"/>
        <w:rPr>
          <w:rFonts w:ascii="Arial" w:hAnsi="Arial" w:cs="Arial"/>
          <w:b/>
          <w:bCs/>
          <w:sz w:val="18"/>
          <w:szCs w:val="18"/>
        </w:rPr>
      </w:pPr>
    </w:p>
    <w:p w:rsidR="00727B7F" w:rsidRPr="00460121" w:rsidRDefault="00460121" w:rsidP="00460121">
      <w:pPr>
        <w:pStyle w:val="ListParagraph"/>
        <w:ind w:left="360"/>
        <w:rPr>
          <w:rFonts w:ascii="Arial" w:hAnsi="Arial" w:cs="Arial"/>
          <w:sz w:val="18"/>
          <w:szCs w:val="18"/>
        </w:rPr>
      </w:pPr>
      <w:r>
        <w:rPr>
          <w:rFonts w:ascii="Arial" w:hAnsi="Arial" w:cs="Arial"/>
          <w:b/>
          <w:bCs/>
          <w:sz w:val="18"/>
          <w:szCs w:val="18"/>
        </w:rPr>
        <w:t>“</w:t>
      </w:r>
      <w:r w:rsidR="00727B7F" w:rsidRPr="000018E7">
        <w:rPr>
          <w:rFonts w:ascii="Arial" w:hAnsi="Arial" w:cs="Arial"/>
          <w:bCs/>
          <w:sz w:val="18"/>
          <w:szCs w:val="18"/>
        </w:rPr>
        <w:t>If requested by the Engineer, provide documentation that the JMF meets the criteria set forth below.</w:t>
      </w:r>
      <w:r w:rsidR="00727B7F" w:rsidRPr="000018E7">
        <w:rPr>
          <w:rFonts w:ascii="Arial" w:hAnsi="Arial" w:cs="Arial"/>
          <w:sz w:val="18"/>
          <w:szCs w:val="18"/>
        </w:rPr>
        <w:t xml:space="preserve">  The JMF shall have been developed according to the ODOT Contractor Mix Design Guidelines for Asphalt Concrete or verified according to the ODOT Mix Des</w:t>
      </w:r>
      <w:r>
        <w:rPr>
          <w:rFonts w:ascii="Arial" w:hAnsi="Arial" w:cs="Arial"/>
          <w:sz w:val="18"/>
          <w:szCs w:val="18"/>
        </w:rPr>
        <w:t>ign Verification process.”</w:t>
      </w:r>
      <w:r w:rsidR="00727B7F" w:rsidRPr="000018E7">
        <w:rPr>
          <w:rFonts w:ascii="Arial" w:hAnsi="Arial" w:cs="Arial"/>
          <w:sz w:val="18"/>
          <w:szCs w:val="18"/>
        </w:rPr>
        <w:t xml:space="preserve"> </w:t>
      </w:r>
    </w:p>
    <w:p w:rsidR="00460121" w:rsidRDefault="00727B7F" w:rsidP="00460121">
      <w:pPr>
        <w:ind w:left="360"/>
        <w:rPr>
          <w:rFonts w:ascii="Arial" w:hAnsi="Arial" w:cs="Arial"/>
          <w:sz w:val="18"/>
          <w:szCs w:val="18"/>
        </w:rPr>
      </w:pPr>
      <w:r w:rsidRPr="000018E7">
        <w:rPr>
          <w:rFonts w:ascii="Arial" w:hAnsi="Arial" w:cs="Arial"/>
          <w:b/>
          <w:sz w:val="18"/>
          <w:szCs w:val="18"/>
        </w:rPr>
        <w:t xml:space="preserve">00744.24, 00744.40, 00744.44, </w:t>
      </w:r>
      <w:r w:rsidRPr="000018E7">
        <w:rPr>
          <w:rFonts w:ascii="Arial" w:hAnsi="Arial" w:cs="Arial"/>
          <w:b/>
          <w:bCs/>
          <w:sz w:val="18"/>
          <w:szCs w:val="18"/>
        </w:rPr>
        <w:t xml:space="preserve">00744.49, </w:t>
      </w:r>
      <w:r w:rsidRPr="000018E7">
        <w:rPr>
          <w:rFonts w:ascii="Arial" w:hAnsi="Arial" w:cs="Arial"/>
          <w:b/>
          <w:sz w:val="18"/>
          <w:szCs w:val="18"/>
        </w:rPr>
        <w:t>00744.61, 00744.62, 00744.70, and 00744.75</w:t>
      </w:r>
      <w:r w:rsidRPr="000018E7">
        <w:rPr>
          <w:rFonts w:ascii="Arial" w:hAnsi="Arial" w:cs="Arial"/>
          <w:sz w:val="18"/>
          <w:szCs w:val="18"/>
        </w:rPr>
        <w:t xml:space="preserve"> - Delete these subsections.</w:t>
      </w:r>
    </w:p>
    <w:p w:rsidR="00727B7F" w:rsidRPr="000018E7" w:rsidRDefault="00727B7F" w:rsidP="00460121">
      <w:pPr>
        <w:ind w:left="360"/>
        <w:rPr>
          <w:rFonts w:ascii="Arial" w:hAnsi="Arial" w:cs="Arial"/>
          <w:sz w:val="18"/>
          <w:szCs w:val="18"/>
        </w:rPr>
      </w:pPr>
      <w:r w:rsidRPr="000018E7">
        <w:rPr>
          <w:rFonts w:ascii="Arial" w:hAnsi="Arial" w:cs="Arial"/>
          <w:b/>
          <w:sz w:val="18"/>
          <w:szCs w:val="18"/>
        </w:rPr>
        <w:t>00744.</w:t>
      </w:r>
      <w:r>
        <w:rPr>
          <w:rFonts w:ascii="Arial" w:hAnsi="Arial" w:cs="Arial"/>
          <w:b/>
          <w:sz w:val="18"/>
          <w:szCs w:val="18"/>
        </w:rPr>
        <w:t xml:space="preserve">80 </w:t>
      </w:r>
      <w:r w:rsidRPr="000018E7">
        <w:rPr>
          <w:rFonts w:ascii="Arial" w:hAnsi="Arial" w:cs="Arial"/>
          <w:b/>
          <w:sz w:val="18"/>
          <w:szCs w:val="18"/>
        </w:rPr>
        <w:t>General</w:t>
      </w:r>
      <w:r w:rsidRPr="000018E7">
        <w:rPr>
          <w:rFonts w:ascii="Arial" w:hAnsi="Arial" w:cs="Arial"/>
          <w:sz w:val="18"/>
          <w:szCs w:val="18"/>
        </w:rPr>
        <w:t> - Replace this subsection with the following:</w:t>
      </w:r>
    </w:p>
    <w:p w:rsidR="00460121" w:rsidRDefault="00460121" w:rsidP="00460121">
      <w:pPr>
        <w:ind w:left="360"/>
        <w:rPr>
          <w:rFonts w:ascii="Arial" w:hAnsi="Arial" w:cs="Arial"/>
          <w:sz w:val="18"/>
          <w:szCs w:val="18"/>
        </w:rPr>
      </w:pPr>
      <w:r>
        <w:rPr>
          <w:rFonts w:ascii="Arial" w:hAnsi="Arial" w:cs="Arial"/>
          <w:sz w:val="18"/>
          <w:szCs w:val="18"/>
        </w:rPr>
        <w:lastRenderedPageBreak/>
        <w:t>“</w:t>
      </w:r>
      <w:r w:rsidR="00727B7F">
        <w:rPr>
          <w:rFonts w:ascii="Arial" w:hAnsi="Arial" w:cs="Arial"/>
          <w:b/>
          <w:sz w:val="18"/>
          <w:szCs w:val="18"/>
        </w:rPr>
        <w:t xml:space="preserve">00744.80 </w:t>
      </w:r>
      <w:r w:rsidR="00727B7F" w:rsidRPr="000018E7">
        <w:rPr>
          <w:rFonts w:ascii="Arial" w:hAnsi="Arial" w:cs="Arial"/>
          <w:b/>
          <w:sz w:val="18"/>
          <w:szCs w:val="18"/>
        </w:rPr>
        <w:t>General</w:t>
      </w:r>
      <w:r w:rsidR="00727B7F" w:rsidRPr="000018E7">
        <w:rPr>
          <w:rFonts w:ascii="Arial" w:hAnsi="Arial" w:cs="Arial"/>
          <w:sz w:val="18"/>
          <w:szCs w:val="18"/>
        </w:rPr>
        <w:t xml:space="preserve"> - The accepted quantities of MHMAC will be measured by the Ton.</w:t>
      </w:r>
      <w:r>
        <w:rPr>
          <w:rFonts w:ascii="Arial" w:hAnsi="Arial" w:cs="Arial"/>
          <w:sz w:val="18"/>
          <w:szCs w:val="18"/>
        </w:rPr>
        <w:t xml:space="preserve"> </w:t>
      </w:r>
      <w:r w:rsidR="00727B7F" w:rsidRPr="000018E7">
        <w:rPr>
          <w:rFonts w:ascii="Arial" w:hAnsi="Arial" w:cs="Arial"/>
          <w:sz w:val="18"/>
          <w:szCs w:val="18"/>
        </w:rPr>
        <w:t xml:space="preserve">No deductions and no separate measurement will be made for asphalt cement, mineral filler, lime, anti-strip, or any other additive used in the mixture. </w:t>
      </w:r>
      <w:r>
        <w:rPr>
          <w:rFonts w:ascii="Arial" w:hAnsi="Arial" w:cs="Arial"/>
          <w:sz w:val="18"/>
          <w:szCs w:val="18"/>
        </w:rPr>
        <w:t>“</w:t>
      </w:r>
    </w:p>
    <w:p w:rsidR="00460121" w:rsidRDefault="00727B7F" w:rsidP="00460121">
      <w:pPr>
        <w:ind w:left="360"/>
        <w:rPr>
          <w:rFonts w:ascii="Arial" w:hAnsi="Arial" w:cs="Arial"/>
          <w:sz w:val="18"/>
          <w:szCs w:val="18"/>
        </w:rPr>
      </w:pPr>
      <w:r>
        <w:rPr>
          <w:rFonts w:ascii="Arial" w:hAnsi="Arial" w:cs="Arial"/>
          <w:b/>
          <w:sz w:val="18"/>
          <w:szCs w:val="18"/>
        </w:rPr>
        <w:t xml:space="preserve">00744.90 </w:t>
      </w:r>
      <w:r w:rsidRPr="000018E7">
        <w:rPr>
          <w:rFonts w:ascii="Arial" w:hAnsi="Arial" w:cs="Arial"/>
          <w:b/>
          <w:sz w:val="18"/>
          <w:szCs w:val="18"/>
        </w:rPr>
        <w:t>General </w:t>
      </w:r>
      <w:r w:rsidRPr="000018E7">
        <w:rPr>
          <w:rFonts w:ascii="Arial" w:hAnsi="Arial" w:cs="Arial"/>
          <w:sz w:val="18"/>
          <w:szCs w:val="18"/>
        </w:rPr>
        <w:t>- Replace this subsection with the following:</w:t>
      </w:r>
    </w:p>
    <w:p w:rsidR="00727B7F" w:rsidRPr="000018E7" w:rsidRDefault="00460121" w:rsidP="00460121">
      <w:pPr>
        <w:ind w:left="360"/>
        <w:rPr>
          <w:rFonts w:ascii="Arial" w:hAnsi="Arial" w:cs="Arial"/>
          <w:sz w:val="18"/>
          <w:szCs w:val="18"/>
        </w:rPr>
      </w:pPr>
      <w:r>
        <w:rPr>
          <w:rFonts w:ascii="Arial" w:hAnsi="Arial" w:cs="Arial"/>
          <w:b/>
          <w:sz w:val="18"/>
          <w:szCs w:val="18"/>
        </w:rPr>
        <w:t>“</w:t>
      </w:r>
      <w:r w:rsidR="00727B7F">
        <w:rPr>
          <w:rFonts w:ascii="Arial" w:hAnsi="Arial" w:cs="Arial"/>
          <w:b/>
          <w:sz w:val="18"/>
          <w:szCs w:val="18"/>
        </w:rPr>
        <w:t xml:space="preserve">00744.90 </w:t>
      </w:r>
      <w:r w:rsidR="00727B7F" w:rsidRPr="000018E7">
        <w:rPr>
          <w:rFonts w:ascii="Arial" w:hAnsi="Arial" w:cs="Arial"/>
          <w:b/>
          <w:sz w:val="18"/>
          <w:szCs w:val="18"/>
        </w:rPr>
        <w:t>General</w:t>
      </w:r>
      <w:r w:rsidR="00727B7F" w:rsidRPr="000018E7">
        <w:rPr>
          <w:rFonts w:ascii="Arial" w:hAnsi="Arial" w:cs="Arial"/>
          <w:sz w:val="18"/>
          <w:szCs w:val="18"/>
        </w:rPr>
        <w:t xml:space="preserve"> - The accepted quantities of MHMAC incorporated into the Project, whether or not recycled materials are used, will be paid for at the Contract price per Ton for the item “Level ____, ______ MHMAC Mixture.”</w:t>
      </w:r>
    </w:p>
    <w:p w:rsidR="00727B7F" w:rsidRPr="000018E7" w:rsidRDefault="00727B7F" w:rsidP="00460121">
      <w:pPr>
        <w:numPr>
          <w:ilvl w:val="0"/>
          <w:numId w:val="8"/>
        </w:numPr>
        <w:tabs>
          <w:tab w:val="clear" w:pos="1440"/>
          <w:tab w:val="num" w:pos="720"/>
        </w:tabs>
        <w:spacing w:after="0" w:line="240" w:lineRule="auto"/>
        <w:ind w:left="720"/>
        <w:rPr>
          <w:rFonts w:ascii="Arial" w:hAnsi="Arial" w:cs="Arial"/>
          <w:sz w:val="18"/>
          <w:szCs w:val="18"/>
        </w:rPr>
      </w:pPr>
      <w:r w:rsidRPr="000018E7">
        <w:rPr>
          <w:rFonts w:ascii="Arial" w:hAnsi="Arial" w:cs="Arial"/>
          <w:sz w:val="18"/>
          <w:szCs w:val="18"/>
        </w:rPr>
        <w:t>The level(s) of MHMAC (2 or 3) will be inserted in the first blank</w:t>
      </w:r>
    </w:p>
    <w:p w:rsidR="00727B7F" w:rsidRPr="000018E7" w:rsidRDefault="00727B7F" w:rsidP="00460121">
      <w:pPr>
        <w:numPr>
          <w:ilvl w:val="0"/>
          <w:numId w:val="8"/>
        </w:numPr>
        <w:spacing w:after="0" w:line="240" w:lineRule="auto"/>
        <w:ind w:left="720"/>
        <w:rPr>
          <w:rFonts w:ascii="Arial" w:hAnsi="Arial" w:cs="Arial"/>
          <w:sz w:val="18"/>
          <w:szCs w:val="18"/>
        </w:rPr>
      </w:pPr>
      <w:r w:rsidRPr="000018E7">
        <w:rPr>
          <w:rFonts w:ascii="Arial" w:hAnsi="Arial" w:cs="Arial"/>
          <w:sz w:val="18"/>
          <w:szCs w:val="18"/>
        </w:rPr>
        <w:t>The type(s) of MHMAC, (3/4 inch Dense, 1/2 inch Dense, or 3/8 inch Dense) will be inserted in the second blank.</w:t>
      </w:r>
      <w:r w:rsidR="00460121">
        <w:rPr>
          <w:rFonts w:ascii="Arial" w:hAnsi="Arial" w:cs="Arial"/>
          <w:sz w:val="18"/>
          <w:szCs w:val="18"/>
        </w:rPr>
        <w:t>”</w:t>
      </w:r>
    </w:p>
    <w:p w:rsidR="00727B7F" w:rsidRDefault="00727B7F" w:rsidP="00727B7F">
      <w:pPr>
        <w:tabs>
          <w:tab w:val="left" w:pos="1260"/>
        </w:tabs>
        <w:rPr>
          <w:rFonts w:ascii="Arial" w:hAnsi="Arial" w:cs="Arial"/>
          <w:b/>
          <w:sz w:val="18"/>
          <w:szCs w:val="18"/>
        </w:rPr>
      </w:pPr>
    </w:p>
    <w:p w:rsidR="00727B7F" w:rsidRPr="00460121" w:rsidRDefault="00460121" w:rsidP="00727B7F">
      <w:pPr>
        <w:pStyle w:val="ListParagraph"/>
        <w:numPr>
          <w:ilvl w:val="0"/>
          <w:numId w:val="9"/>
        </w:numPr>
        <w:rPr>
          <w:rFonts w:ascii="Arial" w:hAnsi="Arial" w:cs="Arial"/>
          <w:sz w:val="18"/>
          <w:szCs w:val="18"/>
        </w:rPr>
      </w:pPr>
      <w:r>
        <w:rPr>
          <w:rFonts w:ascii="Arial" w:hAnsi="Arial" w:cs="Arial"/>
          <w:b/>
          <w:sz w:val="18"/>
          <w:szCs w:val="18"/>
          <w:u w:val="single"/>
        </w:rPr>
        <w:t>STANDARD SPECIFICATIONS SECTION 00730</w:t>
      </w:r>
      <w:r w:rsidRPr="00460121">
        <w:rPr>
          <w:rFonts w:ascii="Arial" w:hAnsi="Arial" w:cs="Arial"/>
          <w:b/>
          <w:sz w:val="18"/>
          <w:szCs w:val="18"/>
          <w:u w:val="single"/>
        </w:rPr>
        <w:t> – </w:t>
      </w:r>
      <w:r>
        <w:rPr>
          <w:rFonts w:ascii="Arial" w:hAnsi="Arial" w:cs="Arial"/>
          <w:b/>
          <w:sz w:val="18"/>
          <w:szCs w:val="18"/>
          <w:u w:val="single"/>
        </w:rPr>
        <w:t>EMULSIFIED ASPHALT TACK COAT</w:t>
      </w:r>
      <w:r w:rsidR="00571F5D">
        <w:rPr>
          <w:rFonts w:ascii="Arial" w:hAnsi="Arial" w:cs="Arial"/>
          <w:b/>
          <w:sz w:val="18"/>
          <w:szCs w:val="18"/>
          <w:u w:val="single"/>
        </w:rPr>
        <w:t>:</w:t>
      </w:r>
    </w:p>
    <w:p w:rsidR="00460121" w:rsidRDefault="00727B7F" w:rsidP="00460121">
      <w:pPr>
        <w:ind w:firstLine="360"/>
        <w:rPr>
          <w:rFonts w:ascii="Arial" w:hAnsi="Arial" w:cs="Arial"/>
          <w:sz w:val="18"/>
          <w:szCs w:val="18"/>
        </w:rPr>
      </w:pPr>
      <w:r w:rsidRPr="000018E7">
        <w:rPr>
          <w:rFonts w:ascii="Arial" w:hAnsi="Arial" w:cs="Arial"/>
          <w:sz w:val="18"/>
          <w:szCs w:val="18"/>
        </w:rPr>
        <w:t>Comply with Section 00730 of the Standard Specifications supplemented and/or modified as follows:</w:t>
      </w:r>
    </w:p>
    <w:p w:rsidR="00460121" w:rsidRDefault="00727B7F" w:rsidP="00460121">
      <w:pPr>
        <w:ind w:firstLine="360"/>
        <w:rPr>
          <w:rFonts w:ascii="Arial" w:hAnsi="Arial" w:cs="Arial"/>
          <w:sz w:val="18"/>
          <w:szCs w:val="18"/>
        </w:rPr>
      </w:pPr>
      <w:r w:rsidRPr="000018E7">
        <w:rPr>
          <w:rFonts w:ascii="Arial" w:hAnsi="Arial" w:cs="Arial"/>
          <w:b/>
          <w:sz w:val="18"/>
          <w:szCs w:val="18"/>
        </w:rPr>
        <w:t>00730.00</w:t>
      </w:r>
      <w:r w:rsidRPr="000018E7">
        <w:rPr>
          <w:rFonts w:ascii="Arial" w:hAnsi="Arial" w:cs="Arial"/>
          <w:b/>
          <w:sz w:val="18"/>
          <w:szCs w:val="18"/>
        </w:rPr>
        <w:tab/>
        <w:t>Scope</w:t>
      </w:r>
      <w:r w:rsidRPr="000018E7">
        <w:rPr>
          <w:rFonts w:ascii="Arial" w:hAnsi="Arial" w:cs="Arial"/>
          <w:sz w:val="18"/>
          <w:szCs w:val="18"/>
        </w:rPr>
        <w:t xml:space="preserve"> - Replace this subsection with the following:</w:t>
      </w:r>
    </w:p>
    <w:p w:rsidR="00460121" w:rsidRDefault="00460121" w:rsidP="00460121">
      <w:pPr>
        <w:ind w:firstLine="360"/>
        <w:rPr>
          <w:rFonts w:ascii="Arial" w:hAnsi="Arial" w:cs="Arial"/>
          <w:sz w:val="18"/>
          <w:szCs w:val="18"/>
        </w:rPr>
      </w:pPr>
      <w:r>
        <w:rPr>
          <w:rFonts w:ascii="Arial" w:hAnsi="Arial" w:cs="Arial"/>
          <w:sz w:val="18"/>
          <w:szCs w:val="18"/>
        </w:rPr>
        <w:t>“</w:t>
      </w:r>
      <w:r w:rsidR="00727B7F" w:rsidRPr="000018E7">
        <w:rPr>
          <w:rFonts w:ascii="Arial" w:hAnsi="Arial" w:cs="Arial"/>
          <w:b/>
          <w:sz w:val="18"/>
          <w:szCs w:val="18"/>
        </w:rPr>
        <w:t>00730.00</w:t>
      </w:r>
      <w:r w:rsidR="00727B7F" w:rsidRPr="000018E7">
        <w:rPr>
          <w:rFonts w:ascii="Arial" w:hAnsi="Arial" w:cs="Arial"/>
          <w:b/>
          <w:sz w:val="18"/>
          <w:szCs w:val="18"/>
        </w:rPr>
        <w:tab/>
        <w:t>Scope</w:t>
      </w:r>
      <w:r w:rsidR="00727B7F" w:rsidRPr="000018E7">
        <w:rPr>
          <w:rFonts w:ascii="Arial" w:hAnsi="Arial" w:cs="Arial"/>
          <w:sz w:val="18"/>
          <w:szCs w:val="18"/>
        </w:rPr>
        <w:t xml:space="preserve"> - This work consists of furnishing emulsified asphalt as specified.</w:t>
      </w:r>
      <w:r>
        <w:rPr>
          <w:rFonts w:ascii="Arial" w:hAnsi="Arial" w:cs="Arial"/>
          <w:sz w:val="18"/>
          <w:szCs w:val="18"/>
        </w:rPr>
        <w:t>”</w:t>
      </w:r>
    </w:p>
    <w:p w:rsidR="00460121" w:rsidRDefault="00727B7F" w:rsidP="00460121">
      <w:pPr>
        <w:ind w:firstLine="360"/>
        <w:rPr>
          <w:rFonts w:ascii="Arial" w:hAnsi="Arial" w:cs="Arial"/>
          <w:sz w:val="18"/>
          <w:szCs w:val="18"/>
        </w:rPr>
      </w:pPr>
      <w:r w:rsidRPr="000018E7">
        <w:rPr>
          <w:rFonts w:ascii="Arial" w:hAnsi="Arial" w:cs="Arial"/>
          <w:b/>
          <w:sz w:val="18"/>
          <w:szCs w:val="18"/>
        </w:rPr>
        <w:t>00730.11</w:t>
      </w:r>
      <w:r w:rsidRPr="000018E7">
        <w:rPr>
          <w:rFonts w:ascii="Arial" w:hAnsi="Arial" w:cs="Arial"/>
          <w:b/>
          <w:sz w:val="18"/>
          <w:szCs w:val="18"/>
        </w:rPr>
        <w:tab/>
      </w:r>
      <w:r w:rsidR="00460121">
        <w:rPr>
          <w:rFonts w:ascii="Arial" w:hAnsi="Arial" w:cs="Arial"/>
          <w:b/>
          <w:sz w:val="18"/>
          <w:szCs w:val="18"/>
        </w:rPr>
        <w:t xml:space="preserve">Emulsified </w:t>
      </w:r>
      <w:r w:rsidRPr="000018E7">
        <w:rPr>
          <w:rFonts w:ascii="Arial" w:hAnsi="Arial" w:cs="Arial"/>
          <w:b/>
          <w:sz w:val="18"/>
          <w:szCs w:val="18"/>
        </w:rPr>
        <w:t>Asphalt</w:t>
      </w:r>
      <w:r w:rsidRPr="000018E7">
        <w:rPr>
          <w:rFonts w:ascii="Arial" w:hAnsi="Arial" w:cs="Arial"/>
          <w:sz w:val="18"/>
          <w:szCs w:val="18"/>
        </w:rPr>
        <w:t> - Replace the fifth paragraph of this subsection with the following:</w:t>
      </w:r>
    </w:p>
    <w:p w:rsidR="00727B7F" w:rsidRPr="000018E7" w:rsidRDefault="00460121" w:rsidP="00460121">
      <w:pPr>
        <w:ind w:firstLine="360"/>
        <w:rPr>
          <w:rFonts w:ascii="Arial" w:hAnsi="Arial" w:cs="Arial"/>
          <w:sz w:val="18"/>
          <w:szCs w:val="18"/>
        </w:rPr>
      </w:pPr>
      <w:r>
        <w:rPr>
          <w:rFonts w:ascii="Arial" w:hAnsi="Arial" w:cs="Arial"/>
          <w:sz w:val="18"/>
          <w:szCs w:val="18"/>
        </w:rPr>
        <w:t>“Asphalt tack c</w:t>
      </w:r>
      <w:r w:rsidR="00727B7F" w:rsidRPr="000018E7">
        <w:rPr>
          <w:rFonts w:ascii="Arial" w:hAnsi="Arial" w:cs="Arial"/>
          <w:sz w:val="18"/>
          <w:szCs w:val="18"/>
        </w:rPr>
        <w:t>oat will be sampled and tested at the discretion and expense of ODOT.</w:t>
      </w:r>
      <w:r>
        <w:rPr>
          <w:rFonts w:ascii="Arial" w:hAnsi="Arial" w:cs="Arial"/>
          <w:sz w:val="18"/>
          <w:szCs w:val="18"/>
        </w:rPr>
        <w:t>”</w:t>
      </w:r>
    </w:p>
    <w:p w:rsidR="00460121" w:rsidRDefault="00727B7F" w:rsidP="00460121">
      <w:pPr>
        <w:ind w:firstLine="360"/>
        <w:rPr>
          <w:rFonts w:ascii="Arial" w:hAnsi="Arial" w:cs="Arial"/>
          <w:sz w:val="18"/>
          <w:szCs w:val="18"/>
        </w:rPr>
      </w:pPr>
      <w:r w:rsidRPr="000018E7">
        <w:rPr>
          <w:rFonts w:ascii="Arial" w:hAnsi="Arial" w:cs="Arial"/>
          <w:b/>
          <w:sz w:val="18"/>
          <w:szCs w:val="18"/>
        </w:rPr>
        <w:t xml:space="preserve">00730.22, </w:t>
      </w:r>
      <w:r w:rsidRPr="000018E7">
        <w:rPr>
          <w:rFonts w:ascii="Arial" w:hAnsi="Arial" w:cs="Arial"/>
          <w:b/>
          <w:bCs/>
          <w:sz w:val="18"/>
          <w:szCs w:val="18"/>
        </w:rPr>
        <w:t xml:space="preserve">00730.40, </w:t>
      </w:r>
      <w:r w:rsidRPr="000018E7">
        <w:rPr>
          <w:rFonts w:ascii="Arial" w:hAnsi="Arial" w:cs="Arial"/>
          <w:b/>
          <w:sz w:val="18"/>
          <w:szCs w:val="18"/>
        </w:rPr>
        <w:t xml:space="preserve">00730.41, 00730.42, </w:t>
      </w:r>
      <w:r w:rsidRPr="000018E7">
        <w:rPr>
          <w:rFonts w:ascii="Arial" w:hAnsi="Arial" w:cs="Arial"/>
          <w:b/>
          <w:bCs/>
          <w:sz w:val="18"/>
          <w:szCs w:val="18"/>
        </w:rPr>
        <w:t>00730.44</w:t>
      </w:r>
      <w:r w:rsidRPr="000018E7">
        <w:rPr>
          <w:rFonts w:ascii="Arial" w:hAnsi="Arial" w:cs="Arial"/>
          <w:sz w:val="18"/>
          <w:szCs w:val="18"/>
        </w:rPr>
        <w:t> - Delete these subsections.</w:t>
      </w:r>
    </w:p>
    <w:p w:rsidR="00460121" w:rsidRDefault="00727B7F" w:rsidP="00460121">
      <w:pPr>
        <w:ind w:firstLine="360"/>
        <w:rPr>
          <w:rFonts w:ascii="Arial" w:hAnsi="Arial" w:cs="Arial"/>
          <w:sz w:val="18"/>
          <w:szCs w:val="18"/>
        </w:rPr>
      </w:pPr>
      <w:r w:rsidRPr="000018E7">
        <w:rPr>
          <w:rFonts w:ascii="Arial" w:hAnsi="Arial" w:cs="Arial"/>
          <w:b/>
          <w:sz w:val="18"/>
          <w:szCs w:val="18"/>
        </w:rPr>
        <w:t>00730.80</w:t>
      </w:r>
      <w:r w:rsidRPr="000018E7">
        <w:rPr>
          <w:rFonts w:ascii="Arial" w:hAnsi="Arial" w:cs="Arial"/>
          <w:b/>
          <w:sz w:val="18"/>
          <w:szCs w:val="18"/>
        </w:rPr>
        <w:tab/>
      </w:r>
      <w:r w:rsidR="00460121">
        <w:rPr>
          <w:rFonts w:ascii="Arial" w:hAnsi="Arial" w:cs="Arial"/>
          <w:b/>
          <w:sz w:val="18"/>
          <w:szCs w:val="18"/>
        </w:rPr>
        <w:t>Measurement</w:t>
      </w:r>
      <w:r w:rsidRPr="000018E7">
        <w:rPr>
          <w:rFonts w:ascii="Arial" w:hAnsi="Arial" w:cs="Arial"/>
          <w:sz w:val="18"/>
          <w:szCs w:val="18"/>
        </w:rPr>
        <w:t xml:space="preserve"> - Replace this subsection with the following:</w:t>
      </w:r>
    </w:p>
    <w:p w:rsidR="00460121" w:rsidRDefault="00460121" w:rsidP="00460121">
      <w:pPr>
        <w:ind w:left="360"/>
        <w:rPr>
          <w:rFonts w:ascii="Arial" w:hAnsi="Arial" w:cs="Arial"/>
          <w:sz w:val="18"/>
          <w:szCs w:val="18"/>
        </w:rPr>
      </w:pPr>
      <w:r>
        <w:rPr>
          <w:rFonts w:ascii="Arial" w:hAnsi="Arial" w:cs="Arial"/>
          <w:b/>
          <w:bCs/>
          <w:sz w:val="18"/>
          <w:szCs w:val="18"/>
        </w:rPr>
        <w:t>“</w:t>
      </w:r>
      <w:r w:rsidR="00727B7F" w:rsidRPr="000018E7">
        <w:rPr>
          <w:rFonts w:ascii="Arial" w:hAnsi="Arial" w:cs="Arial"/>
          <w:b/>
          <w:bCs/>
          <w:sz w:val="18"/>
          <w:szCs w:val="18"/>
        </w:rPr>
        <w:t>00730.80</w:t>
      </w:r>
      <w:r w:rsidR="00727B7F" w:rsidRPr="000018E7">
        <w:rPr>
          <w:rFonts w:ascii="Arial" w:hAnsi="Arial" w:cs="Arial"/>
          <w:b/>
          <w:bCs/>
          <w:sz w:val="18"/>
          <w:szCs w:val="18"/>
        </w:rPr>
        <w:tab/>
      </w:r>
      <w:r>
        <w:rPr>
          <w:rFonts w:ascii="Arial" w:hAnsi="Arial" w:cs="Arial"/>
          <w:b/>
          <w:bCs/>
          <w:sz w:val="18"/>
          <w:szCs w:val="18"/>
        </w:rPr>
        <w:t>Measurement</w:t>
      </w:r>
      <w:r w:rsidR="00727B7F" w:rsidRPr="000018E7">
        <w:rPr>
          <w:rFonts w:ascii="Arial" w:hAnsi="Arial" w:cs="Arial"/>
          <w:bCs/>
          <w:sz w:val="18"/>
          <w:szCs w:val="18"/>
        </w:rPr>
        <w:t xml:space="preserve"> - The quantity of </w:t>
      </w:r>
      <w:r>
        <w:rPr>
          <w:rFonts w:ascii="Arial" w:hAnsi="Arial" w:cs="Arial"/>
          <w:bCs/>
          <w:sz w:val="18"/>
          <w:szCs w:val="18"/>
        </w:rPr>
        <w:t xml:space="preserve">emulsified </w:t>
      </w:r>
      <w:r w:rsidR="00727B7F" w:rsidRPr="000018E7">
        <w:rPr>
          <w:rFonts w:ascii="Arial" w:hAnsi="Arial" w:cs="Arial"/>
          <w:bCs/>
          <w:sz w:val="18"/>
          <w:szCs w:val="18"/>
        </w:rPr>
        <w:t>asphalt cement used as tack coat will be measured by the Ton.</w:t>
      </w:r>
      <w:r>
        <w:rPr>
          <w:rFonts w:ascii="Arial" w:hAnsi="Arial" w:cs="Arial"/>
          <w:bCs/>
          <w:sz w:val="18"/>
          <w:szCs w:val="18"/>
        </w:rPr>
        <w:t>”</w:t>
      </w:r>
    </w:p>
    <w:p w:rsidR="00460121" w:rsidRDefault="00727B7F" w:rsidP="00460121">
      <w:pPr>
        <w:ind w:left="360"/>
        <w:rPr>
          <w:rFonts w:ascii="Arial" w:hAnsi="Arial" w:cs="Arial"/>
          <w:sz w:val="18"/>
          <w:szCs w:val="18"/>
        </w:rPr>
      </w:pPr>
      <w:r w:rsidRPr="000018E7">
        <w:rPr>
          <w:rFonts w:ascii="Arial" w:hAnsi="Arial" w:cs="Arial"/>
          <w:b/>
          <w:sz w:val="18"/>
          <w:szCs w:val="18"/>
        </w:rPr>
        <w:t>00730.90</w:t>
      </w:r>
      <w:r w:rsidRPr="000018E7">
        <w:rPr>
          <w:rFonts w:ascii="Arial" w:hAnsi="Arial" w:cs="Arial"/>
          <w:b/>
          <w:sz w:val="18"/>
          <w:szCs w:val="18"/>
        </w:rPr>
        <w:tab/>
      </w:r>
      <w:r w:rsidR="00460121">
        <w:rPr>
          <w:rFonts w:ascii="Arial" w:hAnsi="Arial" w:cs="Arial"/>
          <w:b/>
          <w:sz w:val="18"/>
          <w:szCs w:val="18"/>
        </w:rPr>
        <w:t>Payment</w:t>
      </w:r>
      <w:r w:rsidRPr="000018E7">
        <w:rPr>
          <w:rFonts w:ascii="Arial" w:hAnsi="Arial" w:cs="Arial"/>
          <w:sz w:val="18"/>
          <w:szCs w:val="18"/>
        </w:rPr>
        <w:t xml:space="preserve"> - Replace the first paragraph of this subsection with the following:</w:t>
      </w:r>
    </w:p>
    <w:p w:rsidR="00EE41FA" w:rsidRDefault="00460121" w:rsidP="00EE41FA">
      <w:pPr>
        <w:ind w:left="360"/>
        <w:rPr>
          <w:rFonts w:ascii="Arial" w:hAnsi="Arial" w:cs="Arial"/>
          <w:sz w:val="18"/>
          <w:szCs w:val="18"/>
        </w:rPr>
      </w:pPr>
      <w:r>
        <w:rPr>
          <w:rFonts w:ascii="Arial" w:hAnsi="Arial" w:cs="Arial"/>
          <w:b/>
          <w:sz w:val="18"/>
          <w:szCs w:val="18"/>
        </w:rPr>
        <w:t>“</w:t>
      </w:r>
      <w:r w:rsidR="00727B7F" w:rsidRPr="000018E7">
        <w:rPr>
          <w:rFonts w:ascii="Arial" w:hAnsi="Arial" w:cs="Arial"/>
          <w:b/>
          <w:sz w:val="18"/>
          <w:szCs w:val="18"/>
        </w:rPr>
        <w:t>00730.90</w:t>
      </w:r>
      <w:r w:rsidR="00727B7F" w:rsidRPr="000018E7">
        <w:rPr>
          <w:rFonts w:ascii="Arial" w:hAnsi="Arial" w:cs="Arial"/>
          <w:b/>
          <w:sz w:val="18"/>
          <w:szCs w:val="18"/>
        </w:rPr>
        <w:tab/>
      </w:r>
      <w:r>
        <w:rPr>
          <w:rFonts w:ascii="Arial" w:hAnsi="Arial" w:cs="Arial"/>
          <w:b/>
          <w:sz w:val="18"/>
          <w:szCs w:val="18"/>
        </w:rPr>
        <w:t>Payment</w:t>
      </w:r>
      <w:r w:rsidR="00727B7F" w:rsidRPr="000018E7">
        <w:rPr>
          <w:rFonts w:ascii="Arial" w:hAnsi="Arial" w:cs="Arial"/>
          <w:sz w:val="18"/>
          <w:szCs w:val="18"/>
        </w:rPr>
        <w:t xml:space="preserve"> - The accepted quantities of asphalt cement used as tack coat will be paid for at the Contract unit price per Ton for the item</w:t>
      </w:r>
      <w:r>
        <w:rPr>
          <w:rFonts w:ascii="Arial" w:hAnsi="Arial" w:cs="Arial"/>
          <w:sz w:val="18"/>
          <w:szCs w:val="18"/>
        </w:rPr>
        <w:t>s</w:t>
      </w:r>
      <w:r w:rsidR="00727B7F" w:rsidRPr="000018E7">
        <w:rPr>
          <w:rFonts w:ascii="Arial" w:hAnsi="Arial" w:cs="Arial"/>
          <w:sz w:val="18"/>
          <w:szCs w:val="18"/>
        </w:rPr>
        <w:t xml:space="preserve"> “</w:t>
      </w:r>
      <w:r>
        <w:rPr>
          <w:rFonts w:ascii="Arial" w:hAnsi="Arial" w:cs="Arial"/>
          <w:sz w:val="18"/>
          <w:szCs w:val="18"/>
        </w:rPr>
        <w:t>Hot Oil Tack Coat</w:t>
      </w:r>
      <w:r w:rsidR="00727B7F" w:rsidRPr="000018E7">
        <w:rPr>
          <w:rFonts w:ascii="Arial" w:hAnsi="Arial" w:cs="Arial"/>
          <w:sz w:val="18"/>
          <w:szCs w:val="18"/>
        </w:rPr>
        <w:t>”</w:t>
      </w:r>
      <w:r>
        <w:rPr>
          <w:rFonts w:ascii="Arial" w:hAnsi="Arial" w:cs="Arial"/>
          <w:sz w:val="18"/>
          <w:szCs w:val="18"/>
        </w:rPr>
        <w:t xml:space="preserve"> or “Cold (Emulsion) Tack Coat.”</w:t>
      </w:r>
    </w:p>
    <w:p w:rsidR="00374BE0" w:rsidRPr="00374BE0" w:rsidRDefault="00D66B36" w:rsidP="00374BE0">
      <w:pPr>
        <w:pStyle w:val="ListParagraph"/>
        <w:numPr>
          <w:ilvl w:val="0"/>
          <w:numId w:val="9"/>
        </w:numPr>
        <w:spacing w:after="0"/>
        <w:rPr>
          <w:rFonts w:ascii="Arial" w:hAnsi="Arial" w:cs="Arial"/>
          <w:b/>
          <w:sz w:val="18"/>
          <w:szCs w:val="18"/>
          <w:u w:val="single"/>
        </w:rPr>
      </w:pPr>
      <w:r w:rsidRPr="00D66B36">
        <w:rPr>
          <w:rFonts w:ascii="Arial" w:hAnsi="Arial" w:cs="Arial"/>
          <w:b/>
          <w:spacing w:val="-3"/>
          <w:sz w:val="18"/>
          <w:szCs w:val="18"/>
          <w:u w:val="single"/>
        </w:rPr>
        <w:t>Vehicle Clearance</w:t>
      </w:r>
      <w:r w:rsidRPr="00D66B36">
        <w:rPr>
          <w:rFonts w:ascii="Arial" w:hAnsi="Arial" w:cs="Arial"/>
          <w:spacing w:val="-3"/>
          <w:sz w:val="18"/>
          <w:szCs w:val="18"/>
        </w:rPr>
        <w:t>:  Contractor agrees to accommodate ODOT trucks with a minimum vertical clearance of 12 feet.  Contractor operators at plants with a vertical clearance of less than 12 feet shall provide assistance to assure safety while backing under the plant and retention of their appropriate turn to load.</w:t>
      </w:r>
    </w:p>
    <w:p w:rsidR="00374BE0" w:rsidRPr="00374BE0" w:rsidRDefault="00D66B36" w:rsidP="00374BE0">
      <w:pPr>
        <w:pStyle w:val="ListParagraph"/>
        <w:numPr>
          <w:ilvl w:val="0"/>
          <w:numId w:val="9"/>
        </w:numPr>
        <w:spacing w:after="0"/>
        <w:rPr>
          <w:rFonts w:ascii="Arial" w:hAnsi="Arial" w:cs="Arial"/>
          <w:b/>
          <w:sz w:val="18"/>
          <w:szCs w:val="18"/>
          <w:u w:val="single"/>
        </w:rPr>
      </w:pPr>
      <w:r w:rsidRPr="00374BE0">
        <w:rPr>
          <w:rFonts w:ascii="Arial" w:hAnsi="Arial" w:cs="Arial"/>
          <w:b/>
          <w:snapToGrid w:val="0"/>
          <w:sz w:val="18"/>
          <w:szCs w:val="18"/>
          <w:u w:val="single"/>
        </w:rPr>
        <w:t>Release Agents in ODOT Vehicles</w:t>
      </w:r>
      <w:r w:rsidRPr="00374BE0">
        <w:rPr>
          <w:rFonts w:ascii="Arial" w:hAnsi="Arial" w:cs="Arial"/>
          <w:b/>
          <w:snapToGrid w:val="0"/>
          <w:sz w:val="18"/>
          <w:szCs w:val="18"/>
        </w:rPr>
        <w:t>:</w:t>
      </w:r>
      <w:r w:rsidRPr="00374BE0">
        <w:rPr>
          <w:rFonts w:ascii="Arial" w:hAnsi="Arial" w:cs="Arial"/>
          <w:snapToGrid w:val="0"/>
          <w:sz w:val="18"/>
          <w:szCs w:val="18"/>
        </w:rPr>
        <w:t xml:space="preserve"> Contractor's plant/facility shall be designed such that release agent(s) </w:t>
      </w:r>
      <w:r w:rsidRPr="00374BE0">
        <w:rPr>
          <w:rFonts w:ascii="Arial" w:hAnsi="Arial" w:cs="Arial"/>
          <w:b/>
          <w:snapToGrid w:val="0"/>
          <w:sz w:val="18"/>
          <w:szCs w:val="18"/>
        </w:rPr>
        <w:t>(</w:t>
      </w:r>
      <w:r w:rsidRPr="00374BE0">
        <w:rPr>
          <w:rFonts w:ascii="Arial" w:hAnsi="Arial" w:cs="Arial"/>
          <w:b/>
          <w:i/>
          <w:snapToGrid w:val="0"/>
          <w:sz w:val="18"/>
          <w:szCs w:val="18"/>
        </w:rPr>
        <w:t>diesel NOT allowed</w:t>
      </w:r>
      <w:r w:rsidRPr="00374BE0">
        <w:rPr>
          <w:rFonts w:ascii="Arial" w:hAnsi="Arial" w:cs="Arial"/>
          <w:b/>
          <w:snapToGrid w:val="0"/>
          <w:sz w:val="18"/>
          <w:szCs w:val="18"/>
        </w:rPr>
        <w:t>)</w:t>
      </w:r>
      <w:r w:rsidRPr="00374BE0">
        <w:rPr>
          <w:rFonts w:ascii="Arial" w:hAnsi="Arial" w:cs="Arial"/>
          <w:snapToGrid w:val="0"/>
          <w:sz w:val="18"/>
          <w:szCs w:val="18"/>
        </w:rPr>
        <w:t xml:space="preserve"> can be sprayed into ODOT truck beds without having to climb onto the vehicle. Contractor shall submit for approval to the ODOT District Manager (DM) any Manufacturers specifications for the release agent(s) used.  Only those release agents approved by the DM shall be authorized for use on ODOT trucks. All operat</w:t>
      </w:r>
      <w:r w:rsidR="00EA60BE">
        <w:rPr>
          <w:rFonts w:ascii="Arial" w:hAnsi="Arial" w:cs="Arial"/>
          <w:snapToGrid w:val="0"/>
          <w:sz w:val="18"/>
          <w:szCs w:val="18"/>
        </w:rPr>
        <w:t>ions shall meet OSHA and other federal, state and l</w:t>
      </w:r>
      <w:r w:rsidRPr="00374BE0">
        <w:rPr>
          <w:rFonts w:ascii="Arial" w:hAnsi="Arial" w:cs="Arial"/>
          <w:snapToGrid w:val="0"/>
          <w:sz w:val="18"/>
          <w:szCs w:val="18"/>
        </w:rPr>
        <w:t>ocal guidelines and safety regulations.</w:t>
      </w:r>
    </w:p>
    <w:p w:rsidR="00EE41FA" w:rsidRPr="00374BE0" w:rsidRDefault="00727B7F" w:rsidP="00374BE0">
      <w:pPr>
        <w:pStyle w:val="ListParagraph"/>
        <w:numPr>
          <w:ilvl w:val="0"/>
          <w:numId w:val="9"/>
        </w:numPr>
        <w:spacing w:after="0"/>
        <w:rPr>
          <w:rFonts w:ascii="Arial" w:hAnsi="Arial" w:cs="Arial"/>
          <w:b/>
          <w:sz w:val="18"/>
          <w:szCs w:val="18"/>
          <w:u w:val="single"/>
        </w:rPr>
      </w:pPr>
      <w:r w:rsidRPr="00374BE0">
        <w:rPr>
          <w:rFonts w:ascii="Arial" w:hAnsi="Arial" w:cs="Arial"/>
          <w:b/>
          <w:snapToGrid w:val="0"/>
          <w:sz w:val="18"/>
          <w:szCs w:val="18"/>
          <w:u w:val="single"/>
        </w:rPr>
        <w:t>Delivered Temperatures</w:t>
      </w:r>
      <w:r w:rsidR="00EE41FA" w:rsidRPr="00374BE0">
        <w:rPr>
          <w:rFonts w:ascii="Arial" w:hAnsi="Arial" w:cs="Arial"/>
          <w:b/>
          <w:snapToGrid w:val="0"/>
          <w:sz w:val="18"/>
          <w:szCs w:val="18"/>
          <w:u w:val="single"/>
        </w:rPr>
        <w:t>:</w:t>
      </w:r>
      <w:r w:rsidR="00EE41FA" w:rsidRPr="00374BE0">
        <w:rPr>
          <w:rFonts w:ascii="Arial" w:hAnsi="Arial" w:cs="Arial"/>
          <w:snapToGrid w:val="0"/>
          <w:sz w:val="18"/>
          <w:szCs w:val="18"/>
        </w:rPr>
        <w:t xml:space="preserve"> </w:t>
      </w:r>
      <w:r w:rsidRPr="00374BE0">
        <w:rPr>
          <w:rFonts w:ascii="Arial" w:hAnsi="Arial" w:cs="Arial"/>
          <w:snapToGrid w:val="0"/>
          <w:sz w:val="18"/>
          <w:szCs w:val="18"/>
        </w:rPr>
        <w:t xml:space="preserve">When MHMAC is picked up at the plant site and loaded into </w:t>
      </w:r>
      <w:r w:rsidR="00EE41FA" w:rsidRPr="00374BE0">
        <w:rPr>
          <w:rFonts w:ascii="Arial" w:hAnsi="Arial" w:cs="Arial"/>
          <w:snapToGrid w:val="0"/>
          <w:sz w:val="18"/>
          <w:szCs w:val="18"/>
        </w:rPr>
        <w:t>ODOT</w:t>
      </w:r>
      <w:r w:rsidRPr="00374BE0">
        <w:rPr>
          <w:rFonts w:ascii="Arial" w:hAnsi="Arial" w:cs="Arial"/>
          <w:snapToGrid w:val="0"/>
          <w:sz w:val="18"/>
          <w:szCs w:val="18"/>
        </w:rPr>
        <w:t xml:space="preserve"> vehicles, the material </w:t>
      </w:r>
      <w:r w:rsidR="00EE41FA" w:rsidRPr="00374BE0">
        <w:rPr>
          <w:rFonts w:ascii="Arial" w:hAnsi="Arial" w:cs="Arial"/>
          <w:snapToGrid w:val="0"/>
          <w:sz w:val="18"/>
          <w:szCs w:val="18"/>
        </w:rPr>
        <w:t>must</w:t>
      </w:r>
      <w:r w:rsidRPr="00374BE0">
        <w:rPr>
          <w:rFonts w:ascii="Arial" w:hAnsi="Arial" w:cs="Arial"/>
          <w:snapToGrid w:val="0"/>
          <w:sz w:val="18"/>
          <w:szCs w:val="18"/>
        </w:rPr>
        <w:t xml:space="preserve"> be at a temperature acceptable </w:t>
      </w:r>
      <w:r w:rsidR="00EA60BE">
        <w:rPr>
          <w:rFonts w:ascii="Arial" w:hAnsi="Arial" w:cs="Arial"/>
          <w:snapToGrid w:val="0"/>
          <w:sz w:val="18"/>
          <w:szCs w:val="18"/>
        </w:rPr>
        <w:t>to ODOT and</w:t>
      </w:r>
      <w:r w:rsidRPr="00374BE0">
        <w:rPr>
          <w:rFonts w:ascii="Arial" w:hAnsi="Arial" w:cs="Arial"/>
          <w:snapToGrid w:val="0"/>
          <w:sz w:val="18"/>
          <w:szCs w:val="18"/>
        </w:rPr>
        <w:t xml:space="preserve"> between </w:t>
      </w:r>
      <w:r w:rsidR="00EA60BE">
        <w:rPr>
          <w:rFonts w:ascii="Arial" w:hAnsi="Arial" w:cs="Arial"/>
          <w:snapToGrid w:val="0"/>
          <w:sz w:val="18"/>
          <w:szCs w:val="18"/>
          <w:u w:val="single"/>
        </w:rPr>
        <w:t>320</w:t>
      </w:r>
      <w:r w:rsidR="00EE41FA" w:rsidRPr="00374BE0">
        <w:rPr>
          <w:rFonts w:ascii="Arial" w:hAnsi="Arial" w:cs="Arial"/>
          <w:snapToGrid w:val="0"/>
          <w:sz w:val="18"/>
          <w:szCs w:val="18"/>
        </w:rPr>
        <w:t xml:space="preserve"> and</w:t>
      </w:r>
      <w:r w:rsidRPr="00374BE0">
        <w:rPr>
          <w:rFonts w:ascii="Arial" w:hAnsi="Arial" w:cs="Arial"/>
          <w:snapToGrid w:val="0"/>
          <w:sz w:val="18"/>
          <w:szCs w:val="18"/>
        </w:rPr>
        <w:t xml:space="preserve"> </w:t>
      </w:r>
      <w:r w:rsidRPr="00374BE0">
        <w:rPr>
          <w:rFonts w:ascii="Arial" w:hAnsi="Arial" w:cs="Arial"/>
          <w:snapToGrid w:val="0"/>
          <w:sz w:val="18"/>
          <w:szCs w:val="18"/>
          <w:u w:val="single"/>
        </w:rPr>
        <w:t xml:space="preserve">347 </w:t>
      </w:r>
      <w:r w:rsidRPr="00374BE0">
        <w:rPr>
          <w:rFonts w:ascii="Arial" w:hAnsi="Arial" w:cs="Arial"/>
          <w:snapToGrid w:val="0"/>
          <w:sz w:val="18"/>
          <w:szCs w:val="18"/>
        </w:rPr>
        <w:t>degrees Fahrenheit.</w:t>
      </w:r>
    </w:p>
    <w:p w:rsidR="00EE41FA" w:rsidRDefault="00EE41FA" w:rsidP="00EE41FA">
      <w:pPr>
        <w:pStyle w:val="ListParagraph"/>
        <w:ind w:left="360"/>
        <w:rPr>
          <w:rFonts w:ascii="Arial" w:hAnsi="Arial" w:cs="Arial"/>
          <w:b/>
          <w:snapToGrid w:val="0"/>
          <w:sz w:val="18"/>
          <w:szCs w:val="18"/>
          <w:u w:val="single"/>
        </w:rPr>
      </w:pPr>
    </w:p>
    <w:p w:rsidR="00727B7F" w:rsidRPr="00335E9D" w:rsidRDefault="00EE41FA" w:rsidP="00335E9D">
      <w:pPr>
        <w:pStyle w:val="ListParagraph"/>
        <w:ind w:left="360"/>
        <w:rPr>
          <w:rFonts w:ascii="Arial" w:hAnsi="Arial" w:cs="Arial"/>
          <w:snapToGrid w:val="0"/>
          <w:sz w:val="18"/>
          <w:szCs w:val="18"/>
        </w:rPr>
      </w:pPr>
      <w:r>
        <w:rPr>
          <w:rFonts w:ascii="Arial" w:hAnsi="Arial" w:cs="Arial"/>
          <w:snapToGrid w:val="0"/>
          <w:sz w:val="18"/>
          <w:szCs w:val="18"/>
        </w:rPr>
        <w:t>When C</w:t>
      </w:r>
      <w:r w:rsidR="00727B7F" w:rsidRPr="00EE41FA">
        <w:rPr>
          <w:rFonts w:ascii="Arial" w:hAnsi="Arial" w:cs="Arial"/>
          <w:snapToGrid w:val="0"/>
          <w:sz w:val="18"/>
          <w:szCs w:val="18"/>
        </w:rPr>
        <w:t>ontractor is required to deliver MHMAC</w:t>
      </w:r>
      <w:r>
        <w:rPr>
          <w:rFonts w:ascii="Arial" w:hAnsi="Arial" w:cs="Arial"/>
          <w:snapToGrid w:val="0"/>
          <w:sz w:val="18"/>
          <w:szCs w:val="18"/>
        </w:rPr>
        <w:t xml:space="preserve"> to job site, the material must</w:t>
      </w:r>
      <w:r w:rsidR="00727B7F" w:rsidRPr="00EE41FA">
        <w:rPr>
          <w:rFonts w:ascii="Arial" w:hAnsi="Arial" w:cs="Arial"/>
          <w:snapToGrid w:val="0"/>
          <w:sz w:val="18"/>
          <w:szCs w:val="18"/>
        </w:rPr>
        <w:t xml:space="preserve"> be at a temperature acc</w:t>
      </w:r>
      <w:r>
        <w:rPr>
          <w:rFonts w:ascii="Arial" w:hAnsi="Arial" w:cs="Arial"/>
          <w:snapToGrid w:val="0"/>
          <w:sz w:val="18"/>
          <w:szCs w:val="18"/>
        </w:rPr>
        <w:t xml:space="preserve">eptable to </w:t>
      </w:r>
      <w:r w:rsidR="00EA60BE">
        <w:rPr>
          <w:rFonts w:ascii="Arial" w:hAnsi="Arial" w:cs="Arial"/>
          <w:snapToGrid w:val="0"/>
          <w:sz w:val="18"/>
          <w:szCs w:val="18"/>
        </w:rPr>
        <w:t xml:space="preserve">ODOT and </w:t>
      </w:r>
      <w:r w:rsidR="00727B7F" w:rsidRPr="00EE41FA">
        <w:rPr>
          <w:rFonts w:ascii="Arial" w:hAnsi="Arial" w:cs="Arial"/>
          <w:snapToGrid w:val="0"/>
          <w:sz w:val="18"/>
          <w:szCs w:val="18"/>
        </w:rPr>
        <w:t xml:space="preserve">between </w:t>
      </w:r>
      <w:r w:rsidR="00727B7F" w:rsidRPr="00EE41FA">
        <w:rPr>
          <w:rFonts w:ascii="Arial" w:hAnsi="Arial" w:cs="Arial"/>
          <w:snapToGrid w:val="0"/>
          <w:sz w:val="18"/>
          <w:szCs w:val="18"/>
          <w:u w:val="single"/>
        </w:rPr>
        <w:t>284</w:t>
      </w:r>
      <w:r>
        <w:rPr>
          <w:rFonts w:ascii="Arial" w:hAnsi="Arial" w:cs="Arial"/>
          <w:snapToGrid w:val="0"/>
          <w:sz w:val="18"/>
          <w:szCs w:val="18"/>
        </w:rPr>
        <w:t xml:space="preserve"> and</w:t>
      </w:r>
      <w:r w:rsidR="00727B7F" w:rsidRPr="00EE41FA">
        <w:rPr>
          <w:rFonts w:ascii="Arial" w:hAnsi="Arial" w:cs="Arial"/>
          <w:snapToGrid w:val="0"/>
          <w:sz w:val="18"/>
          <w:szCs w:val="18"/>
        </w:rPr>
        <w:t xml:space="preserve"> </w:t>
      </w:r>
      <w:r w:rsidR="00727B7F" w:rsidRPr="00EE41FA">
        <w:rPr>
          <w:rFonts w:ascii="Arial" w:hAnsi="Arial" w:cs="Arial"/>
          <w:snapToGrid w:val="0"/>
          <w:sz w:val="18"/>
          <w:szCs w:val="18"/>
          <w:u w:val="single"/>
        </w:rPr>
        <w:t>329</w:t>
      </w:r>
      <w:r w:rsidR="00727B7F" w:rsidRPr="00EE41FA">
        <w:rPr>
          <w:rFonts w:ascii="Arial" w:hAnsi="Arial" w:cs="Arial"/>
          <w:snapToGrid w:val="0"/>
          <w:sz w:val="18"/>
          <w:szCs w:val="18"/>
        </w:rPr>
        <w:t xml:space="preserve"> degrees Fahrenheit.</w:t>
      </w:r>
    </w:p>
    <w:p w:rsidR="00727B7F" w:rsidRPr="000018E7" w:rsidRDefault="00727B7F" w:rsidP="006765D7">
      <w:pPr>
        <w:autoSpaceDE w:val="0"/>
        <w:autoSpaceDN w:val="0"/>
        <w:adjustRightInd w:val="0"/>
        <w:ind w:firstLine="360"/>
        <w:rPr>
          <w:rFonts w:ascii="Arial" w:hAnsi="Arial" w:cs="Arial"/>
          <w:sz w:val="18"/>
          <w:szCs w:val="18"/>
        </w:rPr>
      </w:pPr>
      <w:r w:rsidRPr="000018E7">
        <w:rPr>
          <w:rFonts w:ascii="Arial" w:hAnsi="Arial" w:cs="Arial"/>
          <w:sz w:val="18"/>
          <w:szCs w:val="18"/>
        </w:rPr>
        <w:t>MHMAC will be rejected before placing if one or</w:t>
      </w:r>
      <w:r w:rsidR="006765D7">
        <w:rPr>
          <w:rFonts w:ascii="Arial" w:hAnsi="Arial" w:cs="Arial"/>
          <w:sz w:val="18"/>
          <w:szCs w:val="18"/>
        </w:rPr>
        <w:t xml:space="preserve"> more of the following is found:</w:t>
      </w:r>
    </w:p>
    <w:p w:rsidR="00727B7F" w:rsidRPr="000018E7" w:rsidRDefault="00727B7F" w:rsidP="00727B7F">
      <w:pPr>
        <w:numPr>
          <w:ilvl w:val="0"/>
          <w:numId w:val="7"/>
        </w:numPr>
        <w:autoSpaceDE w:val="0"/>
        <w:autoSpaceDN w:val="0"/>
        <w:adjustRightInd w:val="0"/>
        <w:spacing w:after="0" w:line="240" w:lineRule="auto"/>
        <w:rPr>
          <w:rFonts w:ascii="Arial" w:hAnsi="Arial" w:cs="Arial"/>
          <w:sz w:val="18"/>
          <w:szCs w:val="18"/>
        </w:rPr>
      </w:pPr>
      <w:r w:rsidRPr="000018E7">
        <w:rPr>
          <w:rFonts w:ascii="Arial" w:hAnsi="Arial" w:cs="Arial"/>
          <w:sz w:val="18"/>
          <w:szCs w:val="18"/>
        </w:rPr>
        <w:t>Below specified placing temperature limit</w:t>
      </w:r>
      <w:r w:rsidR="00EA60BE">
        <w:rPr>
          <w:rFonts w:ascii="Arial" w:hAnsi="Arial" w:cs="Arial"/>
          <w:sz w:val="18"/>
          <w:szCs w:val="18"/>
        </w:rPr>
        <w:t xml:space="preserve"> (when Contractor delivers)</w:t>
      </w:r>
    </w:p>
    <w:p w:rsidR="00727B7F" w:rsidRPr="000018E7" w:rsidRDefault="00727B7F" w:rsidP="00727B7F">
      <w:pPr>
        <w:numPr>
          <w:ilvl w:val="0"/>
          <w:numId w:val="7"/>
        </w:numPr>
        <w:autoSpaceDE w:val="0"/>
        <w:autoSpaceDN w:val="0"/>
        <w:adjustRightInd w:val="0"/>
        <w:spacing w:after="0" w:line="240" w:lineRule="auto"/>
        <w:rPr>
          <w:rFonts w:ascii="Arial" w:hAnsi="Arial" w:cs="Arial"/>
          <w:sz w:val="18"/>
          <w:szCs w:val="18"/>
        </w:rPr>
      </w:pPr>
      <w:r w:rsidRPr="000018E7">
        <w:rPr>
          <w:rFonts w:ascii="Arial" w:hAnsi="Arial" w:cs="Arial"/>
          <w:sz w:val="18"/>
          <w:szCs w:val="18"/>
        </w:rPr>
        <w:t>Slumping or separating</w:t>
      </w:r>
    </w:p>
    <w:p w:rsidR="00727B7F" w:rsidRPr="000018E7" w:rsidRDefault="00727B7F" w:rsidP="00727B7F">
      <w:pPr>
        <w:numPr>
          <w:ilvl w:val="0"/>
          <w:numId w:val="7"/>
        </w:numPr>
        <w:autoSpaceDE w:val="0"/>
        <w:autoSpaceDN w:val="0"/>
        <w:adjustRightInd w:val="0"/>
        <w:spacing w:after="0" w:line="240" w:lineRule="auto"/>
        <w:rPr>
          <w:rFonts w:ascii="Arial" w:hAnsi="Arial" w:cs="Arial"/>
          <w:sz w:val="18"/>
          <w:szCs w:val="18"/>
        </w:rPr>
      </w:pPr>
      <w:r w:rsidRPr="000018E7">
        <w:rPr>
          <w:rFonts w:ascii="Arial" w:hAnsi="Arial" w:cs="Arial"/>
          <w:sz w:val="18"/>
          <w:szCs w:val="18"/>
        </w:rPr>
        <w:lastRenderedPageBreak/>
        <w:t>Solidifying or crusting</w:t>
      </w:r>
    </w:p>
    <w:p w:rsidR="00727B7F" w:rsidRPr="000018E7" w:rsidRDefault="00727B7F" w:rsidP="00727B7F">
      <w:pPr>
        <w:numPr>
          <w:ilvl w:val="0"/>
          <w:numId w:val="7"/>
        </w:numPr>
        <w:autoSpaceDE w:val="0"/>
        <w:autoSpaceDN w:val="0"/>
        <w:adjustRightInd w:val="0"/>
        <w:spacing w:after="0" w:line="240" w:lineRule="auto"/>
        <w:rPr>
          <w:rFonts w:ascii="Arial" w:hAnsi="Arial" w:cs="Arial"/>
          <w:sz w:val="18"/>
          <w:szCs w:val="18"/>
        </w:rPr>
      </w:pPr>
      <w:r w:rsidRPr="000018E7">
        <w:rPr>
          <w:rFonts w:ascii="Arial" w:hAnsi="Arial" w:cs="Arial"/>
          <w:sz w:val="18"/>
          <w:szCs w:val="18"/>
        </w:rPr>
        <w:t>Absorbing moisture</w:t>
      </w:r>
    </w:p>
    <w:p w:rsidR="00727B7F" w:rsidRPr="000018E7" w:rsidRDefault="00727B7F" w:rsidP="00727B7F">
      <w:pPr>
        <w:numPr>
          <w:ilvl w:val="0"/>
          <w:numId w:val="7"/>
        </w:numPr>
        <w:spacing w:after="0" w:line="240" w:lineRule="auto"/>
        <w:rPr>
          <w:rFonts w:ascii="Arial" w:hAnsi="Arial" w:cs="Arial"/>
          <w:snapToGrid w:val="0"/>
          <w:sz w:val="18"/>
          <w:szCs w:val="18"/>
        </w:rPr>
      </w:pPr>
      <w:r w:rsidRPr="000018E7">
        <w:rPr>
          <w:rFonts w:ascii="Arial" w:hAnsi="Arial" w:cs="Arial"/>
          <w:snapToGrid w:val="0"/>
          <w:sz w:val="18"/>
          <w:szCs w:val="18"/>
        </w:rPr>
        <w:t>Gradation</w:t>
      </w:r>
    </w:p>
    <w:p w:rsidR="00727B7F" w:rsidRDefault="00727B7F" w:rsidP="00727B7F">
      <w:pPr>
        <w:numPr>
          <w:ilvl w:val="0"/>
          <w:numId w:val="7"/>
        </w:numPr>
        <w:spacing w:after="0" w:line="240" w:lineRule="auto"/>
        <w:rPr>
          <w:rFonts w:ascii="Arial" w:hAnsi="Arial" w:cs="Arial"/>
          <w:snapToGrid w:val="0"/>
          <w:sz w:val="18"/>
          <w:szCs w:val="18"/>
        </w:rPr>
      </w:pPr>
      <w:proofErr w:type="spellStart"/>
      <w:r w:rsidRPr="000018E7">
        <w:rPr>
          <w:rFonts w:ascii="Arial" w:hAnsi="Arial" w:cs="Arial"/>
          <w:snapToGrid w:val="0"/>
          <w:sz w:val="18"/>
          <w:szCs w:val="18"/>
        </w:rPr>
        <w:t>Grayback</w:t>
      </w:r>
      <w:proofErr w:type="spellEnd"/>
      <w:r w:rsidRPr="000018E7">
        <w:rPr>
          <w:rFonts w:ascii="Arial" w:hAnsi="Arial" w:cs="Arial"/>
          <w:snapToGrid w:val="0"/>
          <w:sz w:val="18"/>
          <w:szCs w:val="18"/>
        </w:rPr>
        <w:t xml:space="preserve"> (improper coating)</w:t>
      </w:r>
    </w:p>
    <w:p w:rsidR="00EA60BE" w:rsidRPr="000018E7" w:rsidRDefault="00EA60BE" w:rsidP="00727B7F">
      <w:pPr>
        <w:numPr>
          <w:ilvl w:val="0"/>
          <w:numId w:val="7"/>
        </w:numPr>
        <w:spacing w:after="0" w:line="240" w:lineRule="auto"/>
        <w:rPr>
          <w:rFonts w:ascii="Arial" w:hAnsi="Arial" w:cs="Arial"/>
          <w:snapToGrid w:val="0"/>
          <w:sz w:val="18"/>
          <w:szCs w:val="18"/>
        </w:rPr>
      </w:pPr>
      <w:r>
        <w:rPr>
          <w:rFonts w:ascii="Arial" w:hAnsi="Arial" w:cs="Arial"/>
          <w:snapToGrid w:val="0"/>
          <w:sz w:val="18"/>
          <w:szCs w:val="18"/>
        </w:rPr>
        <w:t>Burnt</w:t>
      </w:r>
    </w:p>
    <w:p w:rsidR="00CE396C" w:rsidRDefault="006765D7" w:rsidP="00EA60BE">
      <w:pPr>
        <w:spacing w:after="0"/>
        <w:ind w:firstLine="360"/>
        <w:rPr>
          <w:rFonts w:ascii="Arial" w:hAnsi="Arial" w:cs="Arial"/>
          <w:sz w:val="18"/>
          <w:szCs w:val="18"/>
        </w:rPr>
      </w:pPr>
      <w:r>
        <w:rPr>
          <w:rFonts w:ascii="Arial" w:hAnsi="Arial" w:cs="Arial"/>
          <w:sz w:val="18"/>
          <w:szCs w:val="18"/>
        </w:rPr>
        <w:t xml:space="preserve">Rejected loads will be disposed of </w:t>
      </w:r>
      <w:r w:rsidR="00727B7F" w:rsidRPr="000018E7">
        <w:rPr>
          <w:rFonts w:ascii="Arial" w:hAnsi="Arial" w:cs="Arial"/>
          <w:sz w:val="18"/>
          <w:szCs w:val="18"/>
        </w:rPr>
        <w:t>at the Contractor's expense.</w:t>
      </w:r>
    </w:p>
    <w:p w:rsidR="00D66B36" w:rsidRPr="00CE396C" w:rsidRDefault="00D66B36" w:rsidP="00D66B36">
      <w:pPr>
        <w:spacing w:after="0"/>
        <w:rPr>
          <w:rFonts w:cstheme="minorHAnsi"/>
          <w:sz w:val="20"/>
          <w:szCs w:val="20"/>
        </w:rPr>
      </w:pPr>
    </w:p>
    <w:sectPr w:rsidR="00D66B36" w:rsidRPr="00CE39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F74C9"/>
    <w:multiLevelType w:val="hybridMultilevel"/>
    <w:tmpl w:val="B8C284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4D16F60"/>
    <w:multiLevelType w:val="hybridMultilevel"/>
    <w:tmpl w:val="AA168162"/>
    <w:lvl w:ilvl="0" w:tplc="2A846DA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5435B83"/>
    <w:multiLevelType w:val="hybridMultilevel"/>
    <w:tmpl w:val="FA4CC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F82D1E"/>
    <w:multiLevelType w:val="hybridMultilevel"/>
    <w:tmpl w:val="9124B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5BD6E5B"/>
    <w:multiLevelType w:val="hybridMultilevel"/>
    <w:tmpl w:val="3E3CD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665271D"/>
    <w:multiLevelType w:val="hybridMultilevel"/>
    <w:tmpl w:val="32D6BA2A"/>
    <w:lvl w:ilvl="0" w:tplc="3A1480F4">
      <w:start w:val="1"/>
      <w:numFmt w:val="bullet"/>
      <w:lvlText w:val=""/>
      <w:lvlJc w:val="left"/>
      <w:pPr>
        <w:tabs>
          <w:tab w:val="num" w:pos="1800"/>
        </w:tabs>
        <w:ind w:left="1800" w:hanging="360"/>
      </w:pPr>
      <w:rPr>
        <w:rFonts w:ascii="Symbol" w:hAnsi="Symbol" w:hint="default"/>
      </w:rPr>
    </w:lvl>
    <w:lvl w:ilvl="1" w:tplc="EED4BAC8">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5B7B5431"/>
    <w:multiLevelType w:val="hybridMultilevel"/>
    <w:tmpl w:val="9D1265EA"/>
    <w:lvl w:ilvl="0" w:tplc="1CB485C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21B60C8"/>
    <w:multiLevelType w:val="hybridMultilevel"/>
    <w:tmpl w:val="5FF258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644D2781"/>
    <w:multiLevelType w:val="multilevel"/>
    <w:tmpl w:val="5A18B4E2"/>
    <w:lvl w:ilvl="0">
      <w:start w:val="2"/>
      <w:numFmt w:val="decimal"/>
      <w:lvlText w:val="%1"/>
      <w:lvlJc w:val="left"/>
      <w:pPr>
        <w:tabs>
          <w:tab w:val="num" w:pos="360"/>
        </w:tabs>
        <w:ind w:left="360" w:hanging="360"/>
      </w:pPr>
      <w:rPr>
        <w:rFonts w:hint="default"/>
        <w:b/>
        <w:u w:val="single"/>
      </w:rPr>
    </w:lvl>
    <w:lvl w:ilvl="1">
      <w:start w:val="5"/>
      <w:numFmt w:val="decimal"/>
      <w:lvlText w:val="%1.%2"/>
      <w:lvlJc w:val="left"/>
      <w:pPr>
        <w:tabs>
          <w:tab w:val="num" w:pos="630"/>
        </w:tabs>
        <w:ind w:left="630" w:hanging="360"/>
      </w:pPr>
      <w:rPr>
        <w:rFonts w:hint="default"/>
        <w:b/>
        <w:u w:val="single"/>
      </w:rPr>
    </w:lvl>
    <w:lvl w:ilvl="2">
      <w:start w:val="4"/>
      <w:numFmt w:val="decimal"/>
      <w:lvlText w:val="%1.%2.%3"/>
      <w:lvlJc w:val="left"/>
      <w:pPr>
        <w:tabs>
          <w:tab w:val="num" w:pos="1350"/>
        </w:tabs>
        <w:ind w:left="1350" w:hanging="720"/>
      </w:pPr>
      <w:rPr>
        <w:rFonts w:hint="default"/>
        <w:b/>
        <w:u w:val="single"/>
      </w:rPr>
    </w:lvl>
    <w:lvl w:ilvl="3">
      <w:start w:val="1"/>
      <w:numFmt w:val="decimal"/>
      <w:lvlText w:val="%1.%2.%3.%4"/>
      <w:lvlJc w:val="left"/>
      <w:pPr>
        <w:tabs>
          <w:tab w:val="num" w:pos="1530"/>
        </w:tabs>
        <w:ind w:left="1530" w:hanging="720"/>
      </w:pPr>
      <w:rPr>
        <w:rFonts w:hint="default"/>
        <w:b/>
        <w:u w:val="single"/>
      </w:rPr>
    </w:lvl>
    <w:lvl w:ilvl="4">
      <w:start w:val="1"/>
      <w:numFmt w:val="decimal"/>
      <w:lvlText w:val="%1.%2.%3.%4.%5"/>
      <w:lvlJc w:val="left"/>
      <w:pPr>
        <w:tabs>
          <w:tab w:val="num" w:pos="1800"/>
        </w:tabs>
        <w:ind w:left="1800" w:hanging="720"/>
      </w:pPr>
      <w:rPr>
        <w:rFonts w:hint="default"/>
        <w:b/>
        <w:u w:val="single"/>
      </w:rPr>
    </w:lvl>
    <w:lvl w:ilvl="5">
      <w:start w:val="1"/>
      <w:numFmt w:val="decimal"/>
      <w:lvlText w:val="%1.%2.%3.%4.%5.%6"/>
      <w:lvlJc w:val="left"/>
      <w:pPr>
        <w:tabs>
          <w:tab w:val="num" w:pos="2430"/>
        </w:tabs>
        <w:ind w:left="2430" w:hanging="1080"/>
      </w:pPr>
      <w:rPr>
        <w:rFonts w:hint="default"/>
        <w:b/>
        <w:u w:val="single"/>
      </w:rPr>
    </w:lvl>
    <w:lvl w:ilvl="6">
      <w:start w:val="1"/>
      <w:numFmt w:val="decimal"/>
      <w:lvlText w:val="%1.%2.%3.%4.%5.%6.%7"/>
      <w:lvlJc w:val="left"/>
      <w:pPr>
        <w:tabs>
          <w:tab w:val="num" w:pos="2700"/>
        </w:tabs>
        <w:ind w:left="2700" w:hanging="1080"/>
      </w:pPr>
      <w:rPr>
        <w:rFonts w:hint="default"/>
        <w:b/>
        <w:u w:val="single"/>
      </w:rPr>
    </w:lvl>
    <w:lvl w:ilvl="7">
      <w:start w:val="1"/>
      <w:numFmt w:val="decimal"/>
      <w:lvlText w:val="%1.%2.%3.%4.%5.%6.%7.%8"/>
      <w:lvlJc w:val="left"/>
      <w:pPr>
        <w:tabs>
          <w:tab w:val="num" w:pos="3330"/>
        </w:tabs>
        <w:ind w:left="3330" w:hanging="1440"/>
      </w:pPr>
      <w:rPr>
        <w:rFonts w:hint="default"/>
        <w:b/>
        <w:u w:val="single"/>
      </w:rPr>
    </w:lvl>
    <w:lvl w:ilvl="8">
      <w:start w:val="1"/>
      <w:numFmt w:val="decimal"/>
      <w:lvlText w:val="%1.%2.%3.%4.%5.%6.%7.%8.%9"/>
      <w:lvlJc w:val="left"/>
      <w:pPr>
        <w:tabs>
          <w:tab w:val="num" w:pos="3600"/>
        </w:tabs>
        <w:ind w:left="3600" w:hanging="1440"/>
      </w:pPr>
      <w:rPr>
        <w:rFonts w:hint="default"/>
        <w:b/>
        <w:u w:val="single"/>
      </w:rPr>
    </w:lvl>
  </w:abstractNum>
  <w:num w:numId="1">
    <w:abstractNumId w:val="6"/>
  </w:num>
  <w:num w:numId="2">
    <w:abstractNumId w:val="5"/>
  </w:num>
  <w:num w:numId="3">
    <w:abstractNumId w:val="2"/>
  </w:num>
  <w:num w:numId="4">
    <w:abstractNumId w:val="8"/>
  </w:num>
  <w:num w:numId="5">
    <w:abstractNumId w:val="3"/>
  </w:num>
  <w:num w:numId="6">
    <w:abstractNumId w:val="4"/>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B50"/>
    <w:rsid w:val="00015172"/>
    <w:rsid w:val="00047936"/>
    <w:rsid w:val="00053605"/>
    <w:rsid w:val="0007203B"/>
    <w:rsid w:val="000F6D6E"/>
    <w:rsid w:val="00124865"/>
    <w:rsid w:val="00182C00"/>
    <w:rsid w:val="001C2F67"/>
    <w:rsid w:val="001D3041"/>
    <w:rsid w:val="001D7EE2"/>
    <w:rsid w:val="001F3A70"/>
    <w:rsid w:val="00206031"/>
    <w:rsid w:val="002469C1"/>
    <w:rsid w:val="00283A3E"/>
    <w:rsid w:val="002D0A4C"/>
    <w:rsid w:val="002D40B5"/>
    <w:rsid w:val="002E4A12"/>
    <w:rsid w:val="00315C04"/>
    <w:rsid w:val="003337A7"/>
    <w:rsid w:val="00335E9D"/>
    <w:rsid w:val="00374BE0"/>
    <w:rsid w:val="003761D6"/>
    <w:rsid w:val="003B157F"/>
    <w:rsid w:val="003B39A0"/>
    <w:rsid w:val="003D3968"/>
    <w:rsid w:val="00460121"/>
    <w:rsid w:val="004705B8"/>
    <w:rsid w:val="00483EF2"/>
    <w:rsid w:val="004C0A06"/>
    <w:rsid w:val="004E0A19"/>
    <w:rsid w:val="00544D1B"/>
    <w:rsid w:val="00571F5D"/>
    <w:rsid w:val="00631D33"/>
    <w:rsid w:val="006765D7"/>
    <w:rsid w:val="00690F0C"/>
    <w:rsid w:val="00692B50"/>
    <w:rsid w:val="006A5411"/>
    <w:rsid w:val="006C1255"/>
    <w:rsid w:val="006C76CE"/>
    <w:rsid w:val="00727B7F"/>
    <w:rsid w:val="008063D4"/>
    <w:rsid w:val="008C6C7C"/>
    <w:rsid w:val="008D42F8"/>
    <w:rsid w:val="00935C73"/>
    <w:rsid w:val="00945A7B"/>
    <w:rsid w:val="00980D22"/>
    <w:rsid w:val="00AA4E77"/>
    <w:rsid w:val="00AB4703"/>
    <w:rsid w:val="00B430E0"/>
    <w:rsid w:val="00B60E16"/>
    <w:rsid w:val="00B62C00"/>
    <w:rsid w:val="00BA3360"/>
    <w:rsid w:val="00BF024A"/>
    <w:rsid w:val="00C01636"/>
    <w:rsid w:val="00CC0418"/>
    <w:rsid w:val="00CE396C"/>
    <w:rsid w:val="00CE5F28"/>
    <w:rsid w:val="00D66B36"/>
    <w:rsid w:val="00E013AE"/>
    <w:rsid w:val="00E624DF"/>
    <w:rsid w:val="00E671DB"/>
    <w:rsid w:val="00E74BBE"/>
    <w:rsid w:val="00EA60BE"/>
    <w:rsid w:val="00EE41FA"/>
    <w:rsid w:val="00F61506"/>
    <w:rsid w:val="00F82C0B"/>
    <w:rsid w:val="00FC0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semiHidden/>
    <w:rsid w:val="00692B50"/>
    <w:pPr>
      <w:spacing w:after="160" w:line="240" w:lineRule="exact"/>
    </w:pPr>
    <w:rPr>
      <w:rFonts w:ascii="Verdana" w:eastAsia="Times New Roman" w:hAnsi="Verdana" w:cs="Times New Roman"/>
      <w:sz w:val="20"/>
      <w:szCs w:val="20"/>
    </w:rPr>
  </w:style>
  <w:style w:type="paragraph" w:styleId="BalloonText">
    <w:name w:val="Balloon Text"/>
    <w:basedOn w:val="Normal"/>
    <w:link w:val="BalloonTextChar"/>
    <w:uiPriority w:val="99"/>
    <w:semiHidden/>
    <w:unhideWhenUsed/>
    <w:rsid w:val="00692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B50"/>
    <w:rPr>
      <w:rFonts w:ascii="Tahoma" w:hAnsi="Tahoma" w:cs="Tahoma"/>
      <w:sz w:val="16"/>
      <w:szCs w:val="16"/>
    </w:rPr>
  </w:style>
  <w:style w:type="paragraph" w:styleId="ListParagraph">
    <w:name w:val="List Paragraph"/>
    <w:basedOn w:val="Normal"/>
    <w:uiPriority w:val="34"/>
    <w:qFormat/>
    <w:rsid w:val="00692B50"/>
    <w:pPr>
      <w:ind w:left="720"/>
      <w:contextualSpacing/>
    </w:pPr>
  </w:style>
  <w:style w:type="character" w:styleId="Hyperlink">
    <w:name w:val="Hyperlink"/>
    <w:aliases w:val="Footnote Reference Number"/>
    <w:basedOn w:val="DefaultParagraphFont"/>
    <w:rsid w:val="00935C73"/>
    <w:rPr>
      <w:color w:val="0000FF"/>
      <w:u w:val="single"/>
    </w:rPr>
  </w:style>
  <w:style w:type="paragraph" w:styleId="PlainText">
    <w:name w:val="Plain Text"/>
    <w:basedOn w:val="Normal"/>
    <w:link w:val="PlainTextChar"/>
    <w:rsid w:val="004705B8"/>
    <w:pPr>
      <w:spacing w:after="0" w:line="240" w:lineRule="auto"/>
    </w:pPr>
    <w:rPr>
      <w:rFonts w:ascii="Courier New" w:eastAsia="Times" w:hAnsi="Courier New" w:cs="Times New Roman"/>
      <w:sz w:val="20"/>
      <w:szCs w:val="20"/>
    </w:rPr>
  </w:style>
  <w:style w:type="character" w:customStyle="1" w:styleId="PlainTextChar">
    <w:name w:val="Plain Text Char"/>
    <w:basedOn w:val="DefaultParagraphFont"/>
    <w:link w:val="PlainText"/>
    <w:rsid w:val="004705B8"/>
    <w:rPr>
      <w:rFonts w:ascii="Courier New" w:eastAsia="Times" w:hAnsi="Courier New" w:cs="Times New Roman"/>
      <w:sz w:val="20"/>
      <w:szCs w:val="20"/>
    </w:rPr>
  </w:style>
  <w:style w:type="paragraph" w:customStyle="1" w:styleId="CharCharCharCharCharCharChar0">
    <w:name w:val="Char Char Char Char Char Char Char"/>
    <w:basedOn w:val="Normal"/>
    <w:semiHidden/>
    <w:rsid w:val="00945A7B"/>
    <w:pPr>
      <w:spacing w:after="160" w:line="240" w:lineRule="exact"/>
    </w:pPr>
    <w:rPr>
      <w:rFonts w:ascii="Verdana" w:eastAsia="Times New Roman" w:hAnsi="Verdana" w:cs="Times New Roman"/>
      <w:sz w:val="20"/>
      <w:szCs w:val="20"/>
    </w:rPr>
  </w:style>
  <w:style w:type="paragraph" w:styleId="Footer">
    <w:name w:val="footer"/>
    <w:basedOn w:val="Normal"/>
    <w:link w:val="FooterChar"/>
    <w:rsid w:val="00CE396C"/>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CE396C"/>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6765D7"/>
    <w:rPr>
      <w:sz w:val="16"/>
      <w:szCs w:val="16"/>
    </w:rPr>
  </w:style>
  <w:style w:type="paragraph" w:styleId="CommentText">
    <w:name w:val="annotation text"/>
    <w:basedOn w:val="Normal"/>
    <w:link w:val="CommentTextChar"/>
    <w:uiPriority w:val="99"/>
    <w:semiHidden/>
    <w:unhideWhenUsed/>
    <w:rsid w:val="006765D7"/>
    <w:pPr>
      <w:spacing w:line="240" w:lineRule="auto"/>
    </w:pPr>
    <w:rPr>
      <w:sz w:val="20"/>
      <w:szCs w:val="20"/>
    </w:rPr>
  </w:style>
  <w:style w:type="character" w:customStyle="1" w:styleId="CommentTextChar">
    <w:name w:val="Comment Text Char"/>
    <w:basedOn w:val="DefaultParagraphFont"/>
    <w:link w:val="CommentText"/>
    <w:uiPriority w:val="99"/>
    <w:semiHidden/>
    <w:rsid w:val="006765D7"/>
    <w:rPr>
      <w:sz w:val="20"/>
      <w:szCs w:val="20"/>
    </w:rPr>
  </w:style>
  <w:style w:type="paragraph" w:styleId="CommentSubject">
    <w:name w:val="annotation subject"/>
    <w:basedOn w:val="CommentText"/>
    <w:next w:val="CommentText"/>
    <w:link w:val="CommentSubjectChar"/>
    <w:uiPriority w:val="99"/>
    <w:semiHidden/>
    <w:unhideWhenUsed/>
    <w:rsid w:val="006765D7"/>
    <w:rPr>
      <w:b/>
      <w:bCs/>
    </w:rPr>
  </w:style>
  <w:style w:type="character" w:customStyle="1" w:styleId="CommentSubjectChar">
    <w:name w:val="Comment Subject Char"/>
    <w:basedOn w:val="CommentTextChar"/>
    <w:link w:val="CommentSubject"/>
    <w:uiPriority w:val="99"/>
    <w:semiHidden/>
    <w:rsid w:val="006765D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semiHidden/>
    <w:rsid w:val="00692B50"/>
    <w:pPr>
      <w:spacing w:after="160" w:line="240" w:lineRule="exact"/>
    </w:pPr>
    <w:rPr>
      <w:rFonts w:ascii="Verdana" w:eastAsia="Times New Roman" w:hAnsi="Verdana" w:cs="Times New Roman"/>
      <w:sz w:val="20"/>
      <w:szCs w:val="20"/>
    </w:rPr>
  </w:style>
  <w:style w:type="paragraph" w:styleId="BalloonText">
    <w:name w:val="Balloon Text"/>
    <w:basedOn w:val="Normal"/>
    <w:link w:val="BalloonTextChar"/>
    <w:uiPriority w:val="99"/>
    <w:semiHidden/>
    <w:unhideWhenUsed/>
    <w:rsid w:val="00692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B50"/>
    <w:rPr>
      <w:rFonts w:ascii="Tahoma" w:hAnsi="Tahoma" w:cs="Tahoma"/>
      <w:sz w:val="16"/>
      <w:szCs w:val="16"/>
    </w:rPr>
  </w:style>
  <w:style w:type="paragraph" w:styleId="ListParagraph">
    <w:name w:val="List Paragraph"/>
    <w:basedOn w:val="Normal"/>
    <w:uiPriority w:val="34"/>
    <w:qFormat/>
    <w:rsid w:val="00692B50"/>
    <w:pPr>
      <w:ind w:left="720"/>
      <w:contextualSpacing/>
    </w:pPr>
  </w:style>
  <w:style w:type="character" w:styleId="Hyperlink">
    <w:name w:val="Hyperlink"/>
    <w:aliases w:val="Footnote Reference Number"/>
    <w:basedOn w:val="DefaultParagraphFont"/>
    <w:rsid w:val="00935C73"/>
    <w:rPr>
      <w:color w:val="0000FF"/>
      <w:u w:val="single"/>
    </w:rPr>
  </w:style>
  <w:style w:type="paragraph" w:styleId="PlainText">
    <w:name w:val="Plain Text"/>
    <w:basedOn w:val="Normal"/>
    <w:link w:val="PlainTextChar"/>
    <w:rsid w:val="004705B8"/>
    <w:pPr>
      <w:spacing w:after="0" w:line="240" w:lineRule="auto"/>
    </w:pPr>
    <w:rPr>
      <w:rFonts w:ascii="Courier New" w:eastAsia="Times" w:hAnsi="Courier New" w:cs="Times New Roman"/>
      <w:sz w:val="20"/>
      <w:szCs w:val="20"/>
    </w:rPr>
  </w:style>
  <w:style w:type="character" w:customStyle="1" w:styleId="PlainTextChar">
    <w:name w:val="Plain Text Char"/>
    <w:basedOn w:val="DefaultParagraphFont"/>
    <w:link w:val="PlainText"/>
    <w:rsid w:val="004705B8"/>
    <w:rPr>
      <w:rFonts w:ascii="Courier New" w:eastAsia="Times" w:hAnsi="Courier New" w:cs="Times New Roman"/>
      <w:sz w:val="20"/>
      <w:szCs w:val="20"/>
    </w:rPr>
  </w:style>
  <w:style w:type="paragraph" w:customStyle="1" w:styleId="CharCharCharCharCharCharChar0">
    <w:name w:val="Char Char Char Char Char Char Char"/>
    <w:basedOn w:val="Normal"/>
    <w:semiHidden/>
    <w:rsid w:val="00945A7B"/>
    <w:pPr>
      <w:spacing w:after="160" w:line="240" w:lineRule="exact"/>
    </w:pPr>
    <w:rPr>
      <w:rFonts w:ascii="Verdana" w:eastAsia="Times New Roman" w:hAnsi="Verdana" w:cs="Times New Roman"/>
      <w:sz w:val="20"/>
      <w:szCs w:val="20"/>
    </w:rPr>
  </w:style>
  <w:style w:type="paragraph" w:styleId="Footer">
    <w:name w:val="footer"/>
    <w:basedOn w:val="Normal"/>
    <w:link w:val="FooterChar"/>
    <w:rsid w:val="00CE396C"/>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CE396C"/>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6765D7"/>
    <w:rPr>
      <w:sz w:val="16"/>
      <w:szCs w:val="16"/>
    </w:rPr>
  </w:style>
  <w:style w:type="paragraph" w:styleId="CommentText">
    <w:name w:val="annotation text"/>
    <w:basedOn w:val="Normal"/>
    <w:link w:val="CommentTextChar"/>
    <w:uiPriority w:val="99"/>
    <w:semiHidden/>
    <w:unhideWhenUsed/>
    <w:rsid w:val="006765D7"/>
    <w:pPr>
      <w:spacing w:line="240" w:lineRule="auto"/>
    </w:pPr>
    <w:rPr>
      <w:sz w:val="20"/>
      <w:szCs w:val="20"/>
    </w:rPr>
  </w:style>
  <w:style w:type="character" w:customStyle="1" w:styleId="CommentTextChar">
    <w:name w:val="Comment Text Char"/>
    <w:basedOn w:val="DefaultParagraphFont"/>
    <w:link w:val="CommentText"/>
    <w:uiPriority w:val="99"/>
    <w:semiHidden/>
    <w:rsid w:val="006765D7"/>
    <w:rPr>
      <w:sz w:val="20"/>
      <w:szCs w:val="20"/>
    </w:rPr>
  </w:style>
  <w:style w:type="paragraph" w:styleId="CommentSubject">
    <w:name w:val="annotation subject"/>
    <w:basedOn w:val="CommentText"/>
    <w:next w:val="CommentText"/>
    <w:link w:val="CommentSubjectChar"/>
    <w:uiPriority w:val="99"/>
    <w:semiHidden/>
    <w:unhideWhenUsed/>
    <w:rsid w:val="006765D7"/>
    <w:rPr>
      <w:b/>
      <w:bCs/>
    </w:rPr>
  </w:style>
  <w:style w:type="character" w:customStyle="1" w:styleId="CommentSubjectChar">
    <w:name w:val="Comment Subject Char"/>
    <w:basedOn w:val="CommentTextChar"/>
    <w:link w:val="CommentSubject"/>
    <w:uiPriority w:val="99"/>
    <w:semiHidden/>
    <w:rsid w:val="006765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oregon.gov/ODOT/HWY/SPECS/Pages/standard_specifications.aspx"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AF7FA0D4B82F41A7E28E1BB549273B" ma:contentTypeVersion="7" ma:contentTypeDescription="Create a new document." ma:contentTypeScope="" ma:versionID="4540db949c6d17ebb02f20039c825f32">
  <xsd:schema xmlns:xsd="http://www.w3.org/2001/XMLSchema" xmlns:xs="http://www.w3.org/2001/XMLSchema" xmlns:p="http://schemas.microsoft.com/office/2006/metadata/properties" xmlns:ns2="6ec60af1-6d1e-4575-bf73-1b6e791fcd10" targetNamespace="http://schemas.microsoft.com/office/2006/metadata/properties" ma:root="true" ma:fieldsID="f0e0872bf105214639e5f81b0055e7f4" ns2:_="">
    <xsd:import namespace="6ec60af1-6d1e-4575-bf73-1b6e791fcd1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011318-815E-463A-A8AF-33AA5AB94BDA}"/>
</file>

<file path=customXml/itemProps2.xml><?xml version="1.0" encoding="utf-8"?>
<ds:datastoreItem xmlns:ds="http://schemas.openxmlformats.org/officeDocument/2006/customXml" ds:itemID="{C4455326-15B5-4ADA-9514-AD05E987C8E1}"/>
</file>

<file path=customXml/itemProps3.xml><?xml version="1.0" encoding="utf-8"?>
<ds:datastoreItem xmlns:ds="http://schemas.openxmlformats.org/officeDocument/2006/customXml" ds:itemID="{5FA88BEE-1967-49F8-B304-42BC1F8F83F7}"/>
</file>

<file path=docProps/app.xml><?xml version="1.0" encoding="utf-8"?>
<Properties xmlns="http://schemas.openxmlformats.org/officeDocument/2006/extended-properties" xmlns:vt="http://schemas.openxmlformats.org/officeDocument/2006/docPropsVTypes">
  <Template>Normal.dotm</Template>
  <TotalTime>0</TotalTime>
  <Pages>3</Pages>
  <Words>958</Words>
  <Characters>5467</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Oregon Dept of Transportation</Company>
  <LinksUpToDate>false</LinksUpToDate>
  <CharactersWithSpaces>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ODOT User</dc:creator>
  <cp:lastModifiedBy>ODOT User</cp:lastModifiedBy>
  <cp:revision>2</cp:revision>
  <dcterms:created xsi:type="dcterms:W3CDTF">2014-01-30T21:00:00Z</dcterms:created>
  <dcterms:modified xsi:type="dcterms:W3CDTF">2014-01-30T21:00:00Z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0x010100C1AF7FA0D4B82F41A7E28E1BB549273B</vt:lpwstr>
  </property>
</Properties>
</file>