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3FD91" w14:textId="44747EFF" w:rsidR="00930CB1" w:rsidRPr="00627F62" w:rsidRDefault="00853F31" w:rsidP="00036083">
      <w:pPr>
        <w:spacing w:after="0" w:line="240" w:lineRule="auto"/>
        <w:rPr>
          <w:rFonts w:ascii="Arial" w:hAnsi="Arial"/>
          <w:sz w:val="18"/>
          <w:highlight w:val="yellow"/>
        </w:rPr>
      </w:pPr>
      <w:r w:rsidRPr="00627F62">
        <w:rPr>
          <w:rFonts w:ascii="Arial" w:hAnsi="Arial"/>
          <w:b/>
          <w:sz w:val="18"/>
          <w:highlight w:val="yellow"/>
        </w:rPr>
        <w:t xml:space="preserve">Application: </w:t>
      </w:r>
      <w:r w:rsidRPr="00627F62">
        <w:rPr>
          <w:rFonts w:ascii="Arial" w:hAnsi="Arial"/>
          <w:sz w:val="18"/>
          <w:highlight w:val="yellow"/>
        </w:rPr>
        <w:t>Th</w:t>
      </w:r>
      <w:r w:rsidR="00E36BA6" w:rsidRPr="00627F62">
        <w:rPr>
          <w:rFonts w:ascii="Arial" w:hAnsi="Arial"/>
          <w:sz w:val="18"/>
          <w:highlight w:val="yellow"/>
        </w:rPr>
        <w:t xml:space="preserve">is Agreement is for use with </w:t>
      </w:r>
      <w:r w:rsidR="00930CB1" w:rsidRPr="00627F62">
        <w:rPr>
          <w:rFonts w:ascii="Arial" w:hAnsi="Arial"/>
          <w:sz w:val="18"/>
          <w:highlight w:val="yellow"/>
        </w:rPr>
        <w:t xml:space="preserve">prime </w:t>
      </w:r>
      <w:r w:rsidR="00E36BA6" w:rsidRPr="00627F62">
        <w:rPr>
          <w:rFonts w:ascii="Arial" w:hAnsi="Arial"/>
          <w:sz w:val="18"/>
          <w:highlight w:val="yellow"/>
        </w:rPr>
        <w:t xml:space="preserve">consultants under contract with FHWA or </w:t>
      </w:r>
      <w:r w:rsidR="00581DFF" w:rsidRPr="00627F62">
        <w:rPr>
          <w:rFonts w:ascii="Arial" w:hAnsi="Arial"/>
          <w:sz w:val="18"/>
          <w:highlight w:val="yellow"/>
        </w:rPr>
        <w:t xml:space="preserve">an </w:t>
      </w:r>
      <w:r w:rsidR="00E36BA6" w:rsidRPr="00627F62">
        <w:rPr>
          <w:rFonts w:ascii="Arial" w:hAnsi="Arial"/>
          <w:sz w:val="18"/>
          <w:highlight w:val="yellow"/>
        </w:rPr>
        <w:t xml:space="preserve">LPA to provide services for </w:t>
      </w:r>
      <w:r w:rsidR="000131C3" w:rsidRPr="009146A0">
        <w:rPr>
          <w:rFonts w:ascii="Arial" w:hAnsi="Arial"/>
          <w:sz w:val="18"/>
          <w:highlight w:val="yellow"/>
        </w:rPr>
        <w:t>a</w:t>
      </w:r>
      <w:r w:rsidR="00E36BA6" w:rsidRPr="00627F62">
        <w:rPr>
          <w:rFonts w:ascii="Arial" w:hAnsi="Arial"/>
          <w:sz w:val="18"/>
          <w:highlight w:val="yellow"/>
        </w:rPr>
        <w:t xml:space="preserve"> project</w:t>
      </w:r>
      <w:r w:rsidR="000131C3" w:rsidRPr="009146A0">
        <w:rPr>
          <w:rFonts w:ascii="Arial" w:hAnsi="Arial"/>
          <w:sz w:val="18"/>
          <w:highlight w:val="yellow"/>
        </w:rPr>
        <w:t xml:space="preserve"> that will be bid by ODOT</w:t>
      </w:r>
      <w:r w:rsidR="00E36BA6" w:rsidRPr="00627F62">
        <w:rPr>
          <w:rFonts w:ascii="Arial" w:hAnsi="Arial"/>
          <w:sz w:val="18"/>
          <w:highlight w:val="yellow"/>
        </w:rPr>
        <w:t xml:space="preserve">, where access to </w:t>
      </w:r>
      <w:r w:rsidR="007E3904" w:rsidRPr="004C61CA">
        <w:rPr>
          <w:rFonts w:ascii="Arial" w:hAnsi="Arial" w:cs="Arial"/>
          <w:sz w:val="18"/>
          <w:szCs w:val="18"/>
          <w:highlight w:val="yellow"/>
        </w:rPr>
        <w:t>A</w:t>
      </w:r>
      <w:r w:rsidR="001E36D9" w:rsidRPr="004C61CA">
        <w:rPr>
          <w:rFonts w:ascii="Arial" w:hAnsi="Arial" w:cs="Arial"/>
          <w:sz w:val="18"/>
          <w:szCs w:val="18"/>
          <w:highlight w:val="yellow"/>
        </w:rPr>
        <w:t>A</w:t>
      </w:r>
      <w:r w:rsidR="007E3904" w:rsidRPr="004C61CA">
        <w:rPr>
          <w:rFonts w:ascii="Arial" w:hAnsi="Arial" w:cs="Arial"/>
          <w:sz w:val="18"/>
          <w:szCs w:val="18"/>
          <w:highlight w:val="yellow"/>
        </w:rPr>
        <w:t>SHTOWare</w:t>
      </w:r>
      <w:r w:rsidR="007E3904" w:rsidRPr="009146A0">
        <w:rPr>
          <w:rFonts w:ascii="Arial" w:hAnsi="Arial"/>
          <w:sz w:val="18"/>
          <w:highlight w:val="yellow"/>
        </w:rPr>
        <w:t xml:space="preserve"> Pro</w:t>
      </w:r>
      <w:r w:rsidR="000131C3" w:rsidRPr="009146A0">
        <w:rPr>
          <w:rFonts w:ascii="Arial" w:hAnsi="Arial"/>
          <w:sz w:val="18"/>
          <w:highlight w:val="yellow"/>
        </w:rPr>
        <w:t>ject</w:t>
      </w:r>
      <w:r w:rsidR="001E36D9" w:rsidRPr="004C61CA">
        <w:rPr>
          <w:rFonts w:ascii="Arial" w:hAnsi="Arial" w:cs="Arial"/>
          <w:sz w:val="18"/>
          <w:szCs w:val="18"/>
          <w:highlight w:val="yellow"/>
        </w:rPr>
        <w:t xml:space="preserve"> Application</w:t>
      </w:r>
      <w:r w:rsidR="000131C3" w:rsidRPr="009146A0">
        <w:rPr>
          <w:rFonts w:ascii="Arial" w:hAnsi="Arial"/>
          <w:sz w:val="18"/>
          <w:highlight w:val="yellow"/>
        </w:rPr>
        <w:t xml:space="preserve"> (AWProject)</w:t>
      </w:r>
      <w:r w:rsidR="00E36BA6" w:rsidRPr="00627F62">
        <w:rPr>
          <w:rFonts w:ascii="Arial" w:hAnsi="Arial"/>
          <w:sz w:val="18"/>
          <w:highlight w:val="yellow"/>
        </w:rPr>
        <w:t xml:space="preserve"> is necessary and where FHWA or the LPA has entered an IGA with ODOT for the subject project.</w:t>
      </w:r>
      <w:r w:rsidR="00930CB1" w:rsidRPr="00627F62">
        <w:rPr>
          <w:rFonts w:ascii="Arial" w:hAnsi="Arial"/>
          <w:sz w:val="18"/>
          <w:highlight w:val="yellow"/>
        </w:rPr>
        <w:t xml:space="preserve"> </w:t>
      </w:r>
    </w:p>
    <w:p w14:paraId="69C559F6" w14:textId="77777777" w:rsidR="00930CB1" w:rsidRPr="00627F62" w:rsidRDefault="00930CB1" w:rsidP="00036083">
      <w:pPr>
        <w:spacing w:after="0" w:line="240" w:lineRule="auto"/>
        <w:rPr>
          <w:rFonts w:ascii="Arial" w:hAnsi="Arial"/>
          <w:sz w:val="18"/>
          <w:highlight w:val="yellow"/>
        </w:rPr>
      </w:pPr>
    </w:p>
    <w:p w14:paraId="45CBC8B9" w14:textId="77777777" w:rsidR="00930CB1" w:rsidRPr="00627F62" w:rsidRDefault="00930CB1" w:rsidP="00036083">
      <w:pPr>
        <w:spacing w:after="0" w:line="240" w:lineRule="auto"/>
        <w:rPr>
          <w:rFonts w:ascii="Arial" w:hAnsi="Arial"/>
          <w:b/>
          <w:sz w:val="18"/>
          <w:highlight w:val="yellow"/>
        </w:rPr>
      </w:pPr>
      <w:r w:rsidRPr="00627F62">
        <w:rPr>
          <w:rFonts w:ascii="Arial" w:hAnsi="Arial"/>
          <w:b/>
          <w:sz w:val="18"/>
          <w:highlight w:val="yellow"/>
        </w:rPr>
        <w:t xml:space="preserve">Instructions: </w:t>
      </w:r>
    </w:p>
    <w:p w14:paraId="5B57184C" w14:textId="606C4E56" w:rsidR="00930CB1" w:rsidRPr="00627F62" w:rsidRDefault="00930CB1" w:rsidP="00036083">
      <w:pPr>
        <w:pStyle w:val="ListParagraph"/>
        <w:numPr>
          <w:ilvl w:val="0"/>
          <w:numId w:val="9"/>
        </w:numPr>
        <w:spacing w:after="0" w:line="240" w:lineRule="auto"/>
        <w:rPr>
          <w:rFonts w:ascii="Arial" w:hAnsi="Arial"/>
          <w:sz w:val="18"/>
          <w:highlight w:val="yellow"/>
        </w:rPr>
      </w:pPr>
      <w:r w:rsidRPr="00627F62">
        <w:rPr>
          <w:rFonts w:ascii="Arial" w:hAnsi="Arial"/>
          <w:sz w:val="18"/>
          <w:highlight w:val="yellow"/>
        </w:rPr>
        <w:t>Prime consultant signs this Agreement</w:t>
      </w:r>
      <w:r w:rsidR="008E7671" w:rsidRPr="00627F62">
        <w:rPr>
          <w:rFonts w:ascii="Arial" w:hAnsi="Arial"/>
          <w:sz w:val="18"/>
          <w:highlight w:val="yellow"/>
        </w:rPr>
        <w:t xml:space="preserve"> and submits to ODOT and FHWA or LPA</w:t>
      </w:r>
      <w:r w:rsidR="0052743A" w:rsidRPr="00627F62">
        <w:rPr>
          <w:rFonts w:ascii="Arial" w:hAnsi="Arial"/>
          <w:sz w:val="18"/>
          <w:highlight w:val="yellow"/>
        </w:rPr>
        <w:t>.</w:t>
      </w:r>
    </w:p>
    <w:p w14:paraId="547478B8" w14:textId="537A8FA4" w:rsidR="00B24D8C" w:rsidRPr="004C61CA" w:rsidRDefault="0052743A" w:rsidP="0052743A">
      <w:pPr>
        <w:pStyle w:val="ListParagraph"/>
        <w:numPr>
          <w:ilvl w:val="0"/>
          <w:numId w:val="9"/>
        </w:numPr>
        <w:spacing w:after="0" w:line="240" w:lineRule="auto"/>
        <w:rPr>
          <w:rFonts w:ascii="Arial" w:hAnsi="Arial" w:cs="Arial"/>
          <w:sz w:val="18"/>
          <w:szCs w:val="18"/>
          <w:highlight w:val="yellow"/>
        </w:rPr>
      </w:pPr>
      <w:r w:rsidRPr="00627F62">
        <w:rPr>
          <w:rFonts w:ascii="Arial" w:hAnsi="Arial"/>
          <w:sz w:val="18"/>
          <w:highlight w:val="yellow"/>
        </w:rPr>
        <w:t>Public Agency performs reporting functions regarding its e</w:t>
      </w:r>
      <w:r w:rsidR="00944F0A" w:rsidRPr="00627F62">
        <w:rPr>
          <w:rFonts w:ascii="Arial" w:hAnsi="Arial"/>
          <w:sz w:val="18"/>
          <w:highlight w:val="yellow"/>
        </w:rPr>
        <w:t xml:space="preserve">mployees that require </w:t>
      </w:r>
      <w:r w:rsidR="00B24D8C" w:rsidRPr="004C61CA">
        <w:rPr>
          <w:rFonts w:ascii="Arial" w:hAnsi="Arial" w:cs="Arial"/>
          <w:sz w:val="18"/>
          <w:szCs w:val="18"/>
          <w:highlight w:val="yellow"/>
        </w:rPr>
        <w:t>AWProject</w:t>
      </w:r>
      <w:r w:rsidR="00B24D8C" w:rsidRPr="00627F62">
        <w:rPr>
          <w:rFonts w:ascii="Arial" w:hAnsi="Arial"/>
          <w:sz w:val="18"/>
          <w:highlight w:val="yellow"/>
        </w:rPr>
        <w:t xml:space="preserve"> </w:t>
      </w:r>
      <w:r w:rsidR="00944F0A" w:rsidRPr="00627F62">
        <w:rPr>
          <w:rFonts w:ascii="Arial" w:hAnsi="Arial"/>
          <w:sz w:val="18"/>
          <w:highlight w:val="yellow"/>
        </w:rPr>
        <w:t>access.</w:t>
      </w:r>
    </w:p>
    <w:p w14:paraId="5B6C242C" w14:textId="1FE56B82" w:rsidR="0052743A" w:rsidRPr="00627F62" w:rsidRDefault="0052743A" w:rsidP="0052743A">
      <w:pPr>
        <w:pStyle w:val="ListParagraph"/>
        <w:numPr>
          <w:ilvl w:val="0"/>
          <w:numId w:val="9"/>
        </w:numPr>
        <w:spacing w:after="0" w:line="240" w:lineRule="auto"/>
        <w:rPr>
          <w:rFonts w:ascii="Arial" w:hAnsi="Arial"/>
          <w:sz w:val="18"/>
          <w:highlight w:val="yellow"/>
        </w:rPr>
      </w:pPr>
      <w:r w:rsidRPr="00627F62">
        <w:rPr>
          <w:rFonts w:ascii="Arial" w:hAnsi="Arial"/>
          <w:sz w:val="18"/>
          <w:highlight w:val="yellow"/>
        </w:rPr>
        <w:t xml:space="preserve">Prime consultant performs reporting functions for its employees and its subcontractor employees that require </w:t>
      </w:r>
      <w:r w:rsidR="000131C3" w:rsidRPr="009146A0">
        <w:rPr>
          <w:rFonts w:ascii="Arial" w:hAnsi="Arial"/>
          <w:sz w:val="18"/>
          <w:highlight w:val="yellow"/>
        </w:rPr>
        <w:t>AWProject</w:t>
      </w:r>
      <w:r w:rsidRPr="00627F62">
        <w:rPr>
          <w:rFonts w:ascii="Arial" w:hAnsi="Arial"/>
          <w:sz w:val="18"/>
          <w:highlight w:val="yellow"/>
        </w:rPr>
        <w:t xml:space="preserve"> access.</w:t>
      </w:r>
    </w:p>
    <w:p w14:paraId="4BF0EDB2" w14:textId="3F5A2767" w:rsidR="00930CB1" w:rsidRPr="00627F62" w:rsidRDefault="00930CB1" w:rsidP="00036083">
      <w:pPr>
        <w:pStyle w:val="ListParagraph"/>
        <w:numPr>
          <w:ilvl w:val="0"/>
          <w:numId w:val="9"/>
        </w:numPr>
        <w:spacing w:after="0" w:line="240" w:lineRule="auto"/>
        <w:rPr>
          <w:rFonts w:ascii="Arial" w:hAnsi="Arial"/>
          <w:sz w:val="18"/>
          <w:highlight w:val="yellow"/>
        </w:rPr>
      </w:pPr>
      <w:r w:rsidRPr="00627F62">
        <w:rPr>
          <w:rFonts w:ascii="Arial" w:hAnsi="Arial"/>
          <w:sz w:val="18"/>
          <w:highlight w:val="yellow"/>
        </w:rPr>
        <w:t xml:space="preserve">Prime consultant includes provisions of this agreement in any subcontracts that require </w:t>
      </w:r>
      <w:r w:rsidR="000131C3" w:rsidRPr="009146A0">
        <w:rPr>
          <w:rFonts w:ascii="Arial" w:hAnsi="Arial"/>
          <w:sz w:val="18"/>
          <w:highlight w:val="yellow"/>
        </w:rPr>
        <w:t>AWProject</w:t>
      </w:r>
      <w:r w:rsidRPr="00627F62">
        <w:rPr>
          <w:rFonts w:ascii="Arial" w:hAnsi="Arial"/>
          <w:sz w:val="18"/>
          <w:highlight w:val="yellow"/>
        </w:rPr>
        <w:t xml:space="preserve"> access</w:t>
      </w:r>
      <w:r w:rsidR="008E7671" w:rsidRPr="00627F62">
        <w:rPr>
          <w:rFonts w:ascii="Arial" w:hAnsi="Arial"/>
          <w:sz w:val="18"/>
          <w:highlight w:val="yellow"/>
        </w:rPr>
        <w:t>, but subs do not need to sign and submit this agreement</w:t>
      </w:r>
      <w:r w:rsidRPr="00627F62">
        <w:rPr>
          <w:rFonts w:ascii="Arial" w:hAnsi="Arial"/>
          <w:sz w:val="18"/>
          <w:highlight w:val="yellow"/>
        </w:rPr>
        <w:t xml:space="preserve">. </w:t>
      </w:r>
    </w:p>
    <w:p w14:paraId="469FEEFF" w14:textId="00A677B5" w:rsidR="00853F31" w:rsidRPr="00627F62" w:rsidRDefault="008E7671" w:rsidP="00036083">
      <w:pPr>
        <w:pStyle w:val="ListParagraph"/>
        <w:numPr>
          <w:ilvl w:val="0"/>
          <w:numId w:val="9"/>
        </w:numPr>
        <w:spacing w:after="0" w:line="240" w:lineRule="auto"/>
        <w:rPr>
          <w:rFonts w:ascii="Arial" w:hAnsi="Arial"/>
          <w:sz w:val="18"/>
          <w:highlight w:val="yellow"/>
        </w:rPr>
      </w:pPr>
      <w:r w:rsidRPr="00627F62">
        <w:rPr>
          <w:rFonts w:ascii="Arial" w:hAnsi="Arial"/>
          <w:sz w:val="18"/>
          <w:highlight w:val="yellow"/>
        </w:rPr>
        <w:t>Each individual that require</w:t>
      </w:r>
      <w:r w:rsidR="0052743A" w:rsidRPr="00627F62">
        <w:rPr>
          <w:rFonts w:ascii="Arial" w:hAnsi="Arial"/>
          <w:sz w:val="18"/>
          <w:highlight w:val="yellow"/>
        </w:rPr>
        <w:t>s</w:t>
      </w:r>
      <w:r w:rsidRPr="00627F62">
        <w:rPr>
          <w:rFonts w:ascii="Arial" w:hAnsi="Arial"/>
          <w:sz w:val="18"/>
          <w:highlight w:val="yellow"/>
        </w:rPr>
        <w:t xml:space="preserve"> </w:t>
      </w:r>
      <w:r w:rsidR="000131C3" w:rsidRPr="009146A0">
        <w:rPr>
          <w:rFonts w:ascii="Arial" w:hAnsi="Arial"/>
          <w:sz w:val="18"/>
          <w:highlight w:val="yellow"/>
        </w:rPr>
        <w:t>AWProject</w:t>
      </w:r>
      <w:r w:rsidRPr="00627F62">
        <w:rPr>
          <w:rFonts w:ascii="Arial" w:hAnsi="Arial"/>
          <w:sz w:val="18"/>
          <w:highlight w:val="yellow"/>
        </w:rPr>
        <w:t xml:space="preserve"> access (including employees of other agents of prime consultant and its s</w:t>
      </w:r>
      <w:r w:rsidR="00930CB1" w:rsidRPr="00627F62">
        <w:rPr>
          <w:rFonts w:ascii="Arial" w:hAnsi="Arial"/>
          <w:sz w:val="18"/>
          <w:highlight w:val="yellow"/>
        </w:rPr>
        <w:t>ubco</w:t>
      </w:r>
      <w:r w:rsidRPr="00627F62">
        <w:rPr>
          <w:rFonts w:ascii="Arial" w:hAnsi="Arial"/>
          <w:sz w:val="18"/>
          <w:highlight w:val="yellow"/>
        </w:rPr>
        <w:t>ntractors) must complete and submit to ODOT an</w:t>
      </w:r>
      <w:r w:rsidR="007610D3" w:rsidRPr="00627F62">
        <w:rPr>
          <w:rFonts w:ascii="Arial" w:hAnsi="Arial"/>
          <w:sz w:val="18"/>
          <w:highlight w:val="yellow"/>
        </w:rPr>
        <w:t xml:space="preserve"> </w:t>
      </w:r>
      <w:r w:rsidRPr="007257E9">
        <w:rPr>
          <w:rFonts w:ascii="Arial" w:hAnsi="Arial"/>
          <w:sz w:val="18"/>
          <w:highlight w:val="yellow"/>
        </w:rPr>
        <w:t xml:space="preserve">EUAA </w:t>
      </w:r>
      <w:r w:rsidRPr="004A143F">
        <w:rPr>
          <w:rFonts w:ascii="Arial" w:hAnsi="Arial" w:cs="Arial"/>
          <w:sz w:val="18"/>
          <w:szCs w:val="18"/>
          <w:highlight w:val="yellow"/>
        </w:rPr>
        <w:t>form</w:t>
      </w:r>
      <w:proofErr w:type="gramStart"/>
      <w:r w:rsidRPr="00944F0A">
        <w:rPr>
          <w:rFonts w:ascii="Arial" w:hAnsi="Arial" w:cs="Arial"/>
          <w:sz w:val="18"/>
          <w:szCs w:val="18"/>
        </w:rPr>
        <w:t>.</w:t>
      </w:r>
      <w:r w:rsidRPr="009146A0">
        <w:rPr>
          <w:rFonts w:ascii="Arial" w:hAnsi="Arial"/>
          <w:sz w:val="18"/>
          <w:highlight w:val="yellow"/>
        </w:rPr>
        <w:t>.</w:t>
      </w:r>
      <w:proofErr w:type="gramEnd"/>
      <w:r w:rsidR="000131C3" w:rsidRPr="009146A0">
        <w:rPr>
          <w:rFonts w:ascii="Arial" w:hAnsi="Arial"/>
          <w:sz w:val="18"/>
          <w:highlight w:val="yellow"/>
        </w:rPr>
        <w:t xml:space="preserve"> </w:t>
      </w:r>
    </w:p>
    <w:p w14:paraId="74A21664" w14:textId="596AB982" w:rsidR="00944F0A" w:rsidRPr="00944F0A" w:rsidRDefault="00944F0A" w:rsidP="00944F0A">
      <w:pPr>
        <w:spacing w:after="0" w:line="240" w:lineRule="auto"/>
        <w:rPr>
          <w:rFonts w:ascii="Arial" w:hAnsi="Arial" w:cs="Arial"/>
          <w:sz w:val="18"/>
          <w:szCs w:val="18"/>
        </w:rPr>
      </w:pPr>
      <w:r>
        <w:rPr>
          <w:rFonts w:ascii="Arial" w:hAnsi="Arial" w:cs="Arial"/>
          <w:sz w:val="18"/>
          <w:szCs w:val="18"/>
        </w:rPr>
        <w:t>_____________________________________________________________________</w:t>
      </w:r>
      <w:r w:rsidR="00B57FAE">
        <w:rPr>
          <w:rFonts w:ascii="Arial" w:hAnsi="Arial" w:cs="Arial"/>
          <w:sz w:val="18"/>
          <w:szCs w:val="18"/>
        </w:rPr>
        <w:t>________________________</w:t>
      </w:r>
    </w:p>
    <w:p w14:paraId="2B6A2C77" w14:textId="77777777" w:rsidR="00725283" w:rsidRDefault="00862FE7" w:rsidP="00B57FA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1254233E" w14:textId="2CDFB5B4" w:rsidR="002E657F" w:rsidRPr="008B6069" w:rsidRDefault="00421E0D" w:rsidP="007E6A94">
      <w:pPr>
        <w:spacing w:after="0" w:line="240" w:lineRule="auto"/>
        <w:jc w:val="center"/>
        <w:rPr>
          <w:rFonts w:ascii="Times New Roman" w:hAnsi="Times New Roman" w:cs="Times New Roman"/>
          <w:b/>
          <w:sz w:val="28"/>
          <w:szCs w:val="28"/>
        </w:rPr>
      </w:pPr>
      <w:r w:rsidRPr="008B6069">
        <w:rPr>
          <w:rFonts w:ascii="Times New Roman" w:hAnsi="Times New Roman" w:cs="Times New Roman"/>
          <w:b/>
          <w:sz w:val="28"/>
          <w:szCs w:val="28"/>
        </w:rPr>
        <w:t>AASHTOWare Project</w:t>
      </w:r>
      <w:r w:rsidR="001E36D9" w:rsidRPr="008B6069">
        <w:rPr>
          <w:rFonts w:ascii="Times New Roman" w:hAnsi="Times New Roman" w:cs="Times New Roman"/>
          <w:b/>
          <w:sz w:val="28"/>
          <w:szCs w:val="28"/>
        </w:rPr>
        <w:t xml:space="preserve"> Application</w:t>
      </w:r>
      <w:r w:rsidR="000131C3" w:rsidRPr="008B6069">
        <w:rPr>
          <w:rFonts w:ascii="Times New Roman" w:hAnsi="Times New Roman" w:cs="Times New Roman"/>
          <w:b/>
          <w:sz w:val="28"/>
          <w:szCs w:val="28"/>
        </w:rPr>
        <w:t xml:space="preserve"> </w:t>
      </w:r>
      <w:r w:rsidR="00EC0670" w:rsidRPr="008B6069">
        <w:rPr>
          <w:rFonts w:ascii="Times New Roman" w:hAnsi="Times New Roman" w:cs="Times New Roman"/>
          <w:b/>
          <w:sz w:val="28"/>
          <w:szCs w:val="28"/>
        </w:rPr>
        <w:t>Agreement</w:t>
      </w:r>
    </w:p>
    <w:p w14:paraId="40D8B1B4" w14:textId="0B2AF388" w:rsidR="007E6A94" w:rsidRPr="008B6069" w:rsidRDefault="007E6A94" w:rsidP="007E6A94">
      <w:pPr>
        <w:spacing w:after="0" w:line="240" w:lineRule="auto"/>
        <w:jc w:val="center"/>
        <w:rPr>
          <w:rFonts w:ascii="Times New Roman" w:hAnsi="Times New Roman" w:cs="Times New Roman"/>
          <w:b/>
          <w:sz w:val="28"/>
          <w:szCs w:val="28"/>
        </w:rPr>
      </w:pPr>
      <w:r w:rsidRPr="008B6069">
        <w:rPr>
          <w:rFonts w:ascii="Times New Roman" w:hAnsi="Times New Roman" w:cs="Times New Roman"/>
          <w:b/>
          <w:sz w:val="28"/>
          <w:szCs w:val="28"/>
        </w:rPr>
        <w:t>(</w:t>
      </w:r>
      <w:r w:rsidR="00611FBF">
        <w:rPr>
          <w:rFonts w:ascii="Times New Roman" w:hAnsi="Times New Roman" w:cs="Times New Roman"/>
          <w:b/>
          <w:sz w:val="28"/>
          <w:szCs w:val="28"/>
        </w:rPr>
        <w:t>March</w:t>
      </w:r>
      <w:r w:rsidR="00421E0D" w:rsidRPr="008B6069">
        <w:rPr>
          <w:rFonts w:ascii="Times New Roman" w:hAnsi="Times New Roman" w:cs="Times New Roman"/>
          <w:b/>
          <w:sz w:val="28"/>
          <w:szCs w:val="28"/>
        </w:rPr>
        <w:t xml:space="preserve"> 2021</w:t>
      </w:r>
      <w:r w:rsidRPr="008B6069">
        <w:rPr>
          <w:rFonts w:ascii="Times New Roman" w:hAnsi="Times New Roman" w:cs="Times New Roman"/>
          <w:b/>
          <w:sz w:val="28"/>
          <w:szCs w:val="28"/>
        </w:rPr>
        <w:t>)</w:t>
      </w:r>
    </w:p>
    <w:p w14:paraId="5426185C" w14:textId="77777777" w:rsidR="007E6A94" w:rsidRPr="008B6069" w:rsidRDefault="007E6A94" w:rsidP="007E6A94">
      <w:pPr>
        <w:spacing w:after="0" w:line="240" w:lineRule="auto"/>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5107"/>
      </w:tblGrid>
      <w:tr w:rsidR="00B61788" w:rsidRPr="004A143F" w14:paraId="30DF301F" w14:textId="77777777" w:rsidTr="00D830E1">
        <w:tc>
          <w:tcPr>
            <w:tcW w:w="5107" w:type="dxa"/>
          </w:tcPr>
          <w:p w14:paraId="68F9D945" w14:textId="7BCF0C4C" w:rsidR="00B61788" w:rsidRPr="004A143F" w:rsidRDefault="00B61788" w:rsidP="00DC30A3">
            <w:pPr>
              <w:jc w:val="center"/>
              <w:rPr>
                <w:rFonts w:ascii="Times New Roman" w:hAnsi="Times New Roman" w:cs="Times New Roman"/>
                <w:b/>
                <w:color w:val="000000"/>
                <w:sz w:val="20"/>
                <w:szCs w:val="20"/>
              </w:rPr>
            </w:pPr>
            <w:r w:rsidRPr="004A143F">
              <w:rPr>
                <w:rFonts w:ascii="Times New Roman" w:hAnsi="Times New Roman" w:cs="Times New Roman"/>
                <w:b/>
                <w:color w:val="000000"/>
                <w:sz w:val="20"/>
                <w:szCs w:val="20"/>
              </w:rPr>
              <w:t>Consultant Company Information</w:t>
            </w:r>
          </w:p>
        </w:tc>
      </w:tr>
      <w:tr w:rsidR="00B61788" w:rsidRPr="004A143F" w14:paraId="12DE14CE" w14:textId="77777777" w:rsidTr="00D830E1">
        <w:trPr>
          <w:trHeight w:val="980"/>
        </w:trPr>
        <w:tc>
          <w:tcPr>
            <w:tcW w:w="5107" w:type="dxa"/>
          </w:tcPr>
          <w:p w14:paraId="7D45D9AB" w14:textId="018EA474" w:rsidR="00B61788" w:rsidRPr="004A143F" w:rsidRDefault="00B61788" w:rsidP="00DC30A3">
            <w:pPr>
              <w:rPr>
                <w:rFonts w:ascii="Times New Roman" w:hAnsi="Times New Roman" w:cs="Times New Roman"/>
                <w:color w:val="000000"/>
                <w:sz w:val="20"/>
                <w:szCs w:val="20"/>
              </w:rPr>
            </w:pPr>
            <w:r w:rsidRPr="004A143F">
              <w:rPr>
                <w:rFonts w:ascii="Times New Roman" w:hAnsi="Times New Roman" w:cs="Times New Roman"/>
                <w:color w:val="000000"/>
                <w:sz w:val="20"/>
                <w:szCs w:val="20"/>
              </w:rPr>
              <w:t>Name</w:t>
            </w:r>
            <w:r w:rsidR="00A87A35" w:rsidRPr="004A143F">
              <w:rPr>
                <w:rFonts w:ascii="Times New Roman" w:hAnsi="Times New Roman" w:cs="Times New Roman"/>
                <w:color w:val="000000"/>
                <w:sz w:val="20"/>
                <w:szCs w:val="20"/>
              </w:rPr>
              <w:t xml:space="preserve"> of Firm</w:t>
            </w:r>
            <w:r w:rsidRPr="004A143F">
              <w:rPr>
                <w:rFonts w:ascii="Times New Roman" w:hAnsi="Times New Roman" w:cs="Times New Roman"/>
                <w:color w:val="000000"/>
                <w:sz w:val="20"/>
                <w:szCs w:val="20"/>
              </w:rPr>
              <w:t xml:space="preserve">: </w:t>
            </w:r>
            <w:r w:rsidRPr="004A143F">
              <w:rPr>
                <w:rFonts w:ascii="Times New Roman" w:hAnsi="Times New Roman" w:cs="Times New Roman"/>
                <w:color w:val="000000"/>
                <w:sz w:val="20"/>
                <w:szCs w:val="20"/>
              </w:rPr>
              <w:fldChar w:fldCharType="begin">
                <w:ffData>
                  <w:name w:val="Text1"/>
                  <w:enabled/>
                  <w:calcOnExit w:val="0"/>
                  <w:textInput/>
                </w:ffData>
              </w:fldChar>
            </w:r>
            <w:bookmarkStart w:id="0" w:name="Text1"/>
            <w:r w:rsidRPr="004A143F">
              <w:rPr>
                <w:rFonts w:ascii="Times New Roman" w:hAnsi="Times New Roman" w:cs="Times New Roman"/>
                <w:color w:val="000000"/>
                <w:sz w:val="20"/>
                <w:szCs w:val="20"/>
              </w:rPr>
              <w:instrText xml:space="preserve"> FORMTEXT </w:instrText>
            </w:r>
            <w:r w:rsidRPr="004A143F">
              <w:rPr>
                <w:rFonts w:ascii="Times New Roman" w:hAnsi="Times New Roman" w:cs="Times New Roman"/>
                <w:color w:val="000000"/>
                <w:sz w:val="20"/>
                <w:szCs w:val="20"/>
              </w:rPr>
            </w:r>
            <w:r w:rsidRPr="004A143F">
              <w:rPr>
                <w:rFonts w:ascii="Times New Roman" w:hAnsi="Times New Roman" w:cs="Times New Roman"/>
                <w:color w:val="000000"/>
                <w:sz w:val="20"/>
                <w:szCs w:val="20"/>
              </w:rPr>
              <w:fldChar w:fldCharType="separate"/>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color w:val="000000"/>
                <w:sz w:val="20"/>
                <w:szCs w:val="20"/>
              </w:rPr>
              <w:fldChar w:fldCharType="end"/>
            </w:r>
            <w:bookmarkEnd w:id="0"/>
          </w:p>
          <w:p w14:paraId="7BBC6F1A" w14:textId="77777777" w:rsidR="00B61788" w:rsidRPr="004A143F" w:rsidRDefault="00B61788" w:rsidP="00DC30A3">
            <w:pPr>
              <w:rPr>
                <w:rFonts w:ascii="Times New Roman" w:hAnsi="Times New Roman" w:cs="Times New Roman"/>
                <w:color w:val="000000"/>
                <w:sz w:val="20"/>
                <w:szCs w:val="20"/>
              </w:rPr>
            </w:pPr>
            <w:r w:rsidRPr="004A143F">
              <w:rPr>
                <w:rFonts w:ascii="Times New Roman" w:hAnsi="Times New Roman" w:cs="Times New Roman"/>
                <w:color w:val="000000"/>
                <w:sz w:val="20"/>
                <w:szCs w:val="20"/>
              </w:rPr>
              <w:t xml:space="preserve">Address: </w:t>
            </w:r>
            <w:r w:rsidRPr="004A143F">
              <w:rPr>
                <w:rFonts w:ascii="Times New Roman" w:hAnsi="Times New Roman" w:cs="Times New Roman"/>
                <w:color w:val="000000"/>
                <w:sz w:val="20"/>
                <w:szCs w:val="20"/>
              </w:rPr>
              <w:fldChar w:fldCharType="begin">
                <w:ffData>
                  <w:name w:val="Text1"/>
                  <w:enabled/>
                  <w:calcOnExit w:val="0"/>
                  <w:textInput/>
                </w:ffData>
              </w:fldChar>
            </w:r>
            <w:r w:rsidRPr="004A143F">
              <w:rPr>
                <w:rFonts w:ascii="Times New Roman" w:hAnsi="Times New Roman" w:cs="Times New Roman"/>
                <w:color w:val="000000"/>
                <w:sz w:val="20"/>
                <w:szCs w:val="20"/>
              </w:rPr>
              <w:instrText xml:space="preserve"> FORMTEXT </w:instrText>
            </w:r>
            <w:r w:rsidRPr="004A143F">
              <w:rPr>
                <w:rFonts w:ascii="Times New Roman" w:hAnsi="Times New Roman" w:cs="Times New Roman"/>
                <w:color w:val="000000"/>
                <w:sz w:val="20"/>
                <w:szCs w:val="20"/>
              </w:rPr>
            </w:r>
            <w:r w:rsidRPr="004A143F">
              <w:rPr>
                <w:rFonts w:ascii="Times New Roman" w:hAnsi="Times New Roman" w:cs="Times New Roman"/>
                <w:color w:val="000000"/>
                <w:sz w:val="20"/>
                <w:szCs w:val="20"/>
              </w:rPr>
              <w:fldChar w:fldCharType="separate"/>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color w:val="000000"/>
                <w:sz w:val="20"/>
                <w:szCs w:val="20"/>
              </w:rPr>
              <w:fldChar w:fldCharType="end"/>
            </w:r>
          </w:p>
          <w:p w14:paraId="18CEDF8B" w14:textId="561DC5B2" w:rsidR="00EA0AE6" w:rsidRPr="004A143F" w:rsidRDefault="00EA0AE6" w:rsidP="00EA0AE6">
            <w:pPr>
              <w:rPr>
                <w:rFonts w:ascii="Times New Roman" w:hAnsi="Times New Roman" w:cs="Times New Roman"/>
                <w:color w:val="000000"/>
                <w:sz w:val="20"/>
                <w:szCs w:val="20"/>
              </w:rPr>
            </w:pPr>
            <w:r w:rsidRPr="004A143F">
              <w:rPr>
                <w:rFonts w:ascii="Times New Roman" w:hAnsi="Times New Roman" w:cs="Times New Roman"/>
                <w:color w:val="000000"/>
                <w:sz w:val="20"/>
                <w:szCs w:val="20"/>
              </w:rPr>
              <w:t xml:space="preserve">Primary contact for this Agreement: </w:t>
            </w:r>
            <w:r w:rsidRPr="004A143F">
              <w:rPr>
                <w:rFonts w:ascii="Times New Roman" w:hAnsi="Times New Roman" w:cs="Times New Roman"/>
                <w:color w:val="000000"/>
                <w:sz w:val="20"/>
                <w:szCs w:val="20"/>
              </w:rPr>
              <w:fldChar w:fldCharType="begin">
                <w:ffData>
                  <w:name w:val="Text1"/>
                  <w:enabled/>
                  <w:calcOnExit w:val="0"/>
                  <w:textInput/>
                </w:ffData>
              </w:fldChar>
            </w:r>
            <w:r w:rsidRPr="004A143F">
              <w:rPr>
                <w:rFonts w:ascii="Times New Roman" w:hAnsi="Times New Roman" w:cs="Times New Roman"/>
                <w:color w:val="000000"/>
                <w:sz w:val="20"/>
                <w:szCs w:val="20"/>
              </w:rPr>
              <w:instrText xml:space="preserve"> FORMTEXT </w:instrText>
            </w:r>
            <w:r w:rsidRPr="004A143F">
              <w:rPr>
                <w:rFonts w:ascii="Times New Roman" w:hAnsi="Times New Roman" w:cs="Times New Roman"/>
                <w:color w:val="000000"/>
                <w:sz w:val="20"/>
                <w:szCs w:val="20"/>
              </w:rPr>
            </w:r>
            <w:r w:rsidRPr="004A143F">
              <w:rPr>
                <w:rFonts w:ascii="Times New Roman" w:hAnsi="Times New Roman" w:cs="Times New Roman"/>
                <w:color w:val="000000"/>
                <w:sz w:val="20"/>
                <w:szCs w:val="20"/>
              </w:rPr>
              <w:fldChar w:fldCharType="separate"/>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color w:val="000000"/>
                <w:sz w:val="20"/>
                <w:szCs w:val="20"/>
              </w:rPr>
              <w:fldChar w:fldCharType="end"/>
            </w:r>
          </w:p>
          <w:p w14:paraId="53628713" w14:textId="77777777" w:rsidR="00EA0AE6" w:rsidRPr="004A143F" w:rsidRDefault="00EA0AE6" w:rsidP="00EA0AE6">
            <w:pPr>
              <w:rPr>
                <w:rFonts w:ascii="Times New Roman" w:hAnsi="Times New Roman" w:cs="Times New Roman"/>
                <w:color w:val="000000"/>
                <w:sz w:val="20"/>
                <w:szCs w:val="20"/>
              </w:rPr>
            </w:pPr>
            <w:r w:rsidRPr="004A143F">
              <w:rPr>
                <w:rFonts w:ascii="Times New Roman" w:hAnsi="Times New Roman" w:cs="Times New Roman"/>
                <w:color w:val="000000"/>
                <w:sz w:val="20"/>
                <w:szCs w:val="20"/>
              </w:rPr>
              <w:t xml:space="preserve">Phone: </w:t>
            </w:r>
            <w:r w:rsidRPr="004A143F">
              <w:rPr>
                <w:rFonts w:ascii="Times New Roman" w:hAnsi="Times New Roman" w:cs="Times New Roman"/>
                <w:color w:val="000000"/>
                <w:sz w:val="20"/>
                <w:szCs w:val="20"/>
              </w:rPr>
              <w:fldChar w:fldCharType="begin">
                <w:ffData>
                  <w:name w:val="Text1"/>
                  <w:enabled/>
                  <w:calcOnExit w:val="0"/>
                  <w:textInput/>
                </w:ffData>
              </w:fldChar>
            </w:r>
            <w:r w:rsidRPr="004A143F">
              <w:rPr>
                <w:rFonts w:ascii="Times New Roman" w:hAnsi="Times New Roman" w:cs="Times New Roman"/>
                <w:color w:val="000000"/>
                <w:sz w:val="20"/>
                <w:szCs w:val="20"/>
              </w:rPr>
              <w:instrText xml:space="preserve"> FORMTEXT </w:instrText>
            </w:r>
            <w:r w:rsidRPr="004A143F">
              <w:rPr>
                <w:rFonts w:ascii="Times New Roman" w:hAnsi="Times New Roman" w:cs="Times New Roman"/>
                <w:color w:val="000000"/>
                <w:sz w:val="20"/>
                <w:szCs w:val="20"/>
              </w:rPr>
            </w:r>
            <w:r w:rsidRPr="004A143F">
              <w:rPr>
                <w:rFonts w:ascii="Times New Roman" w:hAnsi="Times New Roman" w:cs="Times New Roman"/>
                <w:color w:val="000000"/>
                <w:sz w:val="20"/>
                <w:szCs w:val="20"/>
              </w:rPr>
              <w:fldChar w:fldCharType="separate"/>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color w:val="000000"/>
                <w:sz w:val="20"/>
                <w:szCs w:val="20"/>
              </w:rPr>
              <w:fldChar w:fldCharType="end"/>
            </w:r>
          </w:p>
          <w:p w14:paraId="05E4CADC" w14:textId="77777777" w:rsidR="00EA0AE6" w:rsidRPr="004A143F" w:rsidRDefault="00EA0AE6" w:rsidP="00EA0AE6">
            <w:pPr>
              <w:rPr>
                <w:rFonts w:ascii="Times New Roman" w:hAnsi="Times New Roman" w:cs="Times New Roman"/>
                <w:color w:val="000000"/>
                <w:sz w:val="20"/>
                <w:szCs w:val="20"/>
              </w:rPr>
            </w:pPr>
            <w:r w:rsidRPr="004A143F">
              <w:rPr>
                <w:rFonts w:ascii="Times New Roman" w:hAnsi="Times New Roman" w:cs="Times New Roman"/>
                <w:color w:val="000000"/>
                <w:sz w:val="20"/>
                <w:szCs w:val="20"/>
              </w:rPr>
              <w:t xml:space="preserve">Email: </w:t>
            </w:r>
            <w:r w:rsidRPr="004A143F">
              <w:rPr>
                <w:rFonts w:ascii="Times New Roman" w:hAnsi="Times New Roman" w:cs="Times New Roman"/>
                <w:color w:val="000000"/>
                <w:sz w:val="20"/>
                <w:szCs w:val="20"/>
              </w:rPr>
              <w:fldChar w:fldCharType="begin">
                <w:ffData>
                  <w:name w:val="Text1"/>
                  <w:enabled/>
                  <w:calcOnExit w:val="0"/>
                  <w:textInput/>
                </w:ffData>
              </w:fldChar>
            </w:r>
            <w:r w:rsidRPr="004A143F">
              <w:rPr>
                <w:rFonts w:ascii="Times New Roman" w:hAnsi="Times New Roman" w:cs="Times New Roman"/>
                <w:color w:val="000000"/>
                <w:sz w:val="20"/>
                <w:szCs w:val="20"/>
              </w:rPr>
              <w:instrText xml:space="preserve"> FORMTEXT </w:instrText>
            </w:r>
            <w:r w:rsidRPr="004A143F">
              <w:rPr>
                <w:rFonts w:ascii="Times New Roman" w:hAnsi="Times New Roman" w:cs="Times New Roman"/>
                <w:color w:val="000000"/>
                <w:sz w:val="20"/>
                <w:szCs w:val="20"/>
              </w:rPr>
            </w:r>
            <w:r w:rsidRPr="004A143F">
              <w:rPr>
                <w:rFonts w:ascii="Times New Roman" w:hAnsi="Times New Roman" w:cs="Times New Roman"/>
                <w:color w:val="000000"/>
                <w:sz w:val="20"/>
                <w:szCs w:val="20"/>
              </w:rPr>
              <w:fldChar w:fldCharType="separate"/>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noProof/>
                <w:color w:val="000000"/>
                <w:sz w:val="20"/>
                <w:szCs w:val="20"/>
              </w:rPr>
              <w:t> </w:t>
            </w:r>
            <w:r w:rsidRPr="004A143F">
              <w:rPr>
                <w:rFonts w:ascii="Times New Roman" w:hAnsi="Times New Roman" w:cs="Times New Roman"/>
                <w:color w:val="000000"/>
                <w:sz w:val="20"/>
                <w:szCs w:val="20"/>
              </w:rPr>
              <w:fldChar w:fldCharType="end"/>
            </w:r>
          </w:p>
          <w:p w14:paraId="06839D32" w14:textId="77777777" w:rsidR="00B61788" w:rsidRPr="004A143F" w:rsidRDefault="00B61788" w:rsidP="00DC30A3">
            <w:pPr>
              <w:rPr>
                <w:rFonts w:ascii="Times New Roman" w:hAnsi="Times New Roman" w:cs="Times New Roman"/>
                <w:color w:val="000000"/>
                <w:sz w:val="20"/>
                <w:szCs w:val="20"/>
              </w:rPr>
            </w:pPr>
          </w:p>
        </w:tc>
      </w:tr>
    </w:tbl>
    <w:p w14:paraId="7785E8C8" w14:textId="77777777" w:rsidR="00734DE6" w:rsidRPr="004A143F" w:rsidRDefault="00734DE6" w:rsidP="00734DE6">
      <w:pPr>
        <w:spacing w:after="0" w:line="240" w:lineRule="auto"/>
        <w:rPr>
          <w:rFonts w:ascii="Times New Roman" w:hAnsi="Times New Roman" w:cs="Times New Roman"/>
          <w:sz w:val="20"/>
        </w:rPr>
      </w:pPr>
    </w:p>
    <w:p w14:paraId="4A6BCEA4" w14:textId="47C6EF57" w:rsidR="000D1220" w:rsidRPr="008B6069" w:rsidRDefault="000D1220" w:rsidP="00437ACA">
      <w:pPr>
        <w:spacing w:after="240" w:line="240" w:lineRule="auto"/>
        <w:rPr>
          <w:rFonts w:ascii="Times New Roman" w:hAnsi="Times New Roman" w:cs="Times New Roman"/>
        </w:rPr>
      </w:pPr>
      <w:r w:rsidRPr="008B6069">
        <w:rPr>
          <w:rFonts w:ascii="Times New Roman" w:hAnsi="Times New Roman" w:cs="Times New Roman"/>
        </w:rPr>
        <w:t xml:space="preserve">This </w:t>
      </w:r>
      <w:r w:rsidR="00421E0D" w:rsidRPr="008B6069">
        <w:rPr>
          <w:rFonts w:ascii="Times New Roman" w:hAnsi="Times New Roman" w:cs="Times New Roman"/>
        </w:rPr>
        <w:t>AASHTOWare Project</w:t>
      </w:r>
      <w:r w:rsidR="000131C3" w:rsidRPr="008B6069">
        <w:rPr>
          <w:rFonts w:ascii="Times New Roman" w:hAnsi="Times New Roman" w:cs="Times New Roman"/>
        </w:rPr>
        <w:t xml:space="preserve"> </w:t>
      </w:r>
      <w:r w:rsidRPr="008B6069">
        <w:rPr>
          <w:rFonts w:ascii="Times New Roman" w:hAnsi="Times New Roman" w:cs="Times New Roman"/>
        </w:rPr>
        <w:t xml:space="preserve">Agreement (“Agreement”) is between the State of Oregon, acting by and through its Department of Transportation (“ODOT”) and </w:t>
      </w:r>
      <w:r w:rsidR="00012468" w:rsidRPr="008B6069">
        <w:rPr>
          <w:rFonts w:ascii="Times New Roman" w:hAnsi="Times New Roman" w:cs="Times New Roman"/>
          <w:color w:val="000000"/>
        </w:rPr>
        <w:fldChar w:fldCharType="begin">
          <w:ffData>
            <w:name w:val=""/>
            <w:enabled/>
            <w:calcOnExit w:val="0"/>
            <w:textInput>
              <w:default w:val="[Enter legal company name as provided to IRS (and DBA name if applicable) and state of incorporation if applicable: e,g, &quot;XYZ Inc., an Oregon corporation&quot;.]"/>
            </w:textInput>
          </w:ffData>
        </w:fldChar>
      </w:r>
      <w:r w:rsidR="00012468" w:rsidRPr="008B6069">
        <w:rPr>
          <w:rFonts w:ascii="Times New Roman" w:hAnsi="Times New Roman" w:cs="Times New Roman"/>
          <w:color w:val="000000"/>
        </w:rPr>
        <w:instrText xml:space="preserve"> FORMTEXT </w:instrText>
      </w:r>
      <w:r w:rsidR="00012468" w:rsidRPr="008B6069">
        <w:rPr>
          <w:rFonts w:ascii="Times New Roman" w:hAnsi="Times New Roman" w:cs="Times New Roman"/>
          <w:color w:val="000000"/>
        </w:rPr>
      </w:r>
      <w:r w:rsidR="00012468" w:rsidRPr="008B6069">
        <w:rPr>
          <w:rFonts w:ascii="Times New Roman" w:hAnsi="Times New Roman" w:cs="Times New Roman"/>
          <w:color w:val="000000"/>
        </w:rPr>
        <w:fldChar w:fldCharType="separate"/>
      </w:r>
      <w:r w:rsidR="00012468" w:rsidRPr="008B6069">
        <w:rPr>
          <w:rFonts w:ascii="Times New Roman" w:hAnsi="Times New Roman" w:cs="Times New Roman"/>
          <w:color w:val="000000"/>
        </w:rPr>
        <w:t>[Enter legal company name as provided to IRS (and DBA name if applicable) and state of incorporation if applicable: e,g, "XYZ Inc., an Oregon corporation".]</w:t>
      </w:r>
      <w:r w:rsidR="00012468" w:rsidRPr="008B6069">
        <w:rPr>
          <w:rFonts w:ascii="Times New Roman" w:hAnsi="Times New Roman" w:cs="Times New Roman"/>
          <w:color w:val="000000"/>
        </w:rPr>
        <w:fldChar w:fldCharType="end"/>
      </w:r>
      <w:r w:rsidRPr="008B6069">
        <w:rPr>
          <w:rFonts w:ascii="Times New Roman" w:hAnsi="Times New Roman" w:cs="Times New Roman"/>
        </w:rPr>
        <w:t xml:space="preserve"> (“Consultant”).</w:t>
      </w:r>
    </w:p>
    <w:p w14:paraId="7F488C1C" w14:textId="64BAE3E6" w:rsidR="000D1220" w:rsidRPr="008B6069" w:rsidRDefault="000D1220" w:rsidP="00DE45F5">
      <w:pPr>
        <w:spacing w:after="240" w:line="240" w:lineRule="auto"/>
        <w:rPr>
          <w:rFonts w:ascii="Times New Roman" w:hAnsi="Times New Roman" w:cs="Times New Roman"/>
        </w:rPr>
      </w:pPr>
      <w:r w:rsidRPr="008B6069">
        <w:rPr>
          <w:rFonts w:ascii="Times New Roman" w:hAnsi="Times New Roman" w:cs="Times New Roman"/>
        </w:rPr>
        <w:t xml:space="preserve">This Agreement continues in effect unless terminated by either party. Either party may terminate this Agreement immediately with written notice to the other party.  This Agreement also will terminate if the Consultant is no longer under </w:t>
      </w:r>
      <w:r w:rsidRPr="008B6069">
        <w:rPr>
          <w:rFonts w:ascii="Times New Roman" w:hAnsi="Times New Roman" w:cs="Times New Roman"/>
          <w:spacing w:val="-2"/>
        </w:rPr>
        <w:t>a</w:t>
      </w:r>
      <w:r w:rsidR="00205E0A" w:rsidRPr="008B6069">
        <w:rPr>
          <w:rFonts w:ascii="Times New Roman" w:hAnsi="Times New Roman" w:cs="Times New Roman"/>
          <w:spacing w:val="-2"/>
        </w:rPr>
        <w:t>n existing</w:t>
      </w:r>
      <w:r w:rsidRPr="008B6069">
        <w:rPr>
          <w:rFonts w:ascii="Times New Roman" w:hAnsi="Times New Roman" w:cs="Times New Roman"/>
          <w:spacing w:val="-2"/>
        </w:rPr>
        <w:t xml:space="preserve"> </w:t>
      </w:r>
      <w:r w:rsidR="00205E0A" w:rsidRPr="008B6069">
        <w:rPr>
          <w:rFonts w:ascii="Times New Roman" w:hAnsi="Times New Roman" w:cs="Times New Roman"/>
          <w:spacing w:val="-2"/>
        </w:rPr>
        <w:t xml:space="preserve">legal </w:t>
      </w:r>
      <w:r w:rsidRPr="008B6069">
        <w:rPr>
          <w:rFonts w:ascii="Times New Roman" w:hAnsi="Times New Roman" w:cs="Times New Roman"/>
          <w:spacing w:val="-2"/>
        </w:rPr>
        <w:t xml:space="preserve">contract </w:t>
      </w:r>
      <w:r w:rsidR="0062223A" w:rsidRPr="008B6069">
        <w:rPr>
          <w:rFonts w:ascii="Times New Roman" w:hAnsi="Times New Roman" w:cs="Times New Roman"/>
          <w:spacing w:val="-2"/>
        </w:rPr>
        <w:t>with</w:t>
      </w:r>
      <w:r w:rsidR="00692AA7" w:rsidRPr="008B6069">
        <w:rPr>
          <w:rFonts w:ascii="Times New Roman" w:hAnsi="Times New Roman" w:cs="Times New Roman"/>
          <w:spacing w:val="-2"/>
        </w:rPr>
        <w:t xml:space="preserve"> </w:t>
      </w:r>
      <w:r w:rsidR="00385291" w:rsidRPr="008B6069">
        <w:rPr>
          <w:rFonts w:ascii="Times New Roman" w:hAnsi="Times New Roman" w:cs="Times New Roman"/>
          <w:spacing w:val="-2"/>
        </w:rPr>
        <w:fldChar w:fldCharType="begin">
          <w:ffData>
            <w:name w:val="Text2"/>
            <w:enabled/>
            <w:calcOnExit w:val="0"/>
            <w:textInput>
              <w:default w:val="[enter FHWA or name of LPA]"/>
            </w:textInput>
          </w:ffData>
        </w:fldChar>
      </w:r>
      <w:bookmarkStart w:id="1" w:name="Text2"/>
      <w:r w:rsidR="00385291" w:rsidRPr="008B6069">
        <w:rPr>
          <w:rFonts w:ascii="Times New Roman" w:hAnsi="Times New Roman" w:cs="Times New Roman"/>
          <w:spacing w:val="-2"/>
        </w:rPr>
        <w:instrText xml:space="preserve"> FORMTEXT </w:instrText>
      </w:r>
      <w:r w:rsidR="00385291" w:rsidRPr="008B6069">
        <w:rPr>
          <w:rFonts w:ascii="Times New Roman" w:hAnsi="Times New Roman" w:cs="Times New Roman"/>
          <w:spacing w:val="-2"/>
        </w:rPr>
      </w:r>
      <w:r w:rsidR="00385291" w:rsidRPr="008B6069">
        <w:rPr>
          <w:rFonts w:ascii="Times New Roman" w:hAnsi="Times New Roman" w:cs="Times New Roman"/>
          <w:spacing w:val="-2"/>
        </w:rPr>
        <w:fldChar w:fldCharType="separate"/>
      </w:r>
      <w:r w:rsidR="00385291" w:rsidRPr="008B6069">
        <w:rPr>
          <w:rFonts w:ascii="Times New Roman" w:hAnsi="Times New Roman" w:cs="Times New Roman"/>
          <w:spacing w:val="-2"/>
        </w:rPr>
        <w:t>[enter FHWA or name of LPA]</w:t>
      </w:r>
      <w:r w:rsidR="00385291" w:rsidRPr="008B6069">
        <w:rPr>
          <w:rFonts w:ascii="Times New Roman" w:hAnsi="Times New Roman" w:cs="Times New Roman"/>
          <w:spacing w:val="-2"/>
        </w:rPr>
        <w:fldChar w:fldCharType="end"/>
      </w:r>
      <w:bookmarkEnd w:id="1"/>
      <w:r w:rsidRPr="008B6069">
        <w:rPr>
          <w:rFonts w:ascii="Times New Roman" w:hAnsi="Times New Roman" w:cs="Times New Roman"/>
          <w:spacing w:val="-2"/>
        </w:rPr>
        <w:t xml:space="preserve"> pursuant to</w:t>
      </w:r>
      <w:r w:rsidR="005277E4" w:rsidRPr="008B6069">
        <w:rPr>
          <w:rFonts w:ascii="Times New Roman" w:hAnsi="Times New Roman" w:cs="Times New Roman"/>
          <w:spacing w:val="-2"/>
        </w:rPr>
        <w:t xml:space="preserve"> </w:t>
      </w:r>
      <w:r w:rsidRPr="008B6069">
        <w:rPr>
          <w:rFonts w:ascii="Times New Roman" w:hAnsi="Times New Roman" w:cs="Times New Roman"/>
          <w:spacing w:val="-2"/>
        </w:rPr>
        <w:t>a specific project</w:t>
      </w:r>
      <w:r w:rsidR="007802A4" w:rsidRPr="008B6069">
        <w:rPr>
          <w:rFonts w:ascii="Times New Roman" w:hAnsi="Times New Roman" w:cs="Times New Roman"/>
          <w:spacing w:val="-2"/>
        </w:rPr>
        <w:t xml:space="preserve"> (the “Project”</w:t>
      </w:r>
      <w:proofErr w:type="gramStart"/>
      <w:r w:rsidR="007802A4" w:rsidRPr="008B6069">
        <w:rPr>
          <w:rFonts w:ascii="Times New Roman" w:hAnsi="Times New Roman" w:cs="Times New Roman"/>
          <w:spacing w:val="-2"/>
        </w:rPr>
        <w:t xml:space="preserve">) </w:t>
      </w:r>
      <w:r w:rsidR="000131C3" w:rsidRPr="008B6069">
        <w:rPr>
          <w:rFonts w:ascii="Times New Roman" w:hAnsi="Times New Roman" w:cs="Times New Roman"/>
          <w:spacing w:val="-2"/>
        </w:rPr>
        <w:t xml:space="preserve"> that</w:t>
      </w:r>
      <w:proofErr w:type="gramEnd"/>
      <w:r w:rsidR="000131C3" w:rsidRPr="008B6069">
        <w:rPr>
          <w:rFonts w:ascii="Times New Roman" w:hAnsi="Times New Roman" w:cs="Times New Roman"/>
          <w:spacing w:val="-2"/>
        </w:rPr>
        <w:t xml:space="preserve"> will be bid by ODOT</w:t>
      </w:r>
      <w:r w:rsidR="00750ACB" w:rsidRPr="008B6069">
        <w:rPr>
          <w:rFonts w:ascii="Times New Roman" w:hAnsi="Times New Roman" w:cs="Times New Roman"/>
          <w:spacing w:val="-2"/>
        </w:rPr>
        <w:t>.</w:t>
      </w:r>
      <w:r w:rsidR="00DB7B47" w:rsidRPr="008B6069">
        <w:rPr>
          <w:rFonts w:ascii="Times New Roman" w:hAnsi="Times New Roman" w:cs="Times New Roman"/>
          <w:spacing w:val="-2"/>
        </w:rPr>
        <w:t xml:space="preserve"> </w:t>
      </w:r>
      <w:r w:rsidRPr="008B6069">
        <w:rPr>
          <w:rFonts w:ascii="Times New Roman" w:hAnsi="Times New Roman" w:cs="Times New Roman"/>
          <w:spacing w:val="-2"/>
        </w:rPr>
        <w:t xml:space="preserve">Upon termination of this </w:t>
      </w:r>
      <w:r w:rsidR="00FF7C9F" w:rsidRPr="008B6069">
        <w:rPr>
          <w:rFonts w:ascii="Times New Roman" w:hAnsi="Times New Roman" w:cs="Times New Roman"/>
          <w:spacing w:val="-2"/>
        </w:rPr>
        <w:t xml:space="preserve">Agreement </w:t>
      </w:r>
      <w:r w:rsidRPr="008B6069">
        <w:rPr>
          <w:rFonts w:ascii="Times New Roman" w:hAnsi="Times New Roman" w:cs="Times New Roman"/>
          <w:spacing w:val="-2"/>
        </w:rPr>
        <w:t xml:space="preserve">for any reason, Consultant must stop all use of </w:t>
      </w:r>
      <w:r w:rsidR="000131C3" w:rsidRPr="008B6069">
        <w:rPr>
          <w:rFonts w:ascii="Times New Roman" w:hAnsi="Times New Roman" w:cs="Times New Roman"/>
          <w:spacing w:val="-2"/>
        </w:rPr>
        <w:t>ODOT’s</w:t>
      </w:r>
      <w:r w:rsidRPr="008B6069">
        <w:rPr>
          <w:rFonts w:ascii="Times New Roman" w:hAnsi="Times New Roman" w:cs="Times New Roman"/>
          <w:spacing w:val="-2"/>
        </w:rPr>
        <w:t xml:space="preserve"> </w:t>
      </w:r>
      <w:r w:rsidR="000131C3" w:rsidRPr="008B6069">
        <w:rPr>
          <w:rFonts w:ascii="Times New Roman" w:hAnsi="Times New Roman" w:cs="Times New Roman"/>
        </w:rPr>
        <w:t>A</w:t>
      </w:r>
      <w:r w:rsidR="001E36D9" w:rsidRPr="008B6069">
        <w:rPr>
          <w:rFonts w:ascii="Times New Roman" w:hAnsi="Times New Roman" w:cs="Times New Roman"/>
        </w:rPr>
        <w:t>A</w:t>
      </w:r>
      <w:r w:rsidR="000131C3" w:rsidRPr="008B6069">
        <w:rPr>
          <w:rFonts w:ascii="Times New Roman" w:hAnsi="Times New Roman" w:cs="Times New Roman"/>
        </w:rPr>
        <w:t xml:space="preserve">SHTOWare Project </w:t>
      </w:r>
      <w:r w:rsidR="001E36D9" w:rsidRPr="008B6069">
        <w:rPr>
          <w:rFonts w:ascii="Times New Roman" w:hAnsi="Times New Roman" w:cs="Times New Roman"/>
        </w:rPr>
        <w:t>A</w:t>
      </w:r>
      <w:r w:rsidR="000131C3" w:rsidRPr="008B6069">
        <w:rPr>
          <w:rFonts w:ascii="Times New Roman" w:hAnsi="Times New Roman" w:cs="Times New Roman"/>
        </w:rPr>
        <w:t>pplication</w:t>
      </w:r>
      <w:r w:rsidR="001E36D9" w:rsidRPr="008B6069">
        <w:rPr>
          <w:rFonts w:ascii="Times New Roman" w:hAnsi="Times New Roman" w:cs="Times New Roman"/>
        </w:rPr>
        <w:t xml:space="preserve"> (</w:t>
      </w:r>
      <w:r w:rsidR="00CD3972" w:rsidRPr="008B6069">
        <w:rPr>
          <w:rFonts w:ascii="Times New Roman" w:hAnsi="Times New Roman" w:cs="Times New Roman"/>
        </w:rPr>
        <w:t>“</w:t>
      </w:r>
      <w:r w:rsidR="001E36D9" w:rsidRPr="008B6069">
        <w:rPr>
          <w:rFonts w:ascii="Times New Roman" w:hAnsi="Times New Roman" w:cs="Times New Roman"/>
        </w:rPr>
        <w:t>AWProject</w:t>
      </w:r>
      <w:r w:rsidR="00CD3972" w:rsidRPr="008B6069">
        <w:rPr>
          <w:rFonts w:ascii="Times New Roman" w:hAnsi="Times New Roman" w:cs="Times New Roman"/>
        </w:rPr>
        <w:t>”</w:t>
      </w:r>
      <w:r w:rsidR="001E36D9" w:rsidRPr="008B6069">
        <w:rPr>
          <w:rFonts w:ascii="Times New Roman" w:hAnsi="Times New Roman" w:cs="Times New Roman"/>
        </w:rPr>
        <w:t>)</w:t>
      </w:r>
      <w:r w:rsidR="000131C3" w:rsidRPr="008B6069">
        <w:rPr>
          <w:rFonts w:ascii="Times New Roman" w:hAnsi="Times New Roman" w:cs="Times New Roman"/>
        </w:rPr>
        <w:t xml:space="preserve"> </w:t>
      </w:r>
      <w:r w:rsidRPr="008B6069">
        <w:rPr>
          <w:rFonts w:ascii="Times New Roman" w:hAnsi="Times New Roman" w:cs="Times New Roman"/>
          <w:spacing w:val="-2"/>
        </w:rPr>
        <w:t>by its employees or subcontractors.</w:t>
      </w:r>
    </w:p>
    <w:p w14:paraId="5B849AD9" w14:textId="7151BD95" w:rsidR="000D1220" w:rsidRPr="008B6069" w:rsidRDefault="000D1220" w:rsidP="00437ACA">
      <w:pPr>
        <w:spacing w:after="240" w:line="240" w:lineRule="auto"/>
        <w:rPr>
          <w:rFonts w:ascii="Times New Roman" w:hAnsi="Times New Roman" w:cs="Times New Roman"/>
          <w:b/>
        </w:rPr>
      </w:pPr>
      <w:r w:rsidRPr="008B6069">
        <w:rPr>
          <w:rFonts w:ascii="Times New Roman" w:hAnsi="Times New Roman" w:cs="Times New Roman"/>
        </w:rPr>
        <w:t xml:space="preserve">As a condition of use of </w:t>
      </w:r>
      <w:r w:rsidR="001E36D9" w:rsidRPr="008B6069">
        <w:rPr>
          <w:rFonts w:ascii="Times New Roman" w:hAnsi="Times New Roman" w:cs="Times New Roman"/>
        </w:rPr>
        <w:t>AWProject</w:t>
      </w:r>
      <w:r w:rsidRPr="008B6069">
        <w:rPr>
          <w:rFonts w:ascii="Times New Roman" w:hAnsi="Times New Roman" w:cs="Times New Roman"/>
        </w:rPr>
        <w:t xml:space="preserve">, Consultant agrees to the terms of this Agreement for the use of </w:t>
      </w:r>
      <w:r w:rsidR="000A127F" w:rsidRPr="008B6069">
        <w:rPr>
          <w:rFonts w:ascii="Times New Roman" w:hAnsi="Times New Roman" w:cs="Times New Roman"/>
        </w:rPr>
        <w:t xml:space="preserve">AWProject </w:t>
      </w:r>
      <w:r w:rsidRPr="008B6069">
        <w:rPr>
          <w:rFonts w:ascii="Times New Roman" w:hAnsi="Times New Roman" w:cs="Times New Roman"/>
        </w:rPr>
        <w:t>by Consultant</w:t>
      </w:r>
      <w:r w:rsidR="00437ACA" w:rsidRPr="008B6069">
        <w:rPr>
          <w:rFonts w:ascii="Times New Roman" w:hAnsi="Times New Roman" w:cs="Times New Roman"/>
        </w:rPr>
        <w:t xml:space="preserve"> and</w:t>
      </w:r>
      <w:r w:rsidRPr="008B6069">
        <w:rPr>
          <w:rFonts w:ascii="Times New Roman" w:hAnsi="Times New Roman" w:cs="Times New Roman"/>
        </w:rPr>
        <w:t xml:space="preserve"> its </w:t>
      </w:r>
      <w:r w:rsidR="00437ACA" w:rsidRPr="008B6069">
        <w:rPr>
          <w:rFonts w:ascii="Times New Roman" w:hAnsi="Times New Roman" w:cs="Times New Roman"/>
        </w:rPr>
        <w:t xml:space="preserve">subcontractors, and their respective agents and </w:t>
      </w:r>
      <w:r w:rsidRPr="008B6069">
        <w:rPr>
          <w:rFonts w:ascii="Times New Roman" w:hAnsi="Times New Roman" w:cs="Times New Roman"/>
        </w:rPr>
        <w:t>employees.</w:t>
      </w:r>
    </w:p>
    <w:p w14:paraId="548176AF" w14:textId="67E2E726" w:rsidR="009A052E" w:rsidRPr="008B6069" w:rsidRDefault="000D4C9C" w:rsidP="005A0306">
      <w:pPr>
        <w:pStyle w:val="Default"/>
        <w:numPr>
          <w:ilvl w:val="0"/>
          <w:numId w:val="2"/>
        </w:numPr>
        <w:rPr>
          <w:sz w:val="22"/>
          <w:szCs w:val="22"/>
        </w:rPr>
      </w:pPr>
      <w:r w:rsidRPr="008B6069">
        <w:rPr>
          <w:b/>
          <w:bCs/>
          <w:sz w:val="22"/>
          <w:szCs w:val="22"/>
        </w:rPr>
        <w:t>AASHTOWare Project Application</w:t>
      </w:r>
      <w:r w:rsidRPr="008B6069">
        <w:rPr>
          <w:b/>
          <w:sz w:val="22"/>
          <w:szCs w:val="22"/>
        </w:rPr>
        <w:t xml:space="preserve"> </w:t>
      </w:r>
      <w:r w:rsidR="004D7FAF" w:rsidRPr="008B6069">
        <w:rPr>
          <w:b/>
          <w:sz w:val="22"/>
          <w:szCs w:val="22"/>
        </w:rPr>
        <w:t xml:space="preserve">Access and </w:t>
      </w:r>
      <w:r w:rsidR="002E657F" w:rsidRPr="008B6069">
        <w:rPr>
          <w:b/>
          <w:sz w:val="22"/>
          <w:szCs w:val="22"/>
        </w:rPr>
        <w:t xml:space="preserve">General </w:t>
      </w:r>
      <w:r w:rsidR="00011EE4" w:rsidRPr="008B6069">
        <w:rPr>
          <w:b/>
          <w:sz w:val="22"/>
          <w:szCs w:val="22"/>
        </w:rPr>
        <w:t>Requirements</w:t>
      </w:r>
    </w:p>
    <w:p w14:paraId="3E6E0F76" w14:textId="06CA9DE9" w:rsidR="009936E5" w:rsidRPr="008B6069" w:rsidRDefault="009936E5" w:rsidP="0009741D">
      <w:pPr>
        <w:spacing w:after="240" w:line="240" w:lineRule="auto"/>
        <w:rPr>
          <w:rFonts w:ascii="Times New Roman" w:hAnsi="Times New Roman" w:cs="Times New Roman"/>
        </w:rPr>
      </w:pPr>
      <w:r w:rsidRPr="008B6069">
        <w:rPr>
          <w:rFonts w:ascii="Times New Roman" w:hAnsi="Times New Roman" w:cs="Times New Roman"/>
        </w:rPr>
        <w:t xml:space="preserve">Consultant shall include the provisions set forth in this </w:t>
      </w:r>
      <w:r w:rsidR="000D1220" w:rsidRPr="008B6069">
        <w:rPr>
          <w:rFonts w:ascii="Times New Roman" w:hAnsi="Times New Roman" w:cs="Times New Roman"/>
        </w:rPr>
        <w:t xml:space="preserve">Agreement </w:t>
      </w:r>
      <w:r w:rsidRPr="008B6069">
        <w:rPr>
          <w:rFonts w:ascii="Times New Roman" w:hAnsi="Times New Roman" w:cs="Times New Roman"/>
        </w:rPr>
        <w:t xml:space="preserve">in any subcontract that will require subcontractor access to </w:t>
      </w:r>
      <w:r w:rsidR="001E36D9" w:rsidRPr="008B6069">
        <w:rPr>
          <w:rFonts w:ascii="Times New Roman" w:hAnsi="Times New Roman" w:cs="Times New Roman"/>
        </w:rPr>
        <w:t>AWProject</w:t>
      </w:r>
      <w:r w:rsidRPr="008B6069">
        <w:rPr>
          <w:rFonts w:ascii="Times New Roman" w:hAnsi="Times New Roman" w:cs="Times New Roman"/>
        </w:rPr>
        <w:t xml:space="preserve">. </w:t>
      </w:r>
    </w:p>
    <w:p w14:paraId="4292E5AB" w14:textId="51B463C2" w:rsidR="00515736" w:rsidRPr="008B6069" w:rsidRDefault="00454D82" w:rsidP="0009741D">
      <w:pPr>
        <w:spacing w:after="240" w:line="240" w:lineRule="auto"/>
        <w:rPr>
          <w:rFonts w:ascii="Times New Roman" w:hAnsi="Times New Roman" w:cs="Times New Roman"/>
        </w:rPr>
      </w:pPr>
      <w:r w:rsidRPr="008B6069">
        <w:rPr>
          <w:rFonts w:ascii="Times New Roman" w:hAnsi="Times New Roman" w:cs="Times New Roman"/>
        </w:rPr>
        <w:t xml:space="preserve">Consultant shall use AWProject for electronic submittal and receipt of data for the Project. </w:t>
      </w:r>
      <w:r w:rsidR="00515736" w:rsidRPr="008B6069">
        <w:rPr>
          <w:rFonts w:ascii="Times New Roman" w:hAnsi="Times New Roman" w:cs="Times New Roman"/>
        </w:rPr>
        <w:t xml:space="preserve">As a precondition for access to AWProject, </w:t>
      </w:r>
      <w:r w:rsidR="00CD3972" w:rsidRPr="008B6069">
        <w:rPr>
          <w:rFonts w:ascii="Times New Roman" w:hAnsi="Times New Roman" w:cs="Times New Roman"/>
        </w:rPr>
        <w:t>C</w:t>
      </w:r>
      <w:r w:rsidR="00515736" w:rsidRPr="008B6069">
        <w:rPr>
          <w:rFonts w:ascii="Times New Roman" w:hAnsi="Times New Roman" w:cs="Times New Roman"/>
        </w:rPr>
        <w:t xml:space="preserve">onsultant employees, subcontractor employees, or other agents must have an ODOT-approved ProjectWise account.  For a ProjectWise account, follow processes under “Request Access” at </w:t>
      </w:r>
      <w:hyperlink r:id="rId11" w:history="1">
        <w:r w:rsidR="00F857A1" w:rsidRPr="008B6069">
          <w:rPr>
            <w:rStyle w:val="Hyperlink"/>
            <w:rFonts w:ascii="Times New Roman" w:hAnsi="Times New Roman" w:cs="Times New Roman"/>
          </w:rPr>
          <w:t>https://www.oregon.gov/odot/Business/Pages/ProjectWise.aspx</w:t>
        </w:r>
      </w:hyperlink>
      <w:r w:rsidR="00F857A1" w:rsidRPr="008B6069">
        <w:rPr>
          <w:rFonts w:ascii="Times New Roman" w:hAnsi="Times New Roman" w:cs="Times New Roman"/>
        </w:rPr>
        <w:t xml:space="preserve"> </w:t>
      </w:r>
      <w:r w:rsidR="0009741D" w:rsidRPr="008B6069">
        <w:rPr>
          <w:rFonts w:ascii="Times New Roman" w:hAnsi="Times New Roman" w:cs="Times New Roman"/>
        </w:rPr>
        <w:t xml:space="preserve">. </w:t>
      </w:r>
    </w:p>
    <w:p w14:paraId="5C4F9503" w14:textId="1063EAD0" w:rsidR="008D38DB" w:rsidRPr="008B6069" w:rsidRDefault="00515736" w:rsidP="004A143F">
      <w:pPr>
        <w:spacing w:after="0" w:line="240" w:lineRule="auto"/>
        <w:rPr>
          <w:rFonts w:ascii="Times New Roman" w:hAnsi="Times New Roman" w:cs="Times New Roman"/>
        </w:rPr>
      </w:pPr>
      <w:r w:rsidRPr="008B6069">
        <w:rPr>
          <w:rFonts w:ascii="Times New Roman" w:hAnsi="Times New Roman" w:cs="Times New Roman"/>
        </w:rPr>
        <w:t>Each individual that requires access to AWProject must</w:t>
      </w:r>
      <w:r w:rsidR="008D38DB" w:rsidRPr="008B6069">
        <w:rPr>
          <w:rFonts w:ascii="Times New Roman" w:hAnsi="Times New Roman" w:cs="Times New Roman"/>
        </w:rPr>
        <w:t>:</w:t>
      </w:r>
      <w:r w:rsidR="00810D33" w:rsidRPr="008B6069">
        <w:rPr>
          <w:rFonts w:ascii="Times New Roman" w:hAnsi="Times New Roman" w:cs="Times New Roman"/>
        </w:rPr>
        <w:t xml:space="preserve"> </w:t>
      </w:r>
    </w:p>
    <w:p w14:paraId="326B9375" w14:textId="2CD498BF" w:rsidR="00515736" w:rsidRPr="008B6069" w:rsidRDefault="008D38DB" w:rsidP="004A143F">
      <w:pPr>
        <w:pStyle w:val="ListParagraph"/>
        <w:numPr>
          <w:ilvl w:val="0"/>
          <w:numId w:val="12"/>
        </w:numPr>
        <w:spacing w:after="0" w:line="240" w:lineRule="auto"/>
        <w:ind w:left="720"/>
        <w:rPr>
          <w:rFonts w:ascii="Times New Roman" w:hAnsi="Times New Roman" w:cs="Times New Roman"/>
        </w:rPr>
      </w:pPr>
      <w:r w:rsidRPr="008B6069">
        <w:rPr>
          <w:rFonts w:ascii="Times New Roman" w:hAnsi="Times New Roman" w:cs="Times New Roman"/>
        </w:rPr>
        <w:t>A</w:t>
      </w:r>
      <w:r w:rsidR="00810D33" w:rsidRPr="008B6069">
        <w:rPr>
          <w:rFonts w:ascii="Times New Roman" w:hAnsi="Times New Roman" w:cs="Times New Roman"/>
        </w:rPr>
        <w:t xml:space="preserve">gree to the Terms and Conditions </w:t>
      </w:r>
      <w:r w:rsidR="0009741D" w:rsidRPr="008B6069">
        <w:rPr>
          <w:rFonts w:ascii="Times New Roman" w:hAnsi="Times New Roman" w:cs="Times New Roman"/>
        </w:rPr>
        <w:t xml:space="preserve">of Use </w:t>
      </w:r>
      <w:r w:rsidR="00810D33" w:rsidRPr="008B6069">
        <w:rPr>
          <w:rFonts w:ascii="Times New Roman" w:hAnsi="Times New Roman" w:cs="Times New Roman"/>
        </w:rPr>
        <w:t xml:space="preserve">set forth in the </w:t>
      </w:r>
      <w:hyperlink r:id="rId12" w:history="1">
        <w:r w:rsidR="00810D33" w:rsidRPr="00F211EF">
          <w:rPr>
            <w:rStyle w:val="Hyperlink"/>
            <w:rFonts w:ascii="Times New Roman" w:hAnsi="Times New Roman" w:cs="Times New Roman"/>
          </w:rPr>
          <w:t>External User Access Agreement – AASHTOWare Project Application</w:t>
        </w:r>
      </w:hyperlink>
      <w:bookmarkStart w:id="2" w:name="_GoBack"/>
      <w:bookmarkEnd w:id="2"/>
      <w:r w:rsidR="00810D33" w:rsidRPr="008B6069">
        <w:rPr>
          <w:rFonts w:ascii="Times New Roman" w:hAnsi="Times New Roman" w:cs="Times New Roman"/>
        </w:rPr>
        <w:t xml:space="preserve"> (“EUAA”) and </w:t>
      </w:r>
      <w:r w:rsidR="004125E1" w:rsidRPr="008B6069">
        <w:rPr>
          <w:rFonts w:ascii="Times New Roman" w:hAnsi="Times New Roman" w:cs="Times New Roman"/>
        </w:rPr>
        <w:t xml:space="preserve">click the “SUBMIT” button to electronically </w:t>
      </w:r>
      <w:r w:rsidR="00810D33" w:rsidRPr="008B6069">
        <w:rPr>
          <w:rFonts w:ascii="Times New Roman" w:hAnsi="Times New Roman" w:cs="Times New Roman"/>
        </w:rPr>
        <w:t xml:space="preserve">submit a </w:t>
      </w:r>
      <w:r w:rsidR="00515736" w:rsidRPr="008B6069">
        <w:rPr>
          <w:rFonts w:ascii="Times New Roman" w:hAnsi="Times New Roman" w:cs="Times New Roman"/>
        </w:rPr>
        <w:t>complete</w:t>
      </w:r>
      <w:r w:rsidR="00810D33" w:rsidRPr="008B6069">
        <w:rPr>
          <w:rFonts w:ascii="Times New Roman" w:hAnsi="Times New Roman" w:cs="Times New Roman"/>
        </w:rPr>
        <w:t xml:space="preserve">d EUAA </w:t>
      </w:r>
      <w:r w:rsidR="00515736" w:rsidRPr="008B6069">
        <w:rPr>
          <w:rFonts w:ascii="Times New Roman" w:hAnsi="Times New Roman" w:cs="Times New Roman"/>
        </w:rPr>
        <w:t xml:space="preserve">to ODOT </w:t>
      </w:r>
      <w:r w:rsidR="004125E1" w:rsidRPr="008B6069">
        <w:rPr>
          <w:rFonts w:ascii="Times New Roman" w:hAnsi="Times New Roman" w:cs="Times New Roman"/>
        </w:rPr>
        <w:t xml:space="preserve">(at </w:t>
      </w:r>
      <w:hyperlink r:id="rId13" w:history="1">
        <w:r w:rsidR="004125E1" w:rsidRPr="008B6069">
          <w:rPr>
            <w:rStyle w:val="Hyperlink"/>
            <w:rFonts w:ascii="Times New Roman" w:hAnsi="Times New Roman" w:cs="Times New Roman"/>
          </w:rPr>
          <w:t>AWPAdmin@odot.state.or.us</w:t>
        </w:r>
      </w:hyperlink>
      <w:r w:rsidR="004125E1" w:rsidRPr="008B6069">
        <w:rPr>
          <w:rFonts w:ascii="Times New Roman" w:hAnsi="Times New Roman" w:cs="Times New Roman"/>
        </w:rPr>
        <w:t xml:space="preserve">) </w:t>
      </w:r>
      <w:r w:rsidR="00515736" w:rsidRPr="008B6069">
        <w:rPr>
          <w:rFonts w:ascii="Times New Roman" w:hAnsi="Times New Roman" w:cs="Times New Roman"/>
        </w:rPr>
        <w:t>for review and approval</w:t>
      </w:r>
      <w:r w:rsidR="0019538B" w:rsidRPr="008B6069">
        <w:rPr>
          <w:rFonts w:ascii="Times New Roman" w:hAnsi="Times New Roman" w:cs="Times New Roman"/>
        </w:rPr>
        <w:t>, and</w:t>
      </w:r>
    </w:p>
    <w:p w14:paraId="2EF49FB7" w14:textId="4640589E" w:rsidR="008D38DB" w:rsidRPr="008B6069" w:rsidRDefault="00532188" w:rsidP="004A143F">
      <w:pPr>
        <w:pStyle w:val="ListParagraph"/>
        <w:numPr>
          <w:ilvl w:val="0"/>
          <w:numId w:val="12"/>
        </w:numPr>
        <w:spacing w:after="0" w:line="240" w:lineRule="auto"/>
        <w:ind w:left="720"/>
        <w:rPr>
          <w:rFonts w:ascii="Times New Roman" w:hAnsi="Times New Roman" w:cs="Times New Roman"/>
        </w:rPr>
      </w:pPr>
      <w:r w:rsidRPr="008B6069">
        <w:rPr>
          <w:rFonts w:ascii="Times New Roman" w:hAnsi="Times New Roman" w:cs="Times New Roman"/>
          <w:color w:val="333333"/>
        </w:rPr>
        <w:t xml:space="preserve">Complete ODOT’s online training and certification requirements specified at </w:t>
      </w:r>
      <w:hyperlink r:id="rId14" w:history="1">
        <w:r w:rsidR="004A143F" w:rsidRPr="008B6069">
          <w:rPr>
            <w:rStyle w:val="Hyperlink"/>
            <w:rFonts w:ascii="Times New Roman" w:hAnsi="Times New Roman" w:cs="Times New Roman"/>
          </w:rPr>
          <w:t>https://www.oregon.gov/odot/Business/Pages/AW-Estimation.aspx</w:t>
        </w:r>
      </w:hyperlink>
      <w:r w:rsidRPr="008B6069">
        <w:rPr>
          <w:rFonts w:ascii="Times New Roman" w:hAnsi="Times New Roman" w:cs="Times New Roman"/>
        </w:rPr>
        <w:t>.</w:t>
      </w:r>
    </w:p>
    <w:p w14:paraId="3E3B5080" w14:textId="77777777" w:rsidR="00153053" w:rsidRPr="008B6069" w:rsidRDefault="00153053" w:rsidP="004A143F">
      <w:pPr>
        <w:spacing w:after="0" w:line="240" w:lineRule="auto"/>
        <w:rPr>
          <w:rFonts w:ascii="Times New Roman" w:hAnsi="Times New Roman" w:cs="Times New Roman"/>
          <w:color w:val="000000"/>
          <w:spacing w:val="-2"/>
        </w:rPr>
      </w:pPr>
    </w:p>
    <w:p w14:paraId="43261095" w14:textId="2290D75F" w:rsidR="008A399B" w:rsidRPr="008B6069" w:rsidRDefault="0090113A" w:rsidP="0019538B">
      <w:pPr>
        <w:spacing w:after="240" w:line="240" w:lineRule="auto"/>
        <w:rPr>
          <w:rFonts w:ascii="Times New Roman" w:hAnsi="Times New Roman" w:cs="Times New Roman"/>
          <w:color w:val="000000"/>
          <w:spacing w:val="-2"/>
        </w:rPr>
      </w:pPr>
      <w:r w:rsidRPr="008B6069">
        <w:rPr>
          <w:rFonts w:ascii="Times New Roman" w:hAnsi="Times New Roman" w:cs="Times New Roman"/>
          <w:color w:val="000000"/>
          <w:spacing w:val="-2"/>
        </w:rPr>
        <w:lastRenderedPageBreak/>
        <w:t xml:space="preserve">Individuals with approved accounts will be provided access only to appropriate data and user screens specific to the Project that they have been contracted to work on. Consultant, its subcontractors and each individual seeking or having access to AWProject shall follow the procedures provided in the </w:t>
      </w:r>
      <w:hyperlink r:id="rId15" w:history="1">
        <w:r w:rsidR="001E4623" w:rsidRPr="00382988">
          <w:rPr>
            <w:rStyle w:val="Hyperlink"/>
            <w:rFonts w:ascii="Times New Roman" w:hAnsi="Times New Roman" w:cs="Times New Roman"/>
            <w:spacing w:val="-2"/>
          </w:rPr>
          <w:t>External User Roles, Responsibilities and Security Requirements –AWProject Application</w:t>
        </w:r>
      </w:hyperlink>
      <w:r w:rsidR="001E4623" w:rsidRPr="008B6069">
        <w:rPr>
          <w:rFonts w:ascii="Times New Roman" w:hAnsi="Times New Roman" w:cs="Times New Roman"/>
          <w:color w:val="000000"/>
          <w:spacing w:val="-2"/>
        </w:rPr>
        <w:t xml:space="preserve"> (“EURR”)</w:t>
      </w:r>
      <w:r w:rsidRPr="008B6069">
        <w:rPr>
          <w:rFonts w:ascii="Times New Roman" w:hAnsi="Times New Roman" w:cs="Times New Roman"/>
          <w:color w:val="000000"/>
          <w:spacing w:val="-2"/>
        </w:rPr>
        <w:t xml:space="preserve"> (as may be revised from time to time by ODOT).</w:t>
      </w:r>
    </w:p>
    <w:p w14:paraId="64813B90" w14:textId="08CF5F7D" w:rsidR="009A052E" w:rsidRPr="008B6069" w:rsidRDefault="008A399B" w:rsidP="003F3F9B">
      <w:pPr>
        <w:pStyle w:val="Default"/>
        <w:spacing w:after="240"/>
        <w:rPr>
          <w:spacing w:val="-2"/>
          <w:sz w:val="22"/>
          <w:szCs w:val="22"/>
        </w:rPr>
      </w:pPr>
      <w:r w:rsidRPr="008B6069">
        <w:rPr>
          <w:sz w:val="22"/>
          <w:szCs w:val="22"/>
        </w:rPr>
        <w:t xml:space="preserve">Consultant shall promptly </w:t>
      </w:r>
      <w:r w:rsidR="0009242D" w:rsidRPr="008B6069">
        <w:rPr>
          <w:spacing w:val="-2"/>
          <w:sz w:val="22"/>
          <w:szCs w:val="22"/>
        </w:rPr>
        <w:t xml:space="preserve">send notice to ODOT at </w:t>
      </w:r>
      <w:hyperlink r:id="rId16" w:history="1">
        <w:r w:rsidR="007F685E" w:rsidRPr="008B6069">
          <w:rPr>
            <w:color w:val="0000FF" w:themeColor="hyperlink"/>
            <w:spacing w:val="-2"/>
            <w:sz w:val="22"/>
            <w:szCs w:val="22"/>
            <w:u w:val="single"/>
          </w:rPr>
          <w:t>AWPAdmin@odot.state.or.us</w:t>
        </w:r>
      </w:hyperlink>
      <w:r w:rsidR="00E1445A" w:rsidRPr="008B6069">
        <w:rPr>
          <w:spacing w:val="-2"/>
          <w:sz w:val="22"/>
          <w:szCs w:val="22"/>
        </w:rPr>
        <w:t xml:space="preserve"> </w:t>
      </w:r>
      <w:r w:rsidRPr="008B6069">
        <w:rPr>
          <w:spacing w:val="-2"/>
          <w:sz w:val="22"/>
          <w:szCs w:val="22"/>
        </w:rPr>
        <w:t xml:space="preserve">to remove </w:t>
      </w:r>
      <w:r w:rsidR="0009242D" w:rsidRPr="008B6069">
        <w:rPr>
          <w:sz w:val="22"/>
          <w:szCs w:val="22"/>
        </w:rPr>
        <w:t xml:space="preserve">AWProject </w:t>
      </w:r>
      <w:r w:rsidRPr="008B6069">
        <w:rPr>
          <w:spacing w:val="-2"/>
          <w:sz w:val="22"/>
          <w:szCs w:val="22"/>
        </w:rPr>
        <w:t xml:space="preserve">access for individuals </w:t>
      </w:r>
      <w:r w:rsidR="002B4C2A" w:rsidRPr="008B6069">
        <w:rPr>
          <w:spacing w:val="-2"/>
          <w:sz w:val="22"/>
          <w:szCs w:val="22"/>
        </w:rPr>
        <w:t xml:space="preserve">(including employees, subcontractor employees, or other agents) </w:t>
      </w:r>
      <w:r w:rsidRPr="008B6069">
        <w:rPr>
          <w:spacing w:val="-2"/>
          <w:sz w:val="22"/>
          <w:szCs w:val="22"/>
        </w:rPr>
        <w:t xml:space="preserve">that are no longer employed or that are reassigned or that otherwise no longer need access to </w:t>
      </w:r>
      <w:r w:rsidR="001E36D9" w:rsidRPr="008B6069">
        <w:rPr>
          <w:spacing w:val="-2"/>
          <w:sz w:val="22"/>
          <w:szCs w:val="22"/>
        </w:rPr>
        <w:t>AWProject</w:t>
      </w:r>
      <w:r w:rsidR="0009242D" w:rsidRPr="008B6069">
        <w:rPr>
          <w:sz w:val="22"/>
          <w:szCs w:val="22"/>
        </w:rPr>
        <w:t xml:space="preserve"> </w:t>
      </w:r>
      <w:r w:rsidRPr="008B6069">
        <w:rPr>
          <w:spacing w:val="-2"/>
          <w:sz w:val="22"/>
          <w:szCs w:val="22"/>
        </w:rPr>
        <w:t xml:space="preserve">for the Project. ODOT will send an attestation request to Consultant every 30 days (or such other period ODOT deems appropriate) to validate the list of individuals (including employees, subcontractor employees or other agents) with access to </w:t>
      </w:r>
      <w:r w:rsidR="001E36D9" w:rsidRPr="008B6069">
        <w:rPr>
          <w:spacing w:val="-2"/>
          <w:sz w:val="22"/>
          <w:szCs w:val="22"/>
        </w:rPr>
        <w:t>AWProject</w:t>
      </w:r>
      <w:r w:rsidRPr="008B6069">
        <w:rPr>
          <w:spacing w:val="-2"/>
          <w:sz w:val="22"/>
          <w:szCs w:val="22"/>
        </w:rPr>
        <w:t>. Consultant shall respond in writing to ODOT within 3 business days of any such validation request.</w:t>
      </w:r>
    </w:p>
    <w:p w14:paraId="6F839290" w14:textId="168EF4E3" w:rsidR="000F685F" w:rsidRPr="008B6069" w:rsidRDefault="0030534D" w:rsidP="002F41B3">
      <w:pPr>
        <w:pStyle w:val="Default"/>
        <w:numPr>
          <w:ilvl w:val="0"/>
          <w:numId w:val="2"/>
        </w:numPr>
        <w:rPr>
          <w:sz w:val="22"/>
          <w:szCs w:val="22"/>
        </w:rPr>
      </w:pPr>
      <w:r w:rsidRPr="008B6069">
        <w:rPr>
          <w:b/>
          <w:sz w:val="22"/>
          <w:szCs w:val="22"/>
        </w:rPr>
        <w:t>Correct</w:t>
      </w:r>
      <w:r w:rsidR="00B749D5" w:rsidRPr="008B6069">
        <w:rPr>
          <w:b/>
          <w:sz w:val="22"/>
          <w:szCs w:val="22"/>
        </w:rPr>
        <w:t xml:space="preserve"> Use of </w:t>
      </w:r>
      <w:r w:rsidR="00E1445A" w:rsidRPr="008B6069">
        <w:rPr>
          <w:b/>
          <w:bCs/>
          <w:sz w:val="22"/>
          <w:szCs w:val="22"/>
        </w:rPr>
        <w:t>AWProject</w:t>
      </w:r>
    </w:p>
    <w:p w14:paraId="259A8F28" w14:textId="0E82E702" w:rsidR="000F685F" w:rsidRPr="008B6069" w:rsidRDefault="00194059" w:rsidP="00012468">
      <w:pPr>
        <w:pStyle w:val="Default"/>
        <w:spacing w:after="240"/>
        <w:rPr>
          <w:sz w:val="22"/>
          <w:szCs w:val="22"/>
        </w:rPr>
      </w:pPr>
      <w:r w:rsidRPr="008B6069">
        <w:rPr>
          <w:sz w:val="22"/>
          <w:szCs w:val="22"/>
        </w:rPr>
        <w:t>A</w:t>
      </w:r>
      <w:r w:rsidR="000F685F" w:rsidRPr="008B6069">
        <w:rPr>
          <w:sz w:val="22"/>
          <w:szCs w:val="22"/>
        </w:rPr>
        <w:t xml:space="preserve">ny </w:t>
      </w:r>
      <w:r w:rsidRPr="008B6069">
        <w:rPr>
          <w:sz w:val="22"/>
          <w:szCs w:val="22"/>
        </w:rPr>
        <w:t>person</w:t>
      </w:r>
      <w:r w:rsidR="002426A0" w:rsidRPr="008B6069">
        <w:rPr>
          <w:sz w:val="22"/>
          <w:szCs w:val="22"/>
        </w:rPr>
        <w:t xml:space="preserve"> approved for</w:t>
      </w:r>
      <w:r w:rsidR="000F685F" w:rsidRPr="008B6069">
        <w:rPr>
          <w:sz w:val="22"/>
          <w:szCs w:val="22"/>
        </w:rPr>
        <w:t xml:space="preserve"> accessing </w:t>
      </w:r>
      <w:r w:rsidR="00FD1581" w:rsidRPr="008B6069">
        <w:rPr>
          <w:sz w:val="22"/>
          <w:szCs w:val="22"/>
        </w:rPr>
        <w:t xml:space="preserve">and </w:t>
      </w:r>
      <w:r w:rsidR="000F685F" w:rsidRPr="008B6069">
        <w:rPr>
          <w:sz w:val="22"/>
          <w:szCs w:val="22"/>
        </w:rPr>
        <w:t xml:space="preserve">using </w:t>
      </w:r>
      <w:r w:rsidR="001E36D9" w:rsidRPr="008B6069">
        <w:rPr>
          <w:sz w:val="22"/>
          <w:szCs w:val="22"/>
        </w:rPr>
        <w:t>AWProject</w:t>
      </w:r>
      <w:r w:rsidR="0009242D" w:rsidRPr="008B6069">
        <w:rPr>
          <w:sz w:val="22"/>
          <w:szCs w:val="22"/>
        </w:rPr>
        <w:t xml:space="preserve"> </w:t>
      </w:r>
      <w:r w:rsidR="000F685F" w:rsidRPr="008B6069">
        <w:rPr>
          <w:sz w:val="22"/>
          <w:szCs w:val="22"/>
        </w:rPr>
        <w:t xml:space="preserve">on behalf of Consultant acquires the status of </w:t>
      </w:r>
      <w:r w:rsidR="00B948E2" w:rsidRPr="008B6069">
        <w:rPr>
          <w:sz w:val="22"/>
          <w:szCs w:val="22"/>
        </w:rPr>
        <w:t xml:space="preserve">an “Account Holder”. </w:t>
      </w:r>
      <w:r w:rsidRPr="008B6069">
        <w:rPr>
          <w:sz w:val="22"/>
          <w:szCs w:val="22"/>
        </w:rPr>
        <w:t>Consultant shall ensure each Account Holder</w:t>
      </w:r>
      <w:r w:rsidR="00011EE4" w:rsidRPr="008B6069">
        <w:rPr>
          <w:sz w:val="22"/>
          <w:szCs w:val="22"/>
        </w:rPr>
        <w:t xml:space="preserve">: a) complies with the Terms and Conditions of Use set forth or incorporated in the </w:t>
      </w:r>
      <w:r w:rsidR="009E3533" w:rsidRPr="008B6069">
        <w:rPr>
          <w:sz w:val="22"/>
          <w:szCs w:val="22"/>
        </w:rPr>
        <w:t>EUAA</w:t>
      </w:r>
      <w:r w:rsidR="00011EE4" w:rsidRPr="008B6069">
        <w:rPr>
          <w:sz w:val="22"/>
          <w:szCs w:val="22"/>
        </w:rPr>
        <w:t>, and b)</w:t>
      </w:r>
      <w:r w:rsidRPr="008B6069">
        <w:rPr>
          <w:sz w:val="22"/>
          <w:szCs w:val="22"/>
        </w:rPr>
        <w:t xml:space="preserve"> has appropriate training in the proper use of </w:t>
      </w:r>
      <w:r w:rsidR="0009242D" w:rsidRPr="008B6069">
        <w:rPr>
          <w:sz w:val="22"/>
          <w:szCs w:val="22"/>
        </w:rPr>
        <w:t>AWProject</w:t>
      </w:r>
      <w:r w:rsidR="00747711" w:rsidRPr="008B6069">
        <w:rPr>
          <w:sz w:val="22"/>
          <w:szCs w:val="22"/>
        </w:rPr>
        <w:t xml:space="preserve"> and follows the EURR</w:t>
      </w:r>
      <w:r w:rsidR="00B749D5" w:rsidRPr="008B6069">
        <w:rPr>
          <w:sz w:val="22"/>
          <w:szCs w:val="22"/>
        </w:rPr>
        <w:t xml:space="preserve">. </w:t>
      </w:r>
      <w:r w:rsidR="00862FE7" w:rsidRPr="008B6069">
        <w:rPr>
          <w:sz w:val="22"/>
          <w:szCs w:val="22"/>
        </w:rPr>
        <w:t xml:space="preserve">ODOT reserves the right to monitor Account Holder activity within </w:t>
      </w:r>
      <w:r w:rsidR="001E36D9" w:rsidRPr="008B6069">
        <w:rPr>
          <w:sz w:val="22"/>
          <w:szCs w:val="22"/>
        </w:rPr>
        <w:t>AWProject</w:t>
      </w:r>
      <w:r w:rsidR="0009242D" w:rsidRPr="008B6069">
        <w:rPr>
          <w:sz w:val="22"/>
          <w:szCs w:val="22"/>
        </w:rPr>
        <w:t xml:space="preserve"> </w:t>
      </w:r>
      <w:r w:rsidR="005D2FDC" w:rsidRPr="008B6069">
        <w:rPr>
          <w:sz w:val="22"/>
          <w:szCs w:val="22"/>
        </w:rPr>
        <w:t>and may suspend or terminate any Account Holder ODOT, in its sole discretion, determines to be in violation of the Terms and Conditions of Use.</w:t>
      </w:r>
    </w:p>
    <w:p w14:paraId="0D616AAC" w14:textId="4EE4F0AC" w:rsidR="002F41B3" w:rsidRPr="008B6069" w:rsidRDefault="002F41B3" w:rsidP="002F41B3">
      <w:pPr>
        <w:pStyle w:val="Default"/>
        <w:numPr>
          <w:ilvl w:val="0"/>
          <w:numId w:val="2"/>
        </w:numPr>
        <w:rPr>
          <w:sz w:val="22"/>
          <w:szCs w:val="22"/>
        </w:rPr>
      </w:pPr>
      <w:r w:rsidRPr="008B6069">
        <w:rPr>
          <w:b/>
          <w:sz w:val="22"/>
          <w:szCs w:val="22"/>
        </w:rPr>
        <w:t>Responsibil</w:t>
      </w:r>
      <w:r w:rsidR="00B749D5" w:rsidRPr="008B6069">
        <w:rPr>
          <w:b/>
          <w:sz w:val="22"/>
          <w:szCs w:val="22"/>
        </w:rPr>
        <w:t xml:space="preserve">ity for </w:t>
      </w:r>
      <w:r w:rsidR="00A457D7" w:rsidRPr="008B6069">
        <w:rPr>
          <w:b/>
          <w:bCs/>
          <w:sz w:val="22"/>
          <w:szCs w:val="22"/>
        </w:rPr>
        <w:t>AWProject</w:t>
      </w:r>
      <w:r w:rsidR="00B749D5" w:rsidRPr="008B6069">
        <w:rPr>
          <w:b/>
          <w:sz w:val="22"/>
          <w:szCs w:val="22"/>
        </w:rPr>
        <w:t xml:space="preserve"> Functioning</w:t>
      </w:r>
    </w:p>
    <w:p w14:paraId="6D460E64" w14:textId="3A84F851" w:rsidR="009A052E" w:rsidRPr="008B6069" w:rsidRDefault="0009741D" w:rsidP="00012468">
      <w:pPr>
        <w:pStyle w:val="Default"/>
        <w:spacing w:after="240"/>
        <w:rPr>
          <w:sz w:val="22"/>
          <w:szCs w:val="22"/>
        </w:rPr>
      </w:pPr>
      <w:r w:rsidRPr="008B6069">
        <w:rPr>
          <w:sz w:val="22"/>
          <w:szCs w:val="22"/>
        </w:rPr>
        <w:t xml:space="preserve">ODOT provides use of </w:t>
      </w:r>
      <w:r w:rsidR="001E36D9" w:rsidRPr="008B6069">
        <w:rPr>
          <w:sz w:val="22"/>
          <w:szCs w:val="22"/>
        </w:rPr>
        <w:t>AWProject</w:t>
      </w:r>
      <w:r w:rsidR="00A457D7" w:rsidRPr="008B6069">
        <w:rPr>
          <w:sz w:val="22"/>
          <w:szCs w:val="22"/>
        </w:rPr>
        <w:t xml:space="preserve"> </w:t>
      </w:r>
      <w:r w:rsidRPr="008B6069">
        <w:rPr>
          <w:sz w:val="22"/>
          <w:szCs w:val="22"/>
        </w:rPr>
        <w:t xml:space="preserve">“as is”. ODOT does not warrant that the information or access thereto will be error free, uninterrupted or meet Consultant’s needs, nor does ODOT make any representation or warranty regarding the accuracy or completeness of the information.  ODOT is not responsible for any damage that may occur due to error, omission, lack of timeliness or any other cause, of the information contained on </w:t>
      </w:r>
      <w:r w:rsidR="001E36D9" w:rsidRPr="008B6069">
        <w:rPr>
          <w:sz w:val="22"/>
          <w:szCs w:val="22"/>
        </w:rPr>
        <w:t>AWProject</w:t>
      </w:r>
      <w:r w:rsidRPr="008B6069">
        <w:rPr>
          <w:sz w:val="22"/>
          <w:szCs w:val="22"/>
        </w:rPr>
        <w:t xml:space="preserve"> or other sites accessible from it. ODOT does not assume any responsibility for information added to the site by Account Holders. ODOT disclaims any liability arising from interferences or interruptions, viruses, telephone faults, malicious damage by third parties, electronic system downtime, overloading of the Internet or any cause beyond the control of ODOT. ODOT reserves the right to temporarily suspend access to </w:t>
      </w:r>
      <w:r w:rsidR="00A457D7" w:rsidRPr="008B6069">
        <w:rPr>
          <w:sz w:val="22"/>
          <w:szCs w:val="22"/>
        </w:rPr>
        <w:t>AWProject</w:t>
      </w:r>
      <w:r w:rsidRPr="008B6069">
        <w:rPr>
          <w:sz w:val="22"/>
          <w:szCs w:val="22"/>
        </w:rPr>
        <w:t xml:space="preserve">, without notice, because of maintenance, repair, or any other reason deemed necessary for the proper functioning of </w:t>
      </w:r>
      <w:r w:rsidR="001E36D9" w:rsidRPr="008B6069">
        <w:rPr>
          <w:sz w:val="22"/>
          <w:szCs w:val="22"/>
        </w:rPr>
        <w:t>AWProject</w:t>
      </w:r>
      <w:r w:rsidR="002F41B3" w:rsidRPr="008B6069">
        <w:rPr>
          <w:sz w:val="22"/>
          <w:szCs w:val="22"/>
        </w:rPr>
        <w:t>.</w:t>
      </w:r>
    </w:p>
    <w:p w14:paraId="0EFFC021" w14:textId="2B5BE067" w:rsidR="002E657F" w:rsidRPr="008B6069" w:rsidRDefault="004779D0" w:rsidP="0098793D">
      <w:pPr>
        <w:pStyle w:val="Default"/>
        <w:numPr>
          <w:ilvl w:val="0"/>
          <w:numId w:val="2"/>
        </w:numPr>
        <w:rPr>
          <w:sz w:val="22"/>
          <w:szCs w:val="22"/>
        </w:rPr>
      </w:pPr>
      <w:r w:rsidRPr="008B6069">
        <w:rPr>
          <w:b/>
          <w:bCs/>
          <w:sz w:val="22"/>
          <w:szCs w:val="22"/>
        </w:rPr>
        <w:t xml:space="preserve">Professional Standard of Care; </w:t>
      </w:r>
      <w:r w:rsidR="00B749D5" w:rsidRPr="008B6069">
        <w:rPr>
          <w:b/>
          <w:sz w:val="22"/>
          <w:szCs w:val="22"/>
        </w:rPr>
        <w:t>Liability</w:t>
      </w:r>
      <w:r w:rsidR="00F61C79" w:rsidRPr="008B6069">
        <w:rPr>
          <w:b/>
          <w:sz w:val="22"/>
          <w:szCs w:val="22"/>
        </w:rPr>
        <w:t>; Indemnity</w:t>
      </w:r>
    </w:p>
    <w:p w14:paraId="546E5877" w14:textId="3608175F" w:rsidR="004779D0" w:rsidRPr="008B6069" w:rsidRDefault="004779D0" w:rsidP="006C6E59">
      <w:pPr>
        <w:ind w:left="360"/>
        <w:rPr>
          <w:rFonts w:ascii="Times New Roman" w:hAnsi="Times New Roman" w:cs="Times New Roman"/>
          <w:b/>
          <w:spacing w:val="-2"/>
        </w:rPr>
      </w:pPr>
      <w:r w:rsidRPr="008B6069">
        <w:rPr>
          <w:rFonts w:ascii="Times New Roman" w:hAnsi="Times New Roman" w:cs="Times New Roman"/>
          <w:b/>
          <w:spacing w:val="-2"/>
        </w:rPr>
        <w:t xml:space="preserve">4.1 Professional Standard of Care. </w:t>
      </w:r>
      <w:r w:rsidRPr="008B6069">
        <w:rPr>
          <w:rFonts w:ascii="Times New Roman" w:hAnsi="Times New Roman" w:cs="Times New Roman"/>
          <w:spacing w:val="-2"/>
        </w:rPr>
        <w:t xml:space="preserve">Consultant shall </w:t>
      </w:r>
      <w:r w:rsidR="007802A4" w:rsidRPr="008B6069">
        <w:rPr>
          <w:rFonts w:ascii="Times New Roman" w:hAnsi="Times New Roman" w:cs="Times New Roman"/>
          <w:spacing w:val="-2"/>
        </w:rPr>
        <w:t xml:space="preserve">use AWProject </w:t>
      </w:r>
      <w:r w:rsidR="00235AA0" w:rsidRPr="008B6069">
        <w:rPr>
          <w:rFonts w:ascii="Times New Roman" w:hAnsi="Times New Roman" w:cs="Times New Roman"/>
          <w:spacing w:val="-2"/>
        </w:rPr>
        <w:t>and perform all related data entry</w:t>
      </w:r>
      <w:r w:rsidR="00D65A7F" w:rsidRPr="008B6069">
        <w:rPr>
          <w:rFonts w:ascii="Times New Roman" w:hAnsi="Times New Roman" w:cs="Times New Roman"/>
          <w:spacing w:val="-2"/>
        </w:rPr>
        <w:t xml:space="preserve"> Services</w:t>
      </w:r>
      <w:r w:rsidR="00235AA0" w:rsidRPr="008B6069">
        <w:rPr>
          <w:rFonts w:ascii="Times New Roman" w:hAnsi="Times New Roman" w:cs="Times New Roman"/>
          <w:spacing w:val="-2"/>
        </w:rPr>
        <w:t xml:space="preserve"> </w:t>
      </w:r>
      <w:r w:rsidRPr="008B6069">
        <w:rPr>
          <w:rFonts w:ascii="Times New Roman" w:hAnsi="Times New Roman" w:cs="Times New Roman"/>
          <w:spacing w:val="-2"/>
        </w:rPr>
        <w:t xml:space="preserve">in accordance with the degree of skill and care ordinarily used by competent practitioners of the same professional discipline when performing similar services under similar circumstances, taking into consideration the contemporary state of the practice and the </w:t>
      </w:r>
      <w:r w:rsidR="007802A4" w:rsidRPr="008B6069">
        <w:rPr>
          <w:rFonts w:ascii="Times New Roman" w:hAnsi="Times New Roman" w:cs="Times New Roman"/>
          <w:spacing w:val="-2"/>
        </w:rPr>
        <w:t>nature of the use</w:t>
      </w:r>
      <w:r w:rsidRPr="008B6069">
        <w:rPr>
          <w:rFonts w:ascii="Times New Roman" w:hAnsi="Times New Roman" w:cs="Times New Roman"/>
          <w:spacing w:val="-2"/>
        </w:rPr>
        <w:t>.</w:t>
      </w:r>
    </w:p>
    <w:p w14:paraId="047A694A" w14:textId="52A8DE2D" w:rsidR="00F51A36" w:rsidRPr="008B6069" w:rsidRDefault="004779D0" w:rsidP="003A49A0">
      <w:pPr>
        <w:pStyle w:val="Default"/>
        <w:spacing w:after="240"/>
        <w:ind w:left="360"/>
        <w:rPr>
          <w:sz w:val="22"/>
          <w:szCs w:val="22"/>
        </w:rPr>
      </w:pPr>
      <w:r w:rsidRPr="008B6069">
        <w:rPr>
          <w:b/>
          <w:sz w:val="22"/>
          <w:szCs w:val="22"/>
        </w:rPr>
        <w:t>4.2 Liability.</w:t>
      </w:r>
      <w:r w:rsidRPr="008B6069">
        <w:rPr>
          <w:sz w:val="22"/>
          <w:szCs w:val="22"/>
        </w:rPr>
        <w:t xml:space="preserve"> </w:t>
      </w:r>
      <w:r w:rsidR="00105F3D" w:rsidRPr="008B6069">
        <w:rPr>
          <w:sz w:val="22"/>
          <w:szCs w:val="22"/>
        </w:rPr>
        <w:t xml:space="preserve">Consultant </w:t>
      </w:r>
      <w:r w:rsidR="00853F31" w:rsidRPr="008B6069">
        <w:rPr>
          <w:sz w:val="22"/>
          <w:szCs w:val="22"/>
        </w:rPr>
        <w:t>shall be liable</w:t>
      </w:r>
      <w:r w:rsidR="00105F3D" w:rsidRPr="008B6069">
        <w:rPr>
          <w:sz w:val="22"/>
          <w:szCs w:val="22"/>
        </w:rPr>
        <w:t xml:space="preserve"> for any damage caused by </w:t>
      </w:r>
      <w:r w:rsidR="00A457D7" w:rsidRPr="008B6069">
        <w:rPr>
          <w:sz w:val="22"/>
          <w:szCs w:val="22"/>
        </w:rPr>
        <w:t xml:space="preserve">AWProject </w:t>
      </w:r>
      <w:r w:rsidR="00105F3D" w:rsidRPr="008B6069">
        <w:rPr>
          <w:sz w:val="22"/>
          <w:szCs w:val="22"/>
        </w:rPr>
        <w:t xml:space="preserve">use, intrusion or illegal or unauthorized access by </w:t>
      </w:r>
      <w:r w:rsidR="00AD36E5" w:rsidRPr="008B6069">
        <w:rPr>
          <w:sz w:val="22"/>
          <w:szCs w:val="22"/>
        </w:rPr>
        <w:t>Consultant or its subcontractors, or their respective agents or employees.</w:t>
      </w:r>
      <w:r w:rsidR="00105F3D" w:rsidRPr="008B6069">
        <w:rPr>
          <w:sz w:val="22"/>
          <w:szCs w:val="22"/>
        </w:rPr>
        <w:t xml:space="preserve"> </w:t>
      </w:r>
      <w:r w:rsidR="0030534D" w:rsidRPr="008B6069">
        <w:rPr>
          <w:sz w:val="22"/>
          <w:szCs w:val="22"/>
        </w:rPr>
        <w:t xml:space="preserve">In no event shall </w:t>
      </w:r>
      <w:r w:rsidR="0098793D" w:rsidRPr="008B6069">
        <w:rPr>
          <w:sz w:val="22"/>
          <w:szCs w:val="22"/>
        </w:rPr>
        <w:t xml:space="preserve"> the State of Oregon, the Oregon Transportation Commission </w:t>
      </w:r>
      <w:r w:rsidR="00210B5B" w:rsidRPr="008B6069">
        <w:rPr>
          <w:sz w:val="22"/>
          <w:szCs w:val="22"/>
        </w:rPr>
        <w:t xml:space="preserve">(“OTC”) </w:t>
      </w:r>
      <w:r w:rsidR="0098793D" w:rsidRPr="008B6069">
        <w:rPr>
          <w:sz w:val="22"/>
          <w:szCs w:val="22"/>
        </w:rPr>
        <w:t xml:space="preserve">and its members, ODOT, or their officers, agents and employees be liable for any claims, suits, actions, losses, liabilities, damages, costs and expenses, including attorney fees, of whatsoever nature, resulting from or arising out </w:t>
      </w:r>
      <w:r w:rsidR="00E45AA4" w:rsidRPr="008B6069">
        <w:rPr>
          <w:sz w:val="22"/>
          <w:szCs w:val="22"/>
        </w:rPr>
        <w:t xml:space="preserve">of </w:t>
      </w:r>
      <w:r w:rsidR="0098793D" w:rsidRPr="008B6069">
        <w:rPr>
          <w:sz w:val="22"/>
          <w:szCs w:val="22"/>
        </w:rPr>
        <w:t xml:space="preserve">Consultant’s use of </w:t>
      </w:r>
      <w:r w:rsidR="001E36D9" w:rsidRPr="008B6069">
        <w:rPr>
          <w:sz w:val="22"/>
          <w:szCs w:val="22"/>
        </w:rPr>
        <w:t>AWProject</w:t>
      </w:r>
      <w:r w:rsidR="0098793D" w:rsidRPr="008B6069">
        <w:rPr>
          <w:sz w:val="22"/>
          <w:szCs w:val="22"/>
        </w:rPr>
        <w:t>.</w:t>
      </w:r>
      <w:r w:rsidRPr="008B6069">
        <w:rPr>
          <w:sz w:val="22"/>
          <w:szCs w:val="22"/>
        </w:rPr>
        <w:t xml:space="preserve"> </w:t>
      </w:r>
    </w:p>
    <w:p w14:paraId="27A3E0D7" w14:textId="336047B4" w:rsidR="007654B8" w:rsidRPr="008B6069" w:rsidRDefault="004779D0" w:rsidP="003A49A0">
      <w:pPr>
        <w:pStyle w:val="Default"/>
        <w:spacing w:after="240"/>
        <w:ind w:left="360"/>
        <w:rPr>
          <w:sz w:val="22"/>
          <w:szCs w:val="22"/>
        </w:rPr>
      </w:pPr>
      <w:r w:rsidRPr="008B6069">
        <w:rPr>
          <w:b/>
          <w:sz w:val="22"/>
          <w:szCs w:val="22"/>
        </w:rPr>
        <w:t>4.3 Indemnity.</w:t>
      </w:r>
      <w:r w:rsidRPr="008B6069">
        <w:rPr>
          <w:sz w:val="22"/>
          <w:szCs w:val="22"/>
        </w:rPr>
        <w:t xml:space="preserve"> </w:t>
      </w:r>
      <w:r w:rsidR="00210B5B" w:rsidRPr="008B6069">
        <w:rPr>
          <w:sz w:val="22"/>
          <w:szCs w:val="22"/>
        </w:rPr>
        <w:t xml:space="preserve">Consultant shall indemnify, defend, save, and hold harmless the State of Oregon, the OTC and ODOT, and their respective officers, members, agents and employees, from any and all claims, suits, actions, losses, liabilities, damages, costs and expenses, including attorney fees, of whatsoever nature, resulting from or arising out of the use of </w:t>
      </w:r>
      <w:r w:rsidR="001E36D9" w:rsidRPr="008B6069">
        <w:rPr>
          <w:sz w:val="22"/>
          <w:szCs w:val="22"/>
        </w:rPr>
        <w:t>AWProject</w:t>
      </w:r>
      <w:r w:rsidR="00A457D7" w:rsidRPr="008B6069">
        <w:rPr>
          <w:sz w:val="22"/>
          <w:szCs w:val="22"/>
        </w:rPr>
        <w:t xml:space="preserve"> </w:t>
      </w:r>
      <w:r w:rsidR="00210B5B" w:rsidRPr="008B6069">
        <w:rPr>
          <w:sz w:val="22"/>
          <w:szCs w:val="22"/>
        </w:rPr>
        <w:t>by Consultant</w:t>
      </w:r>
      <w:r w:rsidR="00462BE5" w:rsidRPr="008B6069">
        <w:rPr>
          <w:sz w:val="22"/>
          <w:szCs w:val="22"/>
        </w:rPr>
        <w:t xml:space="preserve"> or its subcontractors</w:t>
      </w:r>
      <w:r w:rsidR="00210B5B" w:rsidRPr="008B6069">
        <w:rPr>
          <w:sz w:val="22"/>
          <w:szCs w:val="22"/>
        </w:rPr>
        <w:t xml:space="preserve">, or their respective agents or employees.  However, neither Consultant nor any attorney engaged by Consultant shall defend or purport to defend a claim in the name of the State of Oregon, the OTC or ODOT without first receiving from the applicable entity, authority to act as legal counsel, nor shall Consultant settle any claim on behalf of the foregoing entities without the approval of these entities.  The State of Oregon, the OTC or ODOT may, at their election and expense, assume their own defense and settlement. </w:t>
      </w:r>
    </w:p>
    <w:p w14:paraId="6B7EEDAB" w14:textId="6F9D5932" w:rsidR="002E657F" w:rsidRPr="008B6069" w:rsidRDefault="00EF5835" w:rsidP="00F51A36">
      <w:pPr>
        <w:pStyle w:val="Default"/>
        <w:numPr>
          <w:ilvl w:val="0"/>
          <w:numId w:val="2"/>
        </w:numPr>
        <w:rPr>
          <w:b/>
          <w:sz w:val="22"/>
          <w:szCs w:val="22"/>
        </w:rPr>
      </w:pPr>
      <w:r w:rsidRPr="008B6069">
        <w:rPr>
          <w:b/>
          <w:sz w:val="22"/>
          <w:szCs w:val="22"/>
        </w:rPr>
        <w:lastRenderedPageBreak/>
        <w:t>Firewall, Virus and Malware</w:t>
      </w:r>
    </w:p>
    <w:p w14:paraId="7F709C66" w14:textId="78BECB90" w:rsidR="00EF5835" w:rsidRPr="008B6069" w:rsidRDefault="00EF5835" w:rsidP="004A143F">
      <w:pPr>
        <w:pStyle w:val="Default"/>
        <w:spacing w:after="240"/>
        <w:rPr>
          <w:color w:val="auto"/>
          <w:sz w:val="22"/>
          <w:szCs w:val="22"/>
        </w:rPr>
      </w:pPr>
      <w:r w:rsidRPr="008B6069">
        <w:rPr>
          <w:sz w:val="22"/>
          <w:szCs w:val="22"/>
        </w:rPr>
        <w:t>Consultant will at all times maintain a</w:t>
      </w:r>
      <w:r w:rsidR="006A0CC7" w:rsidRPr="008B6069">
        <w:rPr>
          <w:sz w:val="22"/>
          <w:szCs w:val="22"/>
        </w:rPr>
        <w:t xml:space="preserve">n active and current </w:t>
      </w:r>
      <w:r w:rsidRPr="008B6069">
        <w:rPr>
          <w:sz w:val="22"/>
          <w:szCs w:val="22"/>
        </w:rPr>
        <w:t>firewall p</w:t>
      </w:r>
      <w:r w:rsidR="006A0CC7" w:rsidRPr="008B6069">
        <w:rPr>
          <w:sz w:val="22"/>
          <w:szCs w:val="22"/>
        </w:rPr>
        <w:t>rotection in place for Account H</w:t>
      </w:r>
      <w:r w:rsidRPr="008B6069">
        <w:rPr>
          <w:sz w:val="22"/>
          <w:szCs w:val="22"/>
        </w:rPr>
        <w:t xml:space="preserve">olders who are accessing and using </w:t>
      </w:r>
      <w:r w:rsidR="001E36D9" w:rsidRPr="008B6069">
        <w:rPr>
          <w:sz w:val="22"/>
          <w:szCs w:val="22"/>
        </w:rPr>
        <w:t>AWProject</w:t>
      </w:r>
      <w:r w:rsidRPr="008B6069">
        <w:rPr>
          <w:sz w:val="22"/>
          <w:szCs w:val="22"/>
        </w:rPr>
        <w:t xml:space="preserve">. Consultant will at all times maintain an active and current </w:t>
      </w:r>
      <w:r w:rsidR="00D123F5" w:rsidRPr="008B6069">
        <w:rPr>
          <w:sz w:val="22"/>
          <w:szCs w:val="22"/>
        </w:rPr>
        <w:t>v</w:t>
      </w:r>
      <w:r w:rsidRPr="008B6069">
        <w:rPr>
          <w:sz w:val="22"/>
          <w:szCs w:val="22"/>
        </w:rPr>
        <w:t xml:space="preserve">irus and </w:t>
      </w:r>
      <w:r w:rsidR="00D123F5" w:rsidRPr="008B6069">
        <w:rPr>
          <w:sz w:val="22"/>
          <w:szCs w:val="22"/>
        </w:rPr>
        <w:t>m</w:t>
      </w:r>
      <w:r w:rsidRPr="008B6069">
        <w:rPr>
          <w:sz w:val="22"/>
          <w:szCs w:val="22"/>
        </w:rPr>
        <w:t xml:space="preserve">alware protection on the individual machines and network being used by the </w:t>
      </w:r>
      <w:r w:rsidR="00C53B63" w:rsidRPr="008B6069">
        <w:rPr>
          <w:sz w:val="22"/>
          <w:szCs w:val="22"/>
        </w:rPr>
        <w:t>C</w:t>
      </w:r>
      <w:r w:rsidRPr="008B6069">
        <w:rPr>
          <w:sz w:val="22"/>
          <w:szCs w:val="22"/>
        </w:rPr>
        <w:t xml:space="preserve">onsultant to access </w:t>
      </w:r>
      <w:r w:rsidR="001E36D9" w:rsidRPr="008B6069">
        <w:rPr>
          <w:sz w:val="22"/>
          <w:szCs w:val="22"/>
        </w:rPr>
        <w:t>AWProject</w:t>
      </w:r>
      <w:r w:rsidR="00C53B63" w:rsidRPr="008B6069">
        <w:rPr>
          <w:sz w:val="22"/>
          <w:szCs w:val="22"/>
        </w:rPr>
        <w:t xml:space="preserve"> and shall ensure that such active and current </w:t>
      </w:r>
      <w:r w:rsidR="00D123F5" w:rsidRPr="008B6069">
        <w:rPr>
          <w:sz w:val="22"/>
          <w:szCs w:val="22"/>
        </w:rPr>
        <w:t>v</w:t>
      </w:r>
      <w:r w:rsidR="00C53B63" w:rsidRPr="008B6069">
        <w:rPr>
          <w:sz w:val="22"/>
          <w:szCs w:val="22"/>
        </w:rPr>
        <w:t xml:space="preserve">irus and </w:t>
      </w:r>
      <w:r w:rsidR="00D123F5" w:rsidRPr="008B6069">
        <w:rPr>
          <w:sz w:val="22"/>
          <w:szCs w:val="22"/>
        </w:rPr>
        <w:t>m</w:t>
      </w:r>
      <w:r w:rsidR="00C53B63" w:rsidRPr="008B6069">
        <w:rPr>
          <w:sz w:val="22"/>
          <w:szCs w:val="22"/>
        </w:rPr>
        <w:t>alware protection is maintained on machines a</w:t>
      </w:r>
      <w:r w:rsidR="00E1445A" w:rsidRPr="008B6069">
        <w:rPr>
          <w:sz w:val="22"/>
          <w:szCs w:val="22"/>
        </w:rPr>
        <w:t xml:space="preserve">nd networks used for access to </w:t>
      </w:r>
      <w:r w:rsidR="001E36D9" w:rsidRPr="008B6069">
        <w:rPr>
          <w:sz w:val="22"/>
          <w:szCs w:val="22"/>
        </w:rPr>
        <w:t>AWProject</w:t>
      </w:r>
      <w:r w:rsidR="00E1445A" w:rsidRPr="008B6069">
        <w:rPr>
          <w:sz w:val="22"/>
          <w:szCs w:val="22"/>
        </w:rPr>
        <w:t xml:space="preserve"> </w:t>
      </w:r>
      <w:r w:rsidR="00C53B63" w:rsidRPr="008B6069">
        <w:rPr>
          <w:sz w:val="22"/>
          <w:szCs w:val="22"/>
        </w:rPr>
        <w:t>but not owned or controlled by Consultant</w:t>
      </w:r>
      <w:r w:rsidRPr="008B6069">
        <w:rPr>
          <w:sz w:val="22"/>
          <w:szCs w:val="22"/>
        </w:rPr>
        <w:t>.</w:t>
      </w:r>
      <w:r w:rsidR="00A24171" w:rsidRPr="008B6069">
        <w:rPr>
          <w:sz w:val="22"/>
          <w:szCs w:val="22"/>
        </w:rPr>
        <w:t xml:space="preserve"> </w:t>
      </w:r>
      <w:r w:rsidR="006A0CC7" w:rsidRPr="008B6069">
        <w:rPr>
          <w:sz w:val="22"/>
          <w:szCs w:val="22"/>
        </w:rPr>
        <w:t xml:space="preserve">Whether external users are accessing </w:t>
      </w:r>
      <w:r w:rsidR="00AF2572" w:rsidRPr="008B6069">
        <w:rPr>
          <w:color w:val="auto"/>
          <w:sz w:val="22"/>
          <w:szCs w:val="22"/>
        </w:rPr>
        <w:t>AWProject</w:t>
      </w:r>
      <w:r w:rsidR="006A0CC7" w:rsidRPr="008B6069">
        <w:rPr>
          <w:sz w:val="22"/>
          <w:szCs w:val="22"/>
        </w:rPr>
        <w:t xml:space="preserve"> data through a company-owned or personally-owned machine, </w:t>
      </w:r>
      <w:r w:rsidR="00A24171" w:rsidRPr="008B6069">
        <w:rPr>
          <w:sz w:val="22"/>
          <w:szCs w:val="22"/>
        </w:rPr>
        <w:t xml:space="preserve">ODOT reserves the right to </w:t>
      </w:r>
      <w:r w:rsidR="00AC4DD8" w:rsidRPr="008B6069">
        <w:rPr>
          <w:color w:val="auto"/>
          <w:sz w:val="22"/>
          <w:szCs w:val="22"/>
        </w:rPr>
        <w:t>q</w:t>
      </w:r>
      <w:r w:rsidR="00A24171" w:rsidRPr="008B6069">
        <w:rPr>
          <w:color w:val="auto"/>
          <w:sz w:val="22"/>
          <w:szCs w:val="22"/>
        </w:rPr>
        <w:t xml:space="preserve">uarantine any infected files, documents or other items that are found to contain a </w:t>
      </w:r>
      <w:r w:rsidR="00AC4DD8" w:rsidRPr="008B6069">
        <w:rPr>
          <w:color w:val="auto"/>
          <w:sz w:val="22"/>
          <w:szCs w:val="22"/>
        </w:rPr>
        <w:t>v</w:t>
      </w:r>
      <w:r w:rsidR="00A24171" w:rsidRPr="008B6069">
        <w:rPr>
          <w:color w:val="auto"/>
          <w:sz w:val="22"/>
          <w:szCs w:val="22"/>
        </w:rPr>
        <w:t xml:space="preserve">irus, malware, </w:t>
      </w:r>
      <w:r w:rsidR="00AC4DD8" w:rsidRPr="008B6069">
        <w:rPr>
          <w:color w:val="auto"/>
          <w:sz w:val="22"/>
          <w:szCs w:val="22"/>
        </w:rPr>
        <w:t>a</w:t>
      </w:r>
      <w:r w:rsidR="00A24171" w:rsidRPr="008B6069">
        <w:rPr>
          <w:color w:val="auto"/>
          <w:sz w:val="22"/>
          <w:szCs w:val="22"/>
        </w:rPr>
        <w:t xml:space="preserve">dware or otherwise harmful component. </w:t>
      </w:r>
      <w:r w:rsidR="006A0CC7" w:rsidRPr="008B6069">
        <w:rPr>
          <w:color w:val="auto"/>
          <w:sz w:val="22"/>
          <w:szCs w:val="22"/>
        </w:rPr>
        <w:t xml:space="preserve">Consultant </w:t>
      </w:r>
      <w:r w:rsidR="00AC4DD8" w:rsidRPr="008B6069">
        <w:rPr>
          <w:color w:val="auto"/>
          <w:sz w:val="22"/>
          <w:szCs w:val="22"/>
        </w:rPr>
        <w:t xml:space="preserve">shall immediately notify ODOT in the event of a </w:t>
      </w:r>
      <w:r w:rsidR="006A0CC7" w:rsidRPr="008B6069">
        <w:rPr>
          <w:color w:val="auto"/>
          <w:sz w:val="22"/>
          <w:szCs w:val="22"/>
        </w:rPr>
        <w:t>breach or security concern at their company</w:t>
      </w:r>
      <w:r w:rsidR="00AC4DD8" w:rsidRPr="008B6069">
        <w:rPr>
          <w:color w:val="auto"/>
          <w:sz w:val="22"/>
          <w:szCs w:val="22"/>
        </w:rPr>
        <w:t xml:space="preserve">. </w:t>
      </w:r>
      <w:r w:rsidR="006A0CC7" w:rsidRPr="008B6069">
        <w:rPr>
          <w:color w:val="auto"/>
          <w:sz w:val="22"/>
          <w:szCs w:val="22"/>
        </w:rPr>
        <w:t xml:space="preserve">ODOT </w:t>
      </w:r>
      <w:r w:rsidR="00A24171" w:rsidRPr="008B6069">
        <w:rPr>
          <w:color w:val="auto"/>
          <w:sz w:val="22"/>
          <w:szCs w:val="22"/>
        </w:rPr>
        <w:t xml:space="preserve">reserves the right to </w:t>
      </w:r>
      <w:r w:rsidR="000F09A9" w:rsidRPr="008B6069">
        <w:rPr>
          <w:color w:val="auto"/>
          <w:sz w:val="22"/>
          <w:szCs w:val="22"/>
        </w:rPr>
        <w:t>suspend user accounts, consultant accounts, or both, if they contain harmful software</w:t>
      </w:r>
      <w:r w:rsidR="00A24171" w:rsidRPr="008B6069">
        <w:rPr>
          <w:color w:val="auto"/>
          <w:sz w:val="22"/>
          <w:szCs w:val="22"/>
        </w:rPr>
        <w:t>. ODOT also reserves the right to require Consultant to clean devices of harmful software. In the event of chronic infections ODOT reserves the rig</w:t>
      </w:r>
      <w:r w:rsidR="006A0CC7" w:rsidRPr="008B6069">
        <w:rPr>
          <w:color w:val="auto"/>
          <w:sz w:val="22"/>
          <w:szCs w:val="22"/>
        </w:rPr>
        <w:t xml:space="preserve">ht to deny future access to </w:t>
      </w:r>
      <w:r w:rsidR="001E36D9" w:rsidRPr="008B6069">
        <w:rPr>
          <w:color w:val="auto"/>
          <w:sz w:val="22"/>
          <w:szCs w:val="22"/>
        </w:rPr>
        <w:t>AWProject</w:t>
      </w:r>
      <w:r w:rsidR="00A24171" w:rsidRPr="008B6069">
        <w:rPr>
          <w:color w:val="auto"/>
          <w:sz w:val="22"/>
          <w:szCs w:val="22"/>
        </w:rPr>
        <w:t xml:space="preserve">. </w:t>
      </w:r>
    </w:p>
    <w:p w14:paraId="31C5823C" w14:textId="77777777" w:rsidR="004A143F" w:rsidRPr="008B6069" w:rsidRDefault="003B1C91" w:rsidP="004A143F">
      <w:pPr>
        <w:pStyle w:val="Default"/>
        <w:numPr>
          <w:ilvl w:val="0"/>
          <w:numId w:val="2"/>
        </w:numPr>
        <w:rPr>
          <w:sz w:val="22"/>
          <w:szCs w:val="22"/>
        </w:rPr>
      </w:pPr>
      <w:r w:rsidRPr="008B6069">
        <w:rPr>
          <w:b/>
          <w:sz w:val="22"/>
          <w:szCs w:val="22"/>
        </w:rPr>
        <w:t>Governing Law; Jurisdiction; Venue</w:t>
      </w:r>
      <w:r w:rsidRPr="008B6069">
        <w:rPr>
          <w:sz w:val="22"/>
          <w:szCs w:val="22"/>
        </w:rPr>
        <w:t xml:space="preserve">.  </w:t>
      </w:r>
    </w:p>
    <w:p w14:paraId="5130B064" w14:textId="1C1D795C" w:rsidR="003B1C91" w:rsidRPr="008B6069" w:rsidRDefault="003B1C91" w:rsidP="004A143F">
      <w:pPr>
        <w:pStyle w:val="Default"/>
        <w:spacing w:after="240"/>
        <w:rPr>
          <w:sz w:val="22"/>
          <w:szCs w:val="22"/>
        </w:rPr>
      </w:pPr>
      <w:r w:rsidRPr="008B6069">
        <w:rPr>
          <w:sz w:val="22"/>
          <w:szCs w:val="22"/>
        </w:rPr>
        <w:t>This Agreement is to be construed and enforced in accordance with the laws of the State of Oregon, without giving effect to its conflict of law principles, and applicable federal law. Any action or suit brought by the parties relating to this Agreement must be brought and conducted exclusively in the Circuit Court of Marion County for the State of Oregon in Salem, Oregon</w:t>
      </w:r>
      <w:r w:rsidRPr="008B6069">
        <w:rPr>
          <w:rStyle w:val="DeltaViewFormatChange"/>
          <w:color w:val="auto"/>
          <w:sz w:val="22"/>
          <w:szCs w:val="22"/>
        </w:rPr>
        <w:t xml:space="preserve">; provided, however, if a claim must be brought in a federal forum, then it </w:t>
      </w:r>
      <w:bookmarkStart w:id="3" w:name="_DV_C1100"/>
      <w:r w:rsidRPr="008B6069">
        <w:rPr>
          <w:rStyle w:val="DeltaViewInsertion"/>
          <w:color w:val="auto"/>
          <w:sz w:val="22"/>
          <w:szCs w:val="22"/>
        </w:rPr>
        <w:t>must</w:t>
      </w:r>
      <w:bookmarkStart w:id="4" w:name="_DV_M401"/>
      <w:bookmarkEnd w:id="3"/>
      <w:bookmarkEnd w:id="4"/>
      <w:r w:rsidRPr="008B6069">
        <w:rPr>
          <w:rStyle w:val="DeltaViewFormatChange"/>
          <w:color w:val="auto"/>
          <w:sz w:val="22"/>
          <w:szCs w:val="22"/>
        </w:rPr>
        <w:t xml:space="preserve"> be brought and conducted solely and exclusively within the United States District Court for the District of Oregon</w:t>
      </w:r>
      <w:r w:rsidRPr="008B6069">
        <w:rPr>
          <w:sz w:val="22"/>
          <w:szCs w:val="22"/>
        </w:rPr>
        <w:t xml:space="preserve">.  </w:t>
      </w:r>
      <w:r w:rsidR="00E947B6" w:rsidRPr="008B6069">
        <w:rPr>
          <w:sz w:val="22"/>
          <w:szCs w:val="22"/>
        </w:rPr>
        <w:t>CONSULTANT</w:t>
      </w:r>
      <w:r w:rsidRPr="008B6069">
        <w:rPr>
          <w:sz w:val="22"/>
          <w:szCs w:val="22"/>
        </w:rPr>
        <w:t xml:space="preserve"> HEREBY CONSENTS TO THE PERSONAL JURISDICTION OF THESE COURTS, WAIVES ANY OBJECTION TO VENUE IN THESE COURTS, AND WAIVES ANY CLAIM THAT THESE COURTS ARE INCONVENIENT FORUMS.</w:t>
      </w:r>
    </w:p>
    <w:p w14:paraId="58082798" w14:textId="4BE3D7AC" w:rsidR="004A143F" w:rsidRPr="008B6069" w:rsidRDefault="00BA620A" w:rsidP="004A143F">
      <w:pPr>
        <w:pStyle w:val="ListParagraph"/>
        <w:numPr>
          <w:ilvl w:val="0"/>
          <w:numId w:val="2"/>
        </w:numPr>
        <w:spacing w:after="240" w:line="240" w:lineRule="auto"/>
        <w:rPr>
          <w:rFonts w:ascii="Times New Roman" w:hAnsi="Times New Roman" w:cs="Times New Roman"/>
          <w:b/>
        </w:rPr>
      </w:pPr>
      <w:r w:rsidRPr="008B6069">
        <w:rPr>
          <w:rFonts w:ascii="Times New Roman" w:hAnsi="Times New Roman" w:cs="Times New Roman"/>
          <w:b/>
        </w:rPr>
        <w:t xml:space="preserve">Signatures.   </w:t>
      </w:r>
    </w:p>
    <w:p w14:paraId="54F72615" w14:textId="69ED84AF" w:rsidR="001B2C55" w:rsidRPr="008B6069" w:rsidRDefault="001B2C55" w:rsidP="004A143F">
      <w:pPr>
        <w:spacing w:after="240" w:line="240" w:lineRule="auto"/>
        <w:rPr>
          <w:rStyle w:val="DeltaViewFormatChange"/>
          <w:rFonts w:ascii="Times New Roman" w:hAnsi="Times New Roman" w:cs="Times New Roman"/>
          <w:b/>
          <w:color w:val="auto"/>
        </w:rPr>
      </w:pPr>
      <w:r w:rsidRPr="008B6069">
        <w:rPr>
          <w:rFonts w:ascii="Times New Roman" w:hAnsi="Times New Roman" w:cs="Times New Roman"/>
          <w:b/>
        </w:rPr>
        <w:t>CONSULTANT</w:t>
      </w:r>
      <w:r w:rsidRPr="008B6069">
        <w:rPr>
          <w:rStyle w:val="DeltaViewFormatChange"/>
          <w:rFonts w:ascii="Times New Roman" w:hAnsi="Times New Roman" w:cs="Times New Roman"/>
          <w:b/>
          <w:color w:val="auto"/>
        </w:rPr>
        <w:t>, BY EXECUTION OF THIS AGREEMENT, HEREBY ACKNOWLEDGES THAT IT HAS READ THIS AGREEMENT, UNDERSTANDS IT, AND AGREES TO BE BOUND BY ITS TERMS AND CONDITIONS.</w:t>
      </w:r>
    </w:p>
    <w:p w14:paraId="65E0B797" w14:textId="5BAA983E" w:rsidR="001B2C55" w:rsidRPr="008B6069" w:rsidRDefault="00E947B6" w:rsidP="00B749D5">
      <w:pPr>
        <w:pStyle w:val="Default"/>
        <w:rPr>
          <w:b/>
          <w:color w:val="auto"/>
          <w:sz w:val="22"/>
          <w:szCs w:val="22"/>
        </w:rPr>
      </w:pPr>
      <w:r w:rsidRPr="008B6069">
        <w:rPr>
          <w:b/>
          <w:color w:val="auto"/>
          <w:sz w:val="22"/>
          <w:szCs w:val="22"/>
        </w:rPr>
        <w:t xml:space="preserve">Consultant: </w:t>
      </w:r>
    </w:p>
    <w:tbl>
      <w:tblPr>
        <w:tblW w:w="0" w:type="auto"/>
        <w:tblInd w:w="385" w:type="dxa"/>
        <w:tblBorders>
          <w:bottom w:val="single" w:sz="4" w:space="0" w:color="auto"/>
          <w:insideH w:val="single" w:sz="4" w:space="0" w:color="auto"/>
        </w:tblBorders>
        <w:tblCellMar>
          <w:left w:w="115" w:type="dxa"/>
          <w:right w:w="115" w:type="dxa"/>
        </w:tblCellMar>
        <w:tblLook w:val="04A0" w:firstRow="1" w:lastRow="0" w:firstColumn="1" w:lastColumn="0" w:noHBand="0" w:noVBand="1"/>
      </w:tblPr>
      <w:tblGrid>
        <w:gridCol w:w="2880"/>
        <w:gridCol w:w="6293"/>
      </w:tblGrid>
      <w:tr w:rsidR="00E947B6" w:rsidRPr="008B6069" w14:paraId="385E8B67" w14:textId="77777777" w:rsidTr="003A49A0">
        <w:trPr>
          <w:trHeight w:val="837"/>
        </w:trPr>
        <w:tc>
          <w:tcPr>
            <w:tcW w:w="2880" w:type="dxa"/>
            <w:tcBorders>
              <w:top w:val="nil"/>
              <w:bottom w:val="nil"/>
            </w:tcBorders>
            <w:shd w:val="clear" w:color="auto" w:fill="auto"/>
            <w:vAlign w:val="bottom"/>
          </w:tcPr>
          <w:p w14:paraId="4FC4ABF3" w14:textId="77777777" w:rsidR="00E947B6" w:rsidRPr="008B6069" w:rsidRDefault="00E947B6" w:rsidP="00DC30A3">
            <w:pPr>
              <w:keepNext/>
              <w:keepLines/>
              <w:spacing w:after="120"/>
              <w:rPr>
                <w:rFonts w:ascii="Times New Roman" w:hAnsi="Times New Roman" w:cs="Times New Roman"/>
              </w:rPr>
            </w:pPr>
            <w:r w:rsidRPr="008B6069">
              <w:rPr>
                <w:rFonts w:ascii="Times New Roman" w:hAnsi="Times New Roman" w:cs="Times New Roman"/>
              </w:rPr>
              <w:t>Signature &amp; Date</w:t>
            </w:r>
          </w:p>
        </w:tc>
        <w:tc>
          <w:tcPr>
            <w:tcW w:w="6293" w:type="dxa"/>
            <w:tcBorders>
              <w:top w:val="nil"/>
            </w:tcBorders>
            <w:shd w:val="clear" w:color="auto" w:fill="auto"/>
            <w:vAlign w:val="bottom"/>
          </w:tcPr>
          <w:p w14:paraId="47057B78" w14:textId="77777777" w:rsidR="00E947B6" w:rsidRPr="008B6069" w:rsidRDefault="00E947B6" w:rsidP="00DC30A3">
            <w:pPr>
              <w:keepNext/>
              <w:keepLines/>
              <w:spacing w:after="120"/>
              <w:rPr>
                <w:rFonts w:ascii="Times New Roman" w:hAnsi="Times New Roman" w:cs="Times New Roman"/>
              </w:rPr>
            </w:pPr>
          </w:p>
        </w:tc>
      </w:tr>
      <w:tr w:rsidR="00E947B6" w:rsidRPr="008B6069" w14:paraId="429553A3" w14:textId="77777777" w:rsidTr="003A49A0">
        <w:tc>
          <w:tcPr>
            <w:tcW w:w="2880" w:type="dxa"/>
            <w:tcBorders>
              <w:top w:val="nil"/>
              <w:bottom w:val="nil"/>
            </w:tcBorders>
            <w:shd w:val="clear" w:color="auto" w:fill="auto"/>
            <w:vAlign w:val="bottom"/>
          </w:tcPr>
          <w:p w14:paraId="6935F2DB" w14:textId="4D665731" w:rsidR="00E947B6" w:rsidRPr="008B6069" w:rsidRDefault="00E947B6" w:rsidP="0068492E">
            <w:pPr>
              <w:keepNext/>
              <w:keepLines/>
              <w:spacing w:before="120" w:after="120" w:line="240" w:lineRule="auto"/>
              <w:rPr>
                <w:rFonts w:ascii="Times New Roman" w:hAnsi="Times New Roman" w:cs="Times New Roman"/>
              </w:rPr>
            </w:pPr>
            <w:r w:rsidRPr="008B6069">
              <w:rPr>
                <w:rFonts w:ascii="Times New Roman" w:hAnsi="Times New Roman" w:cs="Times New Roman"/>
              </w:rPr>
              <w:t>Printed Name and Title</w:t>
            </w:r>
            <w:r w:rsidR="00A12D1A" w:rsidRPr="008B6069">
              <w:rPr>
                <w:rFonts w:ascii="Times New Roman" w:hAnsi="Times New Roman" w:cs="Times New Roman"/>
              </w:rPr>
              <w:t xml:space="preserve"> of</w:t>
            </w:r>
            <w:r w:rsidR="0068492E" w:rsidRPr="008B6069">
              <w:rPr>
                <w:rFonts w:ascii="Times New Roman" w:hAnsi="Times New Roman" w:cs="Times New Roman"/>
              </w:rPr>
              <w:t xml:space="preserve"> </w:t>
            </w:r>
            <w:r w:rsidRPr="008B6069">
              <w:rPr>
                <w:rFonts w:ascii="Times New Roman" w:hAnsi="Times New Roman" w:cs="Times New Roman"/>
              </w:rPr>
              <w:t>Authorized Representative</w:t>
            </w:r>
          </w:p>
        </w:tc>
        <w:tc>
          <w:tcPr>
            <w:tcW w:w="6293" w:type="dxa"/>
            <w:tcBorders>
              <w:top w:val="single" w:sz="4" w:space="0" w:color="auto"/>
            </w:tcBorders>
            <w:shd w:val="clear" w:color="auto" w:fill="auto"/>
            <w:vAlign w:val="bottom"/>
          </w:tcPr>
          <w:p w14:paraId="55B2ACA0" w14:textId="693AC5E9" w:rsidR="00E947B6" w:rsidRPr="008B6069" w:rsidRDefault="003372F9" w:rsidP="00DC30A3">
            <w:pPr>
              <w:keepNext/>
              <w:keepLines/>
              <w:spacing w:after="120"/>
              <w:rPr>
                <w:rFonts w:ascii="Times New Roman" w:hAnsi="Times New Roman" w:cs="Times New Roman"/>
              </w:rPr>
            </w:pPr>
            <w:r w:rsidRPr="008B6069">
              <w:rPr>
                <w:rFonts w:ascii="Times New Roman" w:hAnsi="Times New Roman" w:cs="Times New Roman"/>
              </w:rPr>
              <w:fldChar w:fldCharType="begin">
                <w:ffData>
                  <w:name w:val="Text4"/>
                  <w:enabled/>
                  <w:calcOnExit w:val="0"/>
                  <w:textInput/>
                </w:ffData>
              </w:fldChar>
            </w:r>
            <w:bookmarkStart w:id="5" w:name="Text4"/>
            <w:r w:rsidRPr="008B6069">
              <w:rPr>
                <w:rFonts w:ascii="Times New Roman" w:hAnsi="Times New Roman" w:cs="Times New Roman"/>
              </w:rPr>
              <w:instrText xml:space="preserve"> FORMTEXT </w:instrText>
            </w:r>
            <w:r w:rsidRPr="008B6069">
              <w:rPr>
                <w:rFonts w:ascii="Times New Roman" w:hAnsi="Times New Roman" w:cs="Times New Roman"/>
              </w:rPr>
            </w:r>
            <w:r w:rsidRPr="008B6069">
              <w:rPr>
                <w:rFonts w:ascii="Times New Roman" w:hAnsi="Times New Roman" w:cs="Times New Roman"/>
              </w:rPr>
              <w:fldChar w:fldCharType="separate"/>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rPr>
              <w:fldChar w:fldCharType="end"/>
            </w:r>
            <w:bookmarkEnd w:id="5"/>
          </w:p>
        </w:tc>
      </w:tr>
    </w:tbl>
    <w:p w14:paraId="2A4ABD85" w14:textId="77777777" w:rsidR="004C6FCB" w:rsidRPr="008B6069" w:rsidRDefault="004C6FCB" w:rsidP="00B749D5">
      <w:pPr>
        <w:pStyle w:val="Default"/>
        <w:rPr>
          <w:color w:val="auto"/>
          <w:sz w:val="22"/>
          <w:szCs w:val="22"/>
        </w:rPr>
      </w:pPr>
    </w:p>
    <w:p w14:paraId="7386EFB6" w14:textId="4F86A25C" w:rsidR="00E947B6" w:rsidRPr="008B6069" w:rsidRDefault="00E947B6" w:rsidP="00E947B6">
      <w:pPr>
        <w:keepNext/>
        <w:keepLines/>
        <w:spacing w:after="120"/>
        <w:jc w:val="both"/>
        <w:outlineLvl w:val="2"/>
        <w:rPr>
          <w:rFonts w:ascii="Times New Roman" w:hAnsi="Times New Roman" w:cs="Times New Roman"/>
          <w:b/>
          <w:bCs/>
          <w:color w:val="000000"/>
        </w:rPr>
      </w:pPr>
      <w:r w:rsidRPr="008B6069">
        <w:rPr>
          <w:rFonts w:ascii="Times New Roman" w:hAnsi="Times New Roman" w:cs="Times New Roman"/>
          <w:b/>
          <w:bCs/>
          <w:color w:val="000000"/>
        </w:rPr>
        <w:t>State of Oregon acting by and through its Department of Transportation</w:t>
      </w:r>
    </w:p>
    <w:tbl>
      <w:tblPr>
        <w:tblW w:w="0" w:type="auto"/>
        <w:tblInd w:w="385" w:type="dxa"/>
        <w:tblBorders>
          <w:bottom w:val="single" w:sz="4" w:space="0" w:color="auto"/>
          <w:insideH w:val="single" w:sz="4" w:space="0" w:color="auto"/>
        </w:tblBorders>
        <w:tblCellMar>
          <w:left w:w="115" w:type="dxa"/>
          <w:right w:w="115" w:type="dxa"/>
        </w:tblCellMar>
        <w:tblLook w:val="04A0" w:firstRow="1" w:lastRow="0" w:firstColumn="1" w:lastColumn="0" w:noHBand="0" w:noVBand="1"/>
      </w:tblPr>
      <w:tblGrid>
        <w:gridCol w:w="2880"/>
        <w:gridCol w:w="6293"/>
      </w:tblGrid>
      <w:tr w:rsidR="00E947B6" w:rsidRPr="008B6069" w14:paraId="561C9BA0" w14:textId="77777777" w:rsidTr="003A49A0">
        <w:trPr>
          <w:trHeight w:val="783"/>
        </w:trPr>
        <w:tc>
          <w:tcPr>
            <w:tcW w:w="2880" w:type="dxa"/>
            <w:tcBorders>
              <w:top w:val="nil"/>
              <w:bottom w:val="nil"/>
            </w:tcBorders>
            <w:shd w:val="clear" w:color="auto" w:fill="auto"/>
            <w:vAlign w:val="bottom"/>
          </w:tcPr>
          <w:p w14:paraId="1AA716ED" w14:textId="77777777" w:rsidR="00E947B6" w:rsidRPr="008B6069" w:rsidRDefault="00E947B6" w:rsidP="00DC30A3">
            <w:pPr>
              <w:keepNext/>
              <w:keepLines/>
              <w:spacing w:after="120"/>
              <w:rPr>
                <w:rFonts w:ascii="Times New Roman" w:hAnsi="Times New Roman" w:cs="Times New Roman"/>
              </w:rPr>
            </w:pPr>
            <w:r w:rsidRPr="008B6069">
              <w:rPr>
                <w:rFonts w:ascii="Times New Roman" w:hAnsi="Times New Roman" w:cs="Times New Roman"/>
              </w:rPr>
              <w:t>Signature &amp; Date</w:t>
            </w:r>
          </w:p>
        </w:tc>
        <w:tc>
          <w:tcPr>
            <w:tcW w:w="6293" w:type="dxa"/>
            <w:tcBorders>
              <w:top w:val="nil"/>
            </w:tcBorders>
            <w:shd w:val="clear" w:color="auto" w:fill="auto"/>
            <w:vAlign w:val="bottom"/>
          </w:tcPr>
          <w:p w14:paraId="172734AD" w14:textId="77777777" w:rsidR="00E947B6" w:rsidRPr="008B6069" w:rsidRDefault="00E947B6" w:rsidP="00DC30A3">
            <w:pPr>
              <w:keepNext/>
              <w:keepLines/>
              <w:spacing w:after="120"/>
              <w:rPr>
                <w:rFonts w:ascii="Times New Roman" w:hAnsi="Times New Roman" w:cs="Times New Roman"/>
              </w:rPr>
            </w:pPr>
          </w:p>
        </w:tc>
      </w:tr>
      <w:tr w:rsidR="00E947B6" w:rsidRPr="008B6069" w14:paraId="701F5F37" w14:textId="77777777" w:rsidTr="003A49A0">
        <w:tc>
          <w:tcPr>
            <w:tcW w:w="2880" w:type="dxa"/>
            <w:tcBorders>
              <w:top w:val="nil"/>
              <w:bottom w:val="nil"/>
            </w:tcBorders>
            <w:shd w:val="clear" w:color="auto" w:fill="auto"/>
            <w:vAlign w:val="bottom"/>
          </w:tcPr>
          <w:p w14:paraId="50615D0A" w14:textId="0C171671" w:rsidR="00E947B6" w:rsidRPr="008B6069" w:rsidRDefault="00E947B6" w:rsidP="0068492E">
            <w:pPr>
              <w:keepNext/>
              <w:keepLines/>
              <w:spacing w:before="120" w:after="120" w:line="240" w:lineRule="auto"/>
              <w:rPr>
                <w:rFonts w:ascii="Times New Roman" w:hAnsi="Times New Roman" w:cs="Times New Roman"/>
              </w:rPr>
            </w:pPr>
            <w:r w:rsidRPr="008B6069">
              <w:rPr>
                <w:rFonts w:ascii="Times New Roman" w:hAnsi="Times New Roman" w:cs="Times New Roman"/>
              </w:rPr>
              <w:t>Printed Name and Title</w:t>
            </w:r>
            <w:r w:rsidR="00A12D1A" w:rsidRPr="008B6069">
              <w:rPr>
                <w:rFonts w:ascii="Times New Roman" w:hAnsi="Times New Roman" w:cs="Times New Roman"/>
              </w:rPr>
              <w:t xml:space="preserve"> of</w:t>
            </w:r>
            <w:r w:rsidR="0068492E" w:rsidRPr="008B6069">
              <w:rPr>
                <w:rFonts w:ascii="Times New Roman" w:hAnsi="Times New Roman" w:cs="Times New Roman"/>
              </w:rPr>
              <w:t xml:space="preserve"> </w:t>
            </w:r>
            <w:r w:rsidRPr="008B6069">
              <w:rPr>
                <w:rFonts w:ascii="Times New Roman" w:hAnsi="Times New Roman" w:cs="Times New Roman"/>
              </w:rPr>
              <w:t>Authorized Representative</w:t>
            </w:r>
          </w:p>
        </w:tc>
        <w:tc>
          <w:tcPr>
            <w:tcW w:w="6293" w:type="dxa"/>
            <w:tcBorders>
              <w:top w:val="single" w:sz="4" w:space="0" w:color="auto"/>
            </w:tcBorders>
            <w:shd w:val="clear" w:color="auto" w:fill="auto"/>
            <w:vAlign w:val="bottom"/>
          </w:tcPr>
          <w:p w14:paraId="423B1848" w14:textId="4FEF3A0A" w:rsidR="00E947B6" w:rsidRPr="008B6069" w:rsidRDefault="003372F9" w:rsidP="00DC30A3">
            <w:pPr>
              <w:keepNext/>
              <w:keepLines/>
              <w:spacing w:after="120"/>
              <w:rPr>
                <w:rFonts w:ascii="Times New Roman" w:hAnsi="Times New Roman" w:cs="Times New Roman"/>
              </w:rPr>
            </w:pPr>
            <w:r w:rsidRPr="008B6069">
              <w:rPr>
                <w:rFonts w:ascii="Times New Roman" w:hAnsi="Times New Roman" w:cs="Times New Roman"/>
              </w:rPr>
              <w:fldChar w:fldCharType="begin">
                <w:ffData>
                  <w:name w:val="Text3"/>
                  <w:enabled/>
                  <w:calcOnExit w:val="0"/>
                  <w:textInput/>
                </w:ffData>
              </w:fldChar>
            </w:r>
            <w:bookmarkStart w:id="6" w:name="Text3"/>
            <w:r w:rsidRPr="008B6069">
              <w:rPr>
                <w:rFonts w:ascii="Times New Roman" w:hAnsi="Times New Roman" w:cs="Times New Roman"/>
              </w:rPr>
              <w:instrText xml:space="preserve"> FORMTEXT </w:instrText>
            </w:r>
            <w:r w:rsidRPr="008B6069">
              <w:rPr>
                <w:rFonts w:ascii="Times New Roman" w:hAnsi="Times New Roman" w:cs="Times New Roman"/>
              </w:rPr>
            </w:r>
            <w:r w:rsidRPr="008B6069">
              <w:rPr>
                <w:rFonts w:ascii="Times New Roman" w:hAnsi="Times New Roman" w:cs="Times New Roman"/>
              </w:rPr>
              <w:fldChar w:fldCharType="separate"/>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noProof/>
              </w:rPr>
              <w:t> </w:t>
            </w:r>
            <w:r w:rsidRPr="008B6069">
              <w:rPr>
                <w:rFonts w:ascii="Times New Roman" w:hAnsi="Times New Roman" w:cs="Times New Roman"/>
              </w:rPr>
              <w:fldChar w:fldCharType="end"/>
            </w:r>
            <w:bookmarkEnd w:id="6"/>
          </w:p>
        </w:tc>
      </w:tr>
    </w:tbl>
    <w:p w14:paraId="77FB0295" w14:textId="77777777" w:rsidR="004779D0" w:rsidRPr="008B6069" w:rsidRDefault="004779D0" w:rsidP="004A143F">
      <w:pPr>
        <w:pStyle w:val="ListBullet"/>
        <w:numPr>
          <w:ilvl w:val="0"/>
          <w:numId w:val="0"/>
        </w:numPr>
        <w:ind w:left="180"/>
        <w:rPr>
          <w:sz w:val="22"/>
          <w:szCs w:val="22"/>
        </w:rPr>
      </w:pPr>
    </w:p>
    <w:sectPr w:rsidR="004779D0" w:rsidRPr="008B6069" w:rsidSect="004A143F">
      <w:footerReference w:type="default" r:id="rId17"/>
      <w:pgSz w:w="12240" w:h="15840"/>
      <w:pgMar w:top="864" w:right="1152" w:bottom="864"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8E06" w16cex:dateUtc="2021-02-17T20:43:00Z"/>
  <w16cex:commentExtensible w16cex:durableId="23D7883A" w16cex:dateUtc="2021-02-17T20:19:00Z"/>
  <w16cex:commentExtensible w16cex:durableId="23D78889" w16cex:dateUtc="2021-02-17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31CD4" w16cid:durableId="23D78E06"/>
  <w16cid:commentId w16cid:paraId="6B2C6788" w16cid:durableId="23D7883A"/>
  <w16cid:commentId w16cid:paraId="1D0748A9" w16cid:durableId="23D788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856F2" w14:textId="77777777" w:rsidR="009146A0" w:rsidRDefault="009146A0" w:rsidP="002D7F5C">
      <w:pPr>
        <w:spacing w:after="0" w:line="240" w:lineRule="auto"/>
      </w:pPr>
      <w:r>
        <w:separator/>
      </w:r>
    </w:p>
  </w:endnote>
  <w:endnote w:type="continuationSeparator" w:id="0">
    <w:p w14:paraId="09AAB3E7" w14:textId="77777777" w:rsidR="009146A0" w:rsidRDefault="009146A0" w:rsidP="002D7F5C">
      <w:pPr>
        <w:spacing w:after="0" w:line="240" w:lineRule="auto"/>
      </w:pPr>
      <w:r>
        <w:continuationSeparator/>
      </w:r>
    </w:p>
  </w:endnote>
  <w:endnote w:type="continuationNotice" w:id="1">
    <w:p w14:paraId="2AE79338" w14:textId="77777777" w:rsidR="009146A0" w:rsidRDefault="00914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DEAC5" w14:textId="26AFD071" w:rsidR="002D7F5C" w:rsidRPr="002D7F5C" w:rsidRDefault="00DD74CA">
    <w:pPr>
      <w:pStyle w:val="Footer"/>
      <w:rPr>
        <w:rFonts w:ascii="Times New Roman" w:hAnsi="Times New Roman" w:cs="Times New Roman"/>
        <w:sz w:val="20"/>
        <w:szCs w:val="20"/>
      </w:rPr>
    </w:pPr>
    <w:r>
      <w:rPr>
        <w:rFonts w:ascii="Times New Roman" w:hAnsi="Times New Roman" w:cs="Times New Roman"/>
        <w:sz w:val="20"/>
        <w:szCs w:val="20"/>
      </w:rPr>
      <w:t>AWP</w:t>
    </w:r>
    <w:r w:rsidR="0009242D">
      <w:rPr>
        <w:rFonts w:ascii="Times New Roman" w:hAnsi="Times New Roman" w:cs="Times New Roman"/>
        <w:sz w:val="20"/>
        <w:szCs w:val="20"/>
      </w:rPr>
      <w:t xml:space="preserve"> Agreement;</w:t>
    </w:r>
    <w:r w:rsidR="002D7F5C" w:rsidRPr="002D7F5C">
      <w:rPr>
        <w:rFonts w:ascii="Times New Roman" w:hAnsi="Times New Roman" w:cs="Times New Roman"/>
        <w:sz w:val="20"/>
        <w:szCs w:val="20"/>
      </w:rPr>
      <w:t xml:space="preserve"> </w:t>
    </w:r>
    <w:r w:rsidR="00611FBF">
      <w:rPr>
        <w:rFonts w:ascii="Times New Roman" w:hAnsi="Times New Roman" w:cs="Times New Roman"/>
        <w:sz w:val="20"/>
        <w:szCs w:val="20"/>
      </w:rPr>
      <w:t>3/9/21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AA30D" w14:textId="77777777" w:rsidR="009146A0" w:rsidRDefault="009146A0" w:rsidP="002D7F5C">
      <w:pPr>
        <w:spacing w:after="0" w:line="240" w:lineRule="auto"/>
      </w:pPr>
      <w:r>
        <w:separator/>
      </w:r>
    </w:p>
  </w:footnote>
  <w:footnote w:type="continuationSeparator" w:id="0">
    <w:p w14:paraId="42805AAC" w14:textId="77777777" w:rsidR="009146A0" w:rsidRDefault="009146A0" w:rsidP="002D7F5C">
      <w:pPr>
        <w:spacing w:after="0" w:line="240" w:lineRule="auto"/>
      </w:pPr>
      <w:r>
        <w:continuationSeparator/>
      </w:r>
    </w:p>
  </w:footnote>
  <w:footnote w:type="continuationNotice" w:id="1">
    <w:p w14:paraId="546A5CB1" w14:textId="77777777" w:rsidR="009146A0" w:rsidRDefault="00914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7641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FE6575"/>
    <w:multiLevelType w:val="hybridMultilevel"/>
    <w:tmpl w:val="0A9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5EC3"/>
    <w:multiLevelType w:val="hybridMultilevel"/>
    <w:tmpl w:val="6120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E57E94"/>
    <w:multiLevelType w:val="hybridMultilevel"/>
    <w:tmpl w:val="02421F02"/>
    <w:lvl w:ilvl="0" w:tplc="0F243022">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54172E7"/>
    <w:multiLevelType w:val="hybridMultilevel"/>
    <w:tmpl w:val="D8F4A6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70750AE"/>
    <w:multiLevelType w:val="hybridMultilevel"/>
    <w:tmpl w:val="CF76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829A2"/>
    <w:multiLevelType w:val="hybridMultilevel"/>
    <w:tmpl w:val="814A6AC4"/>
    <w:lvl w:ilvl="0" w:tplc="7E7A97F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6F15DEA"/>
    <w:multiLevelType w:val="hybridMultilevel"/>
    <w:tmpl w:val="5CE0547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545C1FC5"/>
    <w:multiLevelType w:val="hybridMultilevel"/>
    <w:tmpl w:val="E14CD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1E85E78"/>
    <w:multiLevelType w:val="multilevel"/>
    <w:tmpl w:val="7758104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744507"/>
    <w:multiLevelType w:val="hybridMultilevel"/>
    <w:tmpl w:val="5112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4"/>
  </w:num>
  <w:num w:numId="5">
    <w:abstractNumId w:val="9"/>
  </w:num>
  <w:num w:numId="6">
    <w:abstractNumId w:val="0"/>
  </w:num>
  <w:num w:numId="7">
    <w:abstractNumId w:val="7"/>
  </w:num>
  <w:num w:numId="8">
    <w:abstractNumId w:val="8"/>
  </w:num>
  <w:num w:numId="9">
    <w:abstractNumId w:val="5"/>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F"/>
    <w:rsid w:val="00011EE4"/>
    <w:rsid w:val="00012468"/>
    <w:rsid w:val="000131C3"/>
    <w:rsid w:val="00024444"/>
    <w:rsid w:val="00027DDD"/>
    <w:rsid w:val="00036083"/>
    <w:rsid w:val="00036569"/>
    <w:rsid w:val="0006104C"/>
    <w:rsid w:val="0009242D"/>
    <w:rsid w:val="0009741D"/>
    <w:rsid w:val="000A01AE"/>
    <w:rsid w:val="000A127F"/>
    <w:rsid w:val="000C0A2F"/>
    <w:rsid w:val="000D1220"/>
    <w:rsid w:val="000D4C9C"/>
    <w:rsid w:val="000E2767"/>
    <w:rsid w:val="000F09A9"/>
    <w:rsid w:val="000F3FEC"/>
    <w:rsid w:val="000F64D2"/>
    <w:rsid w:val="000F685F"/>
    <w:rsid w:val="00103FEF"/>
    <w:rsid w:val="00105F3D"/>
    <w:rsid w:val="00106F66"/>
    <w:rsid w:val="0011181B"/>
    <w:rsid w:val="001265C8"/>
    <w:rsid w:val="0014428B"/>
    <w:rsid w:val="00153053"/>
    <w:rsid w:val="00161820"/>
    <w:rsid w:val="00166A7D"/>
    <w:rsid w:val="0019288B"/>
    <w:rsid w:val="00194059"/>
    <w:rsid w:val="0019538B"/>
    <w:rsid w:val="001B2C55"/>
    <w:rsid w:val="001C79ED"/>
    <w:rsid w:val="001D4CC0"/>
    <w:rsid w:val="001E36D9"/>
    <w:rsid w:val="001E4623"/>
    <w:rsid w:val="00205E0A"/>
    <w:rsid w:val="00210B5B"/>
    <w:rsid w:val="00224970"/>
    <w:rsid w:val="00230EE6"/>
    <w:rsid w:val="00232457"/>
    <w:rsid w:val="00235AA0"/>
    <w:rsid w:val="00236971"/>
    <w:rsid w:val="002426A0"/>
    <w:rsid w:val="00243035"/>
    <w:rsid w:val="00243169"/>
    <w:rsid w:val="0025659A"/>
    <w:rsid w:val="00283F6B"/>
    <w:rsid w:val="00283FA2"/>
    <w:rsid w:val="0028583E"/>
    <w:rsid w:val="00291F74"/>
    <w:rsid w:val="00292ADD"/>
    <w:rsid w:val="002950E3"/>
    <w:rsid w:val="002B4C2A"/>
    <w:rsid w:val="002C5C3A"/>
    <w:rsid w:val="002D1E9E"/>
    <w:rsid w:val="002D7F5C"/>
    <w:rsid w:val="002E657F"/>
    <w:rsid w:val="002F41B3"/>
    <w:rsid w:val="003031E7"/>
    <w:rsid w:val="0030534D"/>
    <w:rsid w:val="00306747"/>
    <w:rsid w:val="003372F9"/>
    <w:rsid w:val="00355F1E"/>
    <w:rsid w:val="00382988"/>
    <w:rsid w:val="00385291"/>
    <w:rsid w:val="003A3246"/>
    <w:rsid w:val="003A49A0"/>
    <w:rsid w:val="003A5953"/>
    <w:rsid w:val="003B0586"/>
    <w:rsid w:val="003B1C91"/>
    <w:rsid w:val="003D4582"/>
    <w:rsid w:val="003E08AC"/>
    <w:rsid w:val="003F3F9B"/>
    <w:rsid w:val="003F44CC"/>
    <w:rsid w:val="0040715D"/>
    <w:rsid w:val="004125E1"/>
    <w:rsid w:val="00421E0D"/>
    <w:rsid w:val="00423119"/>
    <w:rsid w:val="00437ACA"/>
    <w:rsid w:val="00454D82"/>
    <w:rsid w:val="00462BE5"/>
    <w:rsid w:val="00466898"/>
    <w:rsid w:val="004779D0"/>
    <w:rsid w:val="00487C3E"/>
    <w:rsid w:val="00487D65"/>
    <w:rsid w:val="004A143F"/>
    <w:rsid w:val="004B4FD7"/>
    <w:rsid w:val="004C61CA"/>
    <w:rsid w:val="004C6FCB"/>
    <w:rsid w:val="004D7FAF"/>
    <w:rsid w:val="004E1092"/>
    <w:rsid w:val="004E1C01"/>
    <w:rsid w:val="004F51CF"/>
    <w:rsid w:val="005017C3"/>
    <w:rsid w:val="00515736"/>
    <w:rsid w:val="00526511"/>
    <w:rsid w:val="0052743A"/>
    <w:rsid w:val="005277E4"/>
    <w:rsid w:val="00532188"/>
    <w:rsid w:val="0055507A"/>
    <w:rsid w:val="0056096B"/>
    <w:rsid w:val="00570AC1"/>
    <w:rsid w:val="00581DFF"/>
    <w:rsid w:val="00596879"/>
    <w:rsid w:val="005A0306"/>
    <w:rsid w:val="005D2FDC"/>
    <w:rsid w:val="005E0007"/>
    <w:rsid w:val="00611FBF"/>
    <w:rsid w:val="00617A14"/>
    <w:rsid w:val="0062223A"/>
    <w:rsid w:val="00627F62"/>
    <w:rsid w:val="00635F47"/>
    <w:rsid w:val="0063631C"/>
    <w:rsid w:val="00640252"/>
    <w:rsid w:val="00670CDB"/>
    <w:rsid w:val="0068492E"/>
    <w:rsid w:val="00692AA7"/>
    <w:rsid w:val="006962CD"/>
    <w:rsid w:val="006A0CC7"/>
    <w:rsid w:val="006A541D"/>
    <w:rsid w:val="006B04C7"/>
    <w:rsid w:val="006C6D83"/>
    <w:rsid w:val="006C6E59"/>
    <w:rsid w:val="006E5E9B"/>
    <w:rsid w:val="00704E9D"/>
    <w:rsid w:val="007227E7"/>
    <w:rsid w:val="00725283"/>
    <w:rsid w:val="007257E9"/>
    <w:rsid w:val="00734DE6"/>
    <w:rsid w:val="00737F6C"/>
    <w:rsid w:val="00741407"/>
    <w:rsid w:val="00744CB5"/>
    <w:rsid w:val="00747711"/>
    <w:rsid w:val="00750ACB"/>
    <w:rsid w:val="007610D3"/>
    <w:rsid w:val="00762434"/>
    <w:rsid w:val="007654B8"/>
    <w:rsid w:val="007802A4"/>
    <w:rsid w:val="00781E13"/>
    <w:rsid w:val="007E1FA9"/>
    <w:rsid w:val="007E3904"/>
    <w:rsid w:val="007E6A94"/>
    <w:rsid w:val="007F685E"/>
    <w:rsid w:val="00810D33"/>
    <w:rsid w:val="00820673"/>
    <w:rsid w:val="00833698"/>
    <w:rsid w:val="0084004A"/>
    <w:rsid w:val="00847077"/>
    <w:rsid w:val="00853F31"/>
    <w:rsid w:val="00856382"/>
    <w:rsid w:val="00862FE7"/>
    <w:rsid w:val="008A399B"/>
    <w:rsid w:val="008B6069"/>
    <w:rsid w:val="008D38DB"/>
    <w:rsid w:val="008E519A"/>
    <w:rsid w:val="008E7671"/>
    <w:rsid w:val="0090113A"/>
    <w:rsid w:val="00906EA5"/>
    <w:rsid w:val="0091418E"/>
    <w:rsid w:val="009146A0"/>
    <w:rsid w:val="00930CB1"/>
    <w:rsid w:val="0093308E"/>
    <w:rsid w:val="00944F0A"/>
    <w:rsid w:val="00947936"/>
    <w:rsid w:val="009508C3"/>
    <w:rsid w:val="00963E5D"/>
    <w:rsid w:val="00972B4B"/>
    <w:rsid w:val="00974E13"/>
    <w:rsid w:val="009846BF"/>
    <w:rsid w:val="0098793D"/>
    <w:rsid w:val="009919E1"/>
    <w:rsid w:val="009936E5"/>
    <w:rsid w:val="009A052E"/>
    <w:rsid w:val="009B0CCB"/>
    <w:rsid w:val="009C6C58"/>
    <w:rsid w:val="009C7BC6"/>
    <w:rsid w:val="009D17B5"/>
    <w:rsid w:val="009E3533"/>
    <w:rsid w:val="009E4E30"/>
    <w:rsid w:val="00A12D1A"/>
    <w:rsid w:val="00A24171"/>
    <w:rsid w:val="00A41BE4"/>
    <w:rsid w:val="00A457D7"/>
    <w:rsid w:val="00A56CC1"/>
    <w:rsid w:val="00A651CC"/>
    <w:rsid w:val="00A83400"/>
    <w:rsid w:val="00A83D4E"/>
    <w:rsid w:val="00A87A35"/>
    <w:rsid w:val="00A974AC"/>
    <w:rsid w:val="00AC2C24"/>
    <w:rsid w:val="00AC4DD8"/>
    <w:rsid w:val="00AD2B2E"/>
    <w:rsid w:val="00AD36E5"/>
    <w:rsid w:val="00AF2572"/>
    <w:rsid w:val="00AF6158"/>
    <w:rsid w:val="00B165D5"/>
    <w:rsid w:val="00B23F74"/>
    <w:rsid w:val="00B24D8C"/>
    <w:rsid w:val="00B44904"/>
    <w:rsid w:val="00B57FAE"/>
    <w:rsid w:val="00B61788"/>
    <w:rsid w:val="00B634CC"/>
    <w:rsid w:val="00B749D5"/>
    <w:rsid w:val="00B80903"/>
    <w:rsid w:val="00B948E2"/>
    <w:rsid w:val="00B95982"/>
    <w:rsid w:val="00BA620A"/>
    <w:rsid w:val="00BB6FB9"/>
    <w:rsid w:val="00BE6189"/>
    <w:rsid w:val="00BF6025"/>
    <w:rsid w:val="00C11CDA"/>
    <w:rsid w:val="00C13D9B"/>
    <w:rsid w:val="00C215F4"/>
    <w:rsid w:val="00C40260"/>
    <w:rsid w:val="00C53B63"/>
    <w:rsid w:val="00C93C45"/>
    <w:rsid w:val="00CA1CA4"/>
    <w:rsid w:val="00CC095F"/>
    <w:rsid w:val="00CC6603"/>
    <w:rsid w:val="00CD3972"/>
    <w:rsid w:val="00CD3DDC"/>
    <w:rsid w:val="00CD52B3"/>
    <w:rsid w:val="00CF3ED2"/>
    <w:rsid w:val="00D01EE3"/>
    <w:rsid w:val="00D063AE"/>
    <w:rsid w:val="00D069A2"/>
    <w:rsid w:val="00D123F5"/>
    <w:rsid w:val="00D22258"/>
    <w:rsid w:val="00D367E7"/>
    <w:rsid w:val="00D41573"/>
    <w:rsid w:val="00D5100B"/>
    <w:rsid w:val="00D556FE"/>
    <w:rsid w:val="00D55A87"/>
    <w:rsid w:val="00D60327"/>
    <w:rsid w:val="00D65A7F"/>
    <w:rsid w:val="00D830E1"/>
    <w:rsid w:val="00D84E4C"/>
    <w:rsid w:val="00DB4D09"/>
    <w:rsid w:val="00DB7B47"/>
    <w:rsid w:val="00DC30A3"/>
    <w:rsid w:val="00DD50E2"/>
    <w:rsid w:val="00DD74CA"/>
    <w:rsid w:val="00DE45F5"/>
    <w:rsid w:val="00DE6D9B"/>
    <w:rsid w:val="00DE7F54"/>
    <w:rsid w:val="00E1445A"/>
    <w:rsid w:val="00E15050"/>
    <w:rsid w:val="00E25BEF"/>
    <w:rsid w:val="00E36BA6"/>
    <w:rsid w:val="00E37E8C"/>
    <w:rsid w:val="00E434F2"/>
    <w:rsid w:val="00E45AA4"/>
    <w:rsid w:val="00E7304C"/>
    <w:rsid w:val="00E77274"/>
    <w:rsid w:val="00E80846"/>
    <w:rsid w:val="00E830FC"/>
    <w:rsid w:val="00E947B6"/>
    <w:rsid w:val="00EA0AE6"/>
    <w:rsid w:val="00EC0670"/>
    <w:rsid w:val="00EE6703"/>
    <w:rsid w:val="00EF48BD"/>
    <w:rsid w:val="00EF5835"/>
    <w:rsid w:val="00F03097"/>
    <w:rsid w:val="00F211EF"/>
    <w:rsid w:val="00F345C8"/>
    <w:rsid w:val="00F457CE"/>
    <w:rsid w:val="00F51A36"/>
    <w:rsid w:val="00F61C79"/>
    <w:rsid w:val="00F71C6B"/>
    <w:rsid w:val="00F74241"/>
    <w:rsid w:val="00F757B4"/>
    <w:rsid w:val="00F80DF6"/>
    <w:rsid w:val="00F857A1"/>
    <w:rsid w:val="00FD1581"/>
    <w:rsid w:val="00FD6A74"/>
    <w:rsid w:val="00FF54AB"/>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C09C"/>
  <w15:docId w15:val="{25178B59-BFAC-4609-9873-84920C4B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2767"/>
    <w:pPr>
      <w:spacing w:after="60" w:line="240" w:lineRule="auto"/>
      <w:outlineLvl w:val="0"/>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657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8E519A"/>
    <w:pPr>
      <w:ind w:left="720"/>
      <w:contextualSpacing/>
    </w:pPr>
  </w:style>
  <w:style w:type="character" w:styleId="Hyperlink">
    <w:name w:val="Hyperlink"/>
    <w:basedOn w:val="DefaultParagraphFont"/>
    <w:uiPriority w:val="99"/>
    <w:unhideWhenUsed/>
    <w:rsid w:val="008E519A"/>
    <w:rPr>
      <w:color w:val="0000FF" w:themeColor="hyperlink"/>
      <w:u w:val="single"/>
    </w:rPr>
  </w:style>
  <w:style w:type="character" w:styleId="CommentReference">
    <w:name w:val="annotation reference"/>
    <w:basedOn w:val="DefaultParagraphFont"/>
    <w:uiPriority w:val="99"/>
    <w:unhideWhenUsed/>
    <w:rsid w:val="00161820"/>
    <w:rPr>
      <w:sz w:val="16"/>
      <w:szCs w:val="16"/>
    </w:rPr>
  </w:style>
  <w:style w:type="paragraph" w:styleId="CommentText">
    <w:name w:val="annotation text"/>
    <w:basedOn w:val="Normal"/>
    <w:link w:val="CommentTextChar"/>
    <w:uiPriority w:val="99"/>
    <w:unhideWhenUsed/>
    <w:rsid w:val="00161820"/>
    <w:pPr>
      <w:spacing w:line="240" w:lineRule="auto"/>
    </w:pPr>
    <w:rPr>
      <w:sz w:val="20"/>
      <w:szCs w:val="20"/>
    </w:rPr>
  </w:style>
  <w:style w:type="character" w:customStyle="1" w:styleId="CommentTextChar">
    <w:name w:val="Comment Text Char"/>
    <w:basedOn w:val="DefaultParagraphFont"/>
    <w:link w:val="CommentText"/>
    <w:uiPriority w:val="99"/>
    <w:rsid w:val="00161820"/>
    <w:rPr>
      <w:sz w:val="20"/>
      <w:szCs w:val="20"/>
    </w:rPr>
  </w:style>
  <w:style w:type="paragraph" w:styleId="CommentSubject">
    <w:name w:val="annotation subject"/>
    <w:basedOn w:val="CommentText"/>
    <w:next w:val="CommentText"/>
    <w:link w:val="CommentSubjectChar"/>
    <w:uiPriority w:val="99"/>
    <w:semiHidden/>
    <w:unhideWhenUsed/>
    <w:rsid w:val="00161820"/>
    <w:rPr>
      <w:b/>
      <w:bCs/>
    </w:rPr>
  </w:style>
  <w:style w:type="character" w:customStyle="1" w:styleId="CommentSubjectChar">
    <w:name w:val="Comment Subject Char"/>
    <w:basedOn w:val="CommentTextChar"/>
    <w:link w:val="CommentSubject"/>
    <w:uiPriority w:val="99"/>
    <w:semiHidden/>
    <w:rsid w:val="00161820"/>
    <w:rPr>
      <w:b/>
      <w:bCs/>
      <w:sz w:val="20"/>
      <w:szCs w:val="20"/>
    </w:rPr>
  </w:style>
  <w:style w:type="paragraph" w:styleId="BalloonText">
    <w:name w:val="Balloon Text"/>
    <w:basedOn w:val="Normal"/>
    <w:link w:val="BalloonTextChar"/>
    <w:uiPriority w:val="99"/>
    <w:semiHidden/>
    <w:unhideWhenUsed/>
    <w:rsid w:val="00161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820"/>
    <w:rPr>
      <w:rFonts w:ascii="Tahoma" w:hAnsi="Tahoma" w:cs="Tahoma"/>
      <w:sz w:val="16"/>
      <w:szCs w:val="16"/>
    </w:rPr>
  </w:style>
  <w:style w:type="character" w:styleId="FollowedHyperlink">
    <w:name w:val="FollowedHyperlink"/>
    <w:basedOn w:val="DefaultParagraphFont"/>
    <w:uiPriority w:val="99"/>
    <w:semiHidden/>
    <w:unhideWhenUsed/>
    <w:rsid w:val="00103FEF"/>
    <w:rPr>
      <w:color w:val="800080" w:themeColor="followedHyperlink"/>
      <w:u w:val="single"/>
    </w:rPr>
  </w:style>
  <w:style w:type="table" w:styleId="TableGrid">
    <w:name w:val="Table Grid"/>
    <w:basedOn w:val="TableNormal"/>
    <w:uiPriority w:val="59"/>
    <w:rsid w:val="00B6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FormatChange">
    <w:name w:val="DeltaView Format Change"/>
    <w:uiPriority w:val="99"/>
    <w:rsid w:val="003B1C91"/>
    <w:rPr>
      <w:color w:val="808000"/>
    </w:rPr>
  </w:style>
  <w:style w:type="character" w:customStyle="1" w:styleId="DeltaViewInsertion">
    <w:name w:val="DeltaView Insertion"/>
    <w:uiPriority w:val="99"/>
    <w:rsid w:val="003B1C91"/>
    <w:rPr>
      <w:color w:val="0000FF"/>
      <w:u w:val="double"/>
    </w:rPr>
  </w:style>
  <w:style w:type="character" w:customStyle="1" w:styleId="ListParagraphChar">
    <w:name w:val="List Paragraph Char"/>
    <w:link w:val="ListParagraph"/>
    <w:uiPriority w:val="34"/>
    <w:locked/>
    <w:rsid w:val="001B2C55"/>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2"/>
    <w:rsid w:val="008A399B"/>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uiPriority w:val="99"/>
    <w:semiHidden/>
    <w:rsid w:val="008A399B"/>
  </w:style>
  <w:style w:type="character" w:customStyle="1" w:styleId="BodyText2Char2">
    <w:name w:val="Body Text 2 Char2"/>
    <w:aliases w:val="Body Text 2 Char1 Char,Body Text 2 Char Char Char,Body Text 2 Char1 Char Char Char,Body Text 2 Char Char Char Char Char,Body Text 1 Char Char Char Char Char,Body Text 1 Char1 Char Char Char,Body Text 2 Char Char1 Char"/>
    <w:link w:val="BodyText2"/>
    <w:rsid w:val="008A399B"/>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0E2767"/>
    <w:rPr>
      <w:rFonts w:ascii="Times New Roman" w:eastAsia="Times New Roman" w:hAnsi="Times New Roman" w:cs="Times New Roman"/>
      <w:b/>
      <w:sz w:val="28"/>
      <w:szCs w:val="28"/>
    </w:rPr>
  </w:style>
  <w:style w:type="character" w:styleId="Emphasis">
    <w:name w:val="Emphasis"/>
    <w:uiPriority w:val="20"/>
    <w:qFormat/>
    <w:rsid w:val="000E2767"/>
    <w:rPr>
      <w:i/>
    </w:rPr>
  </w:style>
  <w:style w:type="paragraph" w:styleId="ListBullet">
    <w:name w:val="List Bullet"/>
    <w:basedOn w:val="Normal"/>
    <w:unhideWhenUsed/>
    <w:rsid w:val="000E2767"/>
    <w:pPr>
      <w:numPr>
        <w:numId w:val="6"/>
      </w:numPr>
      <w:spacing w:after="0" w:line="240" w:lineRule="auto"/>
      <w:contextualSpacing/>
    </w:pPr>
    <w:rPr>
      <w:rFonts w:ascii="Times New Roman" w:eastAsia="Times New Roman" w:hAnsi="Times New Roman" w:cs="Times New Roman"/>
      <w:sz w:val="24"/>
      <w:szCs w:val="20"/>
    </w:rPr>
  </w:style>
  <w:style w:type="paragraph" w:styleId="Revision">
    <w:name w:val="Revision"/>
    <w:hidden/>
    <w:uiPriority w:val="99"/>
    <w:semiHidden/>
    <w:rsid w:val="00036083"/>
    <w:pPr>
      <w:spacing w:after="0" w:line="240" w:lineRule="auto"/>
    </w:pPr>
  </w:style>
  <w:style w:type="paragraph" w:styleId="Header">
    <w:name w:val="header"/>
    <w:basedOn w:val="Normal"/>
    <w:link w:val="HeaderChar"/>
    <w:uiPriority w:val="99"/>
    <w:unhideWhenUsed/>
    <w:rsid w:val="002D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5C"/>
  </w:style>
  <w:style w:type="paragraph" w:styleId="Footer">
    <w:name w:val="footer"/>
    <w:basedOn w:val="Normal"/>
    <w:link w:val="FooterChar"/>
    <w:uiPriority w:val="99"/>
    <w:unhideWhenUsed/>
    <w:rsid w:val="002D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38945">
      <w:bodyDiv w:val="1"/>
      <w:marLeft w:val="0"/>
      <w:marRight w:val="0"/>
      <w:marTop w:val="0"/>
      <w:marBottom w:val="0"/>
      <w:divBdr>
        <w:top w:val="none" w:sz="0" w:space="0" w:color="auto"/>
        <w:left w:val="none" w:sz="0" w:space="0" w:color="auto"/>
        <w:bottom w:val="none" w:sz="0" w:space="0" w:color="auto"/>
        <w:right w:val="none" w:sz="0" w:space="0" w:color="auto"/>
      </w:divBdr>
    </w:div>
    <w:div w:id="1241675822">
      <w:bodyDiv w:val="1"/>
      <w:marLeft w:val="0"/>
      <w:marRight w:val="0"/>
      <w:marTop w:val="0"/>
      <w:marBottom w:val="0"/>
      <w:divBdr>
        <w:top w:val="none" w:sz="0" w:space="0" w:color="auto"/>
        <w:left w:val="none" w:sz="0" w:space="0" w:color="auto"/>
        <w:bottom w:val="none" w:sz="0" w:space="0" w:color="auto"/>
        <w:right w:val="none" w:sz="0" w:space="0" w:color="auto"/>
      </w:divBdr>
    </w:div>
    <w:div w:id="1545363965">
      <w:bodyDiv w:val="1"/>
      <w:marLeft w:val="0"/>
      <w:marRight w:val="0"/>
      <w:marTop w:val="0"/>
      <w:marBottom w:val="0"/>
      <w:divBdr>
        <w:top w:val="none" w:sz="0" w:space="0" w:color="auto"/>
        <w:left w:val="none" w:sz="0" w:space="0" w:color="auto"/>
        <w:bottom w:val="none" w:sz="0" w:space="0" w:color="auto"/>
        <w:right w:val="none" w:sz="0" w:space="0" w:color="auto"/>
      </w:divBdr>
    </w:div>
    <w:div w:id="20035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PAdmin@odot.state.or.u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oregon.gov/odot/Business/AASHTOWare/AWP_EUAA.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WPAdmin@odot.state.or.u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Business/Pages/ProjectWise.aspx" TargetMode="External"/><Relationship Id="rId5" Type="http://schemas.openxmlformats.org/officeDocument/2006/relationships/numbering" Target="numbering.xml"/><Relationship Id="rId15" Type="http://schemas.openxmlformats.org/officeDocument/2006/relationships/hyperlink" Target="https://www.oregon.gov/odot/Business/AASHTOWare/AWP_EURR.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Business/Pages/AW-Estim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ca339065-d680-4a93-9ad1-00d5967fe119">A&amp;E</Audience>
    <Topic xmlns="ca339065-d680-4a93-9ad1-00d5967fe119">Price Agreement Contract Exhibit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1B8FDFD1CE746B0D5127DCC04E831" ma:contentTypeVersion="7" ma:contentTypeDescription="Create a new document." ma:contentTypeScope="" ma:versionID="02c2a520511170315f86e843e78a3460">
  <xsd:schema xmlns:xsd="http://www.w3.org/2001/XMLSchema" xmlns:xs="http://www.w3.org/2001/XMLSchema" xmlns:p="http://schemas.microsoft.com/office/2006/metadata/properties" xmlns:ns2="ca339065-d680-4a93-9ad1-00d5967fe119" xmlns:ns3="6ec60af1-6d1e-4575-bf73-1b6e791fcd10" targetNamespace="http://schemas.microsoft.com/office/2006/metadata/properties" ma:root="true" ma:fieldsID="d60188779eecb9c4f5cda6ff5c288fed" ns2:_="" ns3:_="">
    <xsd:import namespace="ca339065-d680-4a93-9ad1-00d5967fe119"/>
    <xsd:import namespace="6ec60af1-6d1e-4575-bf73-1b6e791fcd10"/>
    <xsd:element name="properties">
      <xsd:complexType>
        <xsd:sequence>
          <xsd:element name="documentManagement">
            <xsd:complexType>
              <xsd:all>
                <xsd:element ref="ns2:Audience"/>
                <xsd:element ref="ns2: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9065-d680-4a93-9ad1-00d5967fe119" elementFormDefault="qualified">
    <xsd:import namespace="http://schemas.microsoft.com/office/2006/documentManagement/types"/>
    <xsd:import namespace="http://schemas.microsoft.com/office/infopath/2007/PartnerControls"/>
    <xsd:element name="Audience" ma:index="4" ma:displayName="Audience" ma:default="A&amp;E" ma:description="Who is the audience for this document?" ma:format="Dropdown" ma:internalName="Audience" ma:readOnly="false">
      <xsd:simpleType>
        <xsd:restriction base="dms:Choice">
          <xsd:enumeration value="A&amp;E"/>
          <xsd:enumeration value="Other"/>
        </xsd:restriction>
      </xsd:simpleType>
    </xsd:element>
    <xsd:element name="Topic" ma:index="5" ma:displayName="Topic" ma:default="Price Agreement Contract Exhibit" ma:description="What topic is this document related to?" ma:format="Dropdown" ma:internalName="Topic" ma:readOnly="false">
      <xsd:simpleType>
        <xsd:restriction base="dms:Choice">
          <xsd:enumeration value="Price Agreement Contract Exhibit"/>
          <xsd:enumeration value="Policies"/>
          <xsd:enumeration value="Publications"/>
          <xsd:enumeration value="Miscellaneous Forms"/>
          <xsd:enumeration value="Compensation Forms"/>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3970-43A0-4CEB-8DDA-B9EEE878BDBD}">
  <ds:schemaRefs>
    <ds:schemaRef ds:uri="http://schemas.microsoft.com/office/2006/metadata/properties"/>
    <ds:schemaRef ds:uri="http://schemas.microsoft.com/office/infopath/2007/PartnerControls"/>
    <ds:schemaRef ds:uri="059a6f6a-9203-465e-8d0c-9ceb227963f4"/>
  </ds:schemaRefs>
</ds:datastoreItem>
</file>

<file path=customXml/itemProps2.xml><?xml version="1.0" encoding="utf-8"?>
<ds:datastoreItem xmlns:ds="http://schemas.openxmlformats.org/officeDocument/2006/customXml" ds:itemID="{E5E37836-19E1-4A9A-AD80-DEA1897A6DF9}"/>
</file>

<file path=customXml/itemProps3.xml><?xml version="1.0" encoding="utf-8"?>
<ds:datastoreItem xmlns:ds="http://schemas.openxmlformats.org/officeDocument/2006/customXml" ds:itemID="{9D1A9CA7-C3D6-43ED-BE3E-2CEAF5308652}">
  <ds:schemaRefs>
    <ds:schemaRef ds:uri="http://schemas.microsoft.com/sharepoint/v3/contenttype/forms"/>
  </ds:schemaRefs>
</ds:datastoreItem>
</file>

<file path=customXml/itemProps4.xml><?xml version="1.0" encoding="utf-8"?>
<ds:datastoreItem xmlns:ds="http://schemas.openxmlformats.org/officeDocument/2006/customXml" ds:itemID="{57B6F2C0-5BC0-49E8-9741-F162C45C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Kim C</dc:creator>
  <cp:keywords/>
  <dc:description/>
  <cp:lastModifiedBy>RICE Kim C</cp:lastModifiedBy>
  <cp:revision>7</cp:revision>
  <cp:lastPrinted>2019-05-30T22:25:00Z</cp:lastPrinted>
  <dcterms:created xsi:type="dcterms:W3CDTF">2021-03-10T16:36:00Z</dcterms:created>
  <dcterms:modified xsi:type="dcterms:W3CDTF">2021-04-20T16:33:00Z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0x010100FD41B8FDFD1CE746B0D5127DCC04E831</vt:lpwstr>
  </property>
</Properties>
</file>