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FB2B0" w14:textId="355868EF" w:rsidR="00423308" w:rsidRPr="00423308" w:rsidRDefault="00423308" w:rsidP="00423308">
      <w:pPr>
        <w:pStyle w:val="OutlineJPM"/>
        <w:numPr>
          <w:ilvl w:val="0"/>
          <w:numId w:val="0"/>
        </w:numPr>
        <w:rPr>
          <w:rFonts w:cs="Calibri"/>
          <w:b w:val="0"/>
          <w:bCs/>
          <w:sz w:val="24"/>
          <w:szCs w:val="24"/>
        </w:rPr>
      </w:pPr>
      <w:r w:rsidRPr="00423308">
        <w:rPr>
          <w:rFonts w:ascii="Gill Sans MT" w:hAnsi="Gill Sans MT"/>
          <w:color w:val="0E2841" w:themeColor="text2"/>
          <w:highlight w:val="yellow"/>
        </w:rPr>
        <w:t>NOTE:</w:t>
      </w:r>
      <w:r>
        <w:rPr>
          <w:rFonts w:ascii="Gill Sans MT" w:hAnsi="Gill Sans MT"/>
          <w:b w:val="0"/>
          <w:bCs/>
          <w:color w:val="0E2841" w:themeColor="text2"/>
          <w:highlight w:val="yellow"/>
        </w:rPr>
        <w:t xml:space="preserve"> This is an optional</w:t>
      </w:r>
      <w:r w:rsidRPr="00423308">
        <w:rPr>
          <w:rFonts w:ascii="Gill Sans MT" w:hAnsi="Gill Sans MT"/>
          <w:b w:val="0"/>
          <w:bCs/>
          <w:color w:val="0E2841" w:themeColor="text2"/>
          <w:highlight w:val="yellow"/>
        </w:rPr>
        <w:t xml:space="preserve"> new PE phase of “Advanced </w:t>
      </w:r>
      <w:r w:rsidR="0023785F">
        <w:rPr>
          <w:rFonts w:ascii="Gill Sans MT" w:hAnsi="Gill Sans MT"/>
          <w:b w:val="0"/>
          <w:bCs/>
          <w:color w:val="0E2841" w:themeColor="text2"/>
          <w:highlight w:val="yellow"/>
        </w:rPr>
        <w:t xml:space="preserve">Scoping </w:t>
      </w:r>
      <w:r w:rsidR="00BF5CB3">
        <w:rPr>
          <w:rFonts w:ascii="Gill Sans MT" w:hAnsi="Gill Sans MT"/>
          <w:b w:val="0"/>
          <w:bCs/>
          <w:color w:val="0E2841" w:themeColor="text2"/>
          <w:highlight w:val="yellow"/>
        </w:rPr>
        <w:t xml:space="preserve">(Advanced </w:t>
      </w:r>
      <w:r w:rsidRPr="00423308">
        <w:rPr>
          <w:rFonts w:ascii="Gill Sans MT" w:hAnsi="Gill Sans MT"/>
          <w:b w:val="0"/>
          <w:bCs/>
          <w:color w:val="0E2841" w:themeColor="text2"/>
          <w:highlight w:val="yellow"/>
        </w:rPr>
        <w:t>Investigation</w:t>
      </w:r>
      <w:r w:rsidR="0023785F">
        <w:rPr>
          <w:rFonts w:ascii="Gill Sans MT" w:hAnsi="Gill Sans MT"/>
          <w:b w:val="0"/>
          <w:bCs/>
          <w:color w:val="0E2841" w:themeColor="text2"/>
          <w:highlight w:val="yellow"/>
        </w:rPr>
        <w:t>s</w:t>
      </w:r>
      <w:r w:rsidR="00BF5CB3">
        <w:rPr>
          <w:rFonts w:ascii="Gill Sans MT" w:hAnsi="Gill Sans MT"/>
          <w:b w:val="0"/>
          <w:bCs/>
          <w:color w:val="0E2841" w:themeColor="text2"/>
          <w:highlight w:val="yellow"/>
        </w:rPr>
        <w:t>)</w:t>
      </w:r>
      <w:r w:rsidRPr="00423308">
        <w:rPr>
          <w:rFonts w:ascii="Gill Sans MT" w:hAnsi="Gill Sans MT"/>
          <w:b w:val="0"/>
          <w:bCs/>
          <w:color w:val="0E2841" w:themeColor="text2"/>
          <w:highlight w:val="yellow"/>
        </w:rPr>
        <w:t>”.</w:t>
      </w:r>
      <w:r w:rsidRPr="00423308">
        <w:rPr>
          <w:b w:val="0"/>
          <w:bCs/>
          <w:highlight w:val="yellow"/>
        </w:rPr>
        <w:t xml:space="preserve"> </w:t>
      </w:r>
      <w:r w:rsidRPr="00423308">
        <w:rPr>
          <w:rFonts w:ascii="Gill Sans MT" w:hAnsi="Gill Sans MT"/>
          <w:b w:val="0"/>
          <w:bCs/>
          <w:color w:val="0E2841" w:themeColor="text2"/>
          <w:highlight w:val="yellow"/>
        </w:rPr>
        <w:t xml:space="preserve">This </w:t>
      </w:r>
      <w:r>
        <w:rPr>
          <w:rFonts w:ascii="Gill Sans MT" w:hAnsi="Gill Sans MT"/>
          <w:b w:val="0"/>
          <w:bCs/>
          <w:color w:val="0E2841" w:themeColor="text2"/>
          <w:highlight w:val="yellow"/>
        </w:rPr>
        <w:t xml:space="preserve">optional </w:t>
      </w:r>
      <w:r w:rsidRPr="00423308">
        <w:rPr>
          <w:rFonts w:ascii="Gill Sans MT" w:hAnsi="Gill Sans MT"/>
          <w:b w:val="0"/>
          <w:bCs/>
          <w:color w:val="0E2841" w:themeColor="text2"/>
          <w:highlight w:val="yellow"/>
        </w:rPr>
        <w:t>new “Advanced</w:t>
      </w:r>
      <w:r w:rsidR="0023785F">
        <w:rPr>
          <w:rFonts w:ascii="Gill Sans MT" w:hAnsi="Gill Sans MT"/>
          <w:b w:val="0"/>
          <w:bCs/>
          <w:color w:val="0E2841" w:themeColor="text2"/>
          <w:highlight w:val="yellow"/>
        </w:rPr>
        <w:t xml:space="preserve"> Scoping</w:t>
      </w:r>
      <w:r w:rsidRPr="00423308">
        <w:rPr>
          <w:rFonts w:ascii="Gill Sans MT" w:hAnsi="Gill Sans MT"/>
          <w:b w:val="0"/>
          <w:bCs/>
          <w:color w:val="0E2841" w:themeColor="text2"/>
          <w:highlight w:val="yellow"/>
        </w:rPr>
        <w:t xml:space="preserve"> </w:t>
      </w:r>
      <w:r w:rsidR="0023785F">
        <w:rPr>
          <w:rFonts w:ascii="Gill Sans MT" w:hAnsi="Gill Sans MT"/>
          <w:b w:val="0"/>
          <w:bCs/>
          <w:color w:val="0E2841" w:themeColor="text2"/>
          <w:highlight w:val="yellow"/>
        </w:rPr>
        <w:t>(</w:t>
      </w:r>
      <w:r w:rsidR="00BF5CB3">
        <w:rPr>
          <w:rFonts w:ascii="Gill Sans MT" w:hAnsi="Gill Sans MT"/>
          <w:b w:val="0"/>
          <w:bCs/>
          <w:color w:val="0E2841" w:themeColor="text2"/>
          <w:highlight w:val="yellow"/>
        </w:rPr>
        <w:t xml:space="preserve">Advanced </w:t>
      </w:r>
      <w:r w:rsidRPr="00423308">
        <w:rPr>
          <w:rFonts w:ascii="Gill Sans MT" w:hAnsi="Gill Sans MT"/>
          <w:b w:val="0"/>
          <w:bCs/>
          <w:color w:val="0E2841" w:themeColor="text2"/>
          <w:highlight w:val="yellow"/>
        </w:rPr>
        <w:t>Investigation</w:t>
      </w:r>
      <w:r w:rsidR="0023785F">
        <w:rPr>
          <w:rFonts w:ascii="Gill Sans MT" w:hAnsi="Gill Sans MT"/>
          <w:b w:val="0"/>
          <w:bCs/>
          <w:color w:val="0E2841" w:themeColor="text2"/>
          <w:highlight w:val="yellow"/>
        </w:rPr>
        <w:t>s)</w:t>
      </w:r>
      <w:r w:rsidRPr="00423308">
        <w:rPr>
          <w:rFonts w:ascii="Gill Sans MT" w:hAnsi="Gill Sans MT"/>
          <w:b w:val="0"/>
          <w:bCs/>
          <w:color w:val="0E2841" w:themeColor="text2"/>
          <w:highlight w:val="yellow"/>
        </w:rPr>
        <w:t xml:space="preserve">” phase </w:t>
      </w:r>
      <w:r>
        <w:rPr>
          <w:rFonts w:ascii="Gill Sans MT" w:hAnsi="Gill Sans MT"/>
          <w:b w:val="0"/>
          <w:bCs/>
          <w:color w:val="0E2841" w:themeColor="text2"/>
          <w:highlight w:val="yellow"/>
        </w:rPr>
        <w:t>is intended to</w:t>
      </w:r>
      <w:r w:rsidRPr="00423308">
        <w:rPr>
          <w:rFonts w:ascii="Gill Sans MT" w:hAnsi="Gill Sans MT"/>
          <w:b w:val="0"/>
          <w:bCs/>
          <w:color w:val="0E2841" w:themeColor="text2"/>
          <w:highlight w:val="yellow"/>
        </w:rPr>
        <w:t xml:space="preserve"> be awarded as the initial phase of </w:t>
      </w:r>
      <w:r>
        <w:rPr>
          <w:rFonts w:ascii="Gill Sans MT" w:hAnsi="Gill Sans MT"/>
          <w:b w:val="0"/>
          <w:bCs/>
          <w:color w:val="0E2841" w:themeColor="text2"/>
          <w:highlight w:val="yellow"/>
        </w:rPr>
        <w:t>a</w:t>
      </w:r>
      <w:r w:rsidRPr="00423308">
        <w:rPr>
          <w:rFonts w:ascii="Gill Sans MT" w:hAnsi="Gill Sans MT"/>
          <w:b w:val="0"/>
          <w:bCs/>
          <w:color w:val="0E2841" w:themeColor="text2"/>
          <w:highlight w:val="yellow"/>
        </w:rPr>
        <w:t xml:space="preserve"> contract and will allow the review of the ODOT initial scoping documents to determine if the project meets business needs, has sufficient information to move forward technically, and if any additional testing, information, outreach, etc. are needed before moving into the next phase of the project. The agreed upon SSOW and fees will be amended into the </w:t>
      </w:r>
      <w:r>
        <w:rPr>
          <w:rFonts w:ascii="Gill Sans MT" w:hAnsi="Gill Sans MT"/>
          <w:b w:val="0"/>
          <w:bCs/>
          <w:color w:val="0E2841" w:themeColor="text2"/>
          <w:highlight w:val="yellow"/>
        </w:rPr>
        <w:t xml:space="preserve">design </w:t>
      </w:r>
      <w:r w:rsidRPr="00423308">
        <w:rPr>
          <w:rFonts w:ascii="Gill Sans MT" w:hAnsi="Gill Sans MT"/>
          <w:b w:val="0"/>
          <w:bCs/>
          <w:color w:val="0E2841" w:themeColor="text2"/>
          <w:highlight w:val="yellow"/>
        </w:rPr>
        <w:t>contract to complete all required phases of the project.</w:t>
      </w:r>
    </w:p>
    <w:p w14:paraId="12C761D8" w14:textId="017E4452" w:rsidR="002410AE" w:rsidRPr="00113892" w:rsidRDefault="002410AE" w:rsidP="002410AE">
      <w:pPr>
        <w:pStyle w:val="OutlineJPM"/>
        <w:numPr>
          <w:ilvl w:val="0"/>
          <w:numId w:val="0"/>
        </w:numPr>
        <w:ind w:left="360"/>
        <w:jc w:val="center"/>
        <w:rPr>
          <w:rFonts w:cs="Calibri"/>
          <w:sz w:val="24"/>
          <w:szCs w:val="24"/>
        </w:rPr>
      </w:pPr>
      <w:r w:rsidRPr="00113892">
        <w:rPr>
          <w:rFonts w:cs="Calibri"/>
          <w:sz w:val="24"/>
          <w:szCs w:val="24"/>
        </w:rPr>
        <w:t>Exhibit A</w:t>
      </w:r>
      <w:r w:rsidR="00925D8B" w:rsidRPr="00C45963">
        <w:rPr>
          <w:rFonts w:cs="Calibri"/>
          <w:sz w:val="24"/>
          <w:szCs w:val="24"/>
        </w:rPr>
        <w:t>.2</w:t>
      </w:r>
    </w:p>
    <w:p w14:paraId="06015D2F" w14:textId="09A8B38E" w:rsidR="002410AE" w:rsidRPr="00113892" w:rsidRDefault="002410AE" w:rsidP="002410AE">
      <w:pPr>
        <w:pStyle w:val="OutlineJPM"/>
        <w:numPr>
          <w:ilvl w:val="0"/>
          <w:numId w:val="0"/>
        </w:numPr>
        <w:ind w:left="360"/>
        <w:jc w:val="center"/>
        <w:rPr>
          <w:rFonts w:cs="Calibri"/>
          <w:sz w:val="24"/>
          <w:szCs w:val="24"/>
        </w:rPr>
      </w:pPr>
      <w:r w:rsidRPr="00113892">
        <w:rPr>
          <w:rFonts w:cs="Calibri"/>
          <w:sz w:val="24"/>
          <w:szCs w:val="24"/>
        </w:rPr>
        <w:t>Statement of Work</w:t>
      </w:r>
      <w:r w:rsidR="00925D8B" w:rsidRPr="00113892">
        <w:rPr>
          <w:rFonts w:cs="Calibri"/>
          <w:sz w:val="24"/>
          <w:szCs w:val="24"/>
        </w:rPr>
        <w:t xml:space="preserve"> and Delivery Schedule for Advanced </w:t>
      </w:r>
      <w:r w:rsidR="0023785F">
        <w:rPr>
          <w:rFonts w:cs="Calibri"/>
          <w:sz w:val="24"/>
          <w:szCs w:val="24"/>
        </w:rPr>
        <w:t>Scoping</w:t>
      </w:r>
    </w:p>
    <w:p w14:paraId="7D609303" w14:textId="77777777" w:rsidR="002410AE" w:rsidRPr="00113892" w:rsidRDefault="002410AE" w:rsidP="002410AE">
      <w:pPr>
        <w:spacing w:after="0" w:line="240" w:lineRule="auto"/>
        <w:rPr>
          <w:rFonts w:cs="Calibri"/>
          <w:b/>
          <w:sz w:val="24"/>
          <w:szCs w:val="24"/>
        </w:rPr>
      </w:pPr>
      <w:r w:rsidRPr="00113892">
        <w:rPr>
          <w:rFonts w:cs="Calibri"/>
          <w:b/>
          <w:sz w:val="24"/>
          <w:szCs w:val="24"/>
        </w:rPr>
        <w:t>A.</w:t>
      </w:r>
      <w:r w:rsidRPr="00113892">
        <w:rPr>
          <w:rFonts w:cs="Calibri"/>
          <w:b/>
          <w:sz w:val="24"/>
          <w:szCs w:val="24"/>
        </w:rPr>
        <w:tab/>
        <w:t>PROJECT DESCRIPTION and OVERVIEW of SERVICES</w:t>
      </w:r>
    </w:p>
    <w:p w14:paraId="7CF4CA1B" w14:textId="77777777" w:rsidR="002410AE" w:rsidRPr="00113892" w:rsidRDefault="002410AE" w:rsidP="002410AE">
      <w:pPr>
        <w:pStyle w:val="Heading6"/>
        <w:rPr>
          <w:rFonts w:cs="Calibri"/>
          <w:b/>
          <w:i w:val="0"/>
          <w:sz w:val="24"/>
          <w:szCs w:val="24"/>
        </w:rPr>
      </w:pPr>
    </w:p>
    <w:p w14:paraId="00CBD854" w14:textId="49B61B3E" w:rsidR="002410AE" w:rsidRPr="00113892" w:rsidRDefault="002410AE" w:rsidP="002410AE">
      <w:pPr>
        <w:spacing w:after="0"/>
        <w:rPr>
          <w:rFonts w:cs="Calibri"/>
          <w:sz w:val="24"/>
          <w:szCs w:val="24"/>
        </w:rPr>
      </w:pPr>
      <w:r w:rsidRPr="00113892">
        <w:rPr>
          <w:rFonts w:cs="Calibri"/>
          <w:sz w:val="24"/>
          <w:szCs w:val="24"/>
        </w:rPr>
        <w:t xml:space="preserve">The </w:t>
      </w:r>
      <w:r w:rsidR="00191866" w:rsidRPr="00113892">
        <w:rPr>
          <w:rFonts w:cs="Calibri"/>
          <w:sz w:val="24"/>
          <w:szCs w:val="24"/>
        </w:rPr>
        <w:t>Oregon Department of Transportation is</w:t>
      </w:r>
      <w:r w:rsidRPr="00113892">
        <w:rPr>
          <w:rFonts w:cs="Calibri"/>
          <w:sz w:val="24"/>
          <w:szCs w:val="24"/>
        </w:rPr>
        <w:t xml:space="preserve"> implementing </w:t>
      </w:r>
      <w:r w:rsidR="00191866" w:rsidRPr="00113892">
        <w:rPr>
          <w:rFonts w:cs="Calibri"/>
          <w:sz w:val="24"/>
          <w:szCs w:val="24"/>
        </w:rPr>
        <w:t>a preliminary</w:t>
      </w:r>
      <w:r w:rsidRPr="00113892">
        <w:rPr>
          <w:rFonts w:cs="Calibri"/>
          <w:sz w:val="24"/>
          <w:szCs w:val="24"/>
        </w:rPr>
        <w:t xml:space="preserve"> PE phase of “Advanced </w:t>
      </w:r>
      <w:r w:rsidR="005B1446">
        <w:rPr>
          <w:rFonts w:cs="Calibri"/>
          <w:sz w:val="24"/>
          <w:szCs w:val="24"/>
        </w:rPr>
        <w:t>Scoping</w:t>
      </w:r>
      <w:r w:rsidRPr="00113892">
        <w:rPr>
          <w:rFonts w:cs="Calibri"/>
          <w:sz w:val="24"/>
          <w:szCs w:val="24"/>
        </w:rPr>
        <w:t>”. Th</w:t>
      </w:r>
      <w:r w:rsidR="00191866" w:rsidRPr="00113892">
        <w:rPr>
          <w:rFonts w:cs="Calibri"/>
          <w:sz w:val="24"/>
          <w:szCs w:val="24"/>
        </w:rPr>
        <w:t>is</w:t>
      </w:r>
      <w:r w:rsidRPr="00113892">
        <w:rPr>
          <w:rFonts w:cs="Calibri"/>
          <w:sz w:val="24"/>
          <w:szCs w:val="24"/>
        </w:rPr>
        <w:t xml:space="preserve"> phase of the </w:t>
      </w:r>
      <w:r w:rsidR="003564F0" w:rsidRPr="00113892">
        <w:rPr>
          <w:rFonts w:cs="Calibri"/>
          <w:sz w:val="24"/>
          <w:szCs w:val="24"/>
        </w:rPr>
        <w:t>C</w:t>
      </w:r>
      <w:r w:rsidRPr="00113892">
        <w:rPr>
          <w:rFonts w:cs="Calibri"/>
          <w:sz w:val="24"/>
          <w:szCs w:val="24"/>
        </w:rPr>
        <w:t xml:space="preserve">ontract </w:t>
      </w:r>
      <w:r w:rsidR="002F1870" w:rsidRPr="00113892">
        <w:rPr>
          <w:rFonts w:cs="Calibri"/>
          <w:sz w:val="24"/>
          <w:szCs w:val="24"/>
        </w:rPr>
        <w:t>requires</w:t>
      </w:r>
      <w:r w:rsidRPr="00113892">
        <w:rPr>
          <w:rFonts w:cs="Calibri"/>
          <w:sz w:val="24"/>
          <w:szCs w:val="24"/>
        </w:rPr>
        <w:t xml:space="preserve"> the </w:t>
      </w:r>
      <w:r w:rsidR="00C5335B" w:rsidRPr="00113892">
        <w:rPr>
          <w:rFonts w:cs="Calibri"/>
          <w:sz w:val="24"/>
          <w:szCs w:val="24"/>
        </w:rPr>
        <w:t xml:space="preserve">Consultant </w:t>
      </w:r>
      <w:r w:rsidR="00191866" w:rsidRPr="00113892">
        <w:rPr>
          <w:rFonts w:cs="Calibri"/>
          <w:sz w:val="24"/>
          <w:szCs w:val="24"/>
        </w:rPr>
        <w:t xml:space="preserve">to </w:t>
      </w:r>
      <w:r w:rsidRPr="00113892">
        <w:rPr>
          <w:rFonts w:cs="Calibri"/>
          <w:sz w:val="24"/>
          <w:szCs w:val="24"/>
        </w:rPr>
        <w:t xml:space="preserve">review the ODOT initial scoping documents to determine if the </w:t>
      </w:r>
      <w:r w:rsidR="00C5335B" w:rsidRPr="00113892">
        <w:rPr>
          <w:rFonts w:cs="Calibri"/>
          <w:sz w:val="24"/>
          <w:szCs w:val="24"/>
        </w:rPr>
        <w:t>P</w:t>
      </w:r>
      <w:r w:rsidRPr="00113892">
        <w:rPr>
          <w:rFonts w:cs="Calibri"/>
          <w:sz w:val="24"/>
          <w:szCs w:val="24"/>
        </w:rPr>
        <w:t>roject meets business needs, has sufficient information to move forward technically,</w:t>
      </w:r>
      <w:r w:rsidR="00EA3BE3" w:rsidRPr="00113892">
        <w:rPr>
          <w:rFonts w:cs="Calibri"/>
          <w:sz w:val="24"/>
          <w:szCs w:val="24"/>
        </w:rPr>
        <w:t xml:space="preserve"> has adequate budget programmed to support the scope, </w:t>
      </w:r>
      <w:r w:rsidRPr="00113892">
        <w:rPr>
          <w:rFonts w:cs="Calibri"/>
          <w:sz w:val="24"/>
          <w:szCs w:val="24"/>
        </w:rPr>
        <w:t xml:space="preserve">and if any additional testing, information, outreach, etc. are needed before moving into the next phase of the </w:t>
      </w:r>
      <w:r w:rsidR="00C5335B" w:rsidRPr="00113892">
        <w:rPr>
          <w:rFonts w:cs="Calibri"/>
          <w:sz w:val="24"/>
          <w:szCs w:val="24"/>
        </w:rPr>
        <w:t>P</w:t>
      </w:r>
      <w:r w:rsidRPr="00113892">
        <w:rPr>
          <w:rFonts w:cs="Calibri"/>
          <w:sz w:val="24"/>
          <w:szCs w:val="24"/>
        </w:rPr>
        <w:t xml:space="preserve">roject. The agreed upon </w:t>
      </w:r>
      <w:r w:rsidR="00F26E0C" w:rsidRPr="00113892">
        <w:rPr>
          <w:rFonts w:cs="Calibri"/>
          <w:sz w:val="24"/>
          <w:szCs w:val="24"/>
        </w:rPr>
        <w:t>Standardized Statement of Work (</w:t>
      </w:r>
      <w:r w:rsidRPr="00113892">
        <w:rPr>
          <w:rFonts w:cs="Calibri"/>
          <w:sz w:val="24"/>
          <w:szCs w:val="24"/>
        </w:rPr>
        <w:t>SSOW</w:t>
      </w:r>
      <w:r w:rsidR="00F26E0C" w:rsidRPr="00113892">
        <w:rPr>
          <w:rFonts w:cs="Calibri"/>
          <w:sz w:val="24"/>
          <w:szCs w:val="24"/>
        </w:rPr>
        <w:t>)</w:t>
      </w:r>
      <w:r w:rsidRPr="00113892">
        <w:rPr>
          <w:rFonts w:cs="Calibri"/>
          <w:sz w:val="24"/>
          <w:szCs w:val="24"/>
        </w:rPr>
        <w:t xml:space="preserve"> and fees will be amended into the </w:t>
      </w:r>
      <w:r w:rsidR="003564F0" w:rsidRPr="00113892">
        <w:rPr>
          <w:rFonts w:cs="Calibri"/>
          <w:sz w:val="24"/>
          <w:szCs w:val="24"/>
        </w:rPr>
        <w:t>C</w:t>
      </w:r>
      <w:r w:rsidRPr="00113892">
        <w:rPr>
          <w:rFonts w:cs="Calibri"/>
          <w:sz w:val="24"/>
          <w:szCs w:val="24"/>
        </w:rPr>
        <w:t xml:space="preserve">ontract to complete all required phases of the </w:t>
      </w:r>
      <w:r w:rsidR="00C5335B" w:rsidRPr="00113892">
        <w:rPr>
          <w:rFonts w:cs="Calibri"/>
          <w:sz w:val="24"/>
          <w:szCs w:val="24"/>
        </w:rPr>
        <w:t>P</w:t>
      </w:r>
      <w:r w:rsidRPr="00113892">
        <w:rPr>
          <w:rFonts w:cs="Calibri"/>
          <w:sz w:val="24"/>
          <w:szCs w:val="24"/>
        </w:rPr>
        <w:t>roject.</w:t>
      </w:r>
    </w:p>
    <w:p w14:paraId="21720C48" w14:textId="77777777" w:rsidR="002410AE" w:rsidRPr="00113892" w:rsidRDefault="002410AE" w:rsidP="002410AE">
      <w:pPr>
        <w:spacing w:after="0"/>
        <w:rPr>
          <w:rFonts w:cs="Calibri"/>
          <w:b/>
          <w:sz w:val="24"/>
          <w:szCs w:val="24"/>
        </w:rPr>
      </w:pPr>
    </w:p>
    <w:p w14:paraId="2736B508" w14:textId="77777777" w:rsidR="002410AE" w:rsidRPr="00113892" w:rsidRDefault="002410AE" w:rsidP="002410AE">
      <w:pPr>
        <w:rPr>
          <w:rFonts w:cs="Calibri"/>
          <w:b/>
          <w:sz w:val="24"/>
          <w:szCs w:val="24"/>
        </w:rPr>
      </w:pPr>
      <w:r w:rsidRPr="00113892">
        <w:rPr>
          <w:rFonts w:cs="Calibri"/>
          <w:b/>
          <w:sz w:val="24"/>
          <w:szCs w:val="24"/>
        </w:rPr>
        <w:t>General Expectations</w:t>
      </w:r>
    </w:p>
    <w:p w14:paraId="78CBB551" w14:textId="085D5FD1" w:rsidR="002410AE" w:rsidRPr="00113892" w:rsidRDefault="004E6F17" w:rsidP="002410AE">
      <w:pPr>
        <w:jc w:val="both"/>
        <w:rPr>
          <w:rFonts w:cs="Calibri"/>
          <w:sz w:val="24"/>
          <w:szCs w:val="24"/>
        </w:rPr>
      </w:pPr>
      <w:r w:rsidRPr="00113892">
        <w:rPr>
          <w:rFonts w:cs="Calibri"/>
          <w:sz w:val="24"/>
          <w:szCs w:val="24"/>
        </w:rPr>
        <w:t xml:space="preserve">Consultant </w:t>
      </w:r>
      <w:r w:rsidR="002410AE" w:rsidRPr="00113892">
        <w:rPr>
          <w:rFonts w:cs="Calibri"/>
          <w:sz w:val="24"/>
          <w:szCs w:val="24"/>
        </w:rPr>
        <w:t>commits to:</w:t>
      </w:r>
    </w:p>
    <w:p w14:paraId="39F7DFB9" w14:textId="0ED40032" w:rsidR="002410AE" w:rsidRPr="00113892" w:rsidRDefault="002410AE" w:rsidP="002410AE">
      <w:pPr>
        <w:numPr>
          <w:ilvl w:val="0"/>
          <w:numId w:val="7"/>
        </w:numPr>
        <w:spacing w:after="0" w:line="240" w:lineRule="auto"/>
        <w:rPr>
          <w:rFonts w:cs="Calibri"/>
          <w:sz w:val="24"/>
          <w:szCs w:val="24"/>
        </w:rPr>
      </w:pPr>
      <w:r w:rsidRPr="00113892">
        <w:rPr>
          <w:rFonts w:cs="Calibri"/>
          <w:sz w:val="24"/>
          <w:szCs w:val="24"/>
        </w:rPr>
        <w:t xml:space="preserve">Manage and facilitate facets of the </w:t>
      </w:r>
      <w:r w:rsidR="009E4671" w:rsidRPr="00113892">
        <w:rPr>
          <w:rFonts w:cs="Calibri"/>
          <w:sz w:val="24"/>
          <w:szCs w:val="24"/>
        </w:rPr>
        <w:t>P</w:t>
      </w:r>
      <w:r w:rsidRPr="00113892">
        <w:rPr>
          <w:rFonts w:cs="Calibri"/>
          <w:sz w:val="24"/>
          <w:szCs w:val="24"/>
        </w:rPr>
        <w:t xml:space="preserve">roject that are </w:t>
      </w:r>
      <w:r w:rsidR="003F1145">
        <w:rPr>
          <w:rFonts w:cs="Calibri"/>
          <w:sz w:val="24"/>
          <w:szCs w:val="24"/>
        </w:rPr>
        <w:t xml:space="preserve">included in the </w:t>
      </w:r>
      <w:r w:rsidR="002204E0">
        <w:rPr>
          <w:rFonts w:cs="Calibri"/>
          <w:sz w:val="24"/>
          <w:szCs w:val="24"/>
        </w:rPr>
        <w:t>Services performed under the Contract</w:t>
      </w:r>
      <w:r w:rsidR="003F1145">
        <w:rPr>
          <w:rFonts w:cs="Calibri"/>
          <w:sz w:val="24"/>
          <w:szCs w:val="24"/>
        </w:rPr>
        <w:t xml:space="preserve"> to complete the</w:t>
      </w:r>
      <w:r w:rsidRPr="00113892">
        <w:rPr>
          <w:rFonts w:cs="Calibri"/>
          <w:sz w:val="24"/>
          <w:szCs w:val="24"/>
        </w:rPr>
        <w:t xml:space="preserve"> </w:t>
      </w:r>
      <w:r w:rsidR="009E4671" w:rsidRPr="00113892">
        <w:rPr>
          <w:rFonts w:cs="Calibri"/>
          <w:sz w:val="24"/>
          <w:szCs w:val="24"/>
        </w:rPr>
        <w:t>P</w:t>
      </w:r>
      <w:r w:rsidRPr="00113892">
        <w:rPr>
          <w:rFonts w:cs="Calibri"/>
          <w:sz w:val="24"/>
          <w:szCs w:val="24"/>
        </w:rPr>
        <w:t xml:space="preserve">roject on or ahead of time and within </w:t>
      </w:r>
      <w:proofErr w:type="gramStart"/>
      <w:r w:rsidRPr="00113892">
        <w:rPr>
          <w:rFonts w:cs="Calibri"/>
          <w:sz w:val="24"/>
          <w:szCs w:val="24"/>
        </w:rPr>
        <w:t>budget;</w:t>
      </w:r>
      <w:proofErr w:type="gramEnd"/>
    </w:p>
    <w:p w14:paraId="754E7EAA" w14:textId="761840B3" w:rsidR="002410AE" w:rsidRPr="00113892" w:rsidRDefault="002410AE" w:rsidP="002410AE">
      <w:pPr>
        <w:numPr>
          <w:ilvl w:val="0"/>
          <w:numId w:val="7"/>
        </w:numPr>
        <w:spacing w:after="0" w:line="240" w:lineRule="auto"/>
        <w:rPr>
          <w:rFonts w:cs="Calibri"/>
          <w:sz w:val="24"/>
          <w:szCs w:val="24"/>
        </w:rPr>
      </w:pPr>
      <w:r w:rsidRPr="00113892">
        <w:rPr>
          <w:rFonts w:cs="Calibri"/>
          <w:sz w:val="24"/>
          <w:szCs w:val="24"/>
        </w:rPr>
        <w:t xml:space="preserve">Apprise Agency throughout the </w:t>
      </w:r>
      <w:r w:rsidR="009E4671" w:rsidRPr="00113892">
        <w:rPr>
          <w:rFonts w:cs="Calibri"/>
          <w:sz w:val="24"/>
          <w:szCs w:val="24"/>
        </w:rPr>
        <w:t>P</w:t>
      </w:r>
      <w:r w:rsidRPr="00113892">
        <w:rPr>
          <w:rFonts w:cs="Calibri"/>
          <w:sz w:val="24"/>
          <w:szCs w:val="24"/>
        </w:rPr>
        <w:t xml:space="preserve">roject of issues or decisions that may impact the </w:t>
      </w:r>
      <w:r w:rsidR="009E4671" w:rsidRPr="00113892">
        <w:rPr>
          <w:rFonts w:cs="Calibri"/>
          <w:sz w:val="24"/>
          <w:szCs w:val="24"/>
        </w:rPr>
        <w:t>P</w:t>
      </w:r>
      <w:r w:rsidRPr="00113892">
        <w:rPr>
          <w:rFonts w:cs="Calibri"/>
          <w:sz w:val="24"/>
          <w:szCs w:val="24"/>
        </w:rPr>
        <w:t xml:space="preserve">roject budget or </w:t>
      </w:r>
      <w:proofErr w:type="gramStart"/>
      <w:r w:rsidRPr="00113892">
        <w:rPr>
          <w:rFonts w:cs="Calibri"/>
          <w:sz w:val="24"/>
          <w:szCs w:val="24"/>
        </w:rPr>
        <w:t>schedule;</w:t>
      </w:r>
      <w:proofErr w:type="gramEnd"/>
      <w:r w:rsidRPr="00113892">
        <w:rPr>
          <w:rFonts w:cs="Calibri"/>
          <w:sz w:val="24"/>
          <w:szCs w:val="24"/>
        </w:rPr>
        <w:t xml:space="preserve"> </w:t>
      </w:r>
    </w:p>
    <w:p w14:paraId="5F5E4461" w14:textId="77777777" w:rsidR="002410AE" w:rsidRPr="00113892" w:rsidRDefault="002410AE" w:rsidP="002410AE">
      <w:pPr>
        <w:numPr>
          <w:ilvl w:val="0"/>
          <w:numId w:val="7"/>
        </w:numPr>
        <w:spacing w:after="0" w:line="240" w:lineRule="auto"/>
        <w:rPr>
          <w:rFonts w:cs="Calibri"/>
          <w:sz w:val="24"/>
          <w:szCs w:val="24"/>
        </w:rPr>
      </w:pPr>
      <w:r w:rsidRPr="00113892">
        <w:rPr>
          <w:rFonts w:cs="Calibri"/>
          <w:sz w:val="24"/>
          <w:szCs w:val="24"/>
        </w:rPr>
        <w:t xml:space="preserve">Use recycled/recyclable products to the maximum extent economically feasible in the performance of this </w:t>
      </w:r>
      <w:r w:rsidRPr="00113892">
        <w:rPr>
          <w:rFonts w:eastAsia="Arial Unicode MS" w:cs="Calibri"/>
          <w:spacing w:val="-2"/>
          <w:sz w:val="24"/>
          <w:szCs w:val="24"/>
        </w:rPr>
        <w:t>Contract</w:t>
      </w:r>
      <w:r w:rsidRPr="00113892">
        <w:rPr>
          <w:rFonts w:cs="Calibri"/>
          <w:sz w:val="24"/>
          <w:szCs w:val="24"/>
        </w:rPr>
        <w:t>; and</w:t>
      </w:r>
    </w:p>
    <w:p w14:paraId="3E722A8F" w14:textId="77777777" w:rsidR="002410AE" w:rsidRPr="00113892" w:rsidRDefault="002410AE" w:rsidP="002410AE">
      <w:pPr>
        <w:numPr>
          <w:ilvl w:val="0"/>
          <w:numId w:val="7"/>
        </w:numPr>
        <w:spacing w:after="0" w:line="240" w:lineRule="auto"/>
        <w:rPr>
          <w:rFonts w:cs="Calibri"/>
          <w:sz w:val="24"/>
          <w:szCs w:val="24"/>
        </w:rPr>
      </w:pPr>
      <w:r w:rsidRPr="00113892">
        <w:rPr>
          <w:rFonts w:cs="Calibri"/>
          <w:sz w:val="24"/>
          <w:szCs w:val="24"/>
        </w:rPr>
        <w:t xml:space="preserve">Embody sound and cost-effective sustainability principles in the Services performed under the </w:t>
      </w:r>
      <w:r w:rsidRPr="00113892">
        <w:rPr>
          <w:rFonts w:eastAsia="Arial Unicode MS" w:cs="Calibri"/>
          <w:spacing w:val="-2"/>
          <w:sz w:val="24"/>
          <w:szCs w:val="24"/>
        </w:rPr>
        <w:t xml:space="preserve">Contract </w:t>
      </w:r>
      <w:r w:rsidRPr="00113892">
        <w:rPr>
          <w:rFonts w:cs="Calibri"/>
          <w:sz w:val="24"/>
          <w:szCs w:val="24"/>
        </w:rPr>
        <w:t>consistent with the provisions of the Oregon Sustainability Act (2001 HB 3948) that are included in ORS 184.421-.423.</w:t>
      </w:r>
    </w:p>
    <w:p w14:paraId="3CD78A50" w14:textId="77777777" w:rsidR="002410AE" w:rsidRPr="00113892" w:rsidRDefault="002410AE" w:rsidP="002410AE">
      <w:pPr>
        <w:spacing w:after="0" w:line="240" w:lineRule="auto"/>
        <w:rPr>
          <w:rFonts w:cs="Calibri"/>
          <w:b/>
          <w:sz w:val="24"/>
          <w:szCs w:val="24"/>
        </w:rPr>
      </w:pPr>
    </w:p>
    <w:p w14:paraId="33E1FB27" w14:textId="7EAB9759" w:rsidR="002410AE" w:rsidRPr="00113892" w:rsidRDefault="002410AE" w:rsidP="002410AE">
      <w:pPr>
        <w:spacing w:after="0" w:line="240" w:lineRule="auto"/>
        <w:rPr>
          <w:rFonts w:cs="Calibri"/>
          <w:b/>
          <w:sz w:val="24"/>
          <w:szCs w:val="24"/>
        </w:rPr>
      </w:pPr>
      <w:bookmarkStart w:id="0" w:name="C2"/>
      <w:r w:rsidRPr="00113892">
        <w:rPr>
          <w:rFonts w:cs="Calibri"/>
          <w:b/>
          <w:sz w:val="24"/>
          <w:szCs w:val="24"/>
        </w:rPr>
        <w:t xml:space="preserve">Project Phases  </w:t>
      </w:r>
    </w:p>
    <w:p w14:paraId="7F6CC3B5" w14:textId="1A7F8C2C" w:rsidR="002410AE" w:rsidRPr="00113892" w:rsidRDefault="002410AE" w:rsidP="002410AE">
      <w:pPr>
        <w:spacing w:after="0" w:line="240" w:lineRule="auto"/>
        <w:rPr>
          <w:rFonts w:cs="Calibri"/>
          <w:color w:val="000000"/>
          <w:sz w:val="24"/>
          <w:szCs w:val="24"/>
        </w:rPr>
      </w:pPr>
      <w:r w:rsidRPr="00113892">
        <w:rPr>
          <w:rFonts w:cs="Calibri"/>
          <w:color w:val="000000"/>
          <w:sz w:val="24"/>
          <w:szCs w:val="24"/>
        </w:rPr>
        <w:t xml:space="preserve">The Contract will be divided into </w:t>
      </w:r>
      <w:r w:rsidR="009A0FEC" w:rsidRPr="00113892">
        <w:rPr>
          <w:rFonts w:cs="Calibri"/>
          <w:color w:val="000000"/>
          <w:sz w:val="24"/>
          <w:szCs w:val="24"/>
        </w:rPr>
        <w:t xml:space="preserve">the following </w:t>
      </w:r>
      <w:r w:rsidRPr="00113892">
        <w:rPr>
          <w:rFonts w:cs="Calibri"/>
          <w:color w:val="000000"/>
          <w:sz w:val="24"/>
          <w:szCs w:val="24"/>
        </w:rPr>
        <w:t xml:space="preserve">phases: </w:t>
      </w:r>
    </w:p>
    <w:p w14:paraId="0A9CEDF8" w14:textId="7ABB4DE9" w:rsidR="002410AE" w:rsidRPr="00113892" w:rsidRDefault="002410AE" w:rsidP="002410AE">
      <w:pPr>
        <w:numPr>
          <w:ilvl w:val="0"/>
          <w:numId w:val="4"/>
        </w:numPr>
        <w:spacing w:after="0" w:line="240" w:lineRule="auto"/>
        <w:rPr>
          <w:rFonts w:cs="Calibri"/>
          <w:color w:val="000000"/>
          <w:sz w:val="24"/>
          <w:szCs w:val="24"/>
        </w:rPr>
      </w:pPr>
      <w:r w:rsidRPr="00113892">
        <w:rPr>
          <w:rFonts w:cs="Calibri"/>
          <w:color w:val="000000"/>
          <w:sz w:val="24"/>
          <w:szCs w:val="24"/>
        </w:rPr>
        <w:t xml:space="preserve">Advanced </w:t>
      </w:r>
      <w:r w:rsidR="005B1446">
        <w:rPr>
          <w:rFonts w:cs="Calibri"/>
          <w:color w:val="000000"/>
          <w:sz w:val="24"/>
          <w:szCs w:val="24"/>
        </w:rPr>
        <w:t>Scoping</w:t>
      </w:r>
    </w:p>
    <w:p w14:paraId="6A07EAE6" w14:textId="2A3146EF" w:rsidR="009A0FEC" w:rsidRPr="00113892" w:rsidRDefault="009A0FEC" w:rsidP="00F26E0C">
      <w:pPr>
        <w:pStyle w:val="ListParagraph"/>
        <w:numPr>
          <w:ilvl w:val="0"/>
          <w:numId w:val="4"/>
        </w:numPr>
        <w:spacing w:after="0" w:line="240" w:lineRule="auto"/>
        <w:rPr>
          <w:rFonts w:cs="Calibri"/>
          <w:color w:val="000000"/>
          <w:sz w:val="24"/>
          <w:szCs w:val="24"/>
        </w:rPr>
      </w:pPr>
      <w:r w:rsidRPr="00113892">
        <w:rPr>
          <w:rFonts w:cs="Calibri"/>
          <w:color w:val="000000"/>
          <w:sz w:val="24"/>
          <w:szCs w:val="24"/>
        </w:rPr>
        <w:t>Phase I – Design Acceptance</w:t>
      </w:r>
    </w:p>
    <w:p w14:paraId="4CCB6E84" w14:textId="742CEFCB" w:rsidR="009A0FEC" w:rsidRPr="00113892" w:rsidRDefault="009A0FEC" w:rsidP="00F26E0C">
      <w:pPr>
        <w:pStyle w:val="ListParagraph"/>
        <w:numPr>
          <w:ilvl w:val="0"/>
          <w:numId w:val="4"/>
        </w:numPr>
        <w:spacing w:after="0" w:line="240" w:lineRule="auto"/>
        <w:rPr>
          <w:rFonts w:cs="Calibri"/>
          <w:color w:val="000000"/>
          <w:sz w:val="24"/>
          <w:szCs w:val="24"/>
        </w:rPr>
      </w:pPr>
      <w:r w:rsidRPr="00113892">
        <w:rPr>
          <w:rFonts w:cs="Calibri"/>
          <w:color w:val="000000"/>
          <w:sz w:val="24"/>
          <w:szCs w:val="24"/>
        </w:rPr>
        <w:t>Phase II – Final Design</w:t>
      </w:r>
    </w:p>
    <w:p w14:paraId="335BAC8C" w14:textId="0832D72B" w:rsidR="009A0FEC" w:rsidRPr="00113892" w:rsidRDefault="009A0FEC" w:rsidP="00F26E0C">
      <w:pPr>
        <w:pStyle w:val="ListParagraph"/>
        <w:numPr>
          <w:ilvl w:val="0"/>
          <w:numId w:val="4"/>
        </w:numPr>
        <w:spacing w:after="0" w:line="240" w:lineRule="auto"/>
        <w:rPr>
          <w:rFonts w:cs="Calibri"/>
          <w:color w:val="000000"/>
          <w:sz w:val="24"/>
          <w:szCs w:val="24"/>
        </w:rPr>
      </w:pPr>
      <w:r w:rsidRPr="00113892">
        <w:rPr>
          <w:rFonts w:cs="Calibri"/>
          <w:color w:val="000000"/>
          <w:sz w:val="24"/>
          <w:szCs w:val="24"/>
        </w:rPr>
        <w:t>Phase III - Construction Contract Administration, Construction Engineering and Inspection</w:t>
      </w:r>
      <w:r w:rsidR="004352A9" w:rsidRPr="00113892">
        <w:rPr>
          <w:rFonts w:cs="Calibri"/>
          <w:color w:val="000000"/>
          <w:sz w:val="24"/>
          <w:szCs w:val="24"/>
        </w:rPr>
        <w:t xml:space="preserve"> (“CA/CEI”)</w:t>
      </w:r>
      <w:r w:rsidR="00363BF3" w:rsidRPr="00113892">
        <w:rPr>
          <w:rFonts w:cs="Calibri"/>
          <w:color w:val="000000"/>
          <w:sz w:val="24"/>
          <w:szCs w:val="24"/>
        </w:rPr>
        <w:t xml:space="preserve"> or Construction Professional of Record (“POR”) </w:t>
      </w:r>
    </w:p>
    <w:p w14:paraId="169D47F2" w14:textId="77777777" w:rsidR="002410AE" w:rsidRPr="00113892" w:rsidRDefault="002410AE" w:rsidP="002410AE">
      <w:pPr>
        <w:spacing w:after="0" w:line="240" w:lineRule="auto"/>
        <w:rPr>
          <w:rFonts w:cs="Calibri"/>
          <w:color w:val="000000"/>
          <w:sz w:val="24"/>
          <w:szCs w:val="24"/>
        </w:rPr>
      </w:pPr>
    </w:p>
    <w:p w14:paraId="2199132F" w14:textId="0C964222" w:rsidR="009A0FEC" w:rsidRPr="00113892" w:rsidRDefault="009A0FEC" w:rsidP="00F26E0C">
      <w:pPr>
        <w:spacing w:after="0" w:line="240" w:lineRule="auto"/>
        <w:rPr>
          <w:rFonts w:cs="Calibri"/>
          <w:color w:val="000000"/>
          <w:sz w:val="24"/>
          <w:szCs w:val="24"/>
        </w:rPr>
      </w:pPr>
      <w:r w:rsidRPr="00113892">
        <w:rPr>
          <w:rFonts w:cs="Calibri"/>
          <w:color w:val="000000"/>
          <w:sz w:val="24"/>
          <w:szCs w:val="24"/>
        </w:rPr>
        <w:lastRenderedPageBreak/>
        <w:t>Following completion of a given phase, Agency may, at its discretion:</w:t>
      </w:r>
    </w:p>
    <w:p w14:paraId="0881A9E6" w14:textId="2C0BBBDD" w:rsidR="009A0FEC" w:rsidRPr="00113892" w:rsidRDefault="009A0FEC" w:rsidP="00F26E0C">
      <w:pPr>
        <w:numPr>
          <w:ilvl w:val="0"/>
          <w:numId w:val="4"/>
        </w:numPr>
        <w:spacing w:after="0" w:line="240" w:lineRule="auto"/>
        <w:rPr>
          <w:rFonts w:cs="Calibri"/>
          <w:color w:val="000000"/>
          <w:sz w:val="24"/>
          <w:szCs w:val="24"/>
        </w:rPr>
      </w:pPr>
      <w:r w:rsidRPr="00113892">
        <w:rPr>
          <w:rFonts w:cs="Calibri"/>
          <w:color w:val="000000"/>
          <w:sz w:val="24"/>
          <w:szCs w:val="24"/>
        </w:rPr>
        <w:t>Amend this Contract to add the next phase (or various elements), or</w:t>
      </w:r>
    </w:p>
    <w:p w14:paraId="715F9C64" w14:textId="06725979" w:rsidR="009A0FEC" w:rsidRPr="00113892" w:rsidRDefault="009A0FEC" w:rsidP="00F26E0C">
      <w:pPr>
        <w:numPr>
          <w:ilvl w:val="0"/>
          <w:numId w:val="4"/>
        </w:numPr>
        <w:spacing w:after="0" w:line="240" w:lineRule="auto"/>
        <w:rPr>
          <w:rFonts w:cs="Calibri"/>
          <w:color w:val="000000"/>
          <w:sz w:val="24"/>
          <w:szCs w:val="24"/>
        </w:rPr>
      </w:pPr>
      <w:r w:rsidRPr="00113892">
        <w:rPr>
          <w:rFonts w:cs="Calibri"/>
          <w:color w:val="000000"/>
          <w:sz w:val="24"/>
          <w:szCs w:val="24"/>
        </w:rPr>
        <w:t>Elect to complete subsequent phase tasks with in-house staff, or</w:t>
      </w:r>
    </w:p>
    <w:p w14:paraId="7BFF9F3C" w14:textId="15D1E9F4" w:rsidR="009A0FEC" w:rsidRPr="00113892" w:rsidRDefault="009A0FEC" w:rsidP="00F26E0C">
      <w:pPr>
        <w:numPr>
          <w:ilvl w:val="0"/>
          <w:numId w:val="4"/>
        </w:numPr>
        <w:spacing w:after="0" w:line="240" w:lineRule="auto"/>
        <w:rPr>
          <w:rFonts w:cs="Calibri"/>
          <w:color w:val="000000"/>
          <w:sz w:val="24"/>
          <w:szCs w:val="24"/>
        </w:rPr>
      </w:pPr>
      <w:r w:rsidRPr="00113892">
        <w:rPr>
          <w:rFonts w:cs="Calibri"/>
          <w:color w:val="000000"/>
          <w:sz w:val="24"/>
          <w:szCs w:val="24"/>
        </w:rPr>
        <w:t xml:space="preserve">Assign subsequent phase tasks to another </w:t>
      </w:r>
      <w:r w:rsidR="00386E31" w:rsidRPr="00113892">
        <w:rPr>
          <w:rFonts w:cs="Calibri"/>
          <w:color w:val="000000"/>
          <w:sz w:val="24"/>
          <w:szCs w:val="24"/>
        </w:rPr>
        <w:t>consultant</w:t>
      </w:r>
      <w:r w:rsidRPr="00113892">
        <w:rPr>
          <w:rFonts w:cs="Calibri"/>
          <w:color w:val="000000"/>
          <w:sz w:val="24"/>
          <w:szCs w:val="24"/>
        </w:rPr>
        <w:t>.</w:t>
      </w:r>
    </w:p>
    <w:p w14:paraId="188CCB31" w14:textId="77777777" w:rsidR="009A0FEC" w:rsidRPr="00113892" w:rsidRDefault="009A0FEC" w:rsidP="00F26E0C">
      <w:pPr>
        <w:spacing w:after="0" w:line="240" w:lineRule="auto"/>
        <w:rPr>
          <w:rFonts w:cs="Calibri"/>
          <w:color w:val="000000"/>
          <w:sz w:val="24"/>
          <w:szCs w:val="24"/>
        </w:rPr>
      </w:pPr>
      <w:r w:rsidRPr="00113892">
        <w:rPr>
          <w:rFonts w:cs="Calibri"/>
          <w:color w:val="000000"/>
          <w:sz w:val="24"/>
          <w:szCs w:val="24"/>
        </w:rPr>
        <w:t>Agency and Consultant shall negotiate the detailed tasks, deliverables, schedule and costs for each phase Agency elects to add. Each added phase will be authorized only by written Contract amendment with all required approvals and signatures.</w:t>
      </w:r>
    </w:p>
    <w:p w14:paraId="1C3FFC6B" w14:textId="77777777" w:rsidR="002410AE" w:rsidRPr="00113892" w:rsidRDefault="002410AE" w:rsidP="002410AE">
      <w:pPr>
        <w:spacing w:after="0" w:line="240" w:lineRule="auto"/>
        <w:rPr>
          <w:rFonts w:cs="Calibri"/>
          <w:b/>
          <w:sz w:val="24"/>
          <w:szCs w:val="24"/>
        </w:rPr>
      </w:pPr>
    </w:p>
    <w:p w14:paraId="073D0F46" w14:textId="190C70AB" w:rsidR="009A0FEC" w:rsidRPr="00113892" w:rsidRDefault="00F26E0C" w:rsidP="002410AE">
      <w:pPr>
        <w:spacing w:after="0" w:line="240" w:lineRule="auto"/>
        <w:rPr>
          <w:rFonts w:cs="Calibri"/>
          <w:b/>
          <w:sz w:val="24"/>
          <w:szCs w:val="24"/>
        </w:rPr>
      </w:pPr>
      <w:r w:rsidRPr="00113892">
        <w:rPr>
          <w:rFonts w:cs="Calibri"/>
          <w:b/>
          <w:sz w:val="24"/>
          <w:szCs w:val="24"/>
          <w:highlight w:val="yellow"/>
        </w:rPr>
        <w:t>** NOTE: Sections B – D are the standard sections from the current approved template. **</w:t>
      </w:r>
    </w:p>
    <w:p w14:paraId="6FCE2D2E" w14:textId="77777777" w:rsidR="009A0FEC" w:rsidRPr="00113892" w:rsidRDefault="009A0FEC" w:rsidP="002410AE">
      <w:pPr>
        <w:spacing w:after="0" w:line="240" w:lineRule="auto"/>
        <w:rPr>
          <w:rFonts w:cs="Calibri"/>
          <w:b/>
          <w:sz w:val="24"/>
          <w:szCs w:val="24"/>
        </w:rPr>
      </w:pPr>
    </w:p>
    <w:bookmarkEnd w:id="0"/>
    <w:p w14:paraId="0A47394B" w14:textId="77777777" w:rsidR="002410AE" w:rsidRPr="00113892" w:rsidRDefault="002410AE" w:rsidP="002410AE">
      <w:pPr>
        <w:spacing w:before="120" w:after="120"/>
        <w:rPr>
          <w:rFonts w:cs="Calibri"/>
          <w:b/>
          <w:sz w:val="24"/>
          <w:szCs w:val="24"/>
        </w:rPr>
      </w:pPr>
      <w:r w:rsidRPr="00113892">
        <w:rPr>
          <w:rFonts w:cs="Calibri"/>
          <w:b/>
          <w:sz w:val="24"/>
          <w:szCs w:val="24"/>
        </w:rPr>
        <w:t>E.</w:t>
      </w:r>
      <w:r w:rsidRPr="00113892">
        <w:rPr>
          <w:rFonts w:cs="Calibri"/>
          <w:b/>
          <w:sz w:val="24"/>
          <w:szCs w:val="24"/>
        </w:rPr>
        <w:tab/>
        <w:t>TASKS, DELIVERABLES and SCHEDULE</w:t>
      </w:r>
    </w:p>
    <w:p w14:paraId="567D0F31" w14:textId="77777777" w:rsidR="00A86989" w:rsidRPr="00113892" w:rsidRDefault="00A86989" w:rsidP="00A86989">
      <w:pPr>
        <w:pStyle w:val="NormalIndent"/>
        <w:spacing w:after="0"/>
        <w:ind w:left="0"/>
        <w:rPr>
          <w:rFonts w:ascii="Calibri" w:hAnsi="Calibri" w:cs="Calibri"/>
          <w:b/>
          <w:szCs w:val="24"/>
        </w:rPr>
      </w:pPr>
      <w:r w:rsidRPr="00113892">
        <w:rPr>
          <w:rFonts w:ascii="Calibri" w:hAnsi="Calibri" w:cs="Calibri"/>
          <w:b/>
          <w:szCs w:val="24"/>
          <w:highlight w:val="yellow"/>
        </w:rPr>
        <w:t>[The following paragraph must be included without any additions, deletions, or revisions.]</w:t>
      </w:r>
    </w:p>
    <w:p w14:paraId="16BCA5FE" w14:textId="7E5E6DB3" w:rsidR="00A86989" w:rsidRPr="00113892" w:rsidRDefault="00A86989" w:rsidP="00A86989">
      <w:pPr>
        <w:pStyle w:val="BodyText"/>
        <w:spacing w:after="0"/>
        <w:jc w:val="left"/>
        <w:rPr>
          <w:rFonts w:ascii="Calibri" w:hAnsi="Calibri" w:cs="Calibri"/>
          <w:sz w:val="24"/>
          <w:szCs w:val="24"/>
        </w:rPr>
      </w:pPr>
      <w:r w:rsidRPr="00113892">
        <w:rPr>
          <w:rFonts w:ascii="Calibri" w:hAnsi="Calibri" w:cs="Calibri"/>
          <w:sz w:val="24"/>
          <w:szCs w:val="24"/>
        </w:rPr>
        <w:t xml:space="preserve">Task Numbering: </w:t>
      </w:r>
      <w:r w:rsidRPr="00113892">
        <w:rPr>
          <w:rFonts w:ascii="Calibri" w:hAnsi="Calibri" w:cs="Calibri"/>
          <w:snapToGrid w:val="0"/>
          <w:sz w:val="24"/>
          <w:szCs w:val="24"/>
        </w:rPr>
        <w:t xml:space="preserve">For convenience to the reader, the task numbering for these Advanced </w:t>
      </w:r>
      <w:r w:rsidR="005B1446">
        <w:rPr>
          <w:rFonts w:ascii="Calibri" w:hAnsi="Calibri" w:cs="Calibri"/>
          <w:snapToGrid w:val="0"/>
          <w:sz w:val="24"/>
          <w:szCs w:val="24"/>
        </w:rPr>
        <w:t>Scoping</w:t>
      </w:r>
      <w:r w:rsidRPr="00113892">
        <w:rPr>
          <w:rFonts w:ascii="Calibri" w:hAnsi="Calibri" w:cs="Calibri"/>
          <w:snapToGrid w:val="0"/>
          <w:sz w:val="24"/>
          <w:szCs w:val="24"/>
        </w:rPr>
        <w:t xml:space="preserve"> tasks will use the standard task number prefaced with “AI” (AI-1, AI-2).</w:t>
      </w:r>
    </w:p>
    <w:p w14:paraId="386E2C22" w14:textId="77777777" w:rsidR="00A86989" w:rsidRPr="00113892" w:rsidRDefault="00A86989" w:rsidP="00113892">
      <w:pPr>
        <w:spacing w:after="0"/>
        <w:rPr>
          <w:rFonts w:cs="Calibri"/>
          <w:b/>
          <w:sz w:val="24"/>
          <w:szCs w:val="24"/>
        </w:rPr>
      </w:pPr>
    </w:p>
    <w:p w14:paraId="46B74DBE" w14:textId="50742DE1" w:rsidR="00F0630B" w:rsidRPr="00113892" w:rsidRDefault="00964462" w:rsidP="002410AE">
      <w:pPr>
        <w:pStyle w:val="BodyText2"/>
        <w:tabs>
          <w:tab w:val="left" w:pos="360"/>
        </w:tabs>
        <w:rPr>
          <w:rFonts w:cs="Calibri"/>
          <w:b/>
          <w:sz w:val="24"/>
          <w:szCs w:val="24"/>
        </w:rPr>
      </w:pPr>
      <w:r w:rsidRPr="00113892">
        <w:rPr>
          <w:rFonts w:cs="Calibri"/>
          <w:b/>
          <w:sz w:val="24"/>
          <w:szCs w:val="24"/>
        </w:rPr>
        <w:t xml:space="preserve">Task </w:t>
      </w:r>
      <w:r w:rsidR="00A86989" w:rsidRPr="00113892">
        <w:rPr>
          <w:rFonts w:cs="Calibri"/>
          <w:b/>
          <w:sz w:val="24"/>
          <w:szCs w:val="24"/>
        </w:rPr>
        <w:t>AI-</w:t>
      </w:r>
      <w:r w:rsidRPr="00113892">
        <w:rPr>
          <w:rFonts w:cs="Calibri"/>
          <w:b/>
          <w:sz w:val="24"/>
          <w:szCs w:val="24"/>
        </w:rPr>
        <w:t xml:space="preserve">1. </w:t>
      </w:r>
      <w:r w:rsidR="00F0630B" w:rsidRPr="00113892">
        <w:rPr>
          <w:rFonts w:cs="Calibri"/>
          <w:b/>
          <w:sz w:val="24"/>
          <w:szCs w:val="24"/>
        </w:rPr>
        <w:t xml:space="preserve">Advanced </w:t>
      </w:r>
      <w:r w:rsidR="005B1446">
        <w:rPr>
          <w:rFonts w:cs="Calibri"/>
          <w:b/>
          <w:sz w:val="24"/>
          <w:szCs w:val="24"/>
        </w:rPr>
        <w:t>Scoping</w:t>
      </w:r>
    </w:p>
    <w:p w14:paraId="04E2264B" w14:textId="0B9F1443" w:rsidR="00F0630B" w:rsidRPr="00113892" w:rsidRDefault="00F0630B" w:rsidP="002410AE">
      <w:pPr>
        <w:pStyle w:val="BodyText2"/>
        <w:tabs>
          <w:tab w:val="left" w:pos="360"/>
        </w:tabs>
        <w:rPr>
          <w:rFonts w:cs="Calibri"/>
          <w:b/>
          <w:bCs/>
          <w:sz w:val="24"/>
          <w:szCs w:val="24"/>
        </w:rPr>
      </w:pPr>
      <w:r w:rsidRPr="00113892">
        <w:rPr>
          <w:rFonts w:cs="Calibri"/>
          <w:b/>
          <w:bCs/>
          <w:sz w:val="24"/>
          <w:szCs w:val="24"/>
        </w:rPr>
        <w:t xml:space="preserve">Task </w:t>
      </w:r>
      <w:r w:rsidR="00A86989" w:rsidRPr="00113892">
        <w:rPr>
          <w:rFonts w:cs="Calibri"/>
          <w:b/>
          <w:bCs/>
          <w:sz w:val="24"/>
          <w:szCs w:val="24"/>
        </w:rPr>
        <w:t>AI-</w:t>
      </w:r>
      <w:r w:rsidRPr="00113892">
        <w:rPr>
          <w:rFonts w:cs="Calibri"/>
          <w:b/>
          <w:bCs/>
          <w:sz w:val="24"/>
          <w:szCs w:val="24"/>
        </w:rPr>
        <w:t xml:space="preserve">1.1 Scoping Discussion </w:t>
      </w:r>
      <w:r w:rsidR="00BC2D0C" w:rsidRPr="00113892">
        <w:rPr>
          <w:rFonts w:cs="Calibri"/>
          <w:b/>
          <w:bCs/>
          <w:sz w:val="24"/>
          <w:szCs w:val="24"/>
        </w:rPr>
        <w:t>Kick-off Meeting</w:t>
      </w:r>
    </w:p>
    <w:p w14:paraId="5C3EA180" w14:textId="661C3946" w:rsidR="00687277" w:rsidRPr="00113892" w:rsidRDefault="00BC2D0C" w:rsidP="0078148A">
      <w:pPr>
        <w:pStyle w:val="BodyText2"/>
        <w:tabs>
          <w:tab w:val="left" w:pos="360"/>
        </w:tabs>
        <w:rPr>
          <w:rFonts w:cs="Calibri"/>
          <w:sz w:val="24"/>
          <w:szCs w:val="24"/>
        </w:rPr>
      </w:pPr>
      <w:r w:rsidRPr="00113892">
        <w:rPr>
          <w:rFonts w:cs="Calibri"/>
          <w:sz w:val="24"/>
          <w:szCs w:val="24"/>
        </w:rPr>
        <w:t xml:space="preserve">Consultant shall coordinate and schedule a </w:t>
      </w:r>
      <w:r w:rsidR="001564F9" w:rsidRPr="00113892">
        <w:rPr>
          <w:rFonts w:cs="Calibri"/>
          <w:sz w:val="24"/>
          <w:szCs w:val="24"/>
        </w:rPr>
        <w:t xml:space="preserve">virtual </w:t>
      </w:r>
      <w:r w:rsidRPr="00113892">
        <w:rPr>
          <w:rFonts w:cs="Calibri"/>
          <w:sz w:val="24"/>
          <w:szCs w:val="24"/>
        </w:rPr>
        <w:t>scoping discussion kick-off meeting</w:t>
      </w:r>
      <w:r w:rsidR="001B04E1" w:rsidRPr="00113892">
        <w:rPr>
          <w:rFonts w:cs="Calibri"/>
          <w:sz w:val="24"/>
          <w:szCs w:val="24"/>
        </w:rPr>
        <w:t xml:space="preserve"> (“Kick-off Meeting”)</w:t>
      </w:r>
      <w:r w:rsidRPr="00113892">
        <w:rPr>
          <w:rFonts w:cs="Calibri"/>
          <w:sz w:val="24"/>
          <w:szCs w:val="24"/>
        </w:rPr>
        <w:t xml:space="preserve"> </w:t>
      </w:r>
      <w:r w:rsidR="006F6584" w:rsidRPr="00113892">
        <w:rPr>
          <w:rFonts w:cs="Calibri"/>
          <w:sz w:val="24"/>
          <w:szCs w:val="24"/>
        </w:rPr>
        <w:t xml:space="preserve">with Agency staff (as identified by APM) </w:t>
      </w:r>
      <w:r w:rsidRPr="00113892">
        <w:rPr>
          <w:rFonts w:cs="Calibri"/>
          <w:sz w:val="24"/>
          <w:szCs w:val="24"/>
        </w:rPr>
        <w:t xml:space="preserve">to facilitate a clear understanding of the Project.  </w:t>
      </w:r>
      <w:r w:rsidR="001564F9" w:rsidRPr="00113892">
        <w:rPr>
          <w:rFonts w:cs="Calibri"/>
          <w:sz w:val="24"/>
          <w:szCs w:val="24"/>
        </w:rPr>
        <w:t xml:space="preserve">This meeting will be held virtually </w:t>
      </w:r>
      <w:r w:rsidR="00F90E23" w:rsidRPr="00113892">
        <w:rPr>
          <w:rFonts w:cs="Calibri"/>
          <w:sz w:val="24"/>
          <w:szCs w:val="24"/>
        </w:rPr>
        <w:t xml:space="preserve">and </w:t>
      </w:r>
      <w:r w:rsidR="005110A7" w:rsidRPr="00113892">
        <w:rPr>
          <w:rFonts w:cs="Calibri"/>
          <w:sz w:val="24"/>
          <w:szCs w:val="24"/>
        </w:rPr>
        <w:t xml:space="preserve">will </w:t>
      </w:r>
      <w:r w:rsidR="001564F9" w:rsidRPr="00113892">
        <w:rPr>
          <w:rFonts w:cs="Calibri"/>
          <w:sz w:val="24"/>
          <w:szCs w:val="24"/>
        </w:rPr>
        <w:t xml:space="preserve">last up to 2 hours in duration. </w:t>
      </w:r>
      <w:r w:rsidR="00F0630B" w:rsidRPr="00113892">
        <w:rPr>
          <w:rFonts w:cs="Calibri"/>
          <w:sz w:val="24"/>
          <w:szCs w:val="24"/>
        </w:rPr>
        <w:t xml:space="preserve">Up to </w:t>
      </w:r>
      <w:r w:rsidR="00F0630B" w:rsidRPr="00113892">
        <w:rPr>
          <w:rFonts w:cs="Calibri"/>
          <w:sz w:val="24"/>
          <w:szCs w:val="24"/>
          <w:highlight w:val="cyan"/>
        </w:rPr>
        <w:t>X</w:t>
      </w:r>
      <w:r w:rsidR="00F0630B" w:rsidRPr="00113892">
        <w:rPr>
          <w:rFonts w:cs="Calibri"/>
          <w:sz w:val="24"/>
          <w:szCs w:val="24"/>
        </w:rPr>
        <w:t xml:space="preserve"> Consultant staff shall meet with Agency’s </w:t>
      </w:r>
      <w:r w:rsidR="002908EF" w:rsidRPr="00113892">
        <w:rPr>
          <w:rFonts w:cs="Calibri"/>
          <w:sz w:val="24"/>
          <w:szCs w:val="24"/>
        </w:rPr>
        <w:t>P</w:t>
      </w:r>
      <w:r w:rsidR="00F0630B" w:rsidRPr="00113892">
        <w:rPr>
          <w:rFonts w:cs="Calibri"/>
          <w:sz w:val="24"/>
          <w:szCs w:val="24"/>
        </w:rPr>
        <w:t xml:space="preserve">roject team to discuss initial scoping documents </w:t>
      </w:r>
      <w:r w:rsidR="00127829" w:rsidRPr="00113892">
        <w:rPr>
          <w:rFonts w:cs="Calibri"/>
          <w:sz w:val="24"/>
          <w:szCs w:val="24"/>
        </w:rPr>
        <w:t>and work toward</w:t>
      </w:r>
      <w:r w:rsidR="00F0630B" w:rsidRPr="00113892">
        <w:rPr>
          <w:rFonts w:cs="Calibri"/>
          <w:sz w:val="24"/>
          <w:szCs w:val="24"/>
        </w:rPr>
        <w:t xml:space="preserve"> determin</w:t>
      </w:r>
      <w:r w:rsidR="00127829" w:rsidRPr="00113892">
        <w:rPr>
          <w:rFonts w:cs="Calibri"/>
          <w:sz w:val="24"/>
          <w:szCs w:val="24"/>
        </w:rPr>
        <w:t>ing</w:t>
      </w:r>
      <w:r w:rsidR="00F0630B" w:rsidRPr="00113892">
        <w:rPr>
          <w:rFonts w:cs="Calibri"/>
          <w:sz w:val="24"/>
          <w:szCs w:val="24"/>
        </w:rPr>
        <w:t xml:space="preserve"> if the </w:t>
      </w:r>
      <w:r w:rsidR="00F227BB" w:rsidRPr="00113892">
        <w:rPr>
          <w:rFonts w:cs="Calibri"/>
          <w:sz w:val="24"/>
          <w:szCs w:val="24"/>
        </w:rPr>
        <w:t>P</w:t>
      </w:r>
      <w:r w:rsidR="00F0630B" w:rsidRPr="00113892">
        <w:rPr>
          <w:rFonts w:cs="Calibri"/>
          <w:sz w:val="24"/>
          <w:szCs w:val="24"/>
        </w:rPr>
        <w:t>roject meets business needs</w:t>
      </w:r>
      <w:r w:rsidRPr="00113892">
        <w:rPr>
          <w:rFonts w:cs="Calibri"/>
          <w:sz w:val="24"/>
          <w:szCs w:val="24"/>
        </w:rPr>
        <w:t xml:space="preserve"> and </w:t>
      </w:r>
      <w:r w:rsidR="00F0630B" w:rsidRPr="00113892">
        <w:rPr>
          <w:rFonts w:cs="Calibri"/>
          <w:sz w:val="24"/>
          <w:szCs w:val="24"/>
        </w:rPr>
        <w:t>has sufficient information to move forward</w:t>
      </w:r>
      <w:r w:rsidRPr="00113892">
        <w:rPr>
          <w:rFonts w:cs="Calibri"/>
          <w:sz w:val="24"/>
          <w:szCs w:val="24"/>
        </w:rPr>
        <w:t xml:space="preserve"> into </w:t>
      </w:r>
      <w:r w:rsidR="00F90E23" w:rsidRPr="00113892">
        <w:rPr>
          <w:rFonts w:cs="Calibri"/>
          <w:sz w:val="24"/>
          <w:szCs w:val="24"/>
        </w:rPr>
        <w:t>Design Acceptance</w:t>
      </w:r>
      <w:r w:rsidR="00113892" w:rsidRPr="00113892">
        <w:rPr>
          <w:rFonts w:cs="Calibri"/>
          <w:sz w:val="24"/>
          <w:szCs w:val="24"/>
        </w:rPr>
        <w:t xml:space="preserve"> (Phase I)</w:t>
      </w:r>
      <w:r w:rsidRPr="00113892">
        <w:rPr>
          <w:rFonts w:cs="Calibri"/>
          <w:sz w:val="24"/>
          <w:szCs w:val="24"/>
        </w:rPr>
        <w:t xml:space="preserve">. </w:t>
      </w:r>
    </w:p>
    <w:p w14:paraId="7C976D9A" w14:textId="1B76F842" w:rsidR="00BC2D0C" w:rsidRPr="00113892" w:rsidRDefault="00012D14" w:rsidP="0078148A">
      <w:pPr>
        <w:pStyle w:val="BodyText2"/>
        <w:tabs>
          <w:tab w:val="left" w:pos="360"/>
        </w:tabs>
        <w:rPr>
          <w:rFonts w:cs="Calibri"/>
          <w:sz w:val="24"/>
          <w:szCs w:val="24"/>
        </w:rPr>
      </w:pPr>
      <w:r w:rsidRPr="00113892">
        <w:rPr>
          <w:rFonts w:cs="Calibri"/>
          <w:sz w:val="24"/>
          <w:szCs w:val="24"/>
        </w:rPr>
        <w:t>If authorized by Agency through a</w:t>
      </w:r>
      <w:r w:rsidR="00F90E23" w:rsidRPr="00113892">
        <w:rPr>
          <w:rFonts w:cs="Calibri"/>
          <w:sz w:val="24"/>
          <w:szCs w:val="24"/>
        </w:rPr>
        <w:t xml:space="preserve"> written and fully executed</w:t>
      </w:r>
      <w:r w:rsidRPr="00113892">
        <w:rPr>
          <w:rFonts w:cs="Calibri"/>
          <w:sz w:val="24"/>
          <w:szCs w:val="24"/>
        </w:rPr>
        <w:t xml:space="preserve"> amendment to this Contract, Consultant shall obtain a</w:t>
      </w:r>
      <w:r w:rsidR="00F0630B" w:rsidRPr="00113892">
        <w:rPr>
          <w:rFonts w:cs="Calibri"/>
          <w:sz w:val="24"/>
          <w:szCs w:val="24"/>
        </w:rPr>
        <w:t>dditional</w:t>
      </w:r>
      <w:r w:rsidR="00BC2D0C" w:rsidRPr="00113892">
        <w:rPr>
          <w:rFonts w:cs="Calibri"/>
          <w:sz w:val="24"/>
          <w:szCs w:val="24"/>
        </w:rPr>
        <w:t xml:space="preserve"> information </w:t>
      </w:r>
      <w:r w:rsidR="00F10C73" w:rsidRPr="00113892">
        <w:rPr>
          <w:rFonts w:cs="Calibri"/>
          <w:sz w:val="24"/>
          <w:szCs w:val="24"/>
        </w:rPr>
        <w:t xml:space="preserve">identified in the Kick-Off Meeting including, but not limited to, </w:t>
      </w:r>
      <w:r w:rsidR="00BC2D0C" w:rsidRPr="00113892">
        <w:rPr>
          <w:rFonts w:cs="Calibri"/>
          <w:sz w:val="24"/>
          <w:szCs w:val="24"/>
        </w:rPr>
        <w:t>technical, environmental, Right of Way (</w:t>
      </w:r>
      <w:r w:rsidR="00687277" w:rsidRPr="00113892">
        <w:rPr>
          <w:rFonts w:cs="Calibri"/>
          <w:sz w:val="24"/>
          <w:szCs w:val="24"/>
        </w:rPr>
        <w:t>“</w:t>
      </w:r>
      <w:r w:rsidR="00BC2D0C" w:rsidRPr="00113892">
        <w:rPr>
          <w:rFonts w:cs="Calibri"/>
          <w:sz w:val="24"/>
          <w:szCs w:val="24"/>
        </w:rPr>
        <w:t>ROW</w:t>
      </w:r>
      <w:r w:rsidR="00687277" w:rsidRPr="00113892">
        <w:rPr>
          <w:rFonts w:cs="Calibri"/>
          <w:sz w:val="24"/>
          <w:szCs w:val="24"/>
        </w:rPr>
        <w:t>”</w:t>
      </w:r>
      <w:r w:rsidR="00BC2D0C" w:rsidRPr="00113892">
        <w:rPr>
          <w:rFonts w:cs="Calibri"/>
          <w:sz w:val="24"/>
          <w:szCs w:val="24"/>
        </w:rPr>
        <w:t>), utility,</w:t>
      </w:r>
      <w:r w:rsidR="00F0630B" w:rsidRPr="00113892">
        <w:rPr>
          <w:rFonts w:cs="Calibri"/>
          <w:sz w:val="24"/>
          <w:szCs w:val="24"/>
        </w:rPr>
        <w:t xml:space="preserve"> testing, </w:t>
      </w:r>
      <w:r w:rsidR="00BC2D0C" w:rsidRPr="00113892">
        <w:rPr>
          <w:rFonts w:cs="Calibri"/>
          <w:sz w:val="24"/>
          <w:szCs w:val="24"/>
        </w:rPr>
        <w:t xml:space="preserve">and </w:t>
      </w:r>
      <w:r w:rsidR="00F0630B" w:rsidRPr="00113892">
        <w:rPr>
          <w:rFonts w:cs="Calibri"/>
          <w:sz w:val="24"/>
          <w:szCs w:val="24"/>
        </w:rPr>
        <w:t xml:space="preserve">outreach needed before moving into the next phase of the </w:t>
      </w:r>
      <w:r w:rsidR="00CA0E13" w:rsidRPr="00113892">
        <w:rPr>
          <w:rFonts w:cs="Calibri"/>
          <w:sz w:val="24"/>
          <w:szCs w:val="24"/>
        </w:rPr>
        <w:t>P</w:t>
      </w:r>
      <w:r w:rsidR="00F0630B" w:rsidRPr="00113892">
        <w:rPr>
          <w:rFonts w:cs="Calibri"/>
          <w:sz w:val="24"/>
          <w:szCs w:val="24"/>
        </w:rPr>
        <w:t>roject</w:t>
      </w:r>
      <w:r w:rsidR="00B82F25" w:rsidRPr="00113892">
        <w:rPr>
          <w:rFonts w:cs="Calibri"/>
          <w:sz w:val="24"/>
          <w:szCs w:val="24"/>
        </w:rPr>
        <w:t xml:space="preserve">. </w:t>
      </w:r>
    </w:p>
    <w:p w14:paraId="4AF7F200" w14:textId="5F594B77" w:rsidR="00E13E2D" w:rsidRPr="00113892" w:rsidRDefault="00E13E2D" w:rsidP="002410AE">
      <w:pPr>
        <w:pStyle w:val="BodyText2"/>
        <w:tabs>
          <w:tab w:val="left" w:pos="360"/>
        </w:tabs>
        <w:rPr>
          <w:rFonts w:cs="Calibri"/>
          <w:sz w:val="24"/>
          <w:szCs w:val="24"/>
        </w:rPr>
      </w:pPr>
      <w:r w:rsidRPr="00113892">
        <w:rPr>
          <w:rFonts w:cs="Calibri"/>
          <w:sz w:val="24"/>
          <w:szCs w:val="24"/>
        </w:rPr>
        <w:t xml:space="preserve">Consultant shall prepare a memorandum outlining the discussion of the meeting and direction agreed upon by Agency and Consultant </w:t>
      </w:r>
      <w:r w:rsidR="00CA0E13" w:rsidRPr="00113892">
        <w:rPr>
          <w:rFonts w:cs="Calibri"/>
          <w:sz w:val="24"/>
          <w:szCs w:val="24"/>
        </w:rPr>
        <w:t xml:space="preserve">(“Technical Memorandum”) </w:t>
      </w:r>
      <w:r w:rsidRPr="00113892">
        <w:rPr>
          <w:rFonts w:cs="Calibri"/>
          <w:sz w:val="24"/>
          <w:szCs w:val="24"/>
        </w:rPr>
        <w:t>for the Project.</w:t>
      </w:r>
    </w:p>
    <w:p w14:paraId="7D03CD9D" w14:textId="7E30DF26" w:rsidR="00E13E2D" w:rsidRPr="00113892" w:rsidRDefault="00E13E2D" w:rsidP="00F26E0C">
      <w:pPr>
        <w:numPr>
          <w:ilvl w:val="12"/>
          <w:numId w:val="0"/>
        </w:numPr>
        <w:spacing w:after="0" w:line="240" w:lineRule="auto"/>
        <w:jc w:val="both"/>
        <w:rPr>
          <w:rFonts w:cs="Calibri"/>
          <w:b/>
          <w:bCs/>
          <w:sz w:val="24"/>
          <w:szCs w:val="24"/>
        </w:rPr>
      </w:pPr>
      <w:r w:rsidRPr="00113892">
        <w:rPr>
          <w:rFonts w:cs="Calibri"/>
          <w:b/>
          <w:bCs/>
          <w:sz w:val="24"/>
          <w:szCs w:val="24"/>
        </w:rPr>
        <w:t xml:space="preserve">Task </w:t>
      </w:r>
      <w:r w:rsidR="00A86989" w:rsidRPr="00113892">
        <w:rPr>
          <w:rFonts w:cs="Calibri"/>
          <w:b/>
          <w:bCs/>
          <w:sz w:val="24"/>
          <w:szCs w:val="24"/>
        </w:rPr>
        <w:t>AI-</w:t>
      </w:r>
      <w:r w:rsidRPr="00113892">
        <w:rPr>
          <w:rFonts w:cs="Calibri"/>
          <w:b/>
          <w:bCs/>
          <w:sz w:val="24"/>
          <w:szCs w:val="24"/>
        </w:rPr>
        <w:t>1.1 Deliverables and Schedule:</w:t>
      </w:r>
    </w:p>
    <w:p w14:paraId="5E873491" w14:textId="099FFF24" w:rsidR="00E13E2D" w:rsidRPr="00113892" w:rsidRDefault="00E40EEE" w:rsidP="00113892">
      <w:pPr>
        <w:pStyle w:val="BodyText2"/>
        <w:numPr>
          <w:ilvl w:val="0"/>
          <w:numId w:val="10"/>
        </w:numPr>
        <w:tabs>
          <w:tab w:val="left" w:pos="360"/>
        </w:tabs>
        <w:rPr>
          <w:rFonts w:cs="Calibri"/>
          <w:sz w:val="24"/>
          <w:szCs w:val="24"/>
        </w:rPr>
      </w:pPr>
      <w:r w:rsidRPr="00113892">
        <w:rPr>
          <w:rFonts w:cs="Calibri"/>
          <w:sz w:val="24"/>
          <w:szCs w:val="24"/>
        </w:rPr>
        <w:t xml:space="preserve">Consultant shall submit to APM the </w:t>
      </w:r>
      <w:r w:rsidR="00CE5439" w:rsidRPr="00113892">
        <w:rPr>
          <w:rFonts w:cs="Calibri"/>
          <w:sz w:val="24"/>
          <w:szCs w:val="24"/>
        </w:rPr>
        <w:t xml:space="preserve">Technical Memorandum within </w:t>
      </w:r>
      <w:r w:rsidR="003A69BE" w:rsidRPr="00113892">
        <w:rPr>
          <w:rFonts w:cs="Calibri"/>
          <w:sz w:val="24"/>
          <w:szCs w:val="24"/>
        </w:rPr>
        <w:t>5 business days</w:t>
      </w:r>
      <w:r w:rsidR="00CE5439" w:rsidRPr="00113892">
        <w:rPr>
          <w:rFonts w:cs="Calibri"/>
          <w:sz w:val="24"/>
          <w:szCs w:val="24"/>
        </w:rPr>
        <w:t xml:space="preserve"> </w:t>
      </w:r>
      <w:r w:rsidR="00540429" w:rsidRPr="00113892">
        <w:rPr>
          <w:rFonts w:cs="Calibri"/>
          <w:sz w:val="24"/>
          <w:szCs w:val="24"/>
        </w:rPr>
        <w:t>after</w:t>
      </w:r>
      <w:r w:rsidR="00CE5439" w:rsidRPr="00113892">
        <w:rPr>
          <w:rFonts w:cs="Calibri"/>
          <w:sz w:val="24"/>
          <w:szCs w:val="24"/>
        </w:rPr>
        <w:t xml:space="preserve"> </w:t>
      </w:r>
      <w:r w:rsidRPr="00113892">
        <w:rPr>
          <w:rFonts w:cs="Calibri"/>
          <w:sz w:val="24"/>
          <w:szCs w:val="24"/>
        </w:rPr>
        <w:t xml:space="preserve">the </w:t>
      </w:r>
      <w:r w:rsidR="0043382F" w:rsidRPr="00113892">
        <w:rPr>
          <w:rFonts w:cs="Calibri"/>
          <w:sz w:val="24"/>
          <w:szCs w:val="24"/>
        </w:rPr>
        <w:t>K</w:t>
      </w:r>
      <w:r w:rsidRPr="00113892">
        <w:rPr>
          <w:rFonts w:cs="Calibri"/>
          <w:sz w:val="24"/>
          <w:szCs w:val="24"/>
        </w:rPr>
        <w:t>ick-</w:t>
      </w:r>
      <w:r w:rsidR="0043382F" w:rsidRPr="00113892">
        <w:rPr>
          <w:rFonts w:cs="Calibri"/>
          <w:sz w:val="24"/>
          <w:szCs w:val="24"/>
        </w:rPr>
        <w:t>O</w:t>
      </w:r>
      <w:r w:rsidRPr="00113892">
        <w:rPr>
          <w:rFonts w:cs="Calibri"/>
          <w:sz w:val="24"/>
          <w:szCs w:val="24"/>
        </w:rPr>
        <w:t xml:space="preserve">ff </w:t>
      </w:r>
      <w:r w:rsidR="0043382F" w:rsidRPr="00113892">
        <w:rPr>
          <w:rFonts w:cs="Calibri"/>
          <w:sz w:val="24"/>
          <w:szCs w:val="24"/>
        </w:rPr>
        <w:t>M</w:t>
      </w:r>
      <w:r w:rsidRPr="00113892">
        <w:rPr>
          <w:rFonts w:cs="Calibri"/>
          <w:sz w:val="24"/>
          <w:szCs w:val="24"/>
        </w:rPr>
        <w:t>eeting</w:t>
      </w:r>
      <w:r w:rsidR="00F90E23" w:rsidRPr="00113892">
        <w:rPr>
          <w:rFonts w:cs="Calibri"/>
          <w:sz w:val="24"/>
          <w:szCs w:val="24"/>
        </w:rPr>
        <w:t>.</w:t>
      </w:r>
    </w:p>
    <w:p w14:paraId="460E0CB0" w14:textId="76773ADA" w:rsidR="002410AE" w:rsidRPr="00113892" w:rsidRDefault="00F0630B" w:rsidP="002410AE">
      <w:pPr>
        <w:numPr>
          <w:ilvl w:val="12"/>
          <w:numId w:val="0"/>
        </w:numPr>
        <w:spacing w:after="0" w:line="240" w:lineRule="auto"/>
        <w:jc w:val="both"/>
        <w:rPr>
          <w:rFonts w:cs="Calibri"/>
          <w:b/>
          <w:bCs/>
          <w:sz w:val="24"/>
          <w:szCs w:val="24"/>
        </w:rPr>
      </w:pPr>
      <w:r w:rsidRPr="00113892">
        <w:rPr>
          <w:rFonts w:cs="Calibri"/>
          <w:b/>
          <w:bCs/>
          <w:sz w:val="24"/>
          <w:szCs w:val="24"/>
        </w:rPr>
        <w:t xml:space="preserve">Task </w:t>
      </w:r>
      <w:r w:rsidR="00A86989" w:rsidRPr="00113892">
        <w:rPr>
          <w:rFonts w:cs="Calibri"/>
          <w:b/>
          <w:bCs/>
          <w:sz w:val="24"/>
          <w:szCs w:val="24"/>
        </w:rPr>
        <w:t>AI-</w:t>
      </w:r>
      <w:r w:rsidRPr="00113892">
        <w:rPr>
          <w:rFonts w:cs="Calibri"/>
          <w:b/>
          <w:bCs/>
          <w:sz w:val="24"/>
          <w:szCs w:val="24"/>
        </w:rPr>
        <w:t>1.2</w:t>
      </w:r>
      <w:r w:rsidR="003A400A" w:rsidRPr="00113892">
        <w:rPr>
          <w:rFonts w:cs="Calibri"/>
          <w:b/>
          <w:bCs/>
          <w:sz w:val="24"/>
          <w:szCs w:val="24"/>
        </w:rPr>
        <w:t xml:space="preserve"> Recommendations Report</w:t>
      </w:r>
    </w:p>
    <w:p w14:paraId="442C1AC0" w14:textId="3E1EBEBD" w:rsidR="00F0630B" w:rsidRPr="00113892" w:rsidRDefault="00F0630B" w:rsidP="002410AE">
      <w:pPr>
        <w:numPr>
          <w:ilvl w:val="12"/>
          <w:numId w:val="0"/>
        </w:numPr>
        <w:spacing w:after="0" w:line="240" w:lineRule="auto"/>
        <w:jc w:val="both"/>
        <w:rPr>
          <w:rFonts w:cs="Calibri"/>
          <w:sz w:val="24"/>
          <w:szCs w:val="24"/>
        </w:rPr>
      </w:pPr>
      <w:r w:rsidRPr="00113892">
        <w:rPr>
          <w:rFonts w:cs="Calibri"/>
          <w:sz w:val="24"/>
          <w:szCs w:val="24"/>
        </w:rPr>
        <w:t xml:space="preserve">Consultant shall complete a review of Agency’s initial scoping </w:t>
      </w:r>
      <w:r w:rsidR="00F90E23" w:rsidRPr="00113892">
        <w:rPr>
          <w:rFonts w:cs="Calibri"/>
          <w:sz w:val="24"/>
          <w:szCs w:val="24"/>
        </w:rPr>
        <w:t>documents,</w:t>
      </w:r>
      <w:r w:rsidRPr="00113892">
        <w:rPr>
          <w:rFonts w:cs="Calibri"/>
          <w:sz w:val="24"/>
          <w:szCs w:val="24"/>
        </w:rPr>
        <w:t xml:space="preserve"> </w:t>
      </w:r>
      <w:r w:rsidR="001F1EF1" w:rsidRPr="00113892">
        <w:rPr>
          <w:rFonts w:cs="Calibri"/>
          <w:sz w:val="24"/>
          <w:szCs w:val="24"/>
        </w:rPr>
        <w:t>and additional information gathered from Task 1.1 for</w:t>
      </w:r>
      <w:r w:rsidRPr="00113892">
        <w:rPr>
          <w:rFonts w:cs="Calibri"/>
          <w:sz w:val="24"/>
          <w:szCs w:val="24"/>
        </w:rPr>
        <w:t xml:space="preserve"> the </w:t>
      </w:r>
      <w:r w:rsidR="0047678B" w:rsidRPr="00113892">
        <w:rPr>
          <w:rFonts w:cs="Calibri"/>
          <w:sz w:val="24"/>
          <w:szCs w:val="24"/>
        </w:rPr>
        <w:t>P</w:t>
      </w:r>
      <w:r w:rsidRPr="00113892">
        <w:rPr>
          <w:rFonts w:cs="Calibri"/>
          <w:sz w:val="24"/>
          <w:szCs w:val="24"/>
        </w:rPr>
        <w:t>roject</w:t>
      </w:r>
      <w:r w:rsidR="003A69BE" w:rsidRPr="00113892">
        <w:rPr>
          <w:rFonts w:cs="Calibri"/>
          <w:sz w:val="24"/>
          <w:szCs w:val="24"/>
        </w:rPr>
        <w:t>,</w:t>
      </w:r>
      <w:r w:rsidRPr="00113892">
        <w:rPr>
          <w:rFonts w:cs="Calibri"/>
          <w:sz w:val="24"/>
          <w:szCs w:val="24"/>
        </w:rPr>
        <w:t xml:space="preserve"> </w:t>
      </w:r>
      <w:r w:rsidR="003A400A" w:rsidRPr="00113892">
        <w:rPr>
          <w:rFonts w:cs="Calibri"/>
          <w:sz w:val="24"/>
          <w:szCs w:val="24"/>
        </w:rPr>
        <w:t xml:space="preserve">and submit a </w:t>
      </w:r>
      <w:r w:rsidR="00A86989" w:rsidRPr="00113892">
        <w:rPr>
          <w:rFonts w:cs="Calibri"/>
          <w:sz w:val="24"/>
          <w:szCs w:val="24"/>
        </w:rPr>
        <w:t xml:space="preserve">draft </w:t>
      </w:r>
      <w:r w:rsidR="003A400A" w:rsidRPr="00113892">
        <w:rPr>
          <w:rFonts w:cs="Calibri"/>
          <w:sz w:val="24"/>
          <w:szCs w:val="24"/>
        </w:rPr>
        <w:t xml:space="preserve">report identifying what recommendations, if any, should be considered to improve Agency’s likelihood of delivering on </w:t>
      </w:r>
      <w:r w:rsidR="0047678B" w:rsidRPr="00113892">
        <w:rPr>
          <w:rFonts w:cs="Calibri"/>
          <w:sz w:val="24"/>
          <w:szCs w:val="24"/>
        </w:rPr>
        <w:lastRenderedPageBreak/>
        <w:t>P</w:t>
      </w:r>
      <w:r w:rsidR="003A400A" w:rsidRPr="00113892">
        <w:rPr>
          <w:rFonts w:cs="Calibri"/>
          <w:sz w:val="24"/>
          <w:szCs w:val="24"/>
        </w:rPr>
        <w:t>roject needs (the “Recommendation</w:t>
      </w:r>
      <w:r w:rsidR="00893321" w:rsidRPr="00113892">
        <w:rPr>
          <w:rFonts w:cs="Calibri"/>
          <w:sz w:val="24"/>
          <w:szCs w:val="24"/>
        </w:rPr>
        <w:t>s</w:t>
      </w:r>
      <w:r w:rsidR="003A400A" w:rsidRPr="00113892">
        <w:rPr>
          <w:rFonts w:cs="Calibri"/>
          <w:sz w:val="24"/>
          <w:szCs w:val="24"/>
        </w:rPr>
        <w:t xml:space="preserve"> Report”)</w:t>
      </w:r>
      <w:r w:rsidR="003A69BE" w:rsidRPr="00113892">
        <w:rPr>
          <w:rFonts w:cs="Calibri"/>
          <w:sz w:val="24"/>
          <w:szCs w:val="24"/>
        </w:rPr>
        <w:t xml:space="preserve"> for the phases of the </w:t>
      </w:r>
      <w:r w:rsidR="0047678B" w:rsidRPr="00113892">
        <w:rPr>
          <w:rFonts w:cs="Calibri"/>
          <w:sz w:val="24"/>
          <w:szCs w:val="24"/>
        </w:rPr>
        <w:t>P</w:t>
      </w:r>
      <w:r w:rsidR="003A69BE" w:rsidRPr="00113892">
        <w:rPr>
          <w:rFonts w:cs="Calibri"/>
          <w:sz w:val="24"/>
          <w:szCs w:val="24"/>
        </w:rPr>
        <w:t>roject</w:t>
      </w:r>
      <w:r w:rsidR="003A400A" w:rsidRPr="00113892">
        <w:rPr>
          <w:rFonts w:cs="Calibri"/>
          <w:sz w:val="24"/>
          <w:szCs w:val="24"/>
        </w:rPr>
        <w:t>. The Recommendation</w:t>
      </w:r>
      <w:r w:rsidR="00893321" w:rsidRPr="00113892">
        <w:rPr>
          <w:rFonts w:cs="Calibri"/>
          <w:sz w:val="24"/>
          <w:szCs w:val="24"/>
        </w:rPr>
        <w:t>s</w:t>
      </w:r>
      <w:r w:rsidR="003A400A" w:rsidRPr="00113892">
        <w:rPr>
          <w:rFonts w:cs="Calibri"/>
          <w:sz w:val="24"/>
          <w:szCs w:val="24"/>
        </w:rPr>
        <w:t xml:space="preserve"> Report must include, but is not limited to, details regarding </w:t>
      </w:r>
      <w:r w:rsidR="00127829" w:rsidRPr="00113892">
        <w:rPr>
          <w:rFonts w:cs="Calibri"/>
          <w:sz w:val="24"/>
          <w:szCs w:val="24"/>
        </w:rPr>
        <w:t xml:space="preserve">potential </w:t>
      </w:r>
      <w:r w:rsidR="003A400A" w:rsidRPr="00113892">
        <w:rPr>
          <w:rFonts w:cs="Calibri"/>
          <w:sz w:val="24"/>
          <w:szCs w:val="24"/>
        </w:rPr>
        <w:t xml:space="preserve">changes to scope, schedule, budget, other resources as may be appropriate, </w:t>
      </w:r>
      <w:r w:rsidR="00127829" w:rsidRPr="00113892">
        <w:rPr>
          <w:rFonts w:cs="Calibri"/>
          <w:sz w:val="24"/>
          <w:szCs w:val="24"/>
        </w:rPr>
        <w:t xml:space="preserve">the reason and potential for outcome of each recommendation, </w:t>
      </w:r>
      <w:r w:rsidR="003A400A" w:rsidRPr="00113892">
        <w:rPr>
          <w:rFonts w:cs="Calibri"/>
          <w:sz w:val="24"/>
          <w:szCs w:val="24"/>
        </w:rPr>
        <w:t xml:space="preserve">and identify recommendations which are likely to have a high impact on </w:t>
      </w:r>
      <w:r w:rsidR="0007633C" w:rsidRPr="00113892">
        <w:rPr>
          <w:rFonts w:cs="Calibri"/>
          <w:sz w:val="24"/>
          <w:szCs w:val="24"/>
        </w:rPr>
        <w:t>P</w:t>
      </w:r>
      <w:r w:rsidR="003A400A" w:rsidRPr="00113892">
        <w:rPr>
          <w:rFonts w:cs="Calibri"/>
          <w:sz w:val="24"/>
          <w:szCs w:val="24"/>
        </w:rPr>
        <w:t>roject outcomes</w:t>
      </w:r>
      <w:r w:rsidR="00127829" w:rsidRPr="00113892">
        <w:rPr>
          <w:rFonts w:cs="Calibri"/>
          <w:sz w:val="24"/>
          <w:szCs w:val="24"/>
        </w:rPr>
        <w:t xml:space="preserve"> based on Agency’s needs</w:t>
      </w:r>
      <w:r w:rsidR="003A400A" w:rsidRPr="00113892">
        <w:rPr>
          <w:rFonts w:cs="Calibri"/>
          <w:sz w:val="24"/>
          <w:szCs w:val="24"/>
        </w:rPr>
        <w:t>.</w:t>
      </w:r>
      <w:r w:rsidR="003E0B00" w:rsidRPr="00113892">
        <w:rPr>
          <w:rFonts w:cs="Calibri"/>
          <w:sz w:val="24"/>
          <w:szCs w:val="24"/>
        </w:rPr>
        <w:t xml:space="preserve"> High risk areas of the </w:t>
      </w:r>
      <w:r w:rsidR="00F90E23" w:rsidRPr="00113892">
        <w:rPr>
          <w:rFonts w:cs="Calibri"/>
          <w:sz w:val="24"/>
          <w:szCs w:val="24"/>
        </w:rPr>
        <w:t>P</w:t>
      </w:r>
      <w:r w:rsidR="003E0B00" w:rsidRPr="00113892">
        <w:rPr>
          <w:rFonts w:cs="Calibri"/>
          <w:sz w:val="24"/>
          <w:szCs w:val="24"/>
        </w:rPr>
        <w:t xml:space="preserve">roject </w:t>
      </w:r>
      <w:r w:rsidR="00F90E23" w:rsidRPr="00113892">
        <w:rPr>
          <w:rFonts w:cs="Calibri"/>
          <w:sz w:val="24"/>
          <w:szCs w:val="24"/>
        </w:rPr>
        <w:t>must</w:t>
      </w:r>
      <w:r w:rsidR="003E0B00" w:rsidRPr="00113892">
        <w:rPr>
          <w:rFonts w:cs="Calibri"/>
          <w:sz w:val="24"/>
          <w:szCs w:val="24"/>
        </w:rPr>
        <w:t xml:space="preserve"> be </w:t>
      </w:r>
      <w:r w:rsidR="007761B3" w:rsidRPr="00113892">
        <w:rPr>
          <w:rFonts w:cs="Calibri"/>
          <w:sz w:val="24"/>
          <w:szCs w:val="24"/>
        </w:rPr>
        <w:t>identified,</w:t>
      </w:r>
      <w:r w:rsidR="003E0B00" w:rsidRPr="00113892">
        <w:rPr>
          <w:rFonts w:cs="Calibri"/>
          <w:sz w:val="24"/>
          <w:szCs w:val="24"/>
        </w:rPr>
        <w:t xml:space="preserve"> and mitigation strategies provided. </w:t>
      </w:r>
      <w:r w:rsidR="00A86989" w:rsidRPr="00113892">
        <w:rPr>
          <w:rFonts w:cs="Calibri"/>
          <w:sz w:val="24"/>
          <w:szCs w:val="24"/>
        </w:rPr>
        <w:t>Consultant shall review and respond to one round of Agency comments and submit a final Recommendations Report to APM.</w:t>
      </w:r>
    </w:p>
    <w:p w14:paraId="5DECD528" w14:textId="77777777" w:rsidR="003A400A" w:rsidRPr="00113892" w:rsidRDefault="003A400A" w:rsidP="002410AE">
      <w:pPr>
        <w:numPr>
          <w:ilvl w:val="12"/>
          <w:numId w:val="0"/>
        </w:numPr>
        <w:spacing w:after="0" w:line="240" w:lineRule="auto"/>
        <w:jc w:val="both"/>
        <w:rPr>
          <w:rFonts w:cs="Calibri"/>
          <w:sz w:val="24"/>
          <w:szCs w:val="24"/>
        </w:rPr>
      </w:pPr>
    </w:p>
    <w:p w14:paraId="40490268" w14:textId="3800A09E" w:rsidR="003A400A" w:rsidRPr="00113892" w:rsidRDefault="003A400A" w:rsidP="002410AE">
      <w:pPr>
        <w:numPr>
          <w:ilvl w:val="12"/>
          <w:numId w:val="0"/>
        </w:numPr>
        <w:spacing w:after="0" w:line="240" w:lineRule="auto"/>
        <w:jc w:val="both"/>
        <w:rPr>
          <w:rFonts w:cs="Calibri"/>
          <w:b/>
          <w:bCs/>
          <w:sz w:val="24"/>
          <w:szCs w:val="24"/>
        </w:rPr>
      </w:pPr>
      <w:r w:rsidRPr="00113892">
        <w:rPr>
          <w:rFonts w:cs="Calibri"/>
          <w:b/>
          <w:bCs/>
          <w:sz w:val="24"/>
          <w:szCs w:val="24"/>
        </w:rPr>
        <w:t xml:space="preserve">Task </w:t>
      </w:r>
      <w:r w:rsidR="00A86989" w:rsidRPr="00113892">
        <w:rPr>
          <w:rFonts w:cs="Calibri"/>
          <w:b/>
          <w:bCs/>
          <w:sz w:val="24"/>
          <w:szCs w:val="24"/>
        </w:rPr>
        <w:t>AI-</w:t>
      </w:r>
      <w:r w:rsidRPr="00113892">
        <w:rPr>
          <w:rFonts w:cs="Calibri"/>
          <w:b/>
          <w:bCs/>
          <w:sz w:val="24"/>
          <w:szCs w:val="24"/>
        </w:rPr>
        <w:t>1.2 Deliverables and Schedule:</w:t>
      </w:r>
    </w:p>
    <w:p w14:paraId="46936A7E" w14:textId="0B1E9ACE" w:rsidR="003A400A" w:rsidRPr="00113892" w:rsidRDefault="003A400A" w:rsidP="00A86989">
      <w:pPr>
        <w:pStyle w:val="ListParagraph"/>
        <w:numPr>
          <w:ilvl w:val="0"/>
          <w:numId w:val="10"/>
        </w:numPr>
        <w:spacing w:after="0" w:line="240" w:lineRule="auto"/>
        <w:jc w:val="both"/>
        <w:rPr>
          <w:rFonts w:cs="Calibri"/>
          <w:sz w:val="24"/>
          <w:szCs w:val="24"/>
        </w:rPr>
      </w:pPr>
      <w:r w:rsidRPr="00113892">
        <w:rPr>
          <w:rFonts w:cs="Calibri"/>
          <w:sz w:val="24"/>
          <w:szCs w:val="24"/>
        </w:rPr>
        <w:t>Consultant shall submit to APM</w:t>
      </w:r>
      <w:r w:rsidR="00EB64AA" w:rsidRPr="00113892">
        <w:rPr>
          <w:rFonts w:cs="Calibri"/>
          <w:sz w:val="24"/>
          <w:szCs w:val="24"/>
        </w:rPr>
        <w:t xml:space="preserve"> a </w:t>
      </w:r>
      <w:r w:rsidR="00A86989" w:rsidRPr="00113892">
        <w:rPr>
          <w:rFonts w:cs="Calibri"/>
          <w:sz w:val="24"/>
          <w:szCs w:val="24"/>
        </w:rPr>
        <w:t xml:space="preserve">draft </w:t>
      </w:r>
      <w:r w:rsidRPr="00113892">
        <w:rPr>
          <w:rFonts w:cs="Calibri"/>
          <w:sz w:val="24"/>
          <w:szCs w:val="24"/>
        </w:rPr>
        <w:t>Recommendations Report</w:t>
      </w:r>
      <w:r w:rsidR="00EB64AA" w:rsidRPr="00113892">
        <w:rPr>
          <w:rFonts w:cs="Calibri"/>
          <w:sz w:val="24"/>
          <w:szCs w:val="24"/>
        </w:rPr>
        <w:t xml:space="preserve"> within</w:t>
      </w:r>
      <w:r w:rsidRPr="00113892">
        <w:rPr>
          <w:rFonts w:cs="Calibri"/>
          <w:sz w:val="24"/>
          <w:szCs w:val="24"/>
        </w:rPr>
        <w:t xml:space="preserve"> </w:t>
      </w:r>
      <w:r w:rsidR="00F90E23" w:rsidRPr="00113892">
        <w:rPr>
          <w:rFonts w:cs="Calibri"/>
          <w:sz w:val="24"/>
          <w:szCs w:val="24"/>
          <w:highlight w:val="cyan"/>
        </w:rPr>
        <w:t xml:space="preserve">X </w:t>
      </w:r>
      <w:r w:rsidRPr="00113892">
        <w:rPr>
          <w:rFonts w:cs="Calibri"/>
          <w:sz w:val="24"/>
          <w:szCs w:val="24"/>
        </w:rPr>
        <w:t xml:space="preserve">business days after the </w:t>
      </w:r>
      <w:r w:rsidR="00246A16" w:rsidRPr="00113892">
        <w:rPr>
          <w:rFonts w:cs="Calibri"/>
          <w:sz w:val="24"/>
          <w:szCs w:val="24"/>
        </w:rPr>
        <w:t>Kick-off Meeting</w:t>
      </w:r>
      <w:r w:rsidRPr="00113892">
        <w:rPr>
          <w:rFonts w:cs="Calibri"/>
          <w:sz w:val="24"/>
          <w:szCs w:val="24"/>
        </w:rPr>
        <w:t>.</w:t>
      </w:r>
    </w:p>
    <w:p w14:paraId="1E1F1DD0" w14:textId="6A59FB78" w:rsidR="00A86989" w:rsidRPr="00113892" w:rsidRDefault="00A86989" w:rsidP="00113892">
      <w:pPr>
        <w:pStyle w:val="ListParagraph"/>
        <w:numPr>
          <w:ilvl w:val="0"/>
          <w:numId w:val="10"/>
        </w:numPr>
        <w:spacing w:after="0" w:line="240" w:lineRule="auto"/>
        <w:jc w:val="both"/>
        <w:rPr>
          <w:rFonts w:cs="Calibri"/>
          <w:sz w:val="24"/>
          <w:szCs w:val="24"/>
        </w:rPr>
      </w:pPr>
      <w:r w:rsidRPr="00113892">
        <w:rPr>
          <w:rFonts w:cs="Calibri"/>
          <w:sz w:val="24"/>
          <w:szCs w:val="24"/>
        </w:rPr>
        <w:t xml:space="preserve">Consultant shall submit to APM a final Recommendations Report within </w:t>
      </w:r>
      <w:r w:rsidRPr="00113892">
        <w:rPr>
          <w:rFonts w:cs="Calibri"/>
          <w:sz w:val="24"/>
          <w:szCs w:val="24"/>
          <w:highlight w:val="cyan"/>
        </w:rPr>
        <w:t>X</w:t>
      </w:r>
      <w:r w:rsidRPr="00113892">
        <w:rPr>
          <w:rFonts w:cs="Calibri"/>
          <w:sz w:val="24"/>
          <w:szCs w:val="24"/>
        </w:rPr>
        <w:t xml:space="preserve"> business days after receipt of Agency comments.</w:t>
      </w:r>
    </w:p>
    <w:p w14:paraId="7D6BE3DD" w14:textId="77777777" w:rsidR="003A400A" w:rsidRPr="00113892" w:rsidRDefault="003A400A" w:rsidP="002410AE">
      <w:pPr>
        <w:numPr>
          <w:ilvl w:val="12"/>
          <w:numId w:val="0"/>
        </w:numPr>
        <w:spacing w:after="0" w:line="240" w:lineRule="auto"/>
        <w:jc w:val="both"/>
        <w:rPr>
          <w:rFonts w:cs="Calibri"/>
          <w:sz w:val="24"/>
          <w:szCs w:val="24"/>
        </w:rPr>
      </w:pPr>
    </w:p>
    <w:p w14:paraId="4FF715B6" w14:textId="4F1D54A6" w:rsidR="003A400A" w:rsidRPr="00113892" w:rsidRDefault="003A400A" w:rsidP="002410AE">
      <w:pPr>
        <w:numPr>
          <w:ilvl w:val="12"/>
          <w:numId w:val="0"/>
        </w:numPr>
        <w:spacing w:after="0" w:line="240" w:lineRule="auto"/>
        <w:jc w:val="both"/>
        <w:rPr>
          <w:rFonts w:cs="Calibri"/>
          <w:b/>
          <w:bCs/>
          <w:sz w:val="24"/>
          <w:szCs w:val="24"/>
        </w:rPr>
      </w:pPr>
      <w:r w:rsidRPr="00113892">
        <w:rPr>
          <w:rFonts w:cs="Calibri"/>
          <w:b/>
          <w:bCs/>
          <w:sz w:val="24"/>
          <w:szCs w:val="24"/>
        </w:rPr>
        <w:t xml:space="preserve">Task </w:t>
      </w:r>
      <w:r w:rsidR="00A86989" w:rsidRPr="00113892">
        <w:rPr>
          <w:rFonts w:cs="Calibri"/>
          <w:b/>
          <w:bCs/>
          <w:sz w:val="24"/>
          <w:szCs w:val="24"/>
        </w:rPr>
        <w:t>AI-</w:t>
      </w:r>
      <w:r w:rsidRPr="00113892">
        <w:rPr>
          <w:rFonts w:cs="Calibri"/>
          <w:b/>
          <w:bCs/>
          <w:sz w:val="24"/>
          <w:szCs w:val="24"/>
        </w:rPr>
        <w:t>1.3 Recommendations Discussion</w:t>
      </w:r>
      <w:r w:rsidR="009339F8" w:rsidRPr="00113892">
        <w:rPr>
          <w:rFonts w:cs="Calibri"/>
          <w:b/>
          <w:bCs/>
          <w:sz w:val="24"/>
          <w:szCs w:val="24"/>
        </w:rPr>
        <w:t xml:space="preserve"> and </w:t>
      </w:r>
      <w:r w:rsidR="0036723C">
        <w:rPr>
          <w:rFonts w:cs="Calibri"/>
          <w:b/>
          <w:bCs/>
          <w:sz w:val="24"/>
          <w:szCs w:val="24"/>
        </w:rPr>
        <w:t xml:space="preserve">Revised </w:t>
      </w:r>
      <w:r w:rsidR="00966953" w:rsidRPr="00113892">
        <w:rPr>
          <w:rFonts w:cs="Calibri"/>
          <w:b/>
          <w:bCs/>
          <w:sz w:val="24"/>
          <w:szCs w:val="24"/>
        </w:rPr>
        <w:t xml:space="preserve">Recommendations </w:t>
      </w:r>
      <w:r w:rsidR="0036723C">
        <w:rPr>
          <w:rFonts w:cs="Calibri"/>
          <w:b/>
          <w:bCs/>
          <w:sz w:val="24"/>
          <w:szCs w:val="24"/>
        </w:rPr>
        <w:t>Report</w:t>
      </w:r>
    </w:p>
    <w:p w14:paraId="7FE2D6DC" w14:textId="2FB87B24" w:rsidR="003A400A" w:rsidRPr="00113892" w:rsidRDefault="003A400A" w:rsidP="002410AE">
      <w:pPr>
        <w:numPr>
          <w:ilvl w:val="12"/>
          <w:numId w:val="0"/>
        </w:numPr>
        <w:spacing w:after="0" w:line="240" w:lineRule="auto"/>
        <w:jc w:val="both"/>
        <w:rPr>
          <w:rFonts w:cs="Calibri"/>
          <w:sz w:val="24"/>
          <w:szCs w:val="24"/>
        </w:rPr>
      </w:pPr>
      <w:r w:rsidRPr="00113892">
        <w:rPr>
          <w:rFonts w:cs="Calibri"/>
          <w:sz w:val="24"/>
          <w:szCs w:val="24"/>
        </w:rPr>
        <w:t xml:space="preserve">Consultant shall coordinate and facilitate a virtual meeting with Agency’s </w:t>
      </w:r>
      <w:r w:rsidR="0051188D" w:rsidRPr="00113892">
        <w:rPr>
          <w:rFonts w:cs="Calibri"/>
          <w:sz w:val="24"/>
          <w:szCs w:val="24"/>
        </w:rPr>
        <w:t>P</w:t>
      </w:r>
      <w:r w:rsidRPr="00113892">
        <w:rPr>
          <w:rFonts w:cs="Calibri"/>
          <w:sz w:val="24"/>
          <w:szCs w:val="24"/>
        </w:rPr>
        <w:t>roject team, as identified by APM, to discuss the details of the Recommendation</w:t>
      </w:r>
      <w:r w:rsidR="00675C66" w:rsidRPr="00113892">
        <w:rPr>
          <w:rFonts w:cs="Calibri"/>
          <w:sz w:val="24"/>
          <w:szCs w:val="24"/>
        </w:rPr>
        <w:t>s</w:t>
      </w:r>
      <w:r w:rsidRPr="00113892">
        <w:rPr>
          <w:rFonts w:cs="Calibri"/>
          <w:sz w:val="24"/>
          <w:szCs w:val="24"/>
        </w:rPr>
        <w:t xml:space="preserve"> Report</w:t>
      </w:r>
      <w:r w:rsidR="00A86989" w:rsidRPr="00113892">
        <w:rPr>
          <w:rFonts w:cs="Calibri"/>
          <w:sz w:val="24"/>
          <w:szCs w:val="24"/>
        </w:rPr>
        <w:t xml:space="preserve"> (Task 1.2)</w:t>
      </w:r>
      <w:r w:rsidRPr="00113892">
        <w:rPr>
          <w:rFonts w:cs="Calibri"/>
          <w:sz w:val="24"/>
          <w:szCs w:val="24"/>
        </w:rPr>
        <w:t xml:space="preserve">. Up to </w:t>
      </w:r>
      <w:r w:rsidRPr="00113892">
        <w:rPr>
          <w:rFonts w:cs="Calibri"/>
          <w:sz w:val="24"/>
          <w:szCs w:val="24"/>
          <w:highlight w:val="cyan"/>
        </w:rPr>
        <w:t>X</w:t>
      </w:r>
      <w:r w:rsidRPr="00113892">
        <w:rPr>
          <w:rFonts w:cs="Calibri"/>
          <w:sz w:val="24"/>
          <w:szCs w:val="24"/>
        </w:rPr>
        <w:t xml:space="preserve"> Consultant staff shall attend this meeting, which will last up to 2 hours in duration. </w:t>
      </w:r>
    </w:p>
    <w:p w14:paraId="204624B9" w14:textId="5C8AA98D" w:rsidR="009339F8" w:rsidRPr="00113892" w:rsidRDefault="009339F8" w:rsidP="002410AE">
      <w:pPr>
        <w:numPr>
          <w:ilvl w:val="12"/>
          <w:numId w:val="0"/>
        </w:numPr>
        <w:spacing w:after="0" w:line="240" w:lineRule="auto"/>
        <w:jc w:val="both"/>
        <w:rPr>
          <w:rFonts w:cs="Calibri"/>
          <w:sz w:val="24"/>
          <w:szCs w:val="24"/>
        </w:rPr>
      </w:pPr>
    </w:p>
    <w:p w14:paraId="6E328B56" w14:textId="3025764D" w:rsidR="00E43687" w:rsidRPr="00113892" w:rsidRDefault="006A3BA7" w:rsidP="00E43687">
      <w:pPr>
        <w:numPr>
          <w:ilvl w:val="12"/>
          <w:numId w:val="0"/>
        </w:numPr>
        <w:spacing w:after="0" w:line="240" w:lineRule="auto"/>
        <w:jc w:val="both"/>
        <w:rPr>
          <w:rFonts w:cs="Calibri"/>
          <w:sz w:val="24"/>
          <w:szCs w:val="24"/>
        </w:rPr>
      </w:pPr>
      <w:r w:rsidRPr="00113892">
        <w:rPr>
          <w:rFonts w:cs="Calibri"/>
          <w:sz w:val="24"/>
          <w:szCs w:val="24"/>
        </w:rPr>
        <w:t xml:space="preserve">During the </w:t>
      </w:r>
      <w:r w:rsidR="00CD682F" w:rsidRPr="00113892">
        <w:rPr>
          <w:rFonts w:cs="Calibri"/>
          <w:sz w:val="24"/>
          <w:szCs w:val="24"/>
        </w:rPr>
        <w:t xml:space="preserve">virtual </w:t>
      </w:r>
      <w:r w:rsidRPr="00113892">
        <w:rPr>
          <w:rFonts w:cs="Calibri"/>
          <w:sz w:val="24"/>
          <w:szCs w:val="24"/>
        </w:rPr>
        <w:t xml:space="preserve">meeting, </w:t>
      </w:r>
      <w:r w:rsidR="009339F8" w:rsidRPr="00113892">
        <w:rPr>
          <w:rFonts w:cs="Calibri"/>
          <w:sz w:val="24"/>
          <w:szCs w:val="24"/>
        </w:rPr>
        <w:t>Consultant shal</w:t>
      </w:r>
      <w:r w:rsidR="00F70DE1" w:rsidRPr="00113892">
        <w:rPr>
          <w:rFonts w:cs="Calibri"/>
          <w:sz w:val="24"/>
          <w:szCs w:val="24"/>
        </w:rPr>
        <w:t xml:space="preserve">l </w:t>
      </w:r>
      <w:r w:rsidRPr="00113892">
        <w:rPr>
          <w:rFonts w:cs="Calibri"/>
          <w:sz w:val="24"/>
          <w:szCs w:val="24"/>
        </w:rPr>
        <w:t xml:space="preserve">provide to </w:t>
      </w:r>
      <w:r w:rsidR="00F70DE1" w:rsidRPr="00113892">
        <w:rPr>
          <w:rFonts w:cs="Calibri"/>
          <w:sz w:val="24"/>
          <w:szCs w:val="24"/>
        </w:rPr>
        <w:t xml:space="preserve">APM </w:t>
      </w:r>
      <w:r w:rsidRPr="00113892">
        <w:rPr>
          <w:rFonts w:cs="Calibri"/>
          <w:sz w:val="24"/>
          <w:szCs w:val="24"/>
        </w:rPr>
        <w:t xml:space="preserve">recommendations of the next phases </w:t>
      </w:r>
      <w:r w:rsidR="005476C8" w:rsidRPr="00113892">
        <w:rPr>
          <w:rFonts w:cs="Calibri"/>
          <w:sz w:val="24"/>
          <w:szCs w:val="24"/>
        </w:rPr>
        <w:t xml:space="preserve">to be incorporated into future </w:t>
      </w:r>
      <w:r w:rsidR="003564F0" w:rsidRPr="00113892">
        <w:rPr>
          <w:rFonts w:cs="Calibri"/>
          <w:sz w:val="24"/>
          <w:szCs w:val="24"/>
        </w:rPr>
        <w:t>C</w:t>
      </w:r>
      <w:r w:rsidRPr="00113892">
        <w:rPr>
          <w:rFonts w:cs="Calibri"/>
          <w:sz w:val="24"/>
          <w:szCs w:val="24"/>
        </w:rPr>
        <w:t>ontract amendments and documentation necessary to support the A&amp;E Design</w:t>
      </w:r>
      <w:r w:rsidR="00E43687" w:rsidRPr="00113892">
        <w:rPr>
          <w:rFonts w:cs="Calibri"/>
          <w:sz w:val="24"/>
          <w:szCs w:val="24"/>
        </w:rPr>
        <w:t xml:space="preserve"> </w:t>
      </w:r>
      <w:r w:rsidRPr="00113892">
        <w:rPr>
          <w:rFonts w:cs="Calibri"/>
          <w:sz w:val="24"/>
          <w:szCs w:val="24"/>
        </w:rPr>
        <w:t>building on the Recommendations Report.</w:t>
      </w:r>
      <w:r w:rsidR="00E43687" w:rsidRPr="00113892">
        <w:rPr>
          <w:rFonts w:cs="Calibri"/>
          <w:sz w:val="24"/>
          <w:szCs w:val="24"/>
        </w:rPr>
        <w:t xml:space="preserve"> </w:t>
      </w:r>
    </w:p>
    <w:p w14:paraId="1DC2C85E" w14:textId="77777777" w:rsidR="00E43687" w:rsidRPr="00113892" w:rsidRDefault="00E43687" w:rsidP="00E43687">
      <w:pPr>
        <w:numPr>
          <w:ilvl w:val="12"/>
          <w:numId w:val="0"/>
        </w:numPr>
        <w:spacing w:after="0" w:line="240" w:lineRule="auto"/>
        <w:jc w:val="both"/>
        <w:rPr>
          <w:rFonts w:cs="Calibri"/>
          <w:sz w:val="24"/>
          <w:szCs w:val="24"/>
        </w:rPr>
      </w:pPr>
    </w:p>
    <w:p w14:paraId="2FDEDD3F" w14:textId="0F1F8B99" w:rsidR="00E43687" w:rsidRPr="00113892" w:rsidRDefault="00E43687" w:rsidP="00E43687">
      <w:pPr>
        <w:numPr>
          <w:ilvl w:val="12"/>
          <w:numId w:val="0"/>
        </w:numPr>
        <w:spacing w:after="0" w:line="240" w:lineRule="auto"/>
        <w:jc w:val="both"/>
        <w:rPr>
          <w:rFonts w:cs="Calibri"/>
          <w:sz w:val="24"/>
          <w:szCs w:val="24"/>
        </w:rPr>
      </w:pPr>
      <w:r w:rsidRPr="00113892">
        <w:rPr>
          <w:rFonts w:cs="Calibri"/>
          <w:sz w:val="24"/>
          <w:szCs w:val="24"/>
        </w:rPr>
        <w:t>Consultant shall prepare a Recommendations Memorandum outlining the discussion of the meeting and direction agreed upon by Agency and Consultant for future Project phases.</w:t>
      </w:r>
    </w:p>
    <w:p w14:paraId="5AB4CA69" w14:textId="13DA88A4" w:rsidR="00F70DE1" w:rsidRPr="00113892" w:rsidRDefault="00F70DE1" w:rsidP="006A3BA7">
      <w:pPr>
        <w:numPr>
          <w:ilvl w:val="12"/>
          <w:numId w:val="0"/>
        </w:numPr>
        <w:spacing w:after="0" w:line="240" w:lineRule="auto"/>
        <w:jc w:val="both"/>
        <w:rPr>
          <w:rFonts w:cs="Calibri"/>
          <w:sz w:val="24"/>
          <w:szCs w:val="24"/>
        </w:rPr>
      </w:pPr>
    </w:p>
    <w:p w14:paraId="2121C7B8" w14:textId="674B7C87" w:rsidR="00EB64AA" w:rsidRPr="00113892" w:rsidRDefault="00EB64AA" w:rsidP="002410AE">
      <w:pPr>
        <w:numPr>
          <w:ilvl w:val="12"/>
          <w:numId w:val="0"/>
        </w:numPr>
        <w:spacing w:after="0" w:line="240" w:lineRule="auto"/>
        <w:jc w:val="both"/>
        <w:rPr>
          <w:rFonts w:cs="Calibri"/>
          <w:b/>
          <w:bCs/>
          <w:sz w:val="24"/>
          <w:szCs w:val="24"/>
        </w:rPr>
      </w:pPr>
      <w:r w:rsidRPr="00113892">
        <w:rPr>
          <w:rFonts w:cs="Calibri"/>
          <w:b/>
          <w:bCs/>
          <w:sz w:val="24"/>
          <w:szCs w:val="24"/>
        </w:rPr>
        <w:t xml:space="preserve">Task </w:t>
      </w:r>
      <w:r w:rsidR="00A86989" w:rsidRPr="00113892">
        <w:rPr>
          <w:rFonts w:cs="Calibri"/>
          <w:b/>
          <w:bCs/>
          <w:sz w:val="24"/>
          <w:szCs w:val="24"/>
        </w:rPr>
        <w:t>AI-</w:t>
      </w:r>
      <w:r w:rsidRPr="00113892">
        <w:rPr>
          <w:rFonts w:cs="Calibri"/>
          <w:b/>
          <w:bCs/>
          <w:sz w:val="24"/>
          <w:szCs w:val="24"/>
        </w:rPr>
        <w:t>1.3 Deliverables and Schedule</w:t>
      </w:r>
    </w:p>
    <w:p w14:paraId="4E54AED4" w14:textId="0333158D" w:rsidR="005A1B79" w:rsidRPr="00113892" w:rsidRDefault="00EB64AA" w:rsidP="00113892">
      <w:pPr>
        <w:pStyle w:val="ListParagraph"/>
        <w:numPr>
          <w:ilvl w:val="0"/>
          <w:numId w:val="10"/>
        </w:numPr>
        <w:spacing w:after="0" w:line="240" w:lineRule="auto"/>
        <w:jc w:val="both"/>
        <w:rPr>
          <w:rFonts w:cs="Calibri"/>
          <w:sz w:val="24"/>
          <w:szCs w:val="24"/>
        </w:rPr>
      </w:pPr>
      <w:r w:rsidRPr="00113892">
        <w:rPr>
          <w:rFonts w:cs="Calibri"/>
          <w:sz w:val="24"/>
          <w:szCs w:val="24"/>
        </w:rPr>
        <w:t xml:space="preserve">Consultant shall </w:t>
      </w:r>
      <w:r w:rsidR="00E43687" w:rsidRPr="00113892">
        <w:rPr>
          <w:rFonts w:cs="Calibri"/>
          <w:sz w:val="24"/>
          <w:szCs w:val="24"/>
        </w:rPr>
        <w:t>submit the Recommendations Memorandum to APM</w:t>
      </w:r>
      <w:r w:rsidR="005A1B79" w:rsidRPr="00113892">
        <w:rPr>
          <w:rFonts w:cs="Calibri"/>
          <w:sz w:val="24"/>
          <w:szCs w:val="24"/>
        </w:rPr>
        <w:t xml:space="preserve"> within </w:t>
      </w:r>
      <w:r w:rsidR="005A1B79" w:rsidRPr="007761B3">
        <w:rPr>
          <w:rFonts w:cs="Calibri"/>
          <w:sz w:val="24"/>
          <w:szCs w:val="24"/>
          <w:highlight w:val="cyan"/>
        </w:rPr>
        <w:t>15</w:t>
      </w:r>
      <w:r w:rsidR="00E43687" w:rsidRPr="00113892">
        <w:rPr>
          <w:rFonts w:cs="Calibri"/>
          <w:sz w:val="24"/>
          <w:szCs w:val="24"/>
        </w:rPr>
        <w:t xml:space="preserve"> business days</w:t>
      </w:r>
      <w:r w:rsidR="005A1B79" w:rsidRPr="00113892">
        <w:rPr>
          <w:rFonts w:cs="Calibri"/>
          <w:sz w:val="24"/>
          <w:szCs w:val="24"/>
        </w:rPr>
        <w:t xml:space="preserve"> </w:t>
      </w:r>
      <w:r w:rsidR="00F90E23" w:rsidRPr="00113892">
        <w:rPr>
          <w:rFonts w:cs="Calibri"/>
          <w:sz w:val="24"/>
          <w:szCs w:val="24"/>
        </w:rPr>
        <w:t xml:space="preserve">after submission of the </w:t>
      </w:r>
      <w:r w:rsidR="00A86989" w:rsidRPr="00113892">
        <w:rPr>
          <w:rFonts w:cs="Calibri"/>
          <w:sz w:val="24"/>
          <w:szCs w:val="24"/>
        </w:rPr>
        <w:t xml:space="preserve">final </w:t>
      </w:r>
      <w:r w:rsidR="00F90E23" w:rsidRPr="00113892">
        <w:rPr>
          <w:rFonts w:cs="Calibri"/>
          <w:sz w:val="24"/>
          <w:szCs w:val="24"/>
        </w:rPr>
        <w:t>Recommendations Report (Task 1.2)</w:t>
      </w:r>
      <w:r w:rsidR="005A1B79" w:rsidRPr="00113892">
        <w:rPr>
          <w:rFonts w:cs="Calibri"/>
          <w:sz w:val="24"/>
          <w:szCs w:val="24"/>
        </w:rPr>
        <w:t>.</w:t>
      </w:r>
    </w:p>
    <w:p w14:paraId="0831913F" w14:textId="21C3D947" w:rsidR="00964462" w:rsidRPr="00113892" w:rsidRDefault="00964462" w:rsidP="00EB64AA">
      <w:pPr>
        <w:numPr>
          <w:ilvl w:val="12"/>
          <w:numId w:val="0"/>
        </w:numPr>
        <w:spacing w:after="0" w:line="240" w:lineRule="auto"/>
        <w:jc w:val="both"/>
        <w:rPr>
          <w:rFonts w:cs="Calibri"/>
          <w:sz w:val="24"/>
          <w:szCs w:val="24"/>
        </w:rPr>
      </w:pPr>
    </w:p>
    <w:sectPr w:rsidR="00964462" w:rsidRPr="0011389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F77A3E" w14:textId="77777777" w:rsidR="006E1849" w:rsidRDefault="006E1849" w:rsidP="00CA09A6">
      <w:pPr>
        <w:spacing w:after="0" w:line="240" w:lineRule="auto"/>
      </w:pPr>
      <w:r>
        <w:separator/>
      </w:r>
    </w:p>
  </w:endnote>
  <w:endnote w:type="continuationSeparator" w:id="0">
    <w:p w14:paraId="627CE3DA" w14:textId="77777777" w:rsidR="006E1849" w:rsidRDefault="006E1849" w:rsidP="00CA09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ヒラギノ角ゴ Pro W3">
    <w:altName w:val="MS Gothic"/>
    <w:charset w:val="80"/>
    <w:family w:val="auto"/>
    <w:pitch w:val="variable"/>
    <w:sig w:usb0="00000000" w:usb1="7AC7FFFF" w:usb2="00000012" w:usb3="00000000" w:csb0="0002000D" w:csb1="00000000"/>
  </w:font>
  <w:font w:name="Gill Sans MT">
    <w:panose1 w:val="020B0502020104020203"/>
    <w:charset w:val="00"/>
    <w:family w:val="swiss"/>
    <w:pitch w:val="variable"/>
    <w:sig w:usb0="00000007" w:usb1="00000000" w:usb2="00000000" w:usb3="00000000" w:csb0="00000003"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B5EB5" w14:textId="77777777" w:rsidR="00914194" w:rsidRDefault="009141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F9982" w14:textId="77777777" w:rsidR="00914194" w:rsidRDefault="009141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BFB26" w14:textId="77777777" w:rsidR="00914194" w:rsidRDefault="009141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6FCB0C" w14:textId="77777777" w:rsidR="006E1849" w:rsidRDefault="006E1849" w:rsidP="00CA09A6">
      <w:pPr>
        <w:spacing w:after="0" w:line="240" w:lineRule="auto"/>
      </w:pPr>
      <w:r>
        <w:separator/>
      </w:r>
    </w:p>
  </w:footnote>
  <w:footnote w:type="continuationSeparator" w:id="0">
    <w:p w14:paraId="54EEB650" w14:textId="77777777" w:rsidR="006E1849" w:rsidRDefault="006E1849" w:rsidP="00CA09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A45C4" w14:textId="77777777" w:rsidR="00914194" w:rsidRDefault="009141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0C3A1" w14:textId="77777777" w:rsidR="00914194" w:rsidRDefault="009141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1DB22" w14:textId="77777777" w:rsidR="00914194" w:rsidRDefault="009141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C5404"/>
    <w:multiLevelType w:val="hybridMultilevel"/>
    <w:tmpl w:val="ADDEC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1E3AF2"/>
    <w:multiLevelType w:val="hybridMultilevel"/>
    <w:tmpl w:val="5130F5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8129B3"/>
    <w:multiLevelType w:val="hybridMultilevel"/>
    <w:tmpl w:val="06F0794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20F81319"/>
    <w:multiLevelType w:val="hybridMultilevel"/>
    <w:tmpl w:val="9E4A2B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8020A60"/>
    <w:multiLevelType w:val="hybridMultilevel"/>
    <w:tmpl w:val="997E0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256DE2"/>
    <w:multiLevelType w:val="multilevel"/>
    <w:tmpl w:val="0EAAD946"/>
    <w:lvl w:ilvl="0">
      <w:start w:val="1"/>
      <w:numFmt w:val="decimal"/>
      <w:pStyle w:val="OutlineJPM"/>
      <w:lvlText w:val="%1."/>
      <w:lvlJc w:val="left"/>
      <w:pPr>
        <w:ind w:left="360" w:hanging="360"/>
      </w:pPr>
      <w:rPr>
        <w:b/>
      </w:rPr>
    </w:lvl>
    <w:lvl w:ilvl="1">
      <w:start w:val="1"/>
      <w:numFmt w:val="decimal"/>
      <w:pStyle w:val="Outline"/>
      <w:lvlText w:val="%1.%2."/>
      <w:lvlJc w:val="left"/>
      <w:pPr>
        <w:ind w:left="1422" w:hanging="432"/>
      </w:pPr>
      <w:rPr>
        <w:b/>
        <w:i w:val="0"/>
      </w:rPr>
    </w:lvl>
    <w:lvl w:ilvl="2">
      <w:start w:val="1"/>
      <w:numFmt w:val="decimal"/>
      <w:lvlText w:val="%1.%2.%3."/>
      <w:lvlJc w:val="left"/>
      <w:pPr>
        <w:ind w:left="203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3AC4E6A"/>
    <w:multiLevelType w:val="hybridMultilevel"/>
    <w:tmpl w:val="E31E7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AF0805"/>
    <w:multiLevelType w:val="hybridMultilevel"/>
    <w:tmpl w:val="45D0C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A743C1"/>
    <w:multiLevelType w:val="hybridMultilevel"/>
    <w:tmpl w:val="D5B2C5EE"/>
    <w:lvl w:ilvl="0" w:tplc="5334839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2A861C5"/>
    <w:multiLevelType w:val="hybridMultilevel"/>
    <w:tmpl w:val="04FCB30C"/>
    <w:lvl w:ilvl="0" w:tplc="53348392">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1659336601">
    <w:abstractNumId w:val="5"/>
  </w:num>
  <w:num w:numId="2" w16cid:durableId="1843929271">
    <w:abstractNumId w:val="8"/>
  </w:num>
  <w:num w:numId="3" w16cid:durableId="1113859854">
    <w:abstractNumId w:val="9"/>
  </w:num>
  <w:num w:numId="4" w16cid:durableId="2042587312">
    <w:abstractNumId w:val="3"/>
  </w:num>
  <w:num w:numId="5" w16cid:durableId="1964922423">
    <w:abstractNumId w:val="1"/>
  </w:num>
  <w:num w:numId="6" w16cid:durableId="868103128">
    <w:abstractNumId w:val="4"/>
  </w:num>
  <w:num w:numId="7" w16cid:durableId="287248878">
    <w:abstractNumId w:val="0"/>
  </w:num>
  <w:num w:numId="8" w16cid:durableId="447090199">
    <w:abstractNumId w:val="6"/>
  </w:num>
  <w:num w:numId="9" w16cid:durableId="463935194">
    <w:abstractNumId w:val="2"/>
  </w:num>
  <w:num w:numId="10" w16cid:durableId="44682446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0AE"/>
    <w:rsid w:val="00012D14"/>
    <w:rsid w:val="000167E7"/>
    <w:rsid w:val="00070BEB"/>
    <w:rsid w:val="0007633C"/>
    <w:rsid w:val="000F1809"/>
    <w:rsid w:val="00100FF7"/>
    <w:rsid w:val="0010522C"/>
    <w:rsid w:val="00107F2D"/>
    <w:rsid w:val="00113892"/>
    <w:rsid w:val="001142E2"/>
    <w:rsid w:val="00116303"/>
    <w:rsid w:val="0011787F"/>
    <w:rsid w:val="00127829"/>
    <w:rsid w:val="00133214"/>
    <w:rsid w:val="001546DF"/>
    <w:rsid w:val="001564F9"/>
    <w:rsid w:val="00191866"/>
    <w:rsid w:val="001B04E1"/>
    <w:rsid w:val="001F1EF1"/>
    <w:rsid w:val="00200DDF"/>
    <w:rsid w:val="002204E0"/>
    <w:rsid w:val="00231D91"/>
    <w:rsid w:val="00233E7F"/>
    <w:rsid w:val="0023785F"/>
    <w:rsid w:val="002410AE"/>
    <w:rsid w:val="00246A16"/>
    <w:rsid w:val="00265900"/>
    <w:rsid w:val="00276F67"/>
    <w:rsid w:val="002834E2"/>
    <w:rsid w:val="002908EF"/>
    <w:rsid w:val="00292DE8"/>
    <w:rsid w:val="00294A0F"/>
    <w:rsid w:val="002958FA"/>
    <w:rsid w:val="00295AC6"/>
    <w:rsid w:val="002A5333"/>
    <w:rsid w:val="002C6938"/>
    <w:rsid w:val="002E1724"/>
    <w:rsid w:val="002F1870"/>
    <w:rsid w:val="003564F0"/>
    <w:rsid w:val="00363BF3"/>
    <w:rsid w:val="0036723C"/>
    <w:rsid w:val="00386E31"/>
    <w:rsid w:val="00387C3A"/>
    <w:rsid w:val="003A400A"/>
    <w:rsid w:val="003A69BE"/>
    <w:rsid w:val="003B0BEA"/>
    <w:rsid w:val="003D2E38"/>
    <w:rsid w:val="003E0B00"/>
    <w:rsid w:val="003F1145"/>
    <w:rsid w:val="00403D96"/>
    <w:rsid w:val="00423308"/>
    <w:rsid w:val="0043382F"/>
    <w:rsid w:val="004352A9"/>
    <w:rsid w:val="0045162C"/>
    <w:rsid w:val="00451C7D"/>
    <w:rsid w:val="0047678B"/>
    <w:rsid w:val="004A1043"/>
    <w:rsid w:val="004A1A4F"/>
    <w:rsid w:val="004A73B5"/>
    <w:rsid w:val="004C17AE"/>
    <w:rsid w:val="004C2D1A"/>
    <w:rsid w:val="004E6F17"/>
    <w:rsid w:val="005110A7"/>
    <w:rsid w:val="0051188D"/>
    <w:rsid w:val="00512E86"/>
    <w:rsid w:val="005264C4"/>
    <w:rsid w:val="00540429"/>
    <w:rsid w:val="005476C8"/>
    <w:rsid w:val="00555825"/>
    <w:rsid w:val="00555EEC"/>
    <w:rsid w:val="005A1B79"/>
    <w:rsid w:val="005B1446"/>
    <w:rsid w:val="005B2181"/>
    <w:rsid w:val="005F4593"/>
    <w:rsid w:val="006153E2"/>
    <w:rsid w:val="0064106B"/>
    <w:rsid w:val="00650CA5"/>
    <w:rsid w:val="00661EED"/>
    <w:rsid w:val="00675C66"/>
    <w:rsid w:val="00687277"/>
    <w:rsid w:val="006A3BA7"/>
    <w:rsid w:val="006B44DA"/>
    <w:rsid w:val="006B682E"/>
    <w:rsid w:val="006C5B59"/>
    <w:rsid w:val="006E1849"/>
    <w:rsid w:val="006E471E"/>
    <w:rsid w:val="006F6584"/>
    <w:rsid w:val="00701D17"/>
    <w:rsid w:val="007410A8"/>
    <w:rsid w:val="007657C9"/>
    <w:rsid w:val="007761B3"/>
    <w:rsid w:val="0078148A"/>
    <w:rsid w:val="00781A0F"/>
    <w:rsid w:val="007A51AD"/>
    <w:rsid w:val="007B1C0E"/>
    <w:rsid w:val="00802853"/>
    <w:rsid w:val="00820AFA"/>
    <w:rsid w:val="008410F3"/>
    <w:rsid w:val="00851194"/>
    <w:rsid w:val="00862EFE"/>
    <w:rsid w:val="00893321"/>
    <w:rsid w:val="008B5353"/>
    <w:rsid w:val="008F08DB"/>
    <w:rsid w:val="008F36FB"/>
    <w:rsid w:val="009017ED"/>
    <w:rsid w:val="00914194"/>
    <w:rsid w:val="009227EA"/>
    <w:rsid w:val="00925D8B"/>
    <w:rsid w:val="009339F8"/>
    <w:rsid w:val="009607C5"/>
    <w:rsid w:val="00964462"/>
    <w:rsid w:val="00966953"/>
    <w:rsid w:val="009864F3"/>
    <w:rsid w:val="0099460D"/>
    <w:rsid w:val="009A0FEC"/>
    <w:rsid w:val="009B39D3"/>
    <w:rsid w:val="009E4671"/>
    <w:rsid w:val="00A21325"/>
    <w:rsid w:val="00A66013"/>
    <w:rsid w:val="00A86989"/>
    <w:rsid w:val="00A92450"/>
    <w:rsid w:val="00AA2072"/>
    <w:rsid w:val="00AA3251"/>
    <w:rsid w:val="00AB3015"/>
    <w:rsid w:val="00AB4164"/>
    <w:rsid w:val="00B82F25"/>
    <w:rsid w:val="00BA6BDE"/>
    <w:rsid w:val="00BB2D77"/>
    <w:rsid w:val="00BC2D0C"/>
    <w:rsid w:val="00BF5CB3"/>
    <w:rsid w:val="00C02935"/>
    <w:rsid w:val="00C446EB"/>
    <w:rsid w:val="00C5335B"/>
    <w:rsid w:val="00C86781"/>
    <w:rsid w:val="00CA09A6"/>
    <w:rsid w:val="00CA0E13"/>
    <w:rsid w:val="00CA6766"/>
    <w:rsid w:val="00CC303B"/>
    <w:rsid w:val="00CD682F"/>
    <w:rsid w:val="00CE5439"/>
    <w:rsid w:val="00CF5B13"/>
    <w:rsid w:val="00D01D48"/>
    <w:rsid w:val="00D4484B"/>
    <w:rsid w:val="00D54F08"/>
    <w:rsid w:val="00D9754D"/>
    <w:rsid w:val="00DE3EFC"/>
    <w:rsid w:val="00E13E2D"/>
    <w:rsid w:val="00E341B5"/>
    <w:rsid w:val="00E40EEE"/>
    <w:rsid w:val="00E43687"/>
    <w:rsid w:val="00E46750"/>
    <w:rsid w:val="00E65EC5"/>
    <w:rsid w:val="00EA3BE3"/>
    <w:rsid w:val="00EB177A"/>
    <w:rsid w:val="00EB64AA"/>
    <w:rsid w:val="00F0630B"/>
    <w:rsid w:val="00F10C73"/>
    <w:rsid w:val="00F227BB"/>
    <w:rsid w:val="00F26E0C"/>
    <w:rsid w:val="00F41E18"/>
    <w:rsid w:val="00F70DE1"/>
    <w:rsid w:val="00F90E23"/>
    <w:rsid w:val="00FF1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C8A5E6"/>
  <w15:chartTrackingRefBased/>
  <w15:docId w15:val="{4DCDD87A-E98A-4E6A-9276-5AB476EBE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10AE"/>
    <w:pPr>
      <w:spacing w:after="200" w:line="276" w:lineRule="auto"/>
    </w:pPr>
    <w:rPr>
      <w:rFonts w:ascii="Calibri" w:eastAsia="Times New Roman" w:hAnsi="Calibri" w:cs="Times New Roman"/>
      <w:kern w:val="0"/>
      <w14:ligatures w14:val="none"/>
    </w:rPr>
  </w:style>
  <w:style w:type="paragraph" w:styleId="Heading1">
    <w:name w:val="heading 1"/>
    <w:basedOn w:val="Normal"/>
    <w:next w:val="Normal"/>
    <w:link w:val="Heading1Char"/>
    <w:uiPriority w:val="9"/>
    <w:qFormat/>
    <w:rsid w:val="002410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410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10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2410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10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2410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10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10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10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10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10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10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2410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10AE"/>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2410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10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10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10AE"/>
    <w:rPr>
      <w:rFonts w:eastAsiaTheme="majorEastAsia" w:cstheme="majorBidi"/>
      <w:color w:val="272727" w:themeColor="text1" w:themeTint="D8"/>
    </w:rPr>
  </w:style>
  <w:style w:type="paragraph" w:styleId="Title">
    <w:name w:val="Title"/>
    <w:basedOn w:val="Normal"/>
    <w:next w:val="Normal"/>
    <w:link w:val="TitleChar"/>
    <w:uiPriority w:val="10"/>
    <w:qFormat/>
    <w:rsid w:val="002410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10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10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10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10AE"/>
    <w:pPr>
      <w:spacing w:before="160"/>
      <w:jc w:val="center"/>
    </w:pPr>
    <w:rPr>
      <w:i/>
      <w:iCs/>
      <w:color w:val="404040" w:themeColor="text1" w:themeTint="BF"/>
    </w:rPr>
  </w:style>
  <w:style w:type="character" w:customStyle="1" w:styleId="QuoteChar">
    <w:name w:val="Quote Char"/>
    <w:basedOn w:val="DefaultParagraphFont"/>
    <w:link w:val="Quote"/>
    <w:uiPriority w:val="29"/>
    <w:rsid w:val="002410AE"/>
    <w:rPr>
      <w:i/>
      <w:iCs/>
      <w:color w:val="404040" w:themeColor="text1" w:themeTint="BF"/>
    </w:rPr>
  </w:style>
  <w:style w:type="paragraph" w:styleId="ListParagraph">
    <w:name w:val="List Paragraph"/>
    <w:basedOn w:val="Normal"/>
    <w:link w:val="ListParagraphChar"/>
    <w:uiPriority w:val="34"/>
    <w:qFormat/>
    <w:rsid w:val="002410AE"/>
    <w:pPr>
      <w:ind w:left="720"/>
      <w:contextualSpacing/>
    </w:pPr>
  </w:style>
  <w:style w:type="character" w:styleId="IntenseEmphasis">
    <w:name w:val="Intense Emphasis"/>
    <w:basedOn w:val="DefaultParagraphFont"/>
    <w:uiPriority w:val="21"/>
    <w:qFormat/>
    <w:rsid w:val="002410AE"/>
    <w:rPr>
      <w:i/>
      <w:iCs/>
      <w:color w:val="0F4761" w:themeColor="accent1" w:themeShade="BF"/>
    </w:rPr>
  </w:style>
  <w:style w:type="paragraph" w:styleId="IntenseQuote">
    <w:name w:val="Intense Quote"/>
    <w:basedOn w:val="Normal"/>
    <w:next w:val="Normal"/>
    <w:link w:val="IntenseQuoteChar"/>
    <w:uiPriority w:val="30"/>
    <w:qFormat/>
    <w:rsid w:val="002410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10AE"/>
    <w:rPr>
      <w:i/>
      <w:iCs/>
      <w:color w:val="0F4761" w:themeColor="accent1" w:themeShade="BF"/>
    </w:rPr>
  </w:style>
  <w:style w:type="character" w:styleId="IntenseReference">
    <w:name w:val="Intense Reference"/>
    <w:basedOn w:val="DefaultParagraphFont"/>
    <w:uiPriority w:val="32"/>
    <w:qFormat/>
    <w:rsid w:val="002410AE"/>
    <w:rPr>
      <w:b/>
      <w:bCs/>
      <w:smallCaps/>
      <w:color w:val="0F4761" w:themeColor="accent1" w:themeShade="BF"/>
      <w:spacing w:val="5"/>
    </w:rPr>
  </w:style>
  <w:style w:type="paragraph" w:styleId="BodyText">
    <w:name w:val="Body Text"/>
    <w:basedOn w:val="Normal"/>
    <w:link w:val="BodyTextChar"/>
    <w:rsid w:val="002410AE"/>
    <w:pPr>
      <w:tabs>
        <w:tab w:val="left" w:pos="0"/>
        <w:tab w:val="left" w:pos="270"/>
        <w:tab w:val="left" w:pos="1440"/>
        <w:tab w:val="left" w:pos="4608"/>
        <w:tab w:val="left" w:pos="5040"/>
      </w:tabs>
      <w:suppressAutoHyphens/>
      <w:jc w:val="both"/>
    </w:pPr>
    <w:rPr>
      <w:rFonts w:ascii="Courier New" w:hAnsi="Courier New"/>
      <w:b/>
      <w:spacing w:val="-2"/>
      <w:sz w:val="18"/>
      <w:szCs w:val="20"/>
    </w:rPr>
  </w:style>
  <w:style w:type="character" w:customStyle="1" w:styleId="BodyTextChar">
    <w:name w:val="Body Text Char"/>
    <w:basedOn w:val="DefaultParagraphFont"/>
    <w:link w:val="BodyText"/>
    <w:rsid w:val="002410AE"/>
    <w:rPr>
      <w:rFonts w:ascii="Courier New" w:eastAsia="Times New Roman" w:hAnsi="Courier New" w:cs="Times New Roman"/>
      <w:b/>
      <w:spacing w:val="-2"/>
      <w:kern w:val="0"/>
      <w:sz w:val="18"/>
      <w:szCs w:val="20"/>
      <w14:ligatures w14:val="none"/>
    </w:rPr>
  </w:style>
  <w:style w:type="paragraph" w:styleId="BodyText2">
    <w:name w:val="Body Text 2"/>
    <w:basedOn w:val="Normal"/>
    <w:link w:val="BodyText2Char"/>
    <w:rsid w:val="002410AE"/>
    <w:rPr>
      <w:sz w:val="18"/>
    </w:rPr>
  </w:style>
  <w:style w:type="character" w:customStyle="1" w:styleId="BodyText2Char">
    <w:name w:val="Body Text 2 Char"/>
    <w:basedOn w:val="DefaultParagraphFont"/>
    <w:link w:val="BodyText2"/>
    <w:rsid w:val="002410AE"/>
    <w:rPr>
      <w:rFonts w:ascii="Calibri" w:eastAsia="Times New Roman" w:hAnsi="Calibri" w:cs="Times New Roman"/>
      <w:kern w:val="0"/>
      <w:sz w:val="18"/>
      <w14:ligatures w14:val="none"/>
    </w:rPr>
  </w:style>
  <w:style w:type="character" w:styleId="Hyperlink">
    <w:name w:val="Hyperlink"/>
    <w:aliases w:val="Footnote Reference Number"/>
    <w:uiPriority w:val="99"/>
    <w:rsid w:val="002410AE"/>
    <w:rPr>
      <w:color w:val="0000FF"/>
      <w:u w:val="single"/>
    </w:rPr>
  </w:style>
  <w:style w:type="paragraph" w:customStyle="1" w:styleId="Outline">
    <w:name w:val="Outline"/>
    <w:basedOn w:val="Normal"/>
    <w:link w:val="OutlineChar"/>
    <w:qFormat/>
    <w:rsid w:val="002410AE"/>
    <w:pPr>
      <w:numPr>
        <w:ilvl w:val="1"/>
        <w:numId w:val="1"/>
      </w:numPr>
      <w:autoSpaceDE w:val="0"/>
      <w:autoSpaceDN w:val="0"/>
      <w:adjustRightInd w:val="0"/>
      <w:spacing w:after="240" w:line="240" w:lineRule="auto"/>
    </w:pPr>
    <w:rPr>
      <w:rFonts w:eastAsia="ヒラギノ角ゴ Pro W3"/>
    </w:rPr>
  </w:style>
  <w:style w:type="paragraph" w:customStyle="1" w:styleId="OutlineJPM">
    <w:name w:val="Outline JPM"/>
    <w:basedOn w:val="Outline"/>
    <w:link w:val="OutlineJPMChar"/>
    <w:qFormat/>
    <w:rsid w:val="002410AE"/>
    <w:pPr>
      <w:numPr>
        <w:ilvl w:val="0"/>
      </w:numPr>
    </w:pPr>
    <w:rPr>
      <w:b/>
    </w:rPr>
  </w:style>
  <w:style w:type="character" w:customStyle="1" w:styleId="OutlineChar">
    <w:name w:val="Outline Char"/>
    <w:link w:val="Outline"/>
    <w:rsid w:val="002410AE"/>
    <w:rPr>
      <w:rFonts w:ascii="Calibri" w:eastAsia="ヒラギノ角ゴ Pro W3" w:hAnsi="Calibri" w:cs="Times New Roman"/>
      <w:kern w:val="0"/>
      <w14:ligatures w14:val="none"/>
    </w:rPr>
  </w:style>
  <w:style w:type="character" w:customStyle="1" w:styleId="OutlineJPMChar">
    <w:name w:val="Outline JPM Char"/>
    <w:link w:val="OutlineJPM"/>
    <w:rsid w:val="002410AE"/>
    <w:rPr>
      <w:rFonts w:ascii="Calibri" w:eastAsia="ヒラギノ角ゴ Pro W3" w:hAnsi="Calibri" w:cs="Times New Roman"/>
      <w:b/>
      <w:kern w:val="0"/>
      <w14:ligatures w14:val="none"/>
    </w:rPr>
  </w:style>
  <w:style w:type="character" w:customStyle="1" w:styleId="ListParagraphChar">
    <w:name w:val="List Paragraph Char"/>
    <w:link w:val="ListParagraph"/>
    <w:uiPriority w:val="34"/>
    <w:locked/>
    <w:rsid w:val="002410AE"/>
  </w:style>
  <w:style w:type="paragraph" w:styleId="Revision">
    <w:name w:val="Revision"/>
    <w:hidden/>
    <w:uiPriority w:val="99"/>
    <w:semiHidden/>
    <w:rsid w:val="00191866"/>
    <w:pPr>
      <w:spacing w:after="0" w:line="240" w:lineRule="auto"/>
    </w:pPr>
    <w:rPr>
      <w:rFonts w:ascii="Calibri" w:eastAsia="Times New Roman" w:hAnsi="Calibri" w:cs="Times New Roman"/>
      <w:kern w:val="0"/>
      <w14:ligatures w14:val="none"/>
    </w:rPr>
  </w:style>
  <w:style w:type="character" w:styleId="CommentReference">
    <w:name w:val="annotation reference"/>
    <w:basedOn w:val="DefaultParagraphFont"/>
    <w:uiPriority w:val="99"/>
    <w:semiHidden/>
    <w:unhideWhenUsed/>
    <w:rsid w:val="001564F9"/>
    <w:rPr>
      <w:sz w:val="16"/>
      <w:szCs w:val="16"/>
    </w:rPr>
  </w:style>
  <w:style w:type="paragraph" w:styleId="CommentText">
    <w:name w:val="annotation text"/>
    <w:basedOn w:val="Normal"/>
    <w:link w:val="CommentTextChar"/>
    <w:uiPriority w:val="99"/>
    <w:unhideWhenUsed/>
    <w:rsid w:val="001564F9"/>
    <w:pPr>
      <w:spacing w:line="240" w:lineRule="auto"/>
    </w:pPr>
    <w:rPr>
      <w:sz w:val="20"/>
      <w:szCs w:val="20"/>
    </w:rPr>
  </w:style>
  <w:style w:type="character" w:customStyle="1" w:styleId="CommentTextChar">
    <w:name w:val="Comment Text Char"/>
    <w:basedOn w:val="DefaultParagraphFont"/>
    <w:link w:val="CommentText"/>
    <w:uiPriority w:val="99"/>
    <w:rsid w:val="001564F9"/>
    <w:rPr>
      <w:rFonts w:ascii="Calibri" w:eastAsia="Times New Roman"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1564F9"/>
    <w:rPr>
      <w:b/>
      <w:bCs/>
    </w:rPr>
  </w:style>
  <w:style w:type="character" w:customStyle="1" w:styleId="CommentSubjectChar">
    <w:name w:val="Comment Subject Char"/>
    <w:basedOn w:val="CommentTextChar"/>
    <w:link w:val="CommentSubject"/>
    <w:uiPriority w:val="99"/>
    <w:semiHidden/>
    <w:rsid w:val="001564F9"/>
    <w:rPr>
      <w:rFonts w:ascii="Calibri" w:eastAsia="Times New Roman" w:hAnsi="Calibri" w:cs="Times New Roman"/>
      <w:b/>
      <w:bCs/>
      <w:kern w:val="0"/>
      <w:sz w:val="20"/>
      <w:szCs w:val="20"/>
      <w14:ligatures w14:val="none"/>
    </w:rPr>
  </w:style>
  <w:style w:type="paragraph" w:styleId="NormalWeb">
    <w:name w:val="Normal (Web)"/>
    <w:basedOn w:val="Normal"/>
    <w:uiPriority w:val="99"/>
    <w:semiHidden/>
    <w:unhideWhenUsed/>
    <w:rsid w:val="009A0FEC"/>
    <w:pPr>
      <w:spacing w:before="100" w:beforeAutospacing="1" w:after="100" w:afterAutospacing="1" w:line="240" w:lineRule="auto"/>
    </w:pPr>
    <w:rPr>
      <w:rFonts w:ascii="Times New Roman" w:hAnsi="Times New Roman"/>
      <w:sz w:val="24"/>
      <w:szCs w:val="24"/>
    </w:rPr>
  </w:style>
  <w:style w:type="paragraph" w:styleId="Header">
    <w:name w:val="header"/>
    <w:basedOn w:val="Normal"/>
    <w:link w:val="HeaderChar"/>
    <w:uiPriority w:val="99"/>
    <w:unhideWhenUsed/>
    <w:rsid w:val="00CA09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09A6"/>
    <w:rPr>
      <w:rFonts w:ascii="Calibri" w:eastAsia="Times New Roman" w:hAnsi="Calibri" w:cs="Times New Roman"/>
      <w:kern w:val="0"/>
      <w14:ligatures w14:val="none"/>
    </w:rPr>
  </w:style>
  <w:style w:type="paragraph" w:styleId="Footer">
    <w:name w:val="footer"/>
    <w:basedOn w:val="Normal"/>
    <w:link w:val="FooterChar"/>
    <w:uiPriority w:val="99"/>
    <w:unhideWhenUsed/>
    <w:rsid w:val="00CA09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09A6"/>
    <w:rPr>
      <w:rFonts w:ascii="Calibri" w:eastAsia="Times New Roman" w:hAnsi="Calibri" w:cs="Times New Roman"/>
      <w:kern w:val="0"/>
      <w14:ligatures w14:val="none"/>
    </w:rPr>
  </w:style>
  <w:style w:type="paragraph" w:styleId="NormalIndent">
    <w:name w:val="Normal Indent"/>
    <w:basedOn w:val="Normal"/>
    <w:link w:val="NormalIndentChar"/>
    <w:rsid w:val="00A86989"/>
    <w:pPr>
      <w:spacing w:after="240" w:line="240" w:lineRule="auto"/>
      <w:ind w:left="720"/>
    </w:pPr>
    <w:rPr>
      <w:rFonts w:ascii="Times New Roman" w:hAnsi="Times New Roman"/>
      <w:sz w:val="24"/>
      <w:szCs w:val="20"/>
    </w:rPr>
  </w:style>
  <w:style w:type="character" w:customStyle="1" w:styleId="NormalIndentChar">
    <w:name w:val="Normal Indent Char"/>
    <w:link w:val="NormalIndent"/>
    <w:rsid w:val="00A86989"/>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922239">
      <w:bodyDiv w:val="1"/>
      <w:marLeft w:val="0"/>
      <w:marRight w:val="0"/>
      <w:marTop w:val="0"/>
      <w:marBottom w:val="0"/>
      <w:divBdr>
        <w:top w:val="none" w:sz="0" w:space="0" w:color="auto"/>
        <w:left w:val="none" w:sz="0" w:space="0" w:color="auto"/>
        <w:bottom w:val="none" w:sz="0" w:space="0" w:color="auto"/>
        <w:right w:val="none" w:sz="0" w:space="0" w:color="auto"/>
      </w:divBdr>
    </w:div>
    <w:div w:id="1059017305">
      <w:bodyDiv w:val="1"/>
      <w:marLeft w:val="0"/>
      <w:marRight w:val="0"/>
      <w:marTop w:val="0"/>
      <w:marBottom w:val="0"/>
      <w:divBdr>
        <w:top w:val="none" w:sz="0" w:space="0" w:color="auto"/>
        <w:left w:val="none" w:sz="0" w:space="0" w:color="auto"/>
        <w:bottom w:val="none" w:sz="0" w:space="0" w:color="auto"/>
        <w:right w:val="none" w:sz="0" w:space="0" w:color="auto"/>
      </w:divBdr>
    </w:div>
    <w:div w:id="1851795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4CDB47EABFCB48AAFCC4B4FFFCE47D" ma:contentTypeVersion="7" ma:contentTypeDescription="Create a new document." ma:contentTypeScope="" ma:versionID="817c30a3d60d6683f67787e2100fb7fe">
  <xsd:schema xmlns:xsd="http://www.w3.org/2001/XMLSchema" xmlns:xs="http://www.w3.org/2001/XMLSchema" xmlns:p="http://schemas.microsoft.com/office/2006/metadata/properties" xmlns:ns2="6ec60af1-6d1e-4575-bf73-1b6e791fcd10" targetNamespace="http://schemas.microsoft.com/office/2006/metadata/properties" ma:root="true" ma:fieldsID="f0e0872bf105214639e5f81b0055e7f4" ns2:_="">
    <xsd:import namespace="6ec60af1-6d1e-4575-bf73-1b6e791fcd1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c60af1-6d1e-4575-bf73-1b6e791fcd1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9794747-F5F1-4C03-8DE9-BD85CCD4616A}"/>
</file>

<file path=customXml/itemProps2.xml><?xml version="1.0" encoding="utf-8"?>
<ds:datastoreItem xmlns:ds="http://schemas.openxmlformats.org/officeDocument/2006/customXml" ds:itemID="{57D9394B-44BB-44F7-A7E8-7A5826A2E714}"/>
</file>

<file path=customXml/itemProps3.xml><?xml version="1.0" encoding="utf-8"?>
<ds:datastoreItem xmlns:ds="http://schemas.openxmlformats.org/officeDocument/2006/customXml" ds:itemID="{790CBDA9-475F-46F1-98CF-2DFFCAC6BAC2}"/>
</file>

<file path=docProps/app.xml><?xml version="1.0" encoding="utf-8"?>
<Properties xmlns="http://schemas.openxmlformats.org/officeDocument/2006/extended-properties" xmlns:vt="http://schemas.openxmlformats.org/officeDocument/2006/docPropsVTypes">
  <Template>Normal.dotm</Template>
  <TotalTime>24</TotalTime>
  <Pages>3</Pages>
  <Words>989</Words>
  <Characters>5641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 Jonathan D</dc:creator>
  <cp:keywords/>
  <dc:description/>
  <cp:lastModifiedBy>MILLER Jonathan D</cp:lastModifiedBy>
  <cp:revision>7</cp:revision>
  <dcterms:created xsi:type="dcterms:W3CDTF">2025-03-06T22:07:00Z</dcterms:created>
  <dcterms:modified xsi:type="dcterms:W3CDTF">2025-03-19T15:53:00Z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4870107-094d-417a-be4e-221e87afbec1_Enabled">
    <vt:lpwstr>true</vt:lpwstr>
  </property>
  <property fmtid="{D5CDD505-2E9C-101B-9397-08002B2CF9AE}" pid="3" name="MSIP_Label_e4870107-094d-417a-be4e-221e87afbec1_SetDate">
    <vt:lpwstr>2024-10-07T23:54:40Z</vt:lpwstr>
  </property>
  <property fmtid="{D5CDD505-2E9C-101B-9397-08002B2CF9AE}" pid="4" name="MSIP_Label_e4870107-094d-417a-be4e-221e87afbec1_Method">
    <vt:lpwstr>Privileged</vt:lpwstr>
  </property>
  <property fmtid="{D5CDD505-2E9C-101B-9397-08002B2CF9AE}" pid="5" name="MSIP_Label_e4870107-094d-417a-be4e-221e87afbec1_Name">
    <vt:lpwstr>Level 2 - Limited (Items)</vt:lpwstr>
  </property>
  <property fmtid="{D5CDD505-2E9C-101B-9397-08002B2CF9AE}" pid="6" name="MSIP_Label_e4870107-094d-417a-be4e-221e87afbec1_SiteId">
    <vt:lpwstr>28b0d013-46bc-4a64-8d86-1c8a31cf590d</vt:lpwstr>
  </property>
  <property fmtid="{D5CDD505-2E9C-101B-9397-08002B2CF9AE}" pid="7" name="MSIP_Label_e4870107-094d-417a-be4e-221e87afbec1_ActionId">
    <vt:lpwstr>a1c13641-1007-4cc3-8147-7300b41aa1f0</vt:lpwstr>
  </property>
  <property fmtid="{D5CDD505-2E9C-101B-9397-08002B2CF9AE}" pid="8" name="MSIP_Label_e4870107-094d-417a-be4e-221e87afbec1_ContentBits">
    <vt:lpwstr>0</vt:lpwstr>
  </property>
  <property fmtid="{D5CDD505-2E9C-101B-9397-08002B2CF9AE}" pid="9" name="Folder_Number">
    <vt:lpwstr/>
  </property>
  <property fmtid="{D5CDD505-2E9C-101B-9397-08002B2CF9AE}" pid="10" name="Folder_Code">
    <vt:lpwstr/>
  </property>
  <property fmtid="{D5CDD505-2E9C-101B-9397-08002B2CF9AE}" pid="11" name="Folder_Name">
    <vt:lpwstr/>
  </property>
  <property fmtid="{D5CDD505-2E9C-101B-9397-08002B2CF9AE}" pid="12" name="Folder_Description">
    <vt:lpwstr/>
  </property>
  <property fmtid="{D5CDD505-2E9C-101B-9397-08002B2CF9AE}" pid="13" name="/Folder_Name/">
    <vt:lpwstr/>
  </property>
  <property fmtid="{D5CDD505-2E9C-101B-9397-08002B2CF9AE}" pid="14" name="/Folder_Description/">
    <vt:lpwstr/>
  </property>
  <property fmtid="{D5CDD505-2E9C-101B-9397-08002B2CF9AE}" pid="15" name="Folder_Version">
    <vt:lpwstr/>
  </property>
  <property fmtid="{D5CDD505-2E9C-101B-9397-08002B2CF9AE}" pid="16" name="Folder_VersionSeq">
    <vt:lpwstr/>
  </property>
  <property fmtid="{D5CDD505-2E9C-101B-9397-08002B2CF9AE}" pid="17" name="Folder_Manager">
    <vt:lpwstr/>
  </property>
  <property fmtid="{D5CDD505-2E9C-101B-9397-08002B2CF9AE}" pid="18" name="Folder_ManagerDesc">
    <vt:lpwstr/>
  </property>
  <property fmtid="{D5CDD505-2E9C-101B-9397-08002B2CF9AE}" pid="19" name="Folder_Storage">
    <vt:lpwstr/>
  </property>
  <property fmtid="{D5CDD505-2E9C-101B-9397-08002B2CF9AE}" pid="20" name="Folder_StorageDesc">
    <vt:lpwstr/>
  </property>
  <property fmtid="{D5CDD505-2E9C-101B-9397-08002B2CF9AE}" pid="21" name="Folder_Creator">
    <vt:lpwstr/>
  </property>
  <property fmtid="{D5CDD505-2E9C-101B-9397-08002B2CF9AE}" pid="22" name="Folder_CreatorDesc">
    <vt:lpwstr/>
  </property>
  <property fmtid="{D5CDD505-2E9C-101B-9397-08002B2CF9AE}" pid="23" name="Folder_CreateDate">
    <vt:lpwstr/>
  </property>
  <property fmtid="{D5CDD505-2E9C-101B-9397-08002B2CF9AE}" pid="24" name="Folder_Updater">
    <vt:lpwstr/>
  </property>
  <property fmtid="{D5CDD505-2E9C-101B-9397-08002B2CF9AE}" pid="25" name="Folder_UpdaterDesc">
    <vt:lpwstr/>
  </property>
  <property fmtid="{D5CDD505-2E9C-101B-9397-08002B2CF9AE}" pid="26" name="Folder_UpdateDate">
    <vt:lpwstr/>
  </property>
  <property fmtid="{D5CDD505-2E9C-101B-9397-08002B2CF9AE}" pid="27" name="Document_Number">
    <vt:lpwstr/>
  </property>
  <property fmtid="{D5CDD505-2E9C-101B-9397-08002B2CF9AE}" pid="28" name="Document_Name">
    <vt:lpwstr/>
  </property>
  <property fmtid="{D5CDD505-2E9C-101B-9397-08002B2CF9AE}" pid="29" name="Document_FileName">
    <vt:lpwstr/>
  </property>
  <property fmtid="{D5CDD505-2E9C-101B-9397-08002B2CF9AE}" pid="30" name="Document_Version">
    <vt:lpwstr/>
  </property>
  <property fmtid="{D5CDD505-2E9C-101B-9397-08002B2CF9AE}" pid="31" name="Document_VersionSeq">
    <vt:lpwstr/>
  </property>
  <property fmtid="{D5CDD505-2E9C-101B-9397-08002B2CF9AE}" pid="32" name="Document_Creator">
    <vt:lpwstr/>
  </property>
  <property fmtid="{D5CDD505-2E9C-101B-9397-08002B2CF9AE}" pid="33" name="Document_CreatorDesc">
    <vt:lpwstr/>
  </property>
  <property fmtid="{D5CDD505-2E9C-101B-9397-08002B2CF9AE}" pid="34" name="Document_CreateDate">
    <vt:lpwstr/>
  </property>
  <property fmtid="{D5CDD505-2E9C-101B-9397-08002B2CF9AE}" pid="35" name="Document_Updater">
    <vt:lpwstr/>
  </property>
  <property fmtid="{D5CDD505-2E9C-101B-9397-08002B2CF9AE}" pid="36" name="Document_UpdaterDesc">
    <vt:lpwstr/>
  </property>
  <property fmtid="{D5CDD505-2E9C-101B-9397-08002B2CF9AE}" pid="37" name="Document_UpdateDate">
    <vt:lpwstr/>
  </property>
  <property fmtid="{D5CDD505-2E9C-101B-9397-08002B2CF9AE}" pid="38" name="Document_Size">
    <vt:lpwstr/>
  </property>
  <property fmtid="{D5CDD505-2E9C-101B-9397-08002B2CF9AE}" pid="39" name="Document_Storage">
    <vt:lpwstr/>
  </property>
  <property fmtid="{D5CDD505-2E9C-101B-9397-08002B2CF9AE}" pid="40" name="Document_StorageDesc">
    <vt:lpwstr/>
  </property>
  <property fmtid="{D5CDD505-2E9C-101B-9397-08002B2CF9AE}" pid="41" name="Document_Department">
    <vt:lpwstr/>
  </property>
  <property fmtid="{D5CDD505-2E9C-101B-9397-08002B2CF9AE}" pid="42" name="Document_DepartmentDesc">
    <vt:lpwstr/>
  </property>
  <property fmtid="{D5CDD505-2E9C-101B-9397-08002B2CF9AE}" pid="43" name="ContentTypeId">
    <vt:lpwstr>0x0101000D4CDB47EABFCB48AAFCC4B4FFFCE47D</vt:lpwstr>
  </property>
</Properties>
</file>