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D8F2" w14:textId="77777777" w:rsidR="00573FC8" w:rsidRPr="00A54FFB" w:rsidRDefault="00573FC8" w:rsidP="00573FC8">
      <w:pPr>
        <w:rPr>
          <w:rFonts w:ascii="Calibri" w:hAnsi="Calibri" w:cs="Calibri"/>
          <w:b/>
        </w:rPr>
      </w:pPr>
    </w:p>
    <w:p w14:paraId="0503A98A" w14:textId="77777777" w:rsidR="00573FC8" w:rsidRPr="0055360B" w:rsidRDefault="00573FC8" w:rsidP="00573FC8">
      <w:pPr>
        <w:jc w:val="center"/>
        <w:rPr>
          <w:rFonts w:ascii="Arial" w:hAnsi="Arial" w:cs="Arial"/>
          <w:b/>
          <w:sz w:val="22"/>
          <w:szCs w:val="22"/>
        </w:rPr>
      </w:pPr>
      <w:r w:rsidRPr="0055360B">
        <w:rPr>
          <w:rFonts w:ascii="Arial" w:hAnsi="Arial" w:cs="Arial"/>
          <w:b/>
          <w:sz w:val="22"/>
          <w:szCs w:val="22"/>
          <w:highlight w:val="yellow"/>
        </w:rPr>
        <w:t>[Revise as necessary to delete optional tasks not included in the SOW]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40"/>
        <w:gridCol w:w="4140"/>
        <w:gridCol w:w="1170"/>
      </w:tblGrid>
      <w:tr w:rsidR="000F3D38" w:rsidRPr="00A54FFB" w14:paraId="7A77FF21" w14:textId="77777777" w:rsidTr="00A54FFB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BBCB7" w14:textId="77777777" w:rsidR="000F3D38" w:rsidRPr="00A54FFB" w:rsidRDefault="000F3D38" w:rsidP="007048E2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</w:rPr>
            </w:pPr>
            <w:r w:rsidRPr="00A54FFB">
              <w:rPr>
                <w:rFonts w:ascii="Calibri" w:hAnsi="Calibri" w:cs="Calibri"/>
                <w:b/>
              </w:rPr>
              <w:t>Task No.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3D3B16B" w14:textId="77777777" w:rsidR="000F3D38" w:rsidRPr="00A54FFB" w:rsidRDefault="000F3D38" w:rsidP="00A54FFB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</w:rPr>
            </w:pPr>
            <w:r w:rsidRPr="00A54FFB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B4A0FF2" w14:textId="77777777" w:rsidR="000F3D38" w:rsidRPr="00A54FFB" w:rsidRDefault="000F3D38" w:rsidP="00A54FFB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</w:rPr>
            </w:pPr>
            <w:r w:rsidRPr="00A54FFB">
              <w:rPr>
                <w:rFonts w:ascii="Calibri" w:hAnsi="Calibri" w:cs="Calibri"/>
                <w:b/>
              </w:rPr>
              <w:t>Due Date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5261A0" w14:textId="77777777" w:rsidR="000F3D38" w:rsidRPr="00A54FFB" w:rsidRDefault="000F3D38" w:rsidP="00A54FFB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  <w:sz w:val="22"/>
              </w:rPr>
            </w:pPr>
            <w:r w:rsidRPr="00A54FFB">
              <w:rPr>
                <w:rFonts w:ascii="Calibri" w:hAnsi="Calibri" w:cs="Calibri"/>
                <w:b/>
                <w:sz w:val="22"/>
              </w:rPr>
              <w:t>Date Received</w:t>
            </w:r>
          </w:p>
        </w:tc>
      </w:tr>
      <w:tr w:rsidR="000F3D38" w:rsidRPr="00A54FFB" w14:paraId="5AC8D9F0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</w:tcBorders>
          </w:tcPr>
          <w:p w14:paraId="6883842E" w14:textId="77777777" w:rsidR="000F3D38" w:rsidRPr="00A54FFB" w:rsidRDefault="000F3D38" w:rsidP="007048E2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872C7D5" w14:textId="77777777" w:rsidR="000F3D38" w:rsidRPr="00A54FFB" w:rsidRDefault="000F3D38" w:rsidP="007048E2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Monthly Project Status reports </w:t>
            </w:r>
            <w:r w:rsidR="00794888">
              <w:rPr>
                <w:rFonts w:ascii="Calibri" w:hAnsi="Calibri" w:cs="Calibri"/>
              </w:rPr>
              <w:br/>
            </w:r>
            <w:r w:rsidRPr="00A54FFB">
              <w:rPr>
                <w:rFonts w:ascii="Calibri" w:hAnsi="Calibri" w:cs="Calibri"/>
              </w:rPr>
              <w:t>(submitted with monthly invoice)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668F82B" w14:textId="77777777" w:rsidR="000F3D38" w:rsidRPr="00A54FFB" w:rsidRDefault="000F3D38" w:rsidP="007048E2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highlight w:val="cyan"/>
              </w:rPr>
              <w:t>5</w:t>
            </w:r>
            <w:r w:rsidRPr="00A54FFB">
              <w:rPr>
                <w:rFonts w:ascii="Calibri" w:hAnsi="Calibri" w:cs="Calibri"/>
                <w:highlight w:val="cyan"/>
                <w:vertAlign w:val="superscript"/>
              </w:rPr>
              <w:t>th</w:t>
            </w:r>
            <w:r w:rsidRPr="00A54FFB">
              <w:rPr>
                <w:rFonts w:ascii="Calibri" w:hAnsi="Calibri" w:cs="Calibri"/>
              </w:rPr>
              <w:t xml:space="preserve"> calendar day of month following reporting month</w:t>
            </w:r>
            <w:r w:rsidR="007A154A"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054F88" w14:textId="77777777" w:rsidR="000F3D38" w:rsidRPr="00A54FFB" w:rsidRDefault="000F3D38" w:rsidP="007048E2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C41E8E" w14:paraId="34F306F8" w14:textId="77777777" w:rsidTr="0073640B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4"/>
          </w:tcPr>
          <w:p w14:paraId="665DBB9B" w14:textId="77777777" w:rsidR="00C41E8E" w:rsidRP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highlight w:val="yellow"/>
              </w:rPr>
              <w:t>Delete Pre-Construction Conference deliverables under Task 2.1 if Consultant solely attending</w:t>
            </w:r>
            <w:r w:rsidRPr="00D42B0D">
              <w:rPr>
                <w:rFonts w:ascii="Calibri" w:hAnsi="Calibri" w:cs="Calibri"/>
                <w:b/>
                <w:highlight w:val="yellow"/>
              </w:rPr>
              <w:t>.</w:t>
            </w:r>
          </w:p>
        </w:tc>
      </w:tr>
      <w:tr w:rsidR="00C41E8E" w:rsidRPr="00A54FFB" w14:paraId="0ED91B6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A5F33E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2.1</w:t>
            </w:r>
          </w:p>
        </w:tc>
        <w:tc>
          <w:tcPr>
            <w:tcW w:w="4140" w:type="dxa"/>
          </w:tcPr>
          <w:p w14:paraId="61562C2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Pre-Construction Conference Agenda</w:t>
            </w:r>
          </w:p>
        </w:tc>
        <w:tc>
          <w:tcPr>
            <w:tcW w:w="4140" w:type="dxa"/>
          </w:tcPr>
          <w:p w14:paraId="41E7F5A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1 week prior to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7AC9128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EB83A1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9FD7EE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2.1</w:t>
            </w:r>
          </w:p>
        </w:tc>
        <w:tc>
          <w:tcPr>
            <w:tcW w:w="4140" w:type="dxa"/>
          </w:tcPr>
          <w:p w14:paraId="4CFA7C7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Pre-Construction Conference Minutes</w:t>
            </w:r>
          </w:p>
        </w:tc>
        <w:tc>
          <w:tcPr>
            <w:tcW w:w="4140" w:type="dxa"/>
          </w:tcPr>
          <w:p w14:paraId="408600E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1 week after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6FDD7AA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770C87B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C99F00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2.2</w:t>
            </w:r>
          </w:p>
        </w:tc>
        <w:tc>
          <w:tcPr>
            <w:tcW w:w="4140" w:type="dxa"/>
          </w:tcPr>
          <w:p w14:paraId="58993A2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 xml:space="preserve">May be </w:t>
            </w: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Contingency Task)</w:t>
            </w:r>
            <w:r w:rsidRPr="00A54FF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9595B5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Cooperative Arrangement</w:t>
            </w:r>
            <w:r w:rsidRPr="00D62FE2">
              <w:rPr>
                <w:rFonts w:ascii="Calibri" w:hAnsi="Calibri" w:cs="Calibri"/>
              </w:rPr>
              <w:t xml:space="preserve"> (</w:t>
            </w:r>
            <w:r w:rsidRPr="00A54FFB">
              <w:rPr>
                <w:rFonts w:ascii="Calibri" w:hAnsi="Calibri" w:cs="Calibri"/>
              </w:rPr>
              <w:t>Partnering</w:t>
            </w:r>
            <w:r w:rsidRPr="00D62FE2">
              <w:rPr>
                <w:rFonts w:ascii="Calibri" w:hAnsi="Calibri" w:cs="Calibri"/>
              </w:rPr>
              <w:t>)</w:t>
            </w:r>
            <w:r w:rsidRPr="00A54FFB">
              <w:rPr>
                <w:rFonts w:ascii="Calibri" w:hAnsi="Calibri" w:cs="Calibri"/>
              </w:rPr>
              <w:t xml:space="preserve"> Agenda </w:t>
            </w:r>
          </w:p>
        </w:tc>
        <w:tc>
          <w:tcPr>
            <w:tcW w:w="4140" w:type="dxa"/>
          </w:tcPr>
          <w:p w14:paraId="4412CD2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highlight w:val="cyan"/>
              </w:rPr>
              <w:t>5</w:t>
            </w:r>
            <w:r w:rsidRPr="00A54FFB">
              <w:rPr>
                <w:rFonts w:ascii="Calibri" w:hAnsi="Calibri" w:cs="Calibri"/>
              </w:rPr>
              <w:t xml:space="preserve"> business days prior to meeting</w:t>
            </w:r>
            <w:r w:rsidRPr="00D62FE2">
              <w:rPr>
                <w:rFonts w:ascii="Calibri" w:hAnsi="Calibri" w:cs="Calibri"/>
              </w:rPr>
              <w:t>.</w:t>
            </w:r>
            <w:r w:rsidRPr="00A54FFB">
              <w:rPr>
                <w:rFonts w:ascii="Calibri" w:hAnsi="Calibri" w:cs="Calibri"/>
              </w:rPr>
              <w:t xml:space="preserve"> </w:t>
            </w:r>
          </w:p>
          <w:p w14:paraId="2055779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09D9793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1B594C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6BED1D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2.2</w:t>
            </w:r>
          </w:p>
        </w:tc>
        <w:tc>
          <w:tcPr>
            <w:tcW w:w="4140" w:type="dxa"/>
          </w:tcPr>
          <w:p w14:paraId="5186049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 xml:space="preserve">May be </w:t>
            </w: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Contingency Task)</w:t>
            </w:r>
            <w:r w:rsidRPr="00A54FF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D6B17F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 w:val="20"/>
                <w:highlight w:val="yellow"/>
              </w:rPr>
            </w:pPr>
            <w:r w:rsidRPr="00A54FFB">
              <w:rPr>
                <w:rFonts w:ascii="Calibri" w:hAnsi="Calibri" w:cs="Calibri"/>
              </w:rPr>
              <w:t>Cooperative Arrangement</w:t>
            </w:r>
            <w:r w:rsidRPr="00D62FE2">
              <w:rPr>
                <w:rFonts w:ascii="Calibri" w:hAnsi="Calibri" w:cs="Calibri"/>
              </w:rPr>
              <w:t xml:space="preserve"> (</w:t>
            </w:r>
            <w:r w:rsidRPr="00A54FFB">
              <w:rPr>
                <w:rFonts w:ascii="Calibri" w:hAnsi="Calibri" w:cs="Calibri"/>
              </w:rPr>
              <w:t>Partnering</w:t>
            </w:r>
            <w:r w:rsidRPr="00D62FE2">
              <w:rPr>
                <w:rFonts w:ascii="Calibri" w:hAnsi="Calibri" w:cs="Calibri"/>
              </w:rPr>
              <w:t>)</w:t>
            </w:r>
            <w:r w:rsidRPr="00A54FFB">
              <w:rPr>
                <w:rFonts w:ascii="Calibri" w:hAnsi="Calibri" w:cs="Calibri"/>
              </w:rPr>
              <w:t xml:space="preserve"> meeting summary and list of action items</w:t>
            </w:r>
          </w:p>
        </w:tc>
        <w:tc>
          <w:tcPr>
            <w:tcW w:w="4140" w:type="dxa"/>
          </w:tcPr>
          <w:p w14:paraId="3083CD1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</w:t>
            </w:r>
            <w:r w:rsidRPr="00A54FFB">
              <w:rPr>
                <w:rFonts w:ascii="Calibri" w:hAnsi="Calibri" w:cs="Calibri"/>
                <w:highlight w:val="cyan"/>
              </w:rPr>
              <w:t>5</w:t>
            </w:r>
            <w:r w:rsidRPr="00A54FFB">
              <w:rPr>
                <w:rFonts w:ascii="Calibri" w:hAnsi="Calibri" w:cs="Calibri"/>
              </w:rPr>
              <w:t xml:space="preserve"> business days after meeting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4B5F4A6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090AC94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E1A585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2.3</w:t>
            </w:r>
          </w:p>
        </w:tc>
        <w:tc>
          <w:tcPr>
            <w:tcW w:w="4140" w:type="dxa"/>
          </w:tcPr>
          <w:p w14:paraId="63BBA93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Quality Assurance/Contract Administration Plan (QA/CA Plan)</w:t>
            </w:r>
          </w:p>
        </w:tc>
        <w:tc>
          <w:tcPr>
            <w:tcW w:w="4140" w:type="dxa"/>
          </w:tcPr>
          <w:p w14:paraId="31588CBC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Draft no later than 5 business days of NTP for CA/CEI phase. </w:t>
            </w:r>
          </w:p>
          <w:p w14:paraId="2D1BE0A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2185ACF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Final within 5 business days of receiving draft plan comments from Agency.</w:t>
            </w:r>
          </w:p>
          <w:p w14:paraId="2049AB8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4546BA3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Update</w:t>
            </w:r>
            <w:r>
              <w:rPr>
                <w:rFonts w:ascii="Calibri" w:hAnsi="Calibri" w:cs="Calibri"/>
              </w:rPr>
              <w:t>d</w:t>
            </w:r>
            <w:r w:rsidRPr="00A54FFB">
              <w:rPr>
                <w:rFonts w:ascii="Calibri" w:hAnsi="Calibri" w:cs="Calibri"/>
              </w:rPr>
              <w:t xml:space="preserve"> within 5 business days of changes requiring update.</w:t>
            </w:r>
          </w:p>
        </w:tc>
        <w:tc>
          <w:tcPr>
            <w:tcW w:w="1170" w:type="dxa"/>
          </w:tcPr>
          <w:p w14:paraId="45632EE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0E822FF1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DD88A9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774904D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First Notification</w:t>
            </w:r>
          </w:p>
        </w:tc>
        <w:tc>
          <w:tcPr>
            <w:tcW w:w="4140" w:type="dxa"/>
          </w:tcPr>
          <w:p w14:paraId="474A907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When on-site construction begins. </w:t>
            </w:r>
          </w:p>
        </w:tc>
        <w:tc>
          <w:tcPr>
            <w:tcW w:w="1170" w:type="dxa"/>
          </w:tcPr>
          <w:p w14:paraId="12958E5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AF3B854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375FAF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50294AA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Resolution of documentation deficiencies, if any, noted in RAS reviews  </w:t>
            </w:r>
          </w:p>
        </w:tc>
        <w:tc>
          <w:tcPr>
            <w:tcW w:w="4140" w:type="dxa"/>
          </w:tcPr>
          <w:p w14:paraId="5B2153E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Completed prior to next RAS review</w:t>
            </w:r>
            <w:r>
              <w:rPr>
                <w:rFonts w:ascii="Calibri" w:hAnsi="Calibri" w:cs="Calibri"/>
              </w:rPr>
              <w:t xml:space="preserve"> (typically quarterly)</w:t>
            </w:r>
            <w:r w:rsidRPr="00A54FFB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289D05C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0B5A3D9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2F32CD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260CAC3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Contractor’s Request for Subcontract Consent</w:t>
            </w:r>
            <w:r w:rsidRPr="00D62FE2">
              <w:rPr>
                <w:rFonts w:ascii="Calibri" w:hAnsi="Calibri" w:cs="Calibri"/>
              </w:rPr>
              <w:t xml:space="preserve"> review and approval</w:t>
            </w:r>
          </w:p>
        </w:tc>
        <w:tc>
          <w:tcPr>
            <w:tcW w:w="4140" w:type="dxa"/>
          </w:tcPr>
          <w:p w14:paraId="4F36BD7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</w:t>
            </w:r>
            <w:r>
              <w:rPr>
                <w:rFonts w:ascii="Calibri" w:hAnsi="Calibri" w:cs="Calibri"/>
              </w:rPr>
              <w:t>7</w:t>
            </w:r>
            <w:r w:rsidRPr="00A54FFB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of receipt from C</w:t>
            </w:r>
            <w:r w:rsidRPr="00D62FE2">
              <w:rPr>
                <w:rFonts w:ascii="Calibri" w:hAnsi="Calibri" w:cs="Calibri"/>
              </w:rPr>
              <w:t>ontractor</w:t>
            </w:r>
            <w:r w:rsidRPr="00A54FFB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020EC2F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ED1001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FF8DA9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28E6A771" w14:textId="77777777" w:rsidR="00C41E8E" w:rsidRPr="00A54FFB" w:rsidDel="003F1D97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Contractor’s Request for Rental of Operated Equipment, Supplier</w:t>
            </w:r>
            <w:r>
              <w:rPr>
                <w:rFonts w:ascii="Calibri" w:hAnsi="Calibri" w:cs="Calibri"/>
              </w:rPr>
              <w:t>,</w:t>
            </w:r>
            <w:r w:rsidRPr="00A54FFB">
              <w:rPr>
                <w:rFonts w:ascii="Calibri" w:hAnsi="Calibri" w:cs="Calibri"/>
              </w:rPr>
              <w:t xml:space="preserve"> or Trucking Agreements</w:t>
            </w:r>
            <w:r w:rsidRPr="00D62FE2">
              <w:rPr>
                <w:rFonts w:ascii="Calibri" w:hAnsi="Calibri" w:cs="Calibri"/>
              </w:rPr>
              <w:t xml:space="preserve"> review</w:t>
            </w:r>
            <w:r>
              <w:rPr>
                <w:rFonts w:ascii="Calibri" w:hAnsi="Calibri" w:cs="Calibri"/>
              </w:rPr>
              <w:t xml:space="preserve"> and approval, including acceptance of DBE documents by OECR</w:t>
            </w:r>
          </w:p>
        </w:tc>
        <w:tc>
          <w:tcPr>
            <w:tcW w:w="4140" w:type="dxa"/>
          </w:tcPr>
          <w:p w14:paraId="33B2676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1A3E4C">
              <w:rPr>
                <w:rFonts w:ascii="Calibri" w:hAnsi="Calibri" w:cs="Calibri"/>
              </w:rPr>
              <w:t xml:space="preserve">Within </w:t>
            </w:r>
            <w:r>
              <w:rPr>
                <w:rFonts w:ascii="Calibri" w:hAnsi="Calibri" w:cs="Calibri"/>
              </w:rPr>
              <w:t>7</w:t>
            </w:r>
            <w:r w:rsidRPr="001A3E4C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1A3E4C">
              <w:rPr>
                <w:rFonts w:ascii="Calibri" w:hAnsi="Calibri" w:cs="Calibri"/>
              </w:rPr>
              <w:t xml:space="preserve"> of receipt from C</w:t>
            </w:r>
            <w:r w:rsidRPr="00D62FE2">
              <w:rPr>
                <w:rFonts w:ascii="Calibri" w:hAnsi="Calibri" w:cs="Calibri"/>
              </w:rPr>
              <w:t>ontractor</w:t>
            </w:r>
            <w:r w:rsidRPr="001A3E4C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5E36290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0F57F1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2FD755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208B04D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bookmarkStart w:id="0" w:name="_Hlk140214606"/>
            <w:r w:rsidRPr="00D62FE2">
              <w:rPr>
                <w:rFonts w:ascii="Calibri" w:hAnsi="Calibri" w:cs="Calibri"/>
              </w:rPr>
              <w:t>Paid Summary Reports, Monthly Employment Utilization Reports, Monthly Progress Reports, DBE Trucking Log</w:t>
            </w:r>
            <w:bookmarkEnd w:id="0"/>
            <w:r>
              <w:rPr>
                <w:rFonts w:ascii="Calibri" w:hAnsi="Calibri" w:cs="Calibri"/>
              </w:rPr>
              <w:t xml:space="preserve"> review, including approval by OECR</w:t>
            </w:r>
            <w:r w:rsidRPr="00A54FF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140" w:type="dxa"/>
          </w:tcPr>
          <w:p w14:paraId="1045601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m</w:t>
            </w:r>
            <w:r w:rsidRPr="00A54FFB">
              <w:rPr>
                <w:rFonts w:ascii="Calibri" w:hAnsi="Calibri" w:cs="Calibri"/>
              </w:rPr>
              <w:t>onthly</w:t>
            </w:r>
            <w:r>
              <w:rPr>
                <w:rFonts w:ascii="Calibri" w:hAnsi="Calibri" w:cs="Calibri"/>
              </w:rPr>
              <w:t xml:space="preserve"> within the month received</w:t>
            </w:r>
            <w:r w:rsidRPr="00D62FE2">
              <w:rPr>
                <w:rFonts w:ascii="Calibri" w:hAnsi="Calibri" w:cs="Calibri"/>
              </w:rPr>
              <w:t xml:space="preserve"> and as required by Construction Manual.</w:t>
            </w:r>
          </w:p>
        </w:tc>
        <w:tc>
          <w:tcPr>
            <w:tcW w:w="1170" w:type="dxa"/>
          </w:tcPr>
          <w:p w14:paraId="5084C7E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3D2A8F" w14:paraId="4D0DBA17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519B2EE" w14:textId="77777777" w:rsidR="00C41E8E" w:rsidRPr="003D2A8F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35F22DED" w14:textId="77777777" w:rsidR="00C41E8E" w:rsidRPr="003D2A8F" w:rsidDel="009B6BD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Training Program Approval Requests, Apprenticeship/Trainee Approval Requests</w:t>
            </w:r>
            <w:r>
              <w:rPr>
                <w:rFonts w:ascii="Calibri" w:hAnsi="Calibri" w:cs="Calibri"/>
              </w:rPr>
              <w:t xml:space="preserve"> review and approval, including approval by OECR</w:t>
            </w:r>
          </w:p>
        </w:tc>
        <w:tc>
          <w:tcPr>
            <w:tcW w:w="4140" w:type="dxa"/>
          </w:tcPr>
          <w:p w14:paraId="26D8B24B" w14:textId="77777777" w:rsidR="00C41E8E" w:rsidRPr="003D2A8F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m</w:t>
            </w:r>
            <w:r w:rsidRPr="00F73D2E">
              <w:rPr>
                <w:rFonts w:ascii="Calibri" w:hAnsi="Calibri" w:cs="Calibri"/>
              </w:rPr>
              <w:t>onthly</w:t>
            </w:r>
            <w:r>
              <w:rPr>
                <w:rFonts w:ascii="Calibri" w:hAnsi="Calibri" w:cs="Calibri"/>
              </w:rPr>
              <w:t xml:space="preserve"> within the month received</w:t>
            </w:r>
            <w:r w:rsidRPr="00D62FE2">
              <w:rPr>
                <w:rFonts w:ascii="Calibri" w:hAnsi="Calibri" w:cs="Calibri"/>
              </w:rPr>
              <w:t xml:space="preserve"> and as required by Construction Manual.</w:t>
            </w:r>
          </w:p>
        </w:tc>
        <w:tc>
          <w:tcPr>
            <w:tcW w:w="1170" w:type="dxa"/>
          </w:tcPr>
          <w:p w14:paraId="623CAEE0" w14:textId="77777777" w:rsidR="00C41E8E" w:rsidRPr="003D2A8F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3D2A8F" w14:paraId="245F5DDD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2A8E1B8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2.4</w:t>
            </w:r>
          </w:p>
        </w:tc>
        <w:tc>
          <w:tcPr>
            <w:tcW w:w="4140" w:type="dxa"/>
          </w:tcPr>
          <w:p w14:paraId="43E80FC2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 xml:space="preserve">DBE Work Plan 3A, Commercially Useful Function </w:t>
            </w:r>
            <w:r>
              <w:rPr>
                <w:rFonts w:ascii="Calibri" w:hAnsi="Calibri" w:cs="Calibri"/>
              </w:rPr>
              <w:t>(CUF) and DBE Trucking CUF reports review and approval, including approval by OECR, for all DBE subcontractors</w:t>
            </w:r>
          </w:p>
        </w:tc>
        <w:tc>
          <w:tcPr>
            <w:tcW w:w="4140" w:type="dxa"/>
          </w:tcPr>
          <w:p w14:paraId="38B15CFE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m</w:t>
            </w:r>
            <w:r w:rsidRPr="00F73D2E">
              <w:rPr>
                <w:rFonts w:ascii="Calibri" w:hAnsi="Calibri" w:cs="Calibri"/>
              </w:rPr>
              <w:t>onthly</w:t>
            </w:r>
            <w:r>
              <w:rPr>
                <w:rFonts w:ascii="Calibri" w:hAnsi="Calibri" w:cs="Calibri"/>
              </w:rPr>
              <w:t xml:space="preserve"> within the month received</w:t>
            </w:r>
            <w:r w:rsidRPr="00D62FE2">
              <w:rPr>
                <w:rFonts w:ascii="Calibri" w:hAnsi="Calibri" w:cs="Calibri"/>
              </w:rPr>
              <w:t xml:space="preserve"> and as required by Construction Manual.</w:t>
            </w:r>
          </w:p>
        </w:tc>
        <w:tc>
          <w:tcPr>
            <w:tcW w:w="1170" w:type="dxa"/>
          </w:tcPr>
          <w:p w14:paraId="07495C1C" w14:textId="77777777" w:rsidR="00C41E8E" w:rsidRPr="003D2A8F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7810D6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9A0A9E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23A2A26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Certified Payroll Report tracking</w:t>
            </w:r>
            <w:r w:rsidRPr="00D62FE2">
              <w:rPr>
                <w:rFonts w:ascii="Calibri" w:hAnsi="Calibri" w:cs="Calibri"/>
              </w:rPr>
              <w:t>, reviews, and correction request</w:t>
            </w:r>
            <w:r w:rsidRPr="00A54FF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– Contractor and all Subcontractors</w:t>
            </w:r>
          </w:p>
        </w:tc>
        <w:tc>
          <w:tcPr>
            <w:tcW w:w="4140" w:type="dxa"/>
          </w:tcPr>
          <w:p w14:paraId="313C94E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w</w:t>
            </w:r>
            <w:r w:rsidRPr="00A54FFB">
              <w:rPr>
                <w:rFonts w:ascii="Calibri" w:hAnsi="Calibri" w:cs="Calibri"/>
              </w:rPr>
              <w:t>eekly</w:t>
            </w:r>
            <w:r>
              <w:rPr>
                <w:rFonts w:ascii="Calibri" w:hAnsi="Calibri" w:cs="Calibri"/>
              </w:rPr>
              <w:t xml:space="preserve"> for the duration of the Project</w:t>
            </w:r>
            <w:r w:rsidRPr="00A54FFB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7C28E25D" w14:textId="77777777" w:rsidR="00C41E8E" w:rsidRPr="00A54FFB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3D2A8F" w14:paraId="6321BD29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CED3AB5" w14:textId="77777777" w:rsidR="00C41E8E" w:rsidRPr="003D2A8F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73F2145B" w14:textId="77777777" w:rsidR="00C41E8E" w:rsidRPr="003D2A8F" w:rsidDel="00407819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Pr="00F1495D">
              <w:rPr>
                <w:rFonts w:ascii="Calibri" w:hAnsi="Calibri"/>
                <w:szCs w:val="24"/>
              </w:rPr>
              <w:t xml:space="preserve">age and hour related </w:t>
            </w:r>
            <w:proofErr w:type="gramStart"/>
            <w:r w:rsidRPr="00F1495D">
              <w:rPr>
                <w:rFonts w:ascii="Calibri" w:hAnsi="Calibri"/>
                <w:szCs w:val="24"/>
              </w:rPr>
              <w:t>correspondence</w:t>
            </w:r>
            <w:r>
              <w:rPr>
                <w:rFonts w:ascii="Calibri" w:hAnsi="Calibri"/>
                <w:szCs w:val="24"/>
              </w:rPr>
              <w:t>, if</w:t>
            </w:r>
            <w:proofErr w:type="gramEnd"/>
            <w:r>
              <w:rPr>
                <w:rFonts w:ascii="Calibri" w:hAnsi="Calibri"/>
                <w:szCs w:val="24"/>
              </w:rPr>
              <w:t xml:space="preserve"> any</w:t>
            </w:r>
          </w:p>
        </w:tc>
        <w:tc>
          <w:tcPr>
            <w:tcW w:w="4140" w:type="dxa"/>
          </w:tcPr>
          <w:p w14:paraId="2903E8C3" w14:textId="77777777" w:rsidR="00C41E8E" w:rsidRPr="003D2A8F" w:rsidDel="003D2A8F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  <w:szCs w:val="24"/>
              </w:rPr>
              <w:t>S</w:t>
            </w:r>
            <w:r w:rsidRPr="00F1495D">
              <w:rPr>
                <w:rFonts w:ascii="Calibri" w:hAnsi="Calibri"/>
                <w:szCs w:val="24"/>
              </w:rPr>
              <w:t>ubmit as supporting documentation to existing documents in the EDMS as Project work progresses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170" w:type="dxa"/>
          </w:tcPr>
          <w:p w14:paraId="16054481" w14:textId="77777777" w:rsidR="00C41E8E" w:rsidRPr="003D2A8F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D62FE2" w14:paraId="206E1585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062C5DB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084D34FC" w14:textId="77777777" w:rsidR="00C41E8E" w:rsidRPr="00D62FE2" w:rsidDel="00407819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Employee Interview Reports and Project Manager’s Owner-Operator Interview Summary Reports review</w:t>
            </w:r>
          </w:p>
        </w:tc>
        <w:tc>
          <w:tcPr>
            <w:tcW w:w="4140" w:type="dxa"/>
          </w:tcPr>
          <w:p w14:paraId="14F65388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When submitted under Task 3.2, at least monthly within the month received and as</w:t>
            </w:r>
            <w:r w:rsidRPr="00D95F8D">
              <w:rPr>
                <w:rFonts w:ascii="Calibri" w:hAnsi="Calibri" w:cs="Calibri"/>
              </w:rPr>
              <w:t xml:space="preserve"> required by Construction Manual.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0" w:type="dxa"/>
          </w:tcPr>
          <w:p w14:paraId="48EF53C9" w14:textId="77777777" w:rsidR="00C41E8E" w:rsidRPr="00D62FE2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A54FFB" w14:paraId="3F1CF297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A3C5E7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38FFE7B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Draft CCO,</w:t>
            </w:r>
            <w:r>
              <w:rPr>
                <w:rFonts w:ascii="Calibri" w:hAnsi="Calibri" w:cs="Calibri"/>
              </w:rPr>
              <w:t xml:space="preserve"> </w:t>
            </w:r>
            <w:r w:rsidRPr="00A54FFB">
              <w:rPr>
                <w:rFonts w:ascii="Calibri" w:hAnsi="Calibri" w:cs="Calibri"/>
              </w:rPr>
              <w:t>EWO</w:t>
            </w:r>
            <w:r>
              <w:rPr>
                <w:rFonts w:ascii="Calibri" w:hAnsi="Calibri" w:cs="Calibri"/>
              </w:rPr>
              <w:t>,</w:t>
            </w:r>
            <w:r w:rsidRPr="00A54FF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  <w:r w:rsidRPr="00A54FFB">
              <w:rPr>
                <w:rFonts w:ascii="Calibri" w:hAnsi="Calibri" w:cs="Calibri"/>
              </w:rPr>
              <w:t xml:space="preserve"> OFW documents with supporting documents</w:t>
            </w:r>
          </w:p>
        </w:tc>
        <w:tc>
          <w:tcPr>
            <w:tcW w:w="4140" w:type="dxa"/>
          </w:tcPr>
          <w:p w14:paraId="4C687EE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By date agreed </w:t>
            </w:r>
            <w:r>
              <w:rPr>
                <w:rFonts w:ascii="Calibri" w:hAnsi="Calibri" w:cs="Calibri"/>
              </w:rPr>
              <w:t>to</w:t>
            </w:r>
            <w:r w:rsidRPr="00A54FFB">
              <w:rPr>
                <w:rFonts w:ascii="Calibri" w:hAnsi="Calibri" w:cs="Calibri"/>
              </w:rPr>
              <w:t xml:space="preserve"> when work was requested.</w:t>
            </w:r>
          </w:p>
        </w:tc>
        <w:tc>
          <w:tcPr>
            <w:tcW w:w="1170" w:type="dxa"/>
          </w:tcPr>
          <w:p w14:paraId="5FD9BC6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D62FE2" w14:paraId="3EFE3539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4934F6A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325A7711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Force Account Billings review and Force Account Summary preparation</w:t>
            </w:r>
          </w:p>
        </w:tc>
        <w:tc>
          <w:tcPr>
            <w:tcW w:w="4140" w:type="dxa"/>
          </w:tcPr>
          <w:p w14:paraId="53968DAF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As submitted by Contractor and under Task 3.2 and as required by Construction Manual.</w:t>
            </w:r>
          </w:p>
        </w:tc>
        <w:tc>
          <w:tcPr>
            <w:tcW w:w="1170" w:type="dxa"/>
          </w:tcPr>
          <w:p w14:paraId="51C6497E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D62FE2" w14:paraId="312F589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94CAC5E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2.4</w:t>
            </w:r>
          </w:p>
        </w:tc>
        <w:tc>
          <w:tcPr>
            <w:tcW w:w="4140" w:type="dxa"/>
          </w:tcPr>
          <w:p w14:paraId="4D7D51C3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Annual Prime Contractor Performance Evaluation</w:t>
            </w:r>
          </w:p>
        </w:tc>
        <w:tc>
          <w:tcPr>
            <w:tcW w:w="4140" w:type="dxa"/>
          </w:tcPr>
          <w:p w14:paraId="5BB687D8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Annually w</w:t>
            </w:r>
            <w:r w:rsidRPr="00D62FE2">
              <w:rPr>
                <w:rFonts w:ascii="Calibri" w:hAnsi="Calibri" w:cs="Calibri"/>
              </w:rPr>
              <w:t>ithin 30 calendar days of the NTP anniversary</w:t>
            </w:r>
            <w:r>
              <w:rPr>
                <w:rFonts w:ascii="Calibri" w:hAnsi="Calibri" w:cs="Calibri"/>
              </w:rPr>
              <w:t xml:space="preserve"> until Second Notification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048659CA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E23E077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065D01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2.5</w:t>
            </w:r>
          </w:p>
        </w:tc>
        <w:tc>
          <w:tcPr>
            <w:tcW w:w="4140" w:type="dxa"/>
          </w:tcPr>
          <w:p w14:paraId="5CED40F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Monthly </w:t>
            </w:r>
            <w:r w:rsidRPr="00D62FE2">
              <w:rPr>
                <w:rFonts w:ascii="Calibri" w:hAnsi="Calibri" w:cs="Calibri"/>
              </w:rPr>
              <w:t xml:space="preserve">Preliminary </w:t>
            </w:r>
            <w:r w:rsidRPr="00A54FFB">
              <w:rPr>
                <w:rFonts w:ascii="Calibri" w:hAnsi="Calibri" w:cs="Calibri"/>
              </w:rPr>
              <w:t>Progress Estimates</w:t>
            </w:r>
          </w:p>
        </w:tc>
        <w:tc>
          <w:tcPr>
            <w:tcW w:w="4140" w:type="dxa"/>
          </w:tcPr>
          <w:p w14:paraId="14E26DE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highlight w:val="cyan"/>
              </w:rPr>
              <w:t>5</w:t>
            </w:r>
            <w:r w:rsidRPr="00A54FFB">
              <w:rPr>
                <w:rFonts w:ascii="Calibri" w:hAnsi="Calibri" w:cs="Calibri"/>
                <w:highlight w:val="cyan"/>
                <w:vertAlign w:val="superscript"/>
              </w:rPr>
              <w:t>th</w:t>
            </w:r>
            <w:r w:rsidRPr="00A54FFB">
              <w:rPr>
                <w:rFonts w:ascii="Calibri" w:hAnsi="Calibri" w:cs="Calibri"/>
              </w:rPr>
              <w:t xml:space="preserve"> of </w:t>
            </w:r>
            <w:r w:rsidRPr="00D62FE2">
              <w:rPr>
                <w:rFonts w:ascii="Calibri" w:hAnsi="Calibri" w:cs="Calibri"/>
              </w:rPr>
              <w:t>m</w:t>
            </w:r>
            <w:r w:rsidRPr="00A54FFB">
              <w:rPr>
                <w:rFonts w:ascii="Calibri" w:hAnsi="Calibri" w:cs="Calibri"/>
              </w:rPr>
              <w:t>onth</w:t>
            </w:r>
            <w:r>
              <w:rPr>
                <w:rFonts w:ascii="Calibri" w:hAnsi="Calibri" w:cs="Calibri"/>
              </w:rPr>
              <w:t xml:space="preserve"> when Contractor performing work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4D9EBF7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D62FE2" w14:paraId="0CD63364" w14:textId="77777777" w:rsidTr="0073640B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4"/>
          </w:tcPr>
          <w:p w14:paraId="216723D4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highlight w:val="yellow"/>
              </w:rPr>
              <w:t>Delete Project Progress Meeting deliverables under Task 2.6 if Consultant solely attending</w:t>
            </w:r>
            <w:r w:rsidRPr="00D42B0D">
              <w:rPr>
                <w:rFonts w:ascii="Calibri" w:hAnsi="Calibri" w:cs="Calibri"/>
                <w:b/>
                <w:highlight w:val="yellow"/>
              </w:rPr>
              <w:t>.</w:t>
            </w:r>
          </w:p>
        </w:tc>
      </w:tr>
      <w:tr w:rsidR="00C41E8E" w:rsidRPr="00A54FFB" w14:paraId="04F00BC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07E3FB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2.6</w:t>
            </w:r>
          </w:p>
        </w:tc>
        <w:tc>
          <w:tcPr>
            <w:tcW w:w="4140" w:type="dxa"/>
          </w:tcPr>
          <w:p w14:paraId="565F5F1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Project Progress Meeting Agendas</w:t>
            </w:r>
          </w:p>
        </w:tc>
        <w:tc>
          <w:tcPr>
            <w:tcW w:w="4140" w:type="dxa"/>
          </w:tcPr>
          <w:p w14:paraId="23D0E39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 business days prior to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1FB885C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ACF73FD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801139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2.6</w:t>
            </w:r>
          </w:p>
        </w:tc>
        <w:tc>
          <w:tcPr>
            <w:tcW w:w="4140" w:type="dxa"/>
          </w:tcPr>
          <w:p w14:paraId="2C5914B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Project Progress Meeting Minutes</w:t>
            </w:r>
          </w:p>
        </w:tc>
        <w:tc>
          <w:tcPr>
            <w:tcW w:w="4140" w:type="dxa"/>
          </w:tcPr>
          <w:p w14:paraId="707DA02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5 business days after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1E75DDE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03F672B5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3A16EC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2.6</w:t>
            </w:r>
          </w:p>
        </w:tc>
        <w:tc>
          <w:tcPr>
            <w:tcW w:w="4140" w:type="dxa"/>
          </w:tcPr>
          <w:p w14:paraId="132489A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Requests to cancel Project Progress Meeting</w:t>
            </w:r>
          </w:p>
        </w:tc>
        <w:tc>
          <w:tcPr>
            <w:tcW w:w="4140" w:type="dxa"/>
          </w:tcPr>
          <w:p w14:paraId="7BC1F47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 least </w:t>
            </w:r>
            <w:r w:rsidRPr="00A54FFB">
              <w:rPr>
                <w:rFonts w:ascii="Calibri" w:hAnsi="Calibri" w:cs="Calibri"/>
              </w:rPr>
              <w:t>2 business days prior to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5ACCF59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D62FE2" w14:paraId="7E7A72C0" w14:textId="77777777" w:rsidTr="0073640B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4"/>
          </w:tcPr>
          <w:p w14:paraId="209B3CDB" w14:textId="77777777" w:rsidR="00C41E8E" w:rsidRPr="00D62FE2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highlight w:val="yellow"/>
              </w:rPr>
              <w:t>Delete Technical Meeting deliverables under Task 2.6 if Consultant solely attending</w:t>
            </w:r>
            <w:r w:rsidRPr="00D42B0D">
              <w:rPr>
                <w:rFonts w:ascii="Calibri" w:hAnsi="Calibri" w:cs="Calibri"/>
                <w:b/>
                <w:highlight w:val="yellow"/>
              </w:rPr>
              <w:t>.</w:t>
            </w:r>
          </w:p>
        </w:tc>
      </w:tr>
      <w:tr w:rsidR="00C41E8E" w:rsidRPr="00A54FFB" w14:paraId="6900F1F9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A911DB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2.6</w:t>
            </w:r>
          </w:p>
        </w:tc>
        <w:tc>
          <w:tcPr>
            <w:tcW w:w="4140" w:type="dxa"/>
          </w:tcPr>
          <w:p w14:paraId="6C2EF4B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Technical Meeting Agendas</w:t>
            </w:r>
          </w:p>
        </w:tc>
        <w:tc>
          <w:tcPr>
            <w:tcW w:w="4140" w:type="dxa"/>
          </w:tcPr>
          <w:p w14:paraId="606FD40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 business days prior to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3D25AA3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27E079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44FDB6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2.6</w:t>
            </w:r>
          </w:p>
        </w:tc>
        <w:tc>
          <w:tcPr>
            <w:tcW w:w="4140" w:type="dxa"/>
          </w:tcPr>
          <w:p w14:paraId="66A131F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Technical Meeting Minutes</w:t>
            </w:r>
          </w:p>
        </w:tc>
        <w:tc>
          <w:tcPr>
            <w:tcW w:w="4140" w:type="dxa"/>
          </w:tcPr>
          <w:p w14:paraId="5105F2D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5 business days after meeting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6C4231D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D9BC94D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7F66F5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2.7</w:t>
            </w:r>
          </w:p>
        </w:tc>
        <w:tc>
          <w:tcPr>
            <w:tcW w:w="4140" w:type="dxa"/>
          </w:tcPr>
          <w:p w14:paraId="441A58F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Review of Working Drawings, shop drawings and other submittals</w:t>
            </w:r>
            <w:r>
              <w:rPr>
                <w:rFonts w:ascii="Calibri" w:hAnsi="Calibri" w:cs="Calibri"/>
              </w:rPr>
              <w:t xml:space="preserve"> with comments</w:t>
            </w:r>
          </w:p>
        </w:tc>
        <w:tc>
          <w:tcPr>
            <w:tcW w:w="4140" w:type="dxa"/>
          </w:tcPr>
          <w:p w14:paraId="41D4A97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time frames established in construction contract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167625F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9AC4CA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C8674D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2.7</w:t>
            </w:r>
          </w:p>
        </w:tc>
        <w:tc>
          <w:tcPr>
            <w:tcW w:w="4140" w:type="dxa"/>
          </w:tcPr>
          <w:p w14:paraId="7D3E906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POR-provided Working Drawings, shop drawings and other submittals for non-standard signs and steel </w:t>
            </w:r>
            <w:proofErr w:type="gramStart"/>
            <w:r w:rsidRPr="00A54FFB">
              <w:rPr>
                <w:rFonts w:ascii="Calibri" w:hAnsi="Calibri" w:cs="Calibri"/>
              </w:rPr>
              <w:t>sign</w:t>
            </w:r>
            <w:proofErr w:type="gramEnd"/>
            <w:r w:rsidRPr="00A54FFB">
              <w:rPr>
                <w:rFonts w:ascii="Calibri" w:hAnsi="Calibri" w:cs="Calibri"/>
              </w:rPr>
              <w:t xml:space="preserve"> supports</w:t>
            </w:r>
          </w:p>
        </w:tc>
        <w:tc>
          <w:tcPr>
            <w:tcW w:w="4140" w:type="dxa"/>
          </w:tcPr>
          <w:p w14:paraId="643700A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5 business days of request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2D21184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A4B0802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2068B9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2.8</w:t>
            </w:r>
          </w:p>
        </w:tc>
        <w:tc>
          <w:tcPr>
            <w:tcW w:w="4140" w:type="dxa"/>
          </w:tcPr>
          <w:p w14:paraId="2026450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Written documentation of responses to Agency’s or Contractor’s inquiries and RFIs</w:t>
            </w:r>
          </w:p>
        </w:tc>
        <w:tc>
          <w:tcPr>
            <w:tcW w:w="4140" w:type="dxa"/>
          </w:tcPr>
          <w:p w14:paraId="7731D15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2 business days of receipt</w:t>
            </w:r>
            <w:r w:rsidRPr="00D62FE2">
              <w:rPr>
                <w:rFonts w:ascii="Calibri" w:hAnsi="Calibri" w:cs="Calibri"/>
              </w:rPr>
              <w:t xml:space="preserve"> of inquiry or as agreed.</w:t>
            </w:r>
          </w:p>
        </w:tc>
        <w:tc>
          <w:tcPr>
            <w:tcW w:w="1170" w:type="dxa"/>
          </w:tcPr>
          <w:p w14:paraId="4D39B7B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1DDD30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B7F049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2.9</w:t>
            </w:r>
          </w:p>
        </w:tc>
        <w:tc>
          <w:tcPr>
            <w:tcW w:w="4140" w:type="dxa"/>
          </w:tcPr>
          <w:p w14:paraId="02E0538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(May be Contingency Task)</w:t>
            </w:r>
            <w:r w:rsidRPr="00A54F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2F2065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Design details for modifications </w:t>
            </w:r>
          </w:p>
        </w:tc>
        <w:tc>
          <w:tcPr>
            <w:tcW w:w="4140" w:type="dxa"/>
          </w:tcPr>
          <w:p w14:paraId="49EA015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A6602">
              <w:rPr>
                <w:rFonts w:ascii="Calibri" w:hAnsi="Calibri" w:cs="Calibri"/>
              </w:rPr>
              <w:t xml:space="preserve">By date agreed </w:t>
            </w:r>
            <w:r>
              <w:rPr>
                <w:rFonts w:ascii="Calibri" w:hAnsi="Calibri" w:cs="Calibri"/>
              </w:rPr>
              <w:t>to</w:t>
            </w:r>
            <w:r w:rsidRPr="00DA6602">
              <w:rPr>
                <w:rFonts w:ascii="Calibri" w:hAnsi="Calibri" w:cs="Calibri"/>
              </w:rPr>
              <w:t xml:space="preserve"> when work was requested.</w:t>
            </w:r>
          </w:p>
        </w:tc>
        <w:tc>
          <w:tcPr>
            <w:tcW w:w="1170" w:type="dxa"/>
          </w:tcPr>
          <w:p w14:paraId="314226F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070FAE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5F6AD8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lastRenderedPageBreak/>
              <w:t>2.9</w:t>
            </w:r>
          </w:p>
        </w:tc>
        <w:tc>
          <w:tcPr>
            <w:tcW w:w="4140" w:type="dxa"/>
          </w:tcPr>
          <w:p w14:paraId="236D08E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(May be Contingency Task)</w:t>
            </w:r>
            <w:r w:rsidRPr="00A54F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FAC05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Draft CCO, EWO </w:t>
            </w:r>
            <w:r>
              <w:rPr>
                <w:rFonts w:ascii="Calibri" w:hAnsi="Calibri" w:cs="Calibri"/>
              </w:rPr>
              <w:t>and</w:t>
            </w:r>
            <w:r w:rsidRPr="00A54FFB">
              <w:rPr>
                <w:rFonts w:ascii="Calibri" w:hAnsi="Calibri" w:cs="Calibri"/>
              </w:rPr>
              <w:t xml:space="preserve"> OFW documents with supporting documents</w:t>
            </w:r>
          </w:p>
        </w:tc>
        <w:tc>
          <w:tcPr>
            <w:tcW w:w="4140" w:type="dxa"/>
          </w:tcPr>
          <w:p w14:paraId="36B07A5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A6602">
              <w:rPr>
                <w:rFonts w:ascii="Calibri" w:hAnsi="Calibri" w:cs="Calibri"/>
              </w:rPr>
              <w:t xml:space="preserve">By date agreed </w:t>
            </w:r>
            <w:r>
              <w:rPr>
                <w:rFonts w:ascii="Calibri" w:hAnsi="Calibri" w:cs="Calibri"/>
              </w:rPr>
              <w:t>to</w:t>
            </w:r>
            <w:r w:rsidRPr="00DA6602">
              <w:rPr>
                <w:rFonts w:ascii="Calibri" w:hAnsi="Calibri" w:cs="Calibri"/>
              </w:rPr>
              <w:t xml:space="preserve"> when work was requested.</w:t>
            </w:r>
          </w:p>
        </w:tc>
        <w:tc>
          <w:tcPr>
            <w:tcW w:w="1170" w:type="dxa"/>
          </w:tcPr>
          <w:p w14:paraId="2B52BED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DBFFC9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95648D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2.10</w:t>
            </w:r>
          </w:p>
        </w:tc>
        <w:tc>
          <w:tcPr>
            <w:tcW w:w="4140" w:type="dxa"/>
          </w:tcPr>
          <w:p w14:paraId="6E35EAB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 xml:space="preserve">May be </w:t>
            </w: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Contingency Task)</w:t>
            </w:r>
            <w:r w:rsidRPr="00A54F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579B98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Claims Support</w:t>
            </w:r>
            <w:r w:rsidRPr="00D62FE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140" w:type="dxa"/>
          </w:tcPr>
          <w:p w14:paraId="49CE7A0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As </w:t>
            </w:r>
            <w:r w:rsidRPr="00C41E8E">
              <w:rPr>
                <w:rFonts w:ascii="Calibri" w:hAnsi="Calibri" w:cs="Calibri"/>
                <w:szCs w:val="24"/>
              </w:rPr>
              <w:t>agreed,</w:t>
            </w:r>
            <w:r w:rsidRPr="00A54FFB">
              <w:rPr>
                <w:rFonts w:ascii="Calibri" w:hAnsi="Calibri" w:cs="Calibri"/>
                <w:szCs w:val="24"/>
              </w:rPr>
              <w:t xml:space="preserve"> upon Agency request</w:t>
            </w:r>
            <w:r w:rsidRPr="00D62FE2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170" w:type="dxa"/>
          </w:tcPr>
          <w:p w14:paraId="112C5B8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F3CEE5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94B2A8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2.11</w:t>
            </w:r>
          </w:p>
        </w:tc>
        <w:tc>
          <w:tcPr>
            <w:tcW w:w="4140" w:type="dxa"/>
          </w:tcPr>
          <w:p w14:paraId="53ABD4C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 xml:space="preserve">May be </w:t>
            </w:r>
            <w:r w:rsidRPr="00A54FFB">
              <w:rPr>
                <w:rFonts w:ascii="Arial" w:hAnsi="Arial" w:cs="Arial"/>
                <w:b/>
                <w:bCs/>
                <w:sz w:val="20"/>
                <w:highlight w:val="yellow"/>
              </w:rPr>
              <w:t>Contingency Task)</w:t>
            </w:r>
            <w:r w:rsidRPr="00A54F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020E149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Public Records Request Support</w:t>
            </w:r>
            <w:r w:rsidRPr="00D62FE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140" w:type="dxa"/>
          </w:tcPr>
          <w:p w14:paraId="7138668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62FE2">
              <w:rPr>
                <w:rFonts w:ascii="Calibri" w:hAnsi="Calibri" w:cs="Calibri"/>
              </w:rPr>
              <w:t>Initial response w</w:t>
            </w:r>
            <w:r w:rsidRPr="00A54FFB">
              <w:rPr>
                <w:rFonts w:ascii="Calibri" w:hAnsi="Calibri" w:cs="Calibri"/>
              </w:rPr>
              <w:t>ithin 10 business days of request</w:t>
            </w:r>
            <w:r>
              <w:rPr>
                <w:rFonts w:ascii="Calibri" w:hAnsi="Calibri" w:cs="Calibri"/>
              </w:rPr>
              <w:t xml:space="preserve"> and</w:t>
            </w:r>
            <w:r w:rsidRPr="00A54FFB">
              <w:rPr>
                <w:rFonts w:ascii="Calibri" w:hAnsi="Calibri" w:cs="Calibri"/>
              </w:rPr>
              <w:t xml:space="preserve"> as agreed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1BC13C8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900F1C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F8FBEB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</w:t>
            </w:r>
          </w:p>
        </w:tc>
        <w:tc>
          <w:tcPr>
            <w:tcW w:w="4140" w:type="dxa"/>
          </w:tcPr>
          <w:p w14:paraId="0894672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Erosion and Sediment Control Monitoring Reports</w:t>
            </w:r>
            <w:r w:rsidRPr="00D62FE2">
              <w:rPr>
                <w:rFonts w:ascii="Calibri" w:hAnsi="Calibri" w:cs="Calibri"/>
              </w:rPr>
              <w:t xml:space="preserve"> review</w:t>
            </w:r>
          </w:p>
        </w:tc>
        <w:tc>
          <w:tcPr>
            <w:tcW w:w="4140" w:type="dxa"/>
          </w:tcPr>
          <w:p w14:paraId="4045C92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No later than 48 hours after each inspection site visit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5043181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723518" w14:paraId="7C1F4F9D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448C9BE" w14:textId="77777777" w:rsidR="00C41E8E" w:rsidRPr="0072351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4140" w:type="dxa"/>
          </w:tcPr>
          <w:p w14:paraId="2770656D" w14:textId="77777777" w:rsidR="00C41E8E" w:rsidRPr="0072351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Environmental Construction Inspection Report</w:t>
            </w:r>
          </w:p>
        </w:tc>
        <w:tc>
          <w:tcPr>
            <w:tcW w:w="4140" w:type="dxa"/>
          </w:tcPr>
          <w:p w14:paraId="1DEFD38D" w14:textId="77777777" w:rsidR="00C41E8E" w:rsidRPr="00723518" w:rsidDel="005F49A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N</w:t>
            </w:r>
            <w:r w:rsidRPr="002428D5">
              <w:rPr>
                <w:rFonts w:ascii="Calibri" w:hAnsi="Calibri"/>
              </w:rPr>
              <w:t>o later than 14 calendar days after each inspection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170" w:type="dxa"/>
          </w:tcPr>
          <w:p w14:paraId="1493909B" w14:textId="77777777" w:rsidR="00C41E8E" w:rsidRPr="0072351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44C4DB1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83E3AE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</w:t>
            </w:r>
          </w:p>
        </w:tc>
        <w:tc>
          <w:tcPr>
            <w:tcW w:w="4140" w:type="dxa"/>
          </w:tcPr>
          <w:p w14:paraId="6666E6A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Completion of tasks for compliance with both 1200-C and 1200-CA Permit requirements:</w:t>
            </w:r>
          </w:p>
        </w:tc>
        <w:tc>
          <w:tcPr>
            <w:tcW w:w="4140" w:type="dxa"/>
          </w:tcPr>
          <w:p w14:paraId="14AC08C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Review and approval of Contractor</w:t>
            </w:r>
            <w:r w:rsidRPr="00D62FE2">
              <w:rPr>
                <w:rFonts w:ascii="Calibri" w:hAnsi="Calibri" w:cs="Calibri"/>
              </w:rPr>
              <w:t>-</w:t>
            </w:r>
            <w:r w:rsidRPr="00A54FFB">
              <w:rPr>
                <w:rFonts w:ascii="Calibri" w:hAnsi="Calibri" w:cs="Calibri"/>
              </w:rPr>
              <w:t xml:space="preserve">revised ESCP – within 7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of </w:t>
            </w:r>
            <w:r w:rsidRPr="00D62FE2">
              <w:rPr>
                <w:rFonts w:ascii="Calibri" w:hAnsi="Calibri" w:cs="Calibri"/>
              </w:rPr>
              <w:t>p</w:t>
            </w:r>
            <w:r w:rsidRPr="00A54FFB">
              <w:rPr>
                <w:rFonts w:ascii="Calibri" w:hAnsi="Calibri" w:cs="Calibri"/>
              </w:rPr>
              <w:t>roject site changes</w:t>
            </w:r>
            <w:r w:rsidRPr="00D62FE2">
              <w:rPr>
                <w:rFonts w:ascii="Calibri" w:hAnsi="Calibri" w:cs="Calibri"/>
              </w:rPr>
              <w:t>.</w:t>
            </w:r>
            <w:r w:rsidRPr="00A54FFB">
              <w:rPr>
                <w:rFonts w:ascii="Calibri" w:hAnsi="Calibri" w:cs="Calibri"/>
              </w:rPr>
              <w:t xml:space="preserve"> </w:t>
            </w:r>
          </w:p>
          <w:p w14:paraId="26D9D89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0E57F7D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Reviewed</w:t>
            </w:r>
            <w:r w:rsidRPr="00D62FE2">
              <w:rPr>
                <w:rFonts w:ascii="Calibri" w:hAnsi="Calibri" w:cs="Calibri"/>
              </w:rPr>
              <w:t xml:space="preserve"> and approved Contractor-revised</w:t>
            </w:r>
            <w:r w:rsidRPr="00A54FFB">
              <w:rPr>
                <w:rFonts w:ascii="Calibri" w:hAnsi="Calibri" w:cs="Calibri"/>
              </w:rPr>
              <w:t xml:space="preserve"> ESCP </w:t>
            </w:r>
            <w:r>
              <w:rPr>
                <w:rFonts w:ascii="Calibri" w:hAnsi="Calibri" w:cs="Calibri"/>
              </w:rPr>
              <w:t xml:space="preserve">submitted </w:t>
            </w:r>
            <w:r w:rsidRPr="00A54FFB">
              <w:rPr>
                <w:rFonts w:ascii="Calibri" w:hAnsi="Calibri" w:cs="Calibri"/>
              </w:rPr>
              <w:t xml:space="preserve">to DEQ YDO </w:t>
            </w:r>
            <w:r w:rsidRPr="00D62FE2">
              <w:rPr>
                <w:rFonts w:ascii="Calibri" w:hAnsi="Calibri" w:cs="Calibri"/>
              </w:rPr>
              <w:t>–</w:t>
            </w:r>
            <w:r w:rsidRPr="00A54FFB">
              <w:rPr>
                <w:rFonts w:ascii="Calibri" w:hAnsi="Calibri" w:cs="Calibri"/>
              </w:rPr>
              <w:t xml:space="preserve"> No later than 30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after ESCP</w:t>
            </w:r>
            <w:r w:rsidRPr="00D62FE2">
              <w:rPr>
                <w:rFonts w:ascii="Calibri" w:hAnsi="Calibri" w:cs="Calibri"/>
              </w:rPr>
              <w:t xml:space="preserve"> revis</w:t>
            </w:r>
            <w:r>
              <w:rPr>
                <w:rFonts w:ascii="Calibri" w:hAnsi="Calibri" w:cs="Calibri"/>
              </w:rPr>
              <w:t>ion</w:t>
            </w:r>
            <w:r w:rsidRPr="00D62FE2">
              <w:rPr>
                <w:rFonts w:ascii="Calibri" w:hAnsi="Calibri" w:cs="Calibri"/>
              </w:rPr>
              <w:t>.</w:t>
            </w:r>
            <w:r w:rsidRPr="00A54FFB">
              <w:rPr>
                <w:rFonts w:ascii="Calibri" w:hAnsi="Calibri" w:cs="Calibri"/>
              </w:rPr>
              <w:t xml:space="preserve"> </w:t>
            </w:r>
          </w:p>
          <w:p w14:paraId="5FCB05A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0AA4099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Review of Contractor</w:t>
            </w:r>
            <w:r w:rsidRPr="00D62FE2">
              <w:rPr>
                <w:rFonts w:ascii="Calibri" w:hAnsi="Calibri" w:cs="Calibri"/>
              </w:rPr>
              <w:t>’s</w:t>
            </w:r>
            <w:r w:rsidRPr="00A54FFB">
              <w:rPr>
                <w:rFonts w:ascii="Calibri" w:hAnsi="Calibri" w:cs="Calibri"/>
              </w:rPr>
              <w:t xml:space="preserve"> corrective action plan – within 24 hours of identif</w:t>
            </w:r>
            <w:r>
              <w:rPr>
                <w:rFonts w:ascii="Calibri" w:hAnsi="Calibri" w:cs="Calibri"/>
              </w:rPr>
              <w:t>ication of</w:t>
            </w:r>
            <w:r w:rsidRPr="00A54FFB">
              <w:rPr>
                <w:rFonts w:ascii="Calibri" w:hAnsi="Calibri" w:cs="Calibri"/>
              </w:rPr>
              <w:t xml:space="preserve"> ESC non</w:t>
            </w:r>
            <w:r w:rsidRPr="00D62FE2">
              <w:rPr>
                <w:rFonts w:ascii="Calibri" w:hAnsi="Calibri" w:cs="Calibri"/>
              </w:rPr>
              <w:t>-</w:t>
            </w:r>
            <w:r w:rsidRPr="00A54FFB">
              <w:rPr>
                <w:rFonts w:ascii="Calibri" w:hAnsi="Calibri" w:cs="Calibri"/>
              </w:rPr>
              <w:t>compliance</w:t>
            </w:r>
            <w:r w:rsidRPr="00D62FE2">
              <w:rPr>
                <w:rFonts w:ascii="Calibri" w:hAnsi="Calibri" w:cs="Calibri"/>
              </w:rPr>
              <w:t>.</w:t>
            </w:r>
          </w:p>
          <w:p w14:paraId="5210DBB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6BC9F0F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Review of Contractor</w:t>
            </w:r>
            <w:r w:rsidRPr="00D62FE2">
              <w:rPr>
                <w:rFonts w:ascii="Calibri" w:hAnsi="Calibri" w:cs="Calibri"/>
              </w:rPr>
              <w:t>’s</w:t>
            </w:r>
            <w:r w:rsidRPr="00A54FFB">
              <w:rPr>
                <w:rFonts w:ascii="Calibri" w:hAnsi="Calibri" w:cs="Calibri"/>
              </w:rPr>
              <w:t xml:space="preserve"> corrective action report – within 24 hours after project site corrective actions</w:t>
            </w:r>
            <w:r w:rsidRPr="00D62FE2">
              <w:rPr>
                <w:rFonts w:ascii="Calibri" w:hAnsi="Calibri" w:cs="Calibri"/>
              </w:rPr>
              <w:t>.</w:t>
            </w:r>
          </w:p>
          <w:p w14:paraId="3D2E2CB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2F7735F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Reviewed corrective action report </w:t>
            </w:r>
            <w:r>
              <w:rPr>
                <w:rFonts w:ascii="Calibri" w:hAnsi="Calibri" w:cs="Calibri"/>
              </w:rPr>
              <w:t xml:space="preserve">submitted </w:t>
            </w:r>
            <w:r w:rsidRPr="00A54FFB">
              <w:rPr>
                <w:rFonts w:ascii="Calibri" w:hAnsi="Calibri" w:cs="Calibri"/>
              </w:rPr>
              <w:t>to DEQ YDO – within 48 hours of corrective actions to the project site</w:t>
            </w:r>
            <w:r w:rsidRPr="00D62FE2"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0B5EF0E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F64E0B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E4D6A9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</w:t>
            </w:r>
          </w:p>
        </w:tc>
        <w:tc>
          <w:tcPr>
            <w:tcW w:w="4140" w:type="dxa"/>
          </w:tcPr>
          <w:p w14:paraId="4AFF4D9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General Daily Progress Report/Project Diary</w:t>
            </w:r>
          </w:p>
        </w:tc>
        <w:tc>
          <w:tcPr>
            <w:tcW w:w="4140" w:type="dxa"/>
          </w:tcPr>
          <w:p w14:paraId="3F517EAA" w14:textId="77777777" w:rsidR="00BA5FC7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Complete d</w:t>
            </w:r>
            <w:r w:rsidRPr="00A54FFB">
              <w:rPr>
                <w:rFonts w:ascii="Calibri" w:hAnsi="Calibri" w:cs="Calibri"/>
                <w:szCs w:val="24"/>
              </w:rPr>
              <w:t>aily when on site.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3475188D" w14:textId="77777777" w:rsidR="00BA5FC7" w:rsidRDefault="00BA5FC7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  <w:p w14:paraId="0B3B961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4"/>
              </w:rPr>
              <w:t>At least weekly, submit to EDMS.</w:t>
            </w:r>
            <w:r w:rsidRPr="00A54FFB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07F8D08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4B1B4C1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C0EFC7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</w:t>
            </w:r>
          </w:p>
        </w:tc>
        <w:tc>
          <w:tcPr>
            <w:tcW w:w="4140" w:type="dxa"/>
          </w:tcPr>
          <w:p w14:paraId="35F75B0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Project Photography / Photo Logs</w:t>
            </w:r>
          </w:p>
        </w:tc>
        <w:tc>
          <w:tcPr>
            <w:tcW w:w="4140" w:type="dxa"/>
          </w:tcPr>
          <w:p w14:paraId="6D6C35E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</w:rPr>
              <w:t xml:space="preserve">With </w:t>
            </w:r>
            <w:r w:rsidRPr="00D62FE2">
              <w:rPr>
                <w:rFonts w:ascii="Calibri" w:hAnsi="Calibri" w:cs="Calibri"/>
              </w:rPr>
              <w:t xml:space="preserve">applicable </w:t>
            </w:r>
            <w:r w:rsidRPr="00A54FFB">
              <w:rPr>
                <w:rFonts w:ascii="Calibri" w:hAnsi="Calibri" w:cs="Calibri"/>
              </w:rPr>
              <w:t>reports</w:t>
            </w:r>
            <w:r>
              <w:rPr>
                <w:rFonts w:ascii="Calibri" w:hAnsi="Calibri" w:cs="Calibri"/>
              </w:rPr>
              <w:t xml:space="preserve"> for the duration of the Project.</w:t>
            </w:r>
          </w:p>
        </w:tc>
        <w:tc>
          <w:tcPr>
            <w:tcW w:w="1170" w:type="dxa"/>
          </w:tcPr>
          <w:p w14:paraId="6B5C72E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7CA077E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070350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3.1.1</w:t>
            </w:r>
          </w:p>
        </w:tc>
        <w:tc>
          <w:tcPr>
            <w:tcW w:w="4140" w:type="dxa"/>
          </w:tcPr>
          <w:p w14:paraId="2BAFB42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Draft and final Environmental Inspection Report</w:t>
            </w:r>
          </w:p>
        </w:tc>
        <w:tc>
          <w:tcPr>
            <w:tcW w:w="4140" w:type="dxa"/>
          </w:tcPr>
          <w:p w14:paraId="0E9FD94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Draft no later than 14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after each inspection.</w:t>
            </w:r>
          </w:p>
          <w:p w14:paraId="255F0B6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  <w:p w14:paraId="4A443D8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Final no later than 14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after receipt of Agency review.</w:t>
            </w:r>
          </w:p>
        </w:tc>
        <w:tc>
          <w:tcPr>
            <w:tcW w:w="1170" w:type="dxa"/>
          </w:tcPr>
          <w:p w14:paraId="36F8AA0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3EEC29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325E30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3.1.1</w:t>
            </w:r>
          </w:p>
        </w:tc>
        <w:tc>
          <w:tcPr>
            <w:tcW w:w="4140" w:type="dxa"/>
          </w:tcPr>
          <w:p w14:paraId="4F83E0F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Final Project Completion Report</w:t>
            </w:r>
          </w:p>
        </w:tc>
        <w:tc>
          <w:tcPr>
            <w:tcW w:w="4140" w:type="dxa"/>
          </w:tcPr>
          <w:p w14:paraId="1159E72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Within 60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of Second Notification.</w:t>
            </w:r>
          </w:p>
        </w:tc>
        <w:tc>
          <w:tcPr>
            <w:tcW w:w="1170" w:type="dxa"/>
          </w:tcPr>
          <w:p w14:paraId="410690D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8BD740C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9AB45A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lastRenderedPageBreak/>
              <w:t>3.1.1</w:t>
            </w:r>
          </w:p>
        </w:tc>
        <w:tc>
          <w:tcPr>
            <w:tcW w:w="4140" w:type="dxa"/>
          </w:tcPr>
          <w:p w14:paraId="6A9C507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As-Constructed Report</w:t>
            </w:r>
          </w:p>
        </w:tc>
        <w:tc>
          <w:tcPr>
            <w:tcW w:w="4140" w:type="dxa"/>
          </w:tcPr>
          <w:p w14:paraId="09C6D60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Within 30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of final site visit.</w:t>
            </w:r>
          </w:p>
        </w:tc>
        <w:tc>
          <w:tcPr>
            <w:tcW w:w="1170" w:type="dxa"/>
          </w:tcPr>
          <w:p w14:paraId="2C0E396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0937AF6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719B05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</w:rPr>
              <w:t>3.1.2</w:t>
            </w:r>
          </w:p>
        </w:tc>
        <w:tc>
          <w:tcPr>
            <w:tcW w:w="4140" w:type="dxa"/>
          </w:tcPr>
          <w:p w14:paraId="0F8F24D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A54FFB">
              <w:rPr>
                <w:rFonts w:ascii="Calibri" w:hAnsi="Calibri" w:cs="Calibri"/>
                <w:b/>
                <w:bCs/>
                <w:highlight w:val="yellow"/>
              </w:rPr>
              <w:t>(May be Contingency Task)</w:t>
            </w:r>
            <w:r w:rsidRPr="00A54FF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18441A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</w:rPr>
              <w:t>Annual Restoration Monitoring Report</w:t>
            </w:r>
          </w:p>
        </w:tc>
        <w:tc>
          <w:tcPr>
            <w:tcW w:w="4140" w:type="dxa"/>
          </w:tcPr>
          <w:p w14:paraId="49D6F0A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>
              <w:rPr>
                <w:rFonts w:ascii="Calibri" w:hAnsi="Calibri" w:cs="Calibri"/>
              </w:rPr>
              <w:t>Annually, w</w:t>
            </w:r>
            <w:r w:rsidRPr="00A54FFB">
              <w:rPr>
                <w:rFonts w:ascii="Calibri" w:hAnsi="Calibri" w:cs="Calibri"/>
              </w:rPr>
              <w:t>ithin 30 calendar days of site visit.</w:t>
            </w:r>
          </w:p>
        </w:tc>
        <w:tc>
          <w:tcPr>
            <w:tcW w:w="1170" w:type="dxa"/>
          </w:tcPr>
          <w:p w14:paraId="55DAA90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</w:p>
        </w:tc>
      </w:tr>
      <w:tr w:rsidR="00C41E8E" w:rsidRPr="00A54FFB" w14:paraId="241E10C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4E10E2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3.1.3</w:t>
            </w:r>
          </w:p>
        </w:tc>
        <w:tc>
          <w:tcPr>
            <w:tcW w:w="4140" w:type="dxa"/>
          </w:tcPr>
          <w:p w14:paraId="78E8BF6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A54FFB">
              <w:rPr>
                <w:rFonts w:ascii="Calibri" w:hAnsi="Calibri" w:cs="Calibri"/>
                <w:b/>
                <w:bCs/>
                <w:highlight w:val="cyan"/>
              </w:rPr>
              <w:t>(May be Contingency Task)</w:t>
            </w:r>
            <w:r w:rsidRPr="00A54FF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403354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</w:rPr>
              <w:t>Draft archaeological permit(s), if applicable</w:t>
            </w:r>
          </w:p>
        </w:tc>
        <w:tc>
          <w:tcPr>
            <w:tcW w:w="4140" w:type="dxa"/>
          </w:tcPr>
          <w:p w14:paraId="5A1F7F1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</w:rPr>
              <w:t xml:space="preserve">Within </w:t>
            </w:r>
            <w:r w:rsidRPr="00A54FFB">
              <w:rPr>
                <w:rFonts w:ascii="Calibri" w:hAnsi="Calibri" w:cs="Calibri"/>
                <w:highlight w:val="cyan"/>
              </w:rPr>
              <w:t>agreed to number of</w:t>
            </w:r>
            <w:r w:rsidRPr="00A54FFB">
              <w:rPr>
                <w:rFonts w:ascii="Calibri" w:hAnsi="Calibri" w:cs="Calibri"/>
              </w:rPr>
              <w:t xml:space="preserve"> business days of NTP.</w:t>
            </w:r>
          </w:p>
        </w:tc>
        <w:tc>
          <w:tcPr>
            <w:tcW w:w="1170" w:type="dxa"/>
          </w:tcPr>
          <w:p w14:paraId="055B8C3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576039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076D8D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3.1.3</w:t>
            </w:r>
          </w:p>
        </w:tc>
        <w:tc>
          <w:tcPr>
            <w:tcW w:w="4140" w:type="dxa"/>
          </w:tcPr>
          <w:p w14:paraId="5A68B60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A54FFB">
              <w:rPr>
                <w:rFonts w:ascii="Calibri" w:hAnsi="Calibri" w:cs="Calibri"/>
                <w:b/>
                <w:bCs/>
                <w:highlight w:val="cyan"/>
              </w:rPr>
              <w:t>(May be Contingency Task)</w:t>
            </w:r>
            <w:r w:rsidRPr="00A54FF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E1CC85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Draft Monitoring Report and DOE</w:t>
            </w:r>
            <w:r>
              <w:rPr>
                <w:rFonts w:ascii="Calibri" w:hAnsi="Calibri" w:cs="Calibri"/>
              </w:rPr>
              <w:t>, including ODOT Archaeology QC Checklist</w:t>
            </w:r>
          </w:p>
        </w:tc>
        <w:tc>
          <w:tcPr>
            <w:tcW w:w="4140" w:type="dxa"/>
          </w:tcPr>
          <w:p w14:paraId="313DC31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  <w:highlight w:val="cyan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Within </w:t>
            </w:r>
            <w:r w:rsidRPr="00A54FFB">
              <w:rPr>
                <w:rFonts w:ascii="Calibri" w:hAnsi="Calibri" w:cs="Calibri"/>
                <w:szCs w:val="24"/>
                <w:highlight w:val="cyan"/>
              </w:rPr>
              <w:t>20</w:t>
            </w:r>
            <w:r w:rsidRPr="00A54FFB">
              <w:rPr>
                <w:rFonts w:ascii="Calibri" w:hAnsi="Calibri" w:cs="Calibri"/>
                <w:szCs w:val="24"/>
              </w:rPr>
              <w:t xml:space="preserve"> business days of completion of fieldwork.</w:t>
            </w:r>
          </w:p>
        </w:tc>
        <w:tc>
          <w:tcPr>
            <w:tcW w:w="1170" w:type="dxa"/>
          </w:tcPr>
          <w:p w14:paraId="2971FFF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BFAA50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B75B08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3.1.3</w:t>
            </w:r>
          </w:p>
        </w:tc>
        <w:tc>
          <w:tcPr>
            <w:tcW w:w="4140" w:type="dxa"/>
          </w:tcPr>
          <w:p w14:paraId="1D01BC4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A54FFB">
              <w:rPr>
                <w:rFonts w:ascii="Calibri" w:hAnsi="Calibri" w:cs="Calibri"/>
                <w:b/>
                <w:bCs/>
                <w:highlight w:val="cyan"/>
              </w:rPr>
              <w:t>(May be Contingency Task)</w:t>
            </w:r>
            <w:r w:rsidRPr="00A54FF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6A0C13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Final Monitoring Report and DOE with GIS shape file of monitored area</w:t>
            </w:r>
          </w:p>
        </w:tc>
        <w:tc>
          <w:tcPr>
            <w:tcW w:w="4140" w:type="dxa"/>
          </w:tcPr>
          <w:p w14:paraId="40222C0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  <w:highlight w:val="cyan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Within </w:t>
            </w:r>
            <w:r w:rsidRPr="00A54FFB">
              <w:rPr>
                <w:rFonts w:ascii="Calibri" w:hAnsi="Calibri" w:cs="Calibri"/>
                <w:szCs w:val="24"/>
                <w:highlight w:val="cyan"/>
              </w:rPr>
              <w:t>10</w:t>
            </w:r>
            <w:r w:rsidRPr="00A54FFB">
              <w:rPr>
                <w:rFonts w:ascii="Calibri" w:hAnsi="Calibri" w:cs="Calibri"/>
                <w:szCs w:val="24"/>
              </w:rPr>
              <w:t xml:space="preserve"> business days of receiving Agency review.</w:t>
            </w:r>
          </w:p>
        </w:tc>
        <w:tc>
          <w:tcPr>
            <w:tcW w:w="1170" w:type="dxa"/>
          </w:tcPr>
          <w:p w14:paraId="79FF235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770023C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99AE0A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75A8527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General Daily Progress Reports</w:t>
            </w:r>
          </w:p>
        </w:tc>
        <w:tc>
          <w:tcPr>
            <w:tcW w:w="4140" w:type="dxa"/>
          </w:tcPr>
          <w:p w14:paraId="557047C4" w14:textId="77777777" w:rsidR="00BA5FC7" w:rsidRDefault="00C41E8E" w:rsidP="00BA5FC7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Complete </w:t>
            </w:r>
            <w:r w:rsidR="00F03905">
              <w:rPr>
                <w:rFonts w:ascii="Calibri" w:hAnsi="Calibri" w:cs="Calibri"/>
                <w:szCs w:val="24"/>
              </w:rPr>
              <w:t>d</w:t>
            </w:r>
            <w:r w:rsidRPr="00A54FFB">
              <w:rPr>
                <w:rFonts w:ascii="Calibri" w:hAnsi="Calibri" w:cs="Calibri"/>
                <w:szCs w:val="24"/>
              </w:rPr>
              <w:t xml:space="preserve">aily when on site. </w:t>
            </w:r>
          </w:p>
          <w:p w14:paraId="4F7E0E62" w14:textId="77777777" w:rsidR="00BA5FC7" w:rsidRDefault="00BA5FC7" w:rsidP="00BA5FC7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  <w:p w14:paraId="31FA99D2" w14:textId="77777777" w:rsidR="00C41E8E" w:rsidRPr="00A54FFB" w:rsidRDefault="00C41E8E" w:rsidP="00BA5FC7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4"/>
              </w:rPr>
              <w:t>At least weekly, submit to EDMS.</w:t>
            </w:r>
          </w:p>
        </w:tc>
        <w:tc>
          <w:tcPr>
            <w:tcW w:w="1170" w:type="dxa"/>
          </w:tcPr>
          <w:p w14:paraId="75EBED6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F297662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B6A21C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119D981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Digital Photo Log</w:t>
            </w:r>
            <w:r>
              <w:rPr>
                <w:rFonts w:ascii="Calibri" w:hAnsi="Calibri" w:cs="Calibri"/>
              </w:rPr>
              <w:t>(</w:t>
            </w:r>
            <w:r w:rsidRPr="00A54FF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 of construction activities</w:t>
            </w:r>
          </w:p>
        </w:tc>
        <w:tc>
          <w:tcPr>
            <w:tcW w:w="4140" w:type="dxa"/>
          </w:tcPr>
          <w:p w14:paraId="65E0A64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A6602">
              <w:rPr>
                <w:rFonts w:ascii="Calibri" w:hAnsi="Calibri" w:cs="Calibri"/>
              </w:rPr>
              <w:t xml:space="preserve">With </w:t>
            </w:r>
            <w:r w:rsidRPr="00D62FE2">
              <w:rPr>
                <w:rFonts w:ascii="Calibri" w:hAnsi="Calibri" w:cs="Calibri"/>
              </w:rPr>
              <w:t xml:space="preserve">applicable </w:t>
            </w:r>
            <w:r w:rsidRPr="00DA6602">
              <w:rPr>
                <w:rFonts w:ascii="Calibri" w:hAnsi="Calibri" w:cs="Calibri"/>
              </w:rPr>
              <w:t>reports</w:t>
            </w:r>
            <w:r>
              <w:rPr>
                <w:rFonts w:ascii="Calibri" w:hAnsi="Calibri" w:cs="Calibri"/>
              </w:rPr>
              <w:t xml:space="preserve"> for the duration of the Project.</w:t>
            </w:r>
          </w:p>
        </w:tc>
        <w:tc>
          <w:tcPr>
            <w:tcW w:w="1170" w:type="dxa"/>
          </w:tcPr>
          <w:p w14:paraId="765828F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C8AFD67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4AF6CD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38EF226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Source Documents - “pay notes” and supporting</w:t>
            </w:r>
            <w:r>
              <w:rPr>
                <w:rFonts w:ascii="Calibri" w:hAnsi="Calibri" w:cs="Calibri"/>
              </w:rPr>
              <w:t xml:space="preserve"> quantity</w:t>
            </w:r>
            <w:r w:rsidRPr="00A54FFB">
              <w:rPr>
                <w:rFonts w:ascii="Calibri" w:hAnsi="Calibri" w:cs="Calibri"/>
              </w:rPr>
              <w:t xml:space="preserve"> </w:t>
            </w:r>
            <w:proofErr w:type="gramStart"/>
            <w:r w:rsidRPr="00A54FFB">
              <w:rPr>
                <w:rFonts w:ascii="Calibri" w:hAnsi="Calibri" w:cs="Calibri"/>
              </w:rPr>
              <w:t>documentation</w:t>
            </w:r>
            <w:proofErr w:type="gramEnd"/>
          </w:p>
          <w:p w14:paraId="4907F9B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5204176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0202CB8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m</w:t>
            </w:r>
            <w:r w:rsidRPr="00F73D2E">
              <w:rPr>
                <w:rFonts w:ascii="Calibri" w:hAnsi="Calibri" w:cs="Calibri"/>
              </w:rPr>
              <w:t>onthly</w:t>
            </w:r>
            <w:r>
              <w:rPr>
                <w:rFonts w:ascii="Calibri" w:hAnsi="Calibri" w:cs="Calibri"/>
              </w:rPr>
              <w:t xml:space="preserve"> within the month </w:t>
            </w:r>
            <w:r w:rsidR="00BA5FC7">
              <w:rPr>
                <w:rFonts w:ascii="Calibri" w:hAnsi="Calibri" w:cs="Calibri"/>
              </w:rPr>
              <w:t>work was performed</w:t>
            </w:r>
            <w:r w:rsidRPr="00D62FE2">
              <w:rPr>
                <w:rFonts w:ascii="Calibri" w:hAnsi="Calibri" w:cs="Calibri"/>
              </w:rPr>
              <w:t xml:space="preserve"> and as required by Construction Manual.</w:t>
            </w:r>
          </w:p>
        </w:tc>
        <w:tc>
          <w:tcPr>
            <w:tcW w:w="1170" w:type="dxa"/>
          </w:tcPr>
          <w:p w14:paraId="404685E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DA6004" w14:paraId="221C8F04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B284225" w14:textId="77777777" w:rsidR="00C41E8E" w:rsidRPr="00DA6004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427E444E" w14:textId="77777777" w:rsidR="00C41E8E" w:rsidRPr="00DA6004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Field Inspection Reports (FIR – found within the pay note form) </w:t>
            </w:r>
            <w:r>
              <w:rPr>
                <w:rFonts w:ascii="Calibri" w:hAnsi="Calibri"/>
              </w:rPr>
              <w:t xml:space="preserve">and other NFTM quality documentation required to be furnished by </w:t>
            </w:r>
            <w:r w:rsidR="00BA5FC7">
              <w:rPr>
                <w:rFonts w:ascii="Calibri" w:hAnsi="Calibri"/>
              </w:rPr>
              <w:t>F</w:t>
            </w:r>
            <w:r>
              <w:rPr>
                <w:rFonts w:ascii="Calibri" w:hAnsi="Calibri"/>
              </w:rPr>
              <w:t xml:space="preserve">ield </w:t>
            </w:r>
            <w:r w:rsidR="00BA5FC7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ersonnel</w:t>
            </w:r>
          </w:p>
        </w:tc>
        <w:tc>
          <w:tcPr>
            <w:tcW w:w="4140" w:type="dxa"/>
          </w:tcPr>
          <w:p w14:paraId="010F4D64" w14:textId="77777777" w:rsidR="00C41E8E" w:rsidRPr="00DA6004" w:rsidDel="00C33F67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m</w:t>
            </w:r>
            <w:r w:rsidRPr="00F73D2E">
              <w:rPr>
                <w:rFonts w:ascii="Calibri" w:hAnsi="Calibri" w:cs="Calibri"/>
              </w:rPr>
              <w:t>onthly</w:t>
            </w:r>
            <w:r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and as required by Construction Manual.</w:t>
            </w:r>
          </w:p>
        </w:tc>
        <w:tc>
          <w:tcPr>
            <w:tcW w:w="1170" w:type="dxa"/>
          </w:tcPr>
          <w:p w14:paraId="43189BC4" w14:textId="77777777" w:rsidR="00C41E8E" w:rsidRPr="00DA6004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B74C0A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CA73F1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772CC08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Project Manager’s Owner-Operator Interview Summary Report</w:t>
            </w:r>
          </w:p>
        </w:tc>
        <w:tc>
          <w:tcPr>
            <w:tcW w:w="4140" w:type="dxa"/>
          </w:tcPr>
          <w:p w14:paraId="0AE3E7F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A54FFB">
              <w:rPr>
                <w:rFonts w:ascii="Calibri" w:hAnsi="Calibri" w:cs="Calibri"/>
              </w:rPr>
              <w:t>s required by Construction Manual.</w:t>
            </w:r>
          </w:p>
        </w:tc>
        <w:tc>
          <w:tcPr>
            <w:tcW w:w="1170" w:type="dxa"/>
          </w:tcPr>
          <w:p w14:paraId="6445F92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6C24D10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910E02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1774054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Employee Interview Reports – </w:t>
            </w:r>
            <w:r w:rsidR="00BA5FC7">
              <w:rPr>
                <w:rFonts w:ascii="Calibri" w:hAnsi="Calibri" w:cs="Calibri"/>
              </w:rPr>
              <w:t xml:space="preserve">random employees of </w:t>
            </w:r>
            <w:r w:rsidRPr="00A54FFB">
              <w:rPr>
                <w:rFonts w:ascii="Calibri" w:hAnsi="Calibri" w:cs="Calibri"/>
              </w:rPr>
              <w:t>Contractor and all Subcontractors</w:t>
            </w:r>
            <w:r w:rsidR="00BA5FC7">
              <w:rPr>
                <w:rFonts w:ascii="Calibri" w:hAnsi="Calibri" w:cs="Calibri"/>
              </w:rPr>
              <w:t xml:space="preserve"> on the project site during the </w:t>
            </w:r>
            <w:r w:rsidR="00E316EC">
              <w:rPr>
                <w:rFonts w:ascii="Calibri" w:hAnsi="Calibri" w:cs="Calibri"/>
              </w:rPr>
              <w:t>6-month</w:t>
            </w:r>
            <w:r w:rsidR="00BA5FC7">
              <w:rPr>
                <w:rFonts w:ascii="Calibri" w:hAnsi="Calibri" w:cs="Calibri"/>
              </w:rPr>
              <w:t xml:space="preserve"> </w:t>
            </w:r>
            <w:proofErr w:type="gramStart"/>
            <w:r w:rsidR="00BA5FC7">
              <w:rPr>
                <w:rFonts w:ascii="Calibri" w:hAnsi="Calibri" w:cs="Calibri"/>
              </w:rPr>
              <w:t>time period</w:t>
            </w:r>
            <w:proofErr w:type="gramEnd"/>
          </w:p>
        </w:tc>
        <w:tc>
          <w:tcPr>
            <w:tcW w:w="4140" w:type="dxa"/>
          </w:tcPr>
          <w:p w14:paraId="58FAFE7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A54FFB">
              <w:rPr>
                <w:rFonts w:ascii="Calibri" w:hAnsi="Calibri" w:cs="Calibri"/>
              </w:rPr>
              <w:t xml:space="preserve">t least </w:t>
            </w:r>
            <w:r w:rsidR="00BA5FC7">
              <w:rPr>
                <w:rFonts w:ascii="Calibri" w:hAnsi="Calibri" w:cs="Calibri"/>
              </w:rPr>
              <w:t xml:space="preserve">once each, </w:t>
            </w:r>
            <w:r w:rsidRPr="00A54FFB">
              <w:rPr>
                <w:rFonts w:ascii="Calibri" w:hAnsi="Calibri" w:cs="Calibri"/>
              </w:rPr>
              <w:t>every 6 months</w:t>
            </w:r>
            <w:r>
              <w:rPr>
                <w:rFonts w:ascii="Calibri" w:hAnsi="Calibri" w:cs="Calibri"/>
              </w:rPr>
              <w:t xml:space="preserve"> as required by Construction Manual.</w:t>
            </w:r>
          </w:p>
        </w:tc>
        <w:tc>
          <w:tcPr>
            <w:tcW w:w="1170" w:type="dxa"/>
          </w:tcPr>
          <w:p w14:paraId="3000B8E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B4CF1F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7131BC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031E822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Commercially Useful Function reviews –</w:t>
            </w:r>
            <w:r>
              <w:rPr>
                <w:rFonts w:ascii="Calibri" w:hAnsi="Calibri" w:cs="Calibri"/>
              </w:rPr>
              <w:t xml:space="preserve"> </w:t>
            </w:r>
            <w:r w:rsidRPr="00A54FFB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 xml:space="preserve">DBE </w:t>
            </w:r>
            <w:r w:rsidRPr="00A54FFB">
              <w:rPr>
                <w:rFonts w:ascii="Calibri" w:hAnsi="Calibri" w:cs="Calibri"/>
              </w:rPr>
              <w:t>Subcontractors</w:t>
            </w:r>
            <w:r>
              <w:rPr>
                <w:rFonts w:ascii="Calibri" w:hAnsi="Calibri" w:cs="Calibri"/>
              </w:rPr>
              <w:t xml:space="preserve"> (including DBE Trucking)</w:t>
            </w:r>
            <w:r w:rsidR="00BA5FC7">
              <w:rPr>
                <w:rFonts w:ascii="Calibri" w:hAnsi="Calibri" w:cs="Calibri"/>
              </w:rPr>
              <w:t xml:space="preserve"> performing work </w:t>
            </w:r>
          </w:p>
        </w:tc>
        <w:tc>
          <w:tcPr>
            <w:tcW w:w="4140" w:type="dxa"/>
          </w:tcPr>
          <w:p w14:paraId="4473131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 least annually</w:t>
            </w:r>
            <w:r w:rsidRPr="00A54FFB">
              <w:rPr>
                <w:rFonts w:ascii="Calibri" w:hAnsi="Calibri" w:cs="Calibri"/>
              </w:rPr>
              <w:t xml:space="preserve"> and as required by Construction Manual.</w:t>
            </w:r>
          </w:p>
        </w:tc>
        <w:tc>
          <w:tcPr>
            <w:tcW w:w="1170" w:type="dxa"/>
          </w:tcPr>
          <w:p w14:paraId="0DB030C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4008C8" w14:paraId="0CA4DF7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1EBE4EE" w14:textId="77777777" w:rsidR="00C41E8E" w:rsidRPr="004008C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21BA4186" w14:textId="77777777" w:rsidR="00C41E8E" w:rsidRPr="004008C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I</w:t>
            </w:r>
            <w:r w:rsidRPr="005E5AD4">
              <w:rPr>
                <w:rFonts w:ascii="Calibri" w:hAnsi="Calibri"/>
              </w:rPr>
              <w:t>ndependent</w:t>
            </w:r>
            <w:r>
              <w:rPr>
                <w:rFonts w:ascii="Calibri" w:hAnsi="Calibri"/>
              </w:rPr>
              <w:t>ly</w:t>
            </w:r>
            <w:r w:rsidRPr="005E5AD4">
              <w:rPr>
                <w:rFonts w:ascii="Calibri" w:hAnsi="Calibri"/>
              </w:rPr>
              <w:t xml:space="preserve"> verif</w:t>
            </w:r>
            <w:r>
              <w:rPr>
                <w:rFonts w:ascii="Calibri" w:hAnsi="Calibri"/>
              </w:rPr>
              <w:t>y</w:t>
            </w:r>
            <w:r w:rsidRPr="005E5AD4">
              <w:rPr>
                <w:rFonts w:ascii="Calibri" w:hAnsi="Calibri"/>
              </w:rPr>
              <w:t xml:space="preserve"> DBE trucking services being provided on the project </w:t>
            </w:r>
            <w:r>
              <w:rPr>
                <w:rFonts w:ascii="Calibri" w:hAnsi="Calibri"/>
              </w:rPr>
              <w:t>and resolve any discrepancies in coordination with OECR</w:t>
            </w:r>
          </w:p>
        </w:tc>
        <w:tc>
          <w:tcPr>
            <w:tcW w:w="4140" w:type="dxa"/>
          </w:tcPr>
          <w:p w14:paraId="01707AF7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On peak trucking days</w:t>
            </w:r>
            <w:r w:rsidR="00F419A0">
              <w:rPr>
                <w:rFonts w:ascii="Calibri" w:hAnsi="Calibri"/>
              </w:rPr>
              <w:t xml:space="preserve"> as required by Construction Manual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170" w:type="dxa"/>
          </w:tcPr>
          <w:p w14:paraId="5329FB92" w14:textId="77777777" w:rsidR="00C41E8E" w:rsidRPr="004008C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0F07BF4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C1DABD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3.2</w:t>
            </w:r>
          </w:p>
        </w:tc>
        <w:tc>
          <w:tcPr>
            <w:tcW w:w="4140" w:type="dxa"/>
          </w:tcPr>
          <w:p w14:paraId="095698F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Daily Force Account Record, </w:t>
            </w:r>
            <w:r>
              <w:rPr>
                <w:rFonts w:ascii="Calibri" w:hAnsi="Calibri" w:cs="Calibri"/>
              </w:rPr>
              <w:t>when applicable</w:t>
            </w:r>
          </w:p>
        </w:tc>
        <w:tc>
          <w:tcPr>
            <w:tcW w:w="4140" w:type="dxa"/>
          </w:tcPr>
          <w:p w14:paraId="5A365215" w14:textId="77777777" w:rsidR="00F419A0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Daily </w:t>
            </w:r>
            <w:r>
              <w:rPr>
                <w:rFonts w:ascii="Calibri" w:hAnsi="Calibri" w:cs="Calibri"/>
                <w:szCs w:val="24"/>
              </w:rPr>
              <w:t>according to Construction Manual</w:t>
            </w:r>
            <w:r w:rsidRPr="00A54FFB">
              <w:rPr>
                <w:rFonts w:ascii="Calibri" w:hAnsi="Calibri" w:cs="Calibri"/>
                <w:szCs w:val="24"/>
              </w:rPr>
              <w:t>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70F7C51F" w14:textId="77777777" w:rsidR="00F419A0" w:rsidRDefault="00F419A0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  <w:p w14:paraId="6C5219C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Original</w:t>
            </w:r>
            <w:r w:rsidR="00F419A0">
              <w:rPr>
                <w:rFonts w:ascii="Calibri" w:hAnsi="Calibri" w:cs="Calibri"/>
                <w:szCs w:val="24"/>
              </w:rPr>
              <w:t>s</w:t>
            </w:r>
            <w:r>
              <w:rPr>
                <w:rFonts w:ascii="Calibri" w:hAnsi="Calibri" w:cs="Calibri"/>
                <w:szCs w:val="24"/>
              </w:rPr>
              <w:t xml:space="preserve"> to party responsible for Task 2.4</w:t>
            </w:r>
            <w:r w:rsidR="00F419A0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170" w:type="dxa"/>
          </w:tcPr>
          <w:p w14:paraId="24B3567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1BE52E2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741262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lastRenderedPageBreak/>
              <w:t>3.2</w:t>
            </w:r>
          </w:p>
        </w:tc>
        <w:tc>
          <w:tcPr>
            <w:tcW w:w="4140" w:type="dxa"/>
          </w:tcPr>
          <w:p w14:paraId="5960DA6A" w14:textId="77777777" w:rsidR="00C41E8E" w:rsidRPr="00A54FFB" w:rsidDel="00537A21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Establishment Period documentation</w:t>
            </w:r>
          </w:p>
        </w:tc>
        <w:tc>
          <w:tcPr>
            <w:tcW w:w="4140" w:type="dxa"/>
          </w:tcPr>
          <w:p w14:paraId="73A7FC3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Periodic Inspection Summaries – within 15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of site visit</w:t>
            </w:r>
            <w:r w:rsidR="00F419A0">
              <w:rPr>
                <w:rFonts w:ascii="Calibri" w:hAnsi="Calibri" w:cs="Calibri"/>
                <w:szCs w:val="24"/>
              </w:rPr>
              <w:t>.</w:t>
            </w:r>
          </w:p>
          <w:p w14:paraId="0E83661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  <w:p w14:paraId="61EFEB9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Corrective Work Notices – within 15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of site visit</w:t>
            </w:r>
          </w:p>
          <w:p w14:paraId="4C2E40B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</w:p>
          <w:p w14:paraId="2575C184" w14:textId="77777777" w:rsidR="00C41E8E" w:rsidRPr="00A54FFB" w:rsidDel="00537A21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  <w:szCs w:val="24"/>
              </w:rPr>
              <w:t xml:space="preserve">Final Inspection Report – within 30 </w:t>
            </w:r>
            <w:r w:rsidRPr="00D62FE2">
              <w:rPr>
                <w:rFonts w:ascii="Calibri" w:hAnsi="Calibri" w:cs="Calibri"/>
                <w:szCs w:val="24"/>
              </w:rPr>
              <w:t>calendar days</w:t>
            </w:r>
            <w:r w:rsidRPr="00A54FFB">
              <w:rPr>
                <w:rFonts w:ascii="Calibri" w:hAnsi="Calibri" w:cs="Calibri"/>
                <w:szCs w:val="24"/>
              </w:rPr>
              <w:t xml:space="preserve"> of site visit</w:t>
            </w:r>
          </w:p>
        </w:tc>
        <w:tc>
          <w:tcPr>
            <w:tcW w:w="1170" w:type="dxa"/>
          </w:tcPr>
          <w:p w14:paraId="318DA34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D909A4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D7E6B6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3.3</w:t>
            </w:r>
          </w:p>
        </w:tc>
        <w:tc>
          <w:tcPr>
            <w:tcW w:w="4140" w:type="dxa"/>
          </w:tcPr>
          <w:p w14:paraId="15EA9327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Nonfield-Tested Materials quality documentation</w:t>
            </w:r>
          </w:p>
          <w:p w14:paraId="631BFF01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4412C04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1E67216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  <w:bCs/>
              </w:rPr>
              <w:t xml:space="preserve">Quality documentation according to </w:t>
            </w:r>
            <w:r w:rsidRPr="00DF0C60">
              <w:rPr>
                <w:rFonts w:ascii="Calibri" w:hAnsi="Calibri"/>
              </w:rPr>
              <w:t>Nonfield-Tested Materials Acceptance Guide</w:t>
            </w:r>
            <w:r>
              <w:rPr>
                <w:rFonts w:ascii="Calibri" w:hAnsi="Calibri"/>
              </w:rPr>
              <w:t>.</w:t>
            </w:r>
            <w:r w:rsidRPr="00432CAA" w:rsidDel="00712A78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7578924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D5A718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F7BE35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3.3</w:t>
            </w:r>
          </w:p>
        </w:tc>
        <w:tc>
          <w:tcPr>
            <w:tcW w:w="4140" w:type="dxa"/>
          </w:tcPr>
          <w:p w14:paraId="6ECCA3D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Field-Tested Materials </w:t>
            </w:r>
            <w:r>
              <w:rPr>
                <w:rFonts w:ascii="Calibri" w:hAnsi="Calibri" w:cs="Calibri"/>
              </w:rPr>
              <w:t xml:space="preserve">(FTM) </w:t>
            </w:r>
            <w:r w:rsidRPr="00A54FFB">
              <w:rPr>
                <w:rFonts w:ascii="Calibri" w:hAnsi="Calibri" w:cs="Calibri"/>
              </w:rPr>
              <w:t xml:space="preserve">quality documentation  </w:t>
            </w:r>
          </w:p>
        </w:tc>
        <w:tc>
          <w:tcPr>
            <w:tcW w:w="4140" w:type="dxa"/>
          </w:tcPr>
          <w:p w14:paraId="3BB6744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According to Manual of Field Test Procedures (MFTP), including Small Quantity guidelines.</w:t>
            </w:r>
          </w:p>
        </w:tc>
        <w:tc>
          <w:tcPr>
            <w:tcW w:w="1170" w:type="dxa"/>
          </w:tcPr>
          <w:p w14:paraId="6196B2E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432CAA" w14:paraId="333214E9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1C3376B" w14:textId="77777777" w:rsidR="00C41E8E" w:rsidRPr="00432CA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4140" w:type="dxa"/>
          </w:tcPr>
          <w:p w14:paraId="7931CDD2" w14:textId="77777777" w:rsidR="00C41E8E" w:rsidRPr="00432CAA" w:rsidDel="00712A7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FTM test results comparison and QC/QA Testing Investigation (form 734-5232)</w:t>
            </w:r>
          </w:p>
        </w:tc>
        <w:tc>
          <w:tcPr>
            <w:tcW w:w="4140" w:type="dxa"/>
          </w:tcPr>
          <w:p w14:paraId="06B1FC36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According to MFTP.</w:t>
            </w:r>
          </w:p>
        </w:tc>
        <w:tc>
          <w:tcPr>
            <w:tcW w:w="1170" w:type="dxa"/>
          </w:tcPr>
          <w:p w14:paraId="75254E19" w14:textId="77777777" w:rsidR="00C41E8E" w:rsidRPr="00432CA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432CAA" w14:paraId="2E3BA5C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35903FD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4140" w:type="dxa"/>
          </w:tcPr>
          <w:p w14:paraId="28FAD67B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FTM testing investigation and IA/V Results (form 734-4040)</w:t>
            </w:r>
          </w:p>
        </w:tc>
        <w:tc>
          <w:tcPr>
            <w:tcW w:w="4140" w:type="dxa"/>
          </w:tcPr>
          <w:p w14:paraId="3A02F0CB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According to MFTP if discrepancies found during FTM test results comparison.</w:t>
            </w:r>
          </w:p>
        </w:tc>
        <w:tc>
          <w:tcPr>
            <w:tcW w:w="1170" w:type="dxa"/>
          </w:tcPr>
          <w:p w14:paraId="1DDC79DC" w14:textId="77777777" w:rsidR="00C41E8E" w:rsidRPr="00432CA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432CAA" w14:paraId="30BC723D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154316A" w14:textId="77777777" w:rsidR="00C41E8E" w:rsidRPr="00432CA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4140" w:type="dxa"/>
          </w:tcPr>
          <w:p w14:paraId="55F89316" w14:textId="77777777" w:rsidR="00C41E8E" w:rsidRPr="00432CAA" w:rsidDel="00712A7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DF0C60">
              <w:rPr>
                <w:rFonts w:ascii="Calibri" w:hAnsi="Calibri" w:cs="Calibri"/>
              </w:rPr>
              <w:t xml:space="preserve">Nonfield-Tested Materials </w:t>
            </w:r>
            <w:r>
              <w:rPr>
                <w:rFonts w:ascii="Calibri" w:hAnsi="Calibri" w:cs="Calibri"/>
              </w:rPr>
              <w:t xml:space="preserve">– Test </w:t>
            </w:r>
            <w:r w:rsidRPr="00DF0C60">
              <w:rPr>
                <w:rFonts w:ascii="Calibri" w:hAnsi="Calibri" w:cs="Calibri"/>
              </w:rPr>
              <w:t>Summary</w:t>
            </w:r>
            <w:r>
              <w:rPr>
                <w:rFonts w:ascii="Calibri" w:hAnsi="Calibri" w:cs="Calibri"/>
              </w:rPr>
              <w:t xml:space="preserve"> and </w:t>
            </w:r>
            <w:r w:rsidRPr="00DF0C60">
              <w:rPr>
                <w:rFonts w:ascii="Calibri" w:hAnsi="Calibri" w:cs="Calibri"/>
              </w:rPr>
              <w:t xml:space="preserve">Field-Tested Materials </w:t>
            </w:r>
            <w:r>
              <w:rPr>
                <w:rFonts w:ascii="Calibri" w:hAnsi="Calibri" w:cs="Calibri"/>
              </w:rPr>
              <w:t xml:space="preserve">– Test </w:t>
            </w:r>
            <w:r w:rsidRPr="00DF0C60">
              <w:rPr>
                <w:rFonts w:ascii="Calibri" w:hAnsi="Calibri" w:cs="Calibri"/>
              </w:rPr>
              <w:t>Summary</w:t>
            </w:r>
          </w:p>
        </w:tc>
        <w:tc>
          <w:tcPr>
            <w:tcW w:w="4140" w:type="dxa"/>
          </w:tcPr>
          <w:p w14:paraId="3C2F9C31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 quality documentation as Project work progresses.</w:t>
            </w:r>
          </w:p>
          <w:p w14:paraId="0987DE8B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</w:p>
          <w:p w14:paraId="3C712CB3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current and ready for RAS reviews.</w:t>
            </w:r>
          </w:p>
        </w:tc>
        <w:tc>
          <w:tcPr>
            <w:tcW w:w="1170" w:type="dxa"/>
          </w:tcPr>
          <w:p w14:paraId="5CCC9D53" w14:textId="77777777" w:rsidR="00C41E8E" w:rsidRPr="00432CA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432CAA" w14:paraId="1DDE4E24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8775604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4140" w:type="dxa"/>
          </w:tcPr>
          <w:p w14:paraId="252BB8B6" w14:textId="77777777" w:rsidR="00C41E8E" w:rsidRPr="00DF0C60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NFTM and F</w:t>
            </w:r>
            <w:r w:rsidR="007C1E65">
              <w:rPr>
                <w:rFonts w:ascii="Calibri" w:hAnsi="Calibri"/>
              </w:rPr>
              <w:t>TM</w:t>
            </w:r>
            <w:r>
              <w:rPr>
                <w:rFonts w:ascii="Calibri" w:hAnsi="Calibri"/>
              </w:rPr>
              <w:t xml:space="preserve"> quality</w:t>
            </w:r>
            <w:r w:rsidR="007C1E65">
              <w:rPr>
                <w:rFonts w:ascii="Calibri" w:hAnsi="Calibri"/>
              </w:rPr>
              <w:t>, quantity, and price adjustment</w:t>
            </w:r>
            <w:r>
              <w:rPr>
                <w:rFonts w:ascii="Calibri" w:hAnsi="Calibri"/>
              </w:rPr>
              <w:t xml:space="preserve"> documentation to support “pay notes”</w:t>
            </w:r>
          </w:p>
        </w:tc>
        <w:tc>
          <w:tcPr>
            <w:tcW w:w="4140" w:type="dxa"/>
          </w:tcPr>
          <w:p w14:paraId="1959EF1E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At least m</w:t>
            </w:r>
            <w:r w:rsidRPr="00F73D2E">
              <w:rPr>
                <w:rFonts w:ascii="Calibri" w:hAnsi="Calibri" w:cs="Calibri"/>
              </w:rPr>
              <w:t>onthly</w:t>
            </w:r>
            <w:r>
              <w:rPr>
                <w:rFonts w:ascii="Calibri" w:hAnsi="Calibri" w:cs="Calibri"/>
              </w:rPr>
              <w:t xml:space="preserve"> within the month </w:t>
            </w:r>
            <w:r w:rsidR="00D92E47">
              <w:rPr>
                <w:rFonts w:ascii="Calibri" w:hAnsi="Calibri" w:cs="Calibri"/>
              </w:rPr>
              <w:t>work was performed</w:t>
            </w:r>
            <w:r w:rsidRPr="00D62FE2">
              <w:rPr>
                <w:rFonts w:ascii="Calibri" w:hAnsi="Calibri" w:cs="Calibri"/>
              </w:rPr>
              <w:t xml:space="preserve"> and as required by Construction Manual.</w:t>
            </w:r>
          </w:p>
        </w:tc>
        <w:tc>
          <w:tcPr>
            <w:tcW w:w="1170" w:type="dxa"/>
          </w:tcPr>
          <w:p w14:paraId="2A3712F0" w14:textId="77777777" w:rsidR="00C41E8E" w:rsidRPr="00432CA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E62D47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468837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3.4</w:t>
            </w:r>
          </w:p>
        </w:tc>
        <w:tc>
          <w:tcPr>
            <w:tcW w:w="4140" w:type="dxa"/>
          </w:tcPr>
          <w:p w14:paraId="68880B2C" w14:textId="77777777" w:rsidR="00C41E8E" w:rsidRPr="00A54FFB" w:rsidRDefault="00C41E8E" w:rsidP="00C41E8E">
            <w:pPr>
              <w:rPr>
                <w:rFonts w:ascii="Calibri" w:hAnsi="Calibri" w:cs="Calibri"/>
                <w:b/>
                <w:szCs w:val="20"/>
                <w:highlight w:val="yellow"/>
              </w:rPr>
            </w:pPr>
            <w:r w:rsidRPr="00A54FFB">
              <w:rPr>
                <w:rFonts w:ascii="Calibri" w:hAnsi="Calibri" w:cs="Calibri"/>
              </w:rPr>
              <w:t>Working Drawings and Curb Ramp Plan submittals</w:t>
            </w:r>
            <w:r>
              <w:rPr>
                <w:rFonts w:ascii="Calibri" w:hAnsi="Calibri" w:cs="Calibri"/>
              </w:rPr>
              <w:t xml:space="preserve"> – return to Contractor</w:t>
            </w:r>
          </w:p>
        </w:tc>
        <w:tc>
          <w:tcPr>
            <w:tcW w:w="4140" w:type="dxa"/>
          </w:tcPr>
          <w:p w14:paraId="462197F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</w:rPr>
              <w:t>Within the time frames in the Specifications in 00150.35</w:t>
            </w:r>
          </w:p>
        </w:tc>
        <w:tc>
          <w:tcPr>
            <w:tcW w:w="1170" w:type="dxa"/>
          </w:tcPr>
          <w:p w14:paraId="11CE9CD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D3C8F7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07DD19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3.4</w:t>
            </w:r>
          </w:p>
        </w:tc>
        <w:tc>
          <w:tcPr>
            <w:tcW w:w="4140" w:type="dxa"/>
          </w:tcPr>
          <w:p w14:paraId="25DD7694" w14:textId="77777777" w:rsidR="00C41E8E" w:rsidRPr="00A54FFB" w:rsidRDefault="00C41E8E" w:rsidP="00C41E8E">
            <w:pPr>
              <w:rPr>
                <w:rFonts w:ascii="Calibri" w:hAnsi="Calibri" w:cs="Calibri"/>
                <w:b/>
                <w:szCs w:val="20"/>
                <w:highlight w:val="yellow"/>
              </w:rPr>
            </w:pPr>
            <w:r w:rsidRPr="00A54FFB">
              <w:rPr>
                <w:rFonts w:ascii="Calibri" w:hAnsi="Calibri" w:cs="Calibri"/>
              </w:rPr>
              <w:t xml:space="preserve">ADA Curb Ramp and Push Button inspection forms </w:t>
            </w:r>
            <w:r w:rsidR="007C1E65">
              <w:rPr>
                <w:rFonts w:ascii="Calibri" w:hAnsi="Calibri" w:cs="Calibri"/>
              </w:rPr>
              <w:t>to support “pay notes”</w:t>
            </w:r>
          </w:p>
        </w:tc>
        <w:tc>
          <w:tcPr>
            <w:tcW w:w="4140" w:type="dxa"/>
          </w:tcPr>
          <w:p w14:paraId="3C1AC99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>
              <w:rPr>
                <w:rFonts w:ascii="Calibri" w:hAnsi="Calibri" w:cs="Calibri"/>
              </w:rPr>
              <w:t>At least monthly, s</w:t>
            </w:r>
            <w:r w:rsidRPr="00A54FFB">
              <w:rPr>
                <w:rFonts w:ascii="Calibri" w:hAnsi="Calibri" w:cs="Calibri"/>
              </w:rPr>
              <w:t>ubmit with “pay note”</w:t>
            </w:r>
            <w:r>
              <w:rPr>
                <w:rFonts w:ascii="Calibri" w:hAnsi="Calibri" w:cs="Calibri"/>
              </w:rPr>
              <w:t xml:space="preserve"> and following protocol in Task 2.5 and Task 3.2 as applicable.</w:t>
            </w:r>
          </w:p>
        </w:tc>
        <w:tc>
          <w:tcPr>
            <w:tcW w:w="1170" w:type="dxa"/>
          </w:tcPr>
          <w:p w14:paraId="6AB42D5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0C9936E2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758A3C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3.4</w:t>
            </w:r>
          </w:p>
        </w:tc>
        <w:tc>
          <w:tcPr>
            <w:tcW w:w="4140" w:type="dxa"/>
          </w:tcPr>
          <w:p w14:paraId="5E907B3C" w14:textId="77777777" w:rsidR="00C41E8E" w:rsidRPr="00A54FFB" w:rsidRDefault="00C41E8E" w:rsidP="00C41E8E">
            <w:pPr>
              <w:rPr>
                <w:rFonts w:ascii="Calibri" w:hAnsi="Calibri" w:cs="Calibri"/>
                <w:b/>
                <w:szCs w:val="20"/>
                <w:highlight w:val="yellow"/>
              </w:rPr>
            </w:pPr>
            <w:r w:rsidRPr="00A54FFB">
              <w:rPr>
                <w:rFonts w:ascii="Calibri" w:hAnsi="Calibri" w:cs="Calibri"/>
              </w:rPr>
              <w:t xml:space="preserve">Submittal of fully complying ADA Curb Ramp </w:t>
            </w:r>
            <w:r>
              <w:rPr>
                <w:rFonts w:ascii="Calibri" w:hAnsi="Calibri" w:cs="Calibri"/>
              </w:rPr>
              <w:t xml:space="preserve">and Push Button </w:t>
            </w:r>
            <w:r w:rsidRPr="00A54FFB">
              <w:rPr>
                <w:rFonts w:ascii="Calibri" w:hAnsi="Calibri" w:cs="Calibri"/>
              </w:rPr>
              <w:t xml:space="preserve">Inspection form(s) to </w:t>
            </w:r>
            <w:hyperlink r:id="rId7" w:history="1">
              <w:r w:rsidRPr="00A54FFB">
                <w:rPr>
                  <w:rStyle w:val="Hyperlink"/>
                  <w:rFonts w:ascii="Calibri" w:hAnsi="Calibri" w:cs="Calibri"/>
                </w:rPr>
                <w:t>ODOTStandards@odot.oregon.gov</w:t>
              </w:r>
            </w:hyperlink>
          </w:p>
        </w:tc>
        <w:tc>
          <w:tcPr>
            <w:tcW w:w="4140" w:type="dxa"/>
          </w:tcPr>
          <w:p w14:paraId="67D49A7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>
              <w:rPr>
                <w:rFonts w:ascii="Calibri" w:hAnsi="Calibri" w:cs="Calibri"/>
              </w:rPr>
              <w:t>At least m</w:t>
            </w:r>
            <w:r w:rsidRPr="00A54FFB">
              <w:rPr>
                <w:rFonts w:ascii="Calibri" w:hAnsi="Calibri" w:cs="Calibri"/>
              </w:rPr>
              <w:t>onthly upon completion of inspection and “pay note” documentation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6237AA9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3A58667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CDB3A8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3.4</w:t>
            </w:r>
          </w:p>
        </w:tc>
        <w:tc>
          <w:tcPr>
            <w:tcW w:w="4140" w:type="dxa"/>
          </w:tcPr>
          <w:p w14:paraId="3160BF8F" w14:textId="77777777" w:rsidR="00C41E8E" w:rsidRPr="00A54FFB" w:rsidRDefault="00C41E8E" w:rsidP="00C41E8E">
            <w:pPr>
              <w:rPr>
                <w:rFonts w:ascii="Calibri" w:hAnsi="Calibri" w:cs="Calibri"/>
                <w:b/>
                <w:szCs w:val="20"/>
                <w:highlight w:val="yellow"/>
              </w:rPr>
            </w:pPr>
            <w:r w:rsidRPr="00A54FFB">
              <w:rPr>
                <w:rFonts w:ascii="Calibri" w:hAnsi="Calibri" w:cs="Calibri"/>
              </w:rPr>
              <w:t xml:space="preserve">Submittal of approved design exception and crosswalk closure approval installation photos, if applicable, accompanying the ADA Curb Ramp and Push Button Inspection form(s) to </w:t>
            </w:r>
            <w:hyperlink r:id="rId8" w:history="1">
              <w:r w:rsidRPr="00A54FFB">
                <w:rPr>
                  <w:rStyle w:val="Hyperlink"/>
                  <w:rFonts w:ascii="Calibri" w:hAnsi="Calibri" w:cs="Calibri"/>
                </w:rPr>
                <w:t>ODOTStandards@odot.oregon.gov</w:t>
              </w:r>
            </w:hyperlink>
          </w:p>
        </w:tc>
        <w:tc>
          <w:tcPr>
            <w:tcW w:w="4140" w:type="dxa"/>
          </w:tcPr>
          <w:p w14:paraId="67A1901D" w14:textId="77777777" w:rsidR="00C41E8E" w:rsidRPr="00A54FFB" w:rsidRDefault="00C41E8E" w:rsidP="00C41E8E">
            <w:pPr>
              <w:rPr>
                <w:rFonts w:ascii="Calibri" w:hAnsi="Calibri" w:cs="Calibri"/>
                <w:highlight w:val="cyan"/>
              </w:rPr>
            </w:pPr>
            <w:r>
              <w:rPr>
                <w:rFonts w:ascii="Calibri" w:hAnsi="Calibri" w:cs="Calibri"/>
              </w:rPr>
              <w:t>At least m</w:t>
            </w:r>
            <w:r w:rsidRPr="00A54FFB">
              <w:rPr>
                <w:rFonts w:ascii="Calibri" w:hAnsi="Calibri" w:cs="Calibri"/>
              </w:rPr>
              <w:t>onthly upon completion of inspection and “pay note” documentation.</w:t>
            </w:r>
          </w:p>
        </w:tc>
        <w:tc>
          <w:tcPr>
            <w:tcW w:w="1170" w:type="dxa"/>
          </w:tcPr>
          <w:p w14:paraId="3C22871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8E6AF8" w14:paraId="1B1B0D5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021D95C" w14:textId="77777777" w:rsidR="00C41E8E" w:rsidRPr="008E6AF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3.4</w:t>
            </w:r>
          </w:p>
        </w:tc>
        <w:tc>
          <w:tcPr>
            <w:tcW w:w="4140" w:type="dxa"/>
          </w:tcPr>
          <w:p w14:paraId="3D9C8440" w14:textId="77777777" w:rsidR="00C41E8E" w:rsidRPr="008E6AF8" w:rsidRDefault="00C41E8E" w:rsidP="00C41E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Submittal of </w:t>
            </w:r>
            <w:r w:rsidR="007C1E65">
              <w:rPr>
                <w:rFonts w:ascii="Calibri" w:hAnsi="Calibri" w:cs="Calibri"/>
              </w:rPr>
              <w:t>fillable</w:t>
            </w:r>
            <w:r>
              <w:rPr>
                <w:rFonts w:ascii="Calibri" w:hAnsi="Calibri" w:cs="Calibri"/>
              </w:rPr>
              <w:t xml:space="preserve"> PDF files of all accepted </w:t>
            </w:r>
            <w:r w:rsidRPr="008E6AF8">
              <w:rPr>
                <w:rFonts w:ascii="Calibri" w:hAnsi="Calibri" w:cs="Calibri"/>
              </w:rPr>
              <w:t>ADA Curb Ramp Inspection form(s) and ADA Push Button Inspection form(s), as applicable</w:t>
            </w:r>
          </w:p>
        </w:tc>
        <w:tc>
          <w:tcPr>
            <w:tcW w:w="4140" w:type="dxa"/>
          </w:tcPr>
          <w:p w14:paraId="388A5F52" w14:textId="77777777" w:rsidR="00C41E8E" w:rsidRPr="008E6AF8" w:rsidDel="00AF768A" w:rsidRDefault="00C41E8E" w:rsidP="00C41E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Upon completion of Consultant’s services under this task.</w:t>
            </w:r>
          </w:p>
        </w:tc>
        <w:tc>
          <w:tcPr>
            <w:tcW w:w="1170" w:type="dxa"/>
          </w:tcPr>
          <w:p w14:paraId="2F779EFD" w14:textId="77777777" w:rsidR="00C41E8E" w:rsidRPr="008E6AF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5D261F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7DC0D6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4FFC5010" w14:textId="77777777" w:rsidR="00C41E8E" w:rsidRPr="00A54FFB" w:rsidRDefault="00C41E8E" w:rsidP="00C41E8E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highlight w:val="yellow"/>
              </w:rPr>
              <w:t xml:space="preserve">Delete Task 4.1 deliverables if Consultant </w:t>
            </w:r>
            <w:r w:rsidRPr="00A54FFB">
              <w:rPr>
                <w:rFonts w:ascii="Calibri" w:hAnsi="Calibri" w:cs="Calibri"/>
                <w:b/>
                <w:szCs w:val="20"/>
                <w:highlight w:val="yellow"/>
              </w:rPr>
              <w:t>is performing survey work and staking.</w:t>
            </w:r>
          </w:p>
        </w:tc>
        <w:tc>
          <w:tcPr>
            <w:tcW w:w="4140" w:type="dxa"/>
          </w:tcPr>
          <w:p w14:paraId="1D984FA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</w:p>
        </w:tc>
        <w:tc>
          <w:tcPr>
            <w:tcW w:w="1170" w:type="dxa"/>
          </w:tcPr>
          <w:p w14:paraId="77348B5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1242D7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30641E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4.1</w:t>
            </w:r>
          </w:p>
        </w:tc>
        <w:tc>
          <w:tcPr>
            <w:tcW w:w="4140" w:type="dxa"/>
          </w:tcPr>
          <w:p w14:paraId="021C66EA" w14:textId="77777777" w:rsidR="00C41E8E" w:rsidRPr="00A54FFB" w:rsidRDefault="00C41E8E" w:rsidP="00A54FFB">
            <w:pPr>
              <w:tabs>
                <w:tab w:val="left" w:pos="3299"/>
              </w:tabs>
              <w:rPr>
                <w:rFonts w:ascii="Calibri" w:hAnsi="Calibri" w:cs="Calibri"/>
                <w:szCs w:val="20"/>
              </w:rPr>
            </w:pPr>
            <w:r w:rsidRPr="00A54FFB">
              <w:rPr>
                <w:rFonts w:ascii="Calibri" w:hAnsi="Calibri" w:cs="Calibri"/>
                <w:szCs w:val="20"/>
              </w:rPr>
              <w:t xml:space="preserve">Pre-survey meeting agenda </w:t>
            </w:r>
            <w:r w:rsidRPr="00E315E8">
              <w:rPr>
                <w:rFonts w:ascii="Calibri" w:hAnsi="Calibri" w:cs="Calibri"/>
                <w:szCs w:val="20"/>
              </w:rPr>
              <w:tab/>
            </w:r>
          </w:p>
        </w:tc>
        <w:tc>
          <w:tcPr>
            <w:tcW w:w="4140" w:type="dxa"/>
          </w:tcPr>
          <w:p w14:paraId="16A4C08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highlight w:val="cyan"/>
              </w:rPr>
              <w:t>4</w:t>
            </w:r>
            <w:r w:rsidRPr="00A54FFB">
              <w:rPr>
                <w:rFonts w:ascii="Calibri" w:hAnsi="Calibri" w:cs="Calibri"/>
              </w:rPr>
              <w:t xml:space="preserve"> business days prior to meeting.</w:t>
            </w:r>
          </w:p>
        </w:tc>
        <w:tc>
          <w:tcPr>
            <w:tcW w:w="1170" w:type="dxa"/>
          </w:tcPr>
          <w:p w14:paraId="4979CFC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2059D450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3F17FA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4.1</w:t>
            </w:r>
          </w:p>
        </w:tc>
        <w:tc>
          <w:tcPr>
            <w:tcW w:w="4140" w:type="dxa"/>
          </w:tcPr>
          <w:p w14:paraId="22BB1DCF" w14:textId="77777777" w:rsidR="00C41E8E" w:rsidRPr="00A54FFB" w:rsidRDefault="00C41E8E" w:rsidP="00C41E8E">
            <w:pPr>
              <w:rPr>
                <w:rFonts w:ascii="Calibri" w:hAnsi="Calibri" w:cs="Calibri"/>
                <w:b/>
                <w:szCs w:val="20"/>
              </w:rPr>
            </w:pPr>
            <w:r w:rsidRPr="00A54FFB">
              <w:rPr>
                <w:rFonts w:ascii="Calibri" w:hAnsi="Calibri" w:cs="Calibri"/>
                <w:szCs w:val="20"/>
              </w:rPr>
              <w:t xml:space="preserve">Pre-survey meeting minutes </w:t>
            </w:r>
          </w:p>
        </w:tc>
        <w:tc>
          <w:tcPr>
            <w:tcW w:w="4140" w:type="dxa"/>
          </w:tcPr>
          <w:p w14:paraId="7F73568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1 week after meeting.</w:t>
            </w:r>
          </w:p>
        </w:tc>
        <w:tc>
          <w:tcPr>
            <w:tcW w:w="1170" w:type="dxa"/>
          </w:tcPr>
          <w:p w14:paraId="06CA779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E2EBC3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132C45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4.1</w:t>
            </w:r>
          </w:p>
        </w:tc>
        <w:tc>
          <w:tcPr>
            <w:tcW w:w="4140" w:type="dxa"/>
          </w:tcPr>
          <w:p w14:paraId="03A36885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Memo regarding grade verification checks</w:t>
            </w:r>
          </w:p>
        </w:tc>
        <w:tc>
          <w:tcPr>
            <w:tcW w:w="4140" w:type="dxa"/>
          </w:tcPr>
          <w:p w14:paraId="2EED762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5 business days of receipt of survey data from Contractor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66DAAD1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3F64493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1F7960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4.1</w:t>
            </w:r>
          </w:p>
        </w:tc>
        <w:tc>
          <w:tcPr>
            <w:tcW w:w="4140" w:type="dxa"/>
          </w:tcPr>
          <w:p w14:paraId="62432A63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Cs w:val="24"/>
              </w:rPr>
            </w:pPr>
            <w:r w:rsidRPr="00A54FFB">
              <w:rPr>
                <w:rFonts w:ascii="Calibri" w:hAnsi="Calibri" w:cs="Calibri"/>
              </w:rPr>
              <w:t>Memo regarding survey field checks</w:t>
            </w:r>
          </w:p>
        </w:tc>
        <w:tc>
          <w:tcPr>
            <w:tcW w:w="4140" w:type="dxa"/>
          </w:tcPr>
          <w:p w14:paraId="45BDF95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5 business days of request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2414907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252CE8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9B1891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4.1</w:t>
            </w:r>
          </w:p>
        </w:tc>
        <w:tc>
          <w:tcPr>
            <w:tcW w:w="4140" w:type="dxa"/>
          </w:tcPr>
          <w:p w14:paraId="0AE59226" w14:textId="77777777" w:rsidR="00C41E8E" w:rsidRPr="00A54FFB" w:rsidRDefault="00C41E8E" w:rsidP="00C41E8E">
            <w:pPr>
              <w:pStyle w:val="Footer"/>
              <w:rPr>
                <w:rFonts w:ascii="Calibri" w:hAnsi="Calibri" w:cs="Calibri"/>
                <w:szCs w:val="20"/>
              </w:rPr>
            </w:pPr>
            <w:r w:rsidRPr="00A54FFB">
              <w:rPr>
                <w:rFonts w:ascii="Calibri" w:hAnsi="Calibri" w:cs="Calibri"/>
                <w:szCs w:val="20"/>
              </w:rPr>
              <w:t>Map (digital ASCII file) of the coordinates and field notes as applicable, of horizontal and vertical control points</w:t>
            </w:r>
          </w:p>
        </w:tc>
        <w:tc>
          <w:tcPr>
            <w:tcW w:w="4140" w:type="dxa"/>
          </w:tcPr>
          <w:p w14:paraId="24247E4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Original to Contractor at the pre-construction or pre-survey meeting.</w:t>
            </w:r>
          </w:p>
        </w:tc>
        <w:tc>
          <w:tcPr>
            <w:tcW w:w="1170" w:type="dxa"/>
          </w:tcPr>
          <w:p w14:paraId="270CD4F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F839EE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DCA509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4.1</w:t>
            </w:r>
          </w:p>
        </w:tc>
        <w:tc>
          <w:tcPr>
            <w:tcW w:w="4140" w:type="dxa"/>
          </w:tcPr>
          <w:p w14:paraId="45816247" w14:textId="77777777" w:rsidR="00C41E8E" w:rsidRPr="00A54FFB" w:rsidRDefault="00C41E8E" w:rsidP="00C41E8E">
            <w:pPr>
              <w:pStyle w:val="Footer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Cs w:val="20"/>
              </w:rPr>
              <w:t>Horizontal and vertical alignment print outs, construction grade data, including annotated cross sections</w:t>
            </w:r>
          </w:p>
        </w:tc>
        <w:tc>
          <w:tcPr>
            <w:tcW w:w="4140" w:type="dxa"/>
          </w:tcPr>
          <w:p w14:paraId="0FA41FF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Original to Contractor at the pre-construction or pre-survey meeting.</w:t>
            </w:r>
          </w:p>
        </w:tc>
        <w:tc>
          <w:tcPr>
            <w:tcW w:w="1170" w:type="dxa"/>
          </w:tcPr>
          <w:p w14:paraId="266A852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47D162A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775084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3FCB29EA" w14:textId="77777777" w:rsidR="00C41E8E" w:rsidRPr="00A54FFB" w:rsidRDefault="00C41E8E" w:rsidP="00C41E8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szCs w:val="20"/>
                <w:highlight w:val="yellow"/>
              </w:rPr>
              <w:t xml:space="preserve">Delete </w:t>
            </w:r>
            <w:r w:rsidRPr="00A54FFB">
              <w:rPr>
                <w:rFonts w:ascii="Calibri" w:hAnsi="Calibri" w:cs="Calibri"/>
                <w:b/>
                <w:szCs w:val="20"/>
                <w:highlight w:val="yellow"/>
              </w:rPr>
              <w:t xml:space="preserve">Task 4.2 </w:t>
            </w:r>
            <w:r>
              <w:rPr>
                <w:rFonts w:ascii="Calibri" w:hAnsi="Calibri" w:cs="Calibri"/>
                <w:b/>
                <w:szCs w:val="20"/>
                <w:highlight w:val="yellow"/>
              </w:rPr>
              <w:t>deliverables if Contractor</w:t>
            </w:r>
            <w:r w:rsidRPr="00A54FFB">
              <w:rPr>
                <w:rFonts w:ascii="Calibri" w:hAnsi="Calibri" w:cs="Calibri"/>
                <w:b/>
                <w:szCs w:val="20"/>
                <w:highlight w:val="yellow"/>
              </w:rPr>
              <w:t xml:space="preserve"> is performing survey work and staking.</w:t>
            </w:r>
          </w:p>
        </w:tc>
        <w:tc>
          <w:tcPr>
            <w:tcW w:w="4140" w:type="dxa"/>
          </w:tcPr>
          <w:p w14:paraId="7013D098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43364836" w14:textId="77777777" w:rsidR="00C41E8E" w:rsidRPr="00A54FFB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A54FFB" w14:paraId="0F74D3B0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DC7F4D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4.2</w:t>
            </w:r>
          </w:p>
        </w:tc>
        <w:tc>
          <w:tcPr>
            <w:tcW w:w="4140" w:type="dxa"/>
          </w:tcPr>
          <w:p w14:paraId="1B09B78D" w14:textId="77777777" w:rsidR="00C41E8E" w:rsidRPr="00A54FFB" w:rsidRDefault="00C41E8E" w:rsidP="00C41E8E">
            <w:pPr>
              <w:rPr>
                <w:rFonts w:ascii="Calibri" w:hAnsi="Calibri" w:cs="Calibri"/>
                <w:szCs w:val="20"/>
              </w:rPr>
            </w:pPr>
            <w:r w:rsidRPr="00A54FFB">
              <w:rPr>
                <w:rFonts w:ascii="Calibri" w:hAnsi="Calibri" w:cs="Calibri"/>
              </w:rPr>
              <w:t xml:space="preserve">Calculations, survey drawings and grade reports for layout and control of the work, submitted electronically </w:t>
            </w:r>
          </w:p>
        </w:tc>
        <w:tc>
          <w:tcPr>
            <w:tcW w:w="4140" w:type="dxa"/>
          </w:tcPr>
          <w:p w14:paraId="5ED359F6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At least </w:t>
            </w:r>
            <w:r w:rsidRPr="00A54FFB">
              <w:rPr>
                <w:rFonts w:ascii="Calibri" w:hAnsi="Calibri" w:cs="Calibri"/>
                <w:highlight w:val="cyan"/>
              </w:rPr>
              <w:t>2</w:t>
            </w:r>
            <w:r w:rsidRPr="00A54FFB">
              <w:rPr>
                <w:rFonts w:ascii="Calibri" w:hAnsi="Calibri" w:cs="Calibri"/>
              </w:rPr>
              <w:t xml:space="preserve"> business days prior to staking a specific element.</w:t>
            </w:r>
          </w:p>
          <w:p w14:paraId="6D2F25FB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Submitted to Contractor and APM for projects on or connect to ODOT facility.</w:t>
            </w:r>
          </w:p>
          <w:p w14:paraId="44D0F270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1EF18E07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For LPA projects, submitted to Contractor and LPA; copy of transmittal notice to APM</w:t>
            </w:r>
          </w:p>
        </w:tc>
        <w:tc>
          <w:tcPr>
            <w:tcW w:w="1170" w:type="dxa"/>
          </w:tcPr>
          <w:p w14:paraId="33E26621" w14:textId="77777777" w:rsidR="00C41E8E" w:rsidRPr="00A54FFB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A54FFB" w14:paraId="71C267B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FE9B64C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4.2</w:t>
            </w:r>
          </w:p>
        </w:tc>
        <w:tc>
          <w:tcPr>
            <w:tcW w:w="4140" w:type="dxa"/>
          </w:tcPr>
          <w:p w14:paraId="14032D4C" w14:textId="77777777" w:rsidR="00C41E8E" w:rsidRPr="00A54FFB" w:rsidRDefault="00C41E8E" w:rsidP="00A54FFB">
            <w:pPr>
              <w:rPr>
                <w:rFonts w:ascii="Calibri" w:hAnsi="Calibri" w:cs="Calibri"/>
                <w:b/>
              </w:rPr>
            </w:pPr>
            <w:r w:rsidRPr="00A54FFB">
              <w:rPr>
                <w:rFonts w:ascii="Calibri" w:hAnsi="Calibri" w:cs="Calibri"/>
              </w:rPr>
              <w:t xml:space="preserve">Staking reports (field notes, cut sheets, and survey drawings) for the specific items laid out, submitted </w:t>
            </w:r>
            <w:proofErr w:type="gramStart"/>
            <w:r w:rsidRPr="00A54FFB">
              <w:rPr>
                <w:rFonts w:ascii="Calibri" w:hAnsi="Calibri" w:cs="Calibri"/>
              </w:rPr>
              <w:t>electronically</w:t>
            </w:r>
            <w:proofErr w:type="gramEnd"/>
          </w:p>
          <w:p w14:paraId="58ED6C1D" w14:textId="77777777" w:rsidR="00C41E8E" w:rsidRPr="00A54FFB" w:rsidRDefault="00C41E8E" w:rsidP="00C41E8E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</w:tcPr>
          <w:p w14:paraId="27597485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</w:t>
            </w:r>
            <w:r w:rsidRPr="00A54FFB">
              <w:rPr>
                <w:rFonts w:ascii="Calibri" w:hAnsi="Calibri" w:cs="Calibri"/>
                <w:highlight w:val="cyan"/>
              </w:rPr>
              <w:t>1</w:t>
            </w:r>
            <w:r w:rsidRPr="00A54FFB">
              <w:rPr>
                <w:rFonts w:ascii="Calibri" w:hAnsi="Calibri" w:cs="Calibri"/>
              </w:rPr>
              <w:t xml:space="preserve"> day after staking of the specific element is complete</w:t>
            </w:r>
          </w:p>
          <w:p w14:paraId="2DD7DFF2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  <w:p w14:paraId="4DB70148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 xml:space="preserve">Submitted to </w:t>
            </w:r>
            <w:r>
              <w:rPr>
                <w:rFonts w:ascii="Calibri" w:hAnsi="Calibri" w:cs="Calibri"/>
                <w:sz w:val="20"/>
                <w:highlight w:val="yellow"/>
              </w:rPr>
              <w:t xml:space="preserve">Contractor and </w:t>
            </w:r>
            <w:r w:rsidRPr="00A54FFB">
              <w:rPr>
                <w:rFonts w:ascii="Calibri" w:hAnsi="Calibri" w:cs="Calibri"/>
                <w:sz w:val="20"/>
                <w:highlight w:val="yellow"/>
              </w:rPr>
              <w:t>APM for projects on or connect to ODOT facility.</w:t>
            </w:r>
          </w:p>
          <w:p w14:paraId="00B9141B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57450754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 xml:space="preserve">For LPA projects, submitted to </w:t>
            </w:r>
            <w:r>
              <w:rPr>
                <w:rFonts w:ascii="Calibri" w:hAnsi="Calibri" w:cs="Calibri"/>
                <w:sz w:val="20"/>
                <w:highlight w:val="yellow"/>
              </w:rPr>
              <w:t xml:space="preserve">Contractor and </w:t>
            </w:r>
            <w:r w:rsidRPr="00A54FFB">
              <w:rPr>
                <w:rFonts w:ascii="Calibri" w:hAnsi="Calibri" w:cs="Calibri"/>
                <w:sz w:val="20"/>
                <w:highlight w:val="yellow"/>
              </w:rPr>
              <w:t>LPA; copy of transmittal notice to APM</w:t>
            </w:r>
          </w:p>
        </w:tc>
        <w:tc>
          <w:tcPr>
            <w:tcW w:w="1170" w:type="dxa"/>
          </w:tcPr>
          <w:p w14:paraId="0E371236" w14:textId="77777777" w:rsidR="00C41E8E" w:rsidRPr="00A54FFB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A54FFB" w14:paraId="63AC7201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A130B30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4.3</w:t>
            </w:r>
          </w:p>
        </w:tc>
        <w:tc>
          <w:tcPr>
            <w:tcW w:w="4140" w:type="dxa"/>
          </w:tcPr>
          <w:p w14:paraId="57A11391" w14:textId="77777777" w:rsidR="00C41E8E" w:rsidRPr="00A54FFB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yellow"/>
              </w:rPr>
              <w:t>(May be contingency task)</w:t>
            </w:r>
          </w:p>
          <w:p w14:paraId="5978876D" w14:textId="77777777" w:rsidR="00C41E8E" w:rsidRPr="00A54FFB" w:rsidRDefault="00C41E8E" w:rsidP="00A54FFB">
            <w:pPr>
              <w:rPr>
                <w:rFonts w:ascii="Calibri" w:hAnsi="Calibri" w:cs="Calibri"/>
                <w:i/>
              </w:rPr>
            </w:pPr>
            <w:r w:rsidRPr="00A54FFB">
              <w:rPr>
                <w:rFonts w:ascii="Calibri" w:hAnsi="Calibri" w:cs="Calibri"/>
                <w:szCs w:val="20"/>
              </w:rPr>
              <w:t xml:space="preserve">ASCII File of located monuments with monument point numbers and coordinates and any other electronic files (such </w:t>
            </w:r>
            <w:proofErr w:type="gramStart"/>
            <w:r w:rsidRPr="00A54FFB">
              <w:rPr>
                <w:rFonts w:ascii="Calibri" w:hAnsi="Calibri" w:cs="Calibri"/>
                <w:szCs w:val="20"/>
              </w:rPr>
              <w:t>as .fwd</w:t>
            </w:r>
            <w:proofErr w:type="gramEnd"/>
            <w:r w:rsidRPr="00A54FFB">
              <w:rPr>
                <w:rFonts w:ascii="Calibri" w:hAnsi="Calibri" w:cs="Calibri"/>
                <w:szCs w:val="20"/>
              </w:rPr>
              <w:t xml:space="preserve">, .alg, ASCII, etc.) created or produced for the Project documenting Monumentation surveying </w:t>
            </w:r>
          </w:p>
        </w:tc>
        <w:tc>
          <w:tcPr>
            <w:tcW w:w="4140" w:type="dxa"/>
          </w:tcPr>
          <w:p w14:paraId="7FF0540F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All within </w:t>
            </w:r>
            <w:r w:rsidRPr="00A54FFB">
              <w:rPr>
                <w:rFonts w:ascii="Calibri" w:hAnsi="Calibri" w:cs="Calibri"/>
                <w:highlight w:val="cyan"/>
              </w:rPr>
              <w:t>14</w:t>
            </w:r>
            <w:r w:rsidRPr="00A54FFB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after recording of Survey Filing Map.</w:t>
            </w:r>
          </w:p>
          <w:p w14:paraId="41D5C021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  <w:p w14:paraId="4038956B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55C90522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1BD6CC56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1A69B0B3" w14:textId="77777777" w:rsidR="00C41E8E" w:rsidRPr="00A54FFB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E42B93" w14:paraId="2FAE9007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99E8C4B" w14:textId="77777777" w:rsidR="00C41E8E" w:rsidRPr="00E42B93" w:rsidRDefault="00C41E8E" w:rsidP="00C41E8E">
            <w:pPr>
              <w:pStyle w:val="Comment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4.3</w:t>
            </w:r>
          </w:p>
        </w:tc>
        <w:tc>
          <w:tcPr>
            <w:tcW w:w="4140" w:type="dxa"/>
          </w:tcPr>
          <w:p w14:paraId="027903B9" w14:textId="77777777" w:rsidR="00C41E8E" w:rsidRPr="00A54FFB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yellow"/>
              </w:rPr>
              <w:t>(May be contingency task)</w:t>
            </w:r>
          </w:p>
          <w:p w14:paraId="779087F3" w14:textId="77777777" w:rsidR="00C41E8E" w:rsidRPr="00E42B93" w:rsidRDefault="00C41E8E" w:rsidP="00C41E8E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F73D2E">
              <w:rPr>
                <w:rFonts w:ascii="Calibri" w:hAnsi="Calibri" w:cs="Calibri"/>
                <w:szCs w:val="20"/>
              </w:rPr>
              <w:t>Original field notes and 1 electronic .pdf copy</w:t>
            </w:r>
          </w:p>
        </w:tc>
        <w:tc>
          <w:tcPr>
            <w:tcW w:w="4140" w:type="dxa"/>
          </w:tcPr>
          <w:p w14:paraId="7EBC7AE0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</w:rPr>
              <w:t xml:space="preserve">All within </w:t>
            </w:r>
            <w:r w:rsidRPr="00F73D2E">
              <w:rPr>
                <w:rFonts w:ascii="Calibri" w:hAnsi="Calibri" w:cs="Calibri"/>
                <w:highlight w:val="cyan"/>
              </w:rPr>
              <w:t>14</w:t>
            </w:r>
            <w:r w:rsidRPr="00F73D2E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F73D2E">
              <w:rPr>
                <w:rFonts w:ascii="Calibri" w:hAnsi="Calibri" w:cs="Calibri"/>
              </w:rPr>
              <w:t xml:space="preserve"> after recording of Survey Filing Map.</w:t>
            </w:r>
          </w:p>
          <w:p w14:paraId="1FC2CF0D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  <w:p w14:paraId="0F8DD9F3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4FEF09E8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205BDFD3" w14:textId="77777777" w:rsidR="00C41E8E" w:rsidRPr="00E42B93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7FA6739F" w14:textId="77777777" w:rsidR="00C41E8E" w:rsidRPr="00E42B93" w:rsidRDefault="00C41E8E" w:rsidP="00C41E8E">
            <w:pPr>
              <w:pStyle w:val="Style1"/>
              <w:spacing w:after="0"/>
              <w:rPr>
                <w:rFonts w:ascii="Calibri" w:hAnsi="Calibri" w:cs="Calibri"/>
              </w:rPr>
            </w:pPr>
          </w:p>
        </w:tc>
      </w:tr>
      <w:tr w:rsidR="00C41E8E" w:rsidRPr="00A54FFB" w14:paraId="4305552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6D81A5C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4.4</w:t>
            </w:r>
          </w:p>
        </w:tc>
        <w:tc>
          <w:tcPr>
            <w:tcW w:w="4140" w:type="dxa"/>
          </w:tcPr>
          <w:p w14:paraId="3B780FA4" w14:textId="77777777" w:rsidR="00C41E8E" w:rsidRPr="00A54FFB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07FCE6B7" w14:textId="77777777" w:rsidR="00C41E8E" w:rsidRPr="00A54FFB" w:rsidRDefault="00C41E8E" w:rsidP="00A54FFB">
            <w:pPr>
              <w:rPr>
                <w:rFonts w:ascii="Calibri" w:hAnsi="Calibri" w:cs="Calibri"/>
                <w:i/>
              </w:rPr>
            </w:pPr>
            <w:r w:rsidRPr="00A54FFB">
              <w:rPr>
                <w:rFonts w:ascii="Calibri" w:hAnsi="Calibri" w:cs="Calibri"/>
                <w:szCs w:val="20"/>
                <w:highlight w:val="cyan"/>
              </w:rPr>
              <w:t>Bentley MicroStation .dgn</w:t>
            </w:r>
            <w:r w:rsidRPr="00A54FFB">
              <w:rPr>
                <w:rFonts w:ascii="Calibri" w:hAnsi="Calibri" w:cs="Calibri"/>
                <w:szCs w:val="20"/>
              </w:rPr>
              <w:t xml:space="preserve"> file displaying the control and/or monuments</w:t>
            </w:r>
            <w:r w:rsidRPr="00053025" w:rsidDel="006C0D0A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0C2BAFA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A54FFB">
              <w:rPr>
                <w:rFonts w:ascii="Calibri" w:hAnsi="Calibri" w:cs="Calibri"/>
              </w:rPr>
              <w:t xml:space="preserve">ithin </w:t>
            </w:r>
            <w:r w:rsidRPr="00A54FFB">
              <w:rPr>
                <w:rFonts w:ascii="Calibri" w:hAnsi="Calibri" w:cs="Calibri"/>
                <w:highlight w:val="cyan"/>
              </w:rPr>
              <w:t>14</w:t>
            </w:r>
            <w:r w:rsidRPr="00A54FFB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after recording of S</w:t>
            </w:r>
            <w:r>
              <w:rPr>
                <w:rFonts w:ascii="Calibri" w:hAnsi="Calibri" w:cs="Calibri"/>
              </w:rPr>
              <w:t>urvey Filing Map.</w:t>
            </w:r>
          </w:p>
          <w:p w14:paraId="02FF7EB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1EAC86BA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5BB93E0D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6C8E573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2BB467F8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</w:tr>
      <w:tr w:rsidR="00C41E8E" w:rsidRPr="006C0D0A" w14:paraId="5209237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EA0C4FC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</w:rPr>
              <w:t>4.4</w:t>
            </w:r>
          </w:p>
        </w:tc>
        <w:tc>
          <w:tcPr>
            <w:tcW w:w="4140" w:type="dxa"/>
          </w:tcPr>
          <w:p w14:paraId="38B1CF24" w14:textId="77777777" w:rsidR="00C41E8E" w:rsidRPr="00F73D2E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18645885" w14:textId="77777777" w:rsidR="00C41E8E" w:rsidRPr="00F73D2E" w:rsidRDefault="00C41E8E" w:rsidP="00A54FFB">
            <w:pPr>
              <w:ind w:left="-9"/>
              <w:rPr>
                <w:rFonts w:ascii="Calibri" w:hAnsi="Calibri" w:cs="Calibri"/>
                <w:szCs w:val="20"/>
              </w:rPr>
            </w:pPr>
            <w:r w:rsidRPr="00F73D2E">
              <w:rPr>
                <w:rFonts w:ascii="Calibri" w:hAnsi="Calibri" w:cs="Calibri"/>
                <w:szCs w:val="20"/>
                <w:highlight w:val="cyan"/>
              </w:rPr>
              <w:t>Bentley Open Roads</w:t>
            </w:r>
            <w:r w:rsidRPr="00F73D2E">
              <w:rPr>
                <w:rFonts w:ascii="Calibri" w:hAnsi="Calibri" w:cs="Calibri"/>
                <w:szCs w:val="20"/>
              </w:rPr>
              <w:t xml:space="preserve"> file(s) with centerline(s), control and monument data, and report of alignment(s) showing coordinates, bearing, stations, etc., per </w:t>
            </w:r>
            <w:r w:rsidRPr="00F73D2E">
              <w:rPr>
                <w:rFonts w:ascii="Calibri" w:hAnsi="Calibri" w:cs="Calibri"/>
                <w:szCs w:val="20"/>
                <w:highlight w:val="cyan"/>
              </w:rPr>
              <w:t>Bentley Open Roads</w:t>
            </w:r>
            <w:r w:rsidRPr="00F73D2E">
              <w:rPr>
                <w:rFonts w:ascii="Calibri" w:hAnsi="Calibri" w:cs="Calibri"/>
                <w:szCs w:val="20"/>
              </w:rPr>
              <w:t xml:space="preserve"> standard </w:t>
            </w:r>
            <w:proofErr w:type="gramStart"/>
            <w:r w:rsidRPr="00F73D2E">
              <w:rPr>
                <w:rFonts w:ascii="Calibri" w:hAnsi="Calibri" w:cs="Calibri"/>
                <w:szCs w:val="20"/>
              </w:rPr>
              <w:t>reports</w:t>
            </w:r>
            <w:proofErr w:type="gramEnd"/>
          </w:p>
          <w:p w14:paraId="5CA4A1E2" w14:textId="77777777" w:rsidR="00C41E8E" w:rsidRPr="006C0D0A" w:rsidRDefault="00C41E8E" w:rsidP="00C41E8E">
            <w:pPr>
              <w:rPr>
                <w:rFonts w:ascii="Calibri" w:hAnsi="Calibri" w:cs="Calibri"/>
                <w:szCs w:val="20"/>
                <w:highlight w:val="yellow"/>
              </w:rPr>
            </w:pPr>
          </w:p>
        </w:tc>
        <w:tc>
          <w:tcPr>
            <w:tcW w:w="4140" w:type="dxa"/>
          </w:tcPr>
          <w:p w14:paraId="32E34474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F73D2E">
              <w:rPr>
                <w:rFonts w:ascii="Calibri" w:hAnsi="Calibri" w:cs="Calibri"/>
              </w:rPr>
              <w:t xml:space="preserve">ithin </w:t>
            </w:r>
            <w:r w:rsidRPr="00F73D2E">
              <w:rPr>
                <w:rFonts w:ascii="Calibri" w:hAnsi="Calibri" w:cs="Calibri"/>
                <w:highlight w:val="cyan"/>
              </w:rPr>
              <w:t>14</w:t>
            </w:r>
            <w:r w:rsidRPr="00F73D2E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F73D2E">
              <w:rPr>
                <w:rFonts w:ascii="Calibri" w:hAnsi="Calibri" w:cs="Calibri"/>
              </w:rPr>
              <w:t xml:space="preserve"> after recording of S</w:t>
            </w:r>
            <w:r>
              <w:rPr>
                <w:rFonts w:ascii="Calibri" w:hAnsi="Calibri" w:cs="Calibri"/>
              </w:rPr>
              <w:t>urvey Filing Map.</w:t>
            </w:r>
          </w:p>
          <w:p w14:paraId="53C5D874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680DAA76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6F516647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20CDA3D6" w14:textId="77777777" w:rsidR="00C41E8E" w:rsidRPr="006C0D0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0C130DE8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</w:tr>
      <w:tr w:rsidR="00C41E8E" w:rsidRPr="006C0D0A" w14:paraId="3D778658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43A38B0A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</w:rPr>
              <w:t>4.4</w:t>
            </w:r>
          </w:p>
        </w:tc>
        <w:tc>
          <w:tcPr>
            <w:tcW w:w="4140" w:type="dxa"/>
          </w:tcPr>
          <w:p w14:paraId="7419D88B" w14:textId="77777777" w:rsidR="00C41E8E" w:rsidRPr="00F73D2E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1E954B80" w14:textId="77777777" w:rsidR="00C41E8E" w:rsidRPr="006C0D0A" w:rsidRDefault="00C41E8E" w:rsidP="00C41E8E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6C0D0A">
              <w:rPr>
                <w:rFonts w:ascii="Calibri" w:hAnsi="Calibri" w:cs="Calibri"/>
                <w:szCs w:val="20"/>
              </w:rPr>
              <w:t>Final report of monument station and offset relationship to the alignment(s)</w:t>
            </w:r>
          </w:p>
        </w:tc>
        <w:tc>
          <w:tcPr>
            <w:tcW w:w="4140" w:type="dxa"/>
          </w:tcPr>
          <w:p w14:paraId="607E42D7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F73D2E">
              <w:rPr>
                <w:rFonts w:ascii="Calibri" w:hAnsi="Calibri" w:cs="Calibri"/>
              </w:rPr>
              <w:t xml:space="preserve">ithin </w:t>
            </w:r>
            <w:r w:rsidRPr="00F73D2E">
              <w:rPr>
                <w:rFonts w:ascii="Calibri" w:hAnsi="Calibri" w:cs="Calibri"/>
                <w:highlight w:val="cyan"/>
              </w:rPr>
              <w:t>14</w:t>
            </w:r>
            <w:r w:rsidRPr="00F73D2E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F73D2E">
              <w:rPr>
                <w:rFonts w:ascii="Calibri" w:hAnsi="Calibri" w:cs="Calibri"/>
              </w:rPr>
              <w:t xml:space="preserve"> after recording of S</w:t>
            </w:r>
            <w:r>
              <w:rPr>
                <w:rFonts w:ascii="Calibri" w:hAnsi="Calibri" w:cs="Calibri"/>
              </w:rPr>
              <w:t>urvey Filing Map.</w:t>
            </w:r>
          </w:p>
          <w:p w14:paraId="66D72E09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680DF9BE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7B32CC21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66CE1395" w14:textId="77777777" w:rsidR="00C41E8E" w:rsidRPr="006C0D0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0AD2363D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</w:tr>
      <w:tr w:rsidR="00C41E8E" w:rsidRPr="006C0D0A" w14:paraId="016FA36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D69C30C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</w:rPr>
              <w:t>4.4</w:t>
            </w:r>
          </w:p>
        </w:tc>
        <w:tc>
          <w:tcPr>
            <w:tcW w:w="4140" w:type="dxa"/>
          </w:tcPr>
          <w:p w14:paraId="4D6C7E79" w14:textId="77777777" w:rsidR="00C41E8E" w:rsidRPr="00F73D2E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563CBD00" w14:textId="77777777" w:rsidR="00C41E8E" w:rsidRPr="006C0D0A" w:rsidRDefault="00C41E8E" w:rsidP="00C41E8E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6C0D0A">
              <w:rPr>
                <w:rFonts w:ascii="Calibri" w:hAnsi="Calibri" w:cs="Calibri"/>
                <w:szCs w:val="20"/>
              </w:rPr>
              <w:t>Agency right of way files and copies of all deeds, court judgments, etc., from the appropriate County</w:t>
            </w:r>
          </w:p>
        </w:tc>
        <w:tc>
          <w:tcPr>
            <w:tcW w:w="4140" w:type="dxa"/>
          </w:tcPr>
          <w:p w14:paraId="732B890E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F73D2E">
              <w:rPr>
                <w:rFonts w:ascii="Calibri" w:hAnsi="Calibri" w:cs="Calibri"/>
              </w:rPr>
              <w:t xml:space="preserve">ithin </w:t>
            </w:r>
            <w:r w:rsidRPr="00F73D2E">
              <w:rPr>
                <w:rFonts w:ascii="Calibri" w:hAnsi="Calibri" w:cs="Calibri"/>
                <w:highlight w:val="cyan"/>
              </w:rPr>
              <w:t>14</w:t>
            </w:r>
            <w:r w:rsidRPr="00F73D2E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F73D2E">
              <w:rPr>
                <w:rFonts w:ascii="Calibri" w:hAnsi="Calibri" w:cs="Calibri"/>
              </w:rPr>
              <w:t xml:space="preserve"> after recording of S</w:t>
            </w:r>
            <w:r>
              <w:rPr>
                <w:rFonts w:ascii="Calibri" w:hAnsi="Calibri" w:cs="Calibri"/>
              </w:rPr>
              <w:t>urvey Filing Map.</w:t>
            </w:r>
          </w:p>
          <w:p w14:paraId="6835D90B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74D457AE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1134A281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2B4ADEBE" w14:textId="77777777" w:rsidR="00C41E8E" w:rsidRPr="006C0D0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724FFB7B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</w:tr>
      <w:tr w:rsidR="00C41E8E" w:rsidRPr="006C0D0A" w14:paraId="5D4A5CCC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2DD95A5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</w:rPr>
              <w:t>4.4</w:t>
            </w:r>
          </w:p>
        </w:tc>
        <w:tc>
          <w:tcPr>
            <w:tcW w:w="4140" w:type="dxa"/>
          </w:tcPr>
          <w:p w14:paraId="79C296E2" w14:textId="77777777" w:rsidR="00C41E8E" w:rsidRPr="00F73D2E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39234D6E" w14:textId="77777777" w:rsidR="00C41E8E" w:rsidRPr="006C0D0A" w:rsidRDefault="00C41E8E" w:rsidP="00C41E8E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6C0D0A">
              <w:rPr>
                <w:rFonts w:ascii="Calibri" w:hAnsi="Calibri" w:cs="Calibri"/>
                <w:szCs w:val="20"/>
              </w:rPr>
              <w:t>Original field notes and 1 copy in .pdf format</w:t>
            </w:r>
          </w:p>
        </w:tc>
        <w:tc>
          <w:tcPr>
            <w:tcW w:w="4140" w:type="dxa"/>
          </w:tcPr>
          <w:p w14:paraId="1A5E57CB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F73D2E">
              <w:rPr>
                <w:rFonts w:ascii="Calibri" w:hAnsi="Calibri" w:cs="Calibri"/>
              </w:rPr>
              <w:t xml:space="preserve">ithin </w:t>
            </w:r>
            <w:r w:rsidRPr="00F73D2E">
              <w:rPr>
                <w:rFonts w:ascii="Calibri" w:hAnsi="Calibri" w:cs="Calibri"/>
                <w:highlight w:val="cyan"/>
              </w:rPr>
              <w:t>14</w:t>
            </w:r>
            <w:r w:rsidRPr="00F73D2E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F73D2E">
              <w:rPr>
                <w:rFonts w:ascii="Calibri" w:hAnsi="Calibri" w:cs="Calibri"/>
              </w:rPr>
              <w:t xml:space="preserve"> after recording of S</w:t>
            </w:r>
            <w:r>
              <w:rPr>
                <w:rFonts w:ascii="Calibri" w:hAnsi="Calibri" w:cs="Calibri"/>
              </w:rPr>
              <w:t>urvey Filing Map.</w:t>
            </w:r>
          </w:p>
          <w:p w14:paraId="305AD0A0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270267B6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225185F0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2C8C1358" w14:textId="77777777" w:rsidR="00C41E8E" w:rsidRPr="006C0D0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14CED191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</w:tr>
      <w:tr w:rsidR="00C41E8E" w:rsidRPr="006C0D0A" w14:paraId="5BA09BD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8D6F600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</w:rPr>
              <w:lastRenderedPageBreak/>
              <w:t>4.4</w:t>
            </w:r>
          </w:p>
        </w:tc>
        <w:tc>
          <w:tcPr>
            <w:tcW w:w="4140" w:type="dxa"/>
          </w:tcPr>
          <w:p w14:paraId="39A80317" w14:textId="77777777" w:rsidR="00C41E8E" w:rsidRPr="00F73D2E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7D8B5FD2" w14:textId="77777777" w:rsidR="00C41E8E" w:rsidRPr="006C0D0A" w:rsidRDefault="00C41E8E" w:rsidP="00C41E8E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6C0D0A">
              <w:rPr>
                <w:rFonts w:ascii="Calibri" w:hAnsi="Calibri" w:cs="Calibri"/>
                <w:szCs w:val="20"/>
              </w:rPr>
              <w:t>Final ASCII file of all control and monument points set</w:t>
            </w:r>
          </w:p>
        </w:tc>
        <w:tc>
          <w:tcPr>
            <w:tcW w:w="4140" w:type="dxa"/>
          </w:tcPr>
          <w:p w14:paraId="66E7ECA7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F73D2E">
              <w:rPr>
                <w:rFonts w:ascii="Calibri" w:hAnsi="Calibri" w:cs="Calibri"/>
              </w:rPr>
              <w:t xml:space="preserve">ithin </w:t>
            </w:r>
            <w:r w:rsidRPr="00F73D2E">
              <w:rPr>
                <w:rFonts w:ascii="Calibri" w:hAnsi="Calibri" w:cs="Calibri"/>
                <w:highlight w:val="cyan"/>
              </w:rPr>
              <w:t>14</w:t>
            </w:r>
            <w:r w:rsidRPr="00F73D2E">
              <w:rPr>
                <w:rFonts w:ascii="Calibri" w:hAnsi="Calibri" w:cs="Calibri"/>
              </w:rPr>
              <w:t xml:space="preserve"> </w:t>
            </w:r>
            <w:r w:rsidRPr="00D62FE2">
              <w:rPr>
                <w:rFonts w:ascii="Calibri" w:hAnsi="Calibri" w:cs="Calibri"/>
              </w:rPr>
              <w:t>calendar days</w:t>
            </w:r>
            <w:r w:rsidRPr="00F73D2E">
              <w:rPr>
                <w:rFonts w:ascii="Calibri" w:hAnsi="Calibri" w:cs="Calibri"/>
              </w:rPr>
              <w:t xml:space="preserve"> after recording of S</w:t>
            </w:r>
            <w:r>
              <w:rPr>
                <w:rFonts w:ascii="Calibri" w:hAnsi="Calibri" w:cs="Calibri"/>
              </w:rPr>
              <w:t>urvey Filing Map.</w:t>
            </w:r>
          </w:p>
          <w:p w14:paraId="6A6EBC20" w14:textId="77777777" w:rsidR="00C41E8E" w:rsidRPr="00F73D2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35340253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2749F6CE" w14:textId="77777777" w:rsidR="00C41E8E" w:rsidRPr="00F73D2E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5B8E0FB5" w14:textId="77777777" w:rsidR="00C41E8E" w:rsidRPr="006C0D0A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F73D2E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73FD688B" w14:textId="77777777" w:rsidR="00C41E8E" w:rsidRPr="006C0D0A" w:rsidRDefault="00C41E8E" w:rsidP="00C41E8E">
            <w:pPr>
              <w:pStyle w:val="CommentText"/>
              <w:rPr>
                <w:rFonts w:ascii="Calibri" w:hAnsi="Calibri" w:cs="Calibri"/>
              </w:rPr>
            </w:pPr>
          </w:p>
        </w:tc>
      </w:tr>
      <w:tr w:rsidR="00C41E8E" w:rsidRPr="00A54FFB" w14:paraId="3CBE4F4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B88B21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4.5</w:t>
            </w:r>
          </w:p>
        </w:tc>
        <w:tc>
          <w:tcPr>
            <w:tcW w:w="4140" w:type="dxa"/>
          </w:tcPr>
          <w:p w14:paraId="06262FA0" w14:textId="77777777" w:rsidR="00C41E8E" w:rsidRPr="00A54FFB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01FDB0DF" w14:textId="77777777" w:rsidR="00C41E8E" w:rsidRPr="00A54FFB" w:rsidRDefault="00C41E8E" w:rsidP="00C41E8E">
            <w:pPr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Cs w:val="20"/>
              </w:rPr>
              <w:t>Monumentation Survey Filing Map (SFM)</w:t>
            </w:r>
            <w:r w:rsidRPr="00A54FFB">
              <w:rPr>
                <w:rFonts w:ascii="Calibri" w:hAnsi="Calibri" w:cs="Calibri"/>
                <w:i/>
                <w:color w:val="0000FF"/>
                <w:sz w:val="20"/>
                <w:szCs w:val="20"/>
              </w:rPr>
              <w:t xml:space="preserve"> </w:t>
            </w:r>
          </w:p>
          <w:p w14:paraId="7C7700C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7C659AB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File at the appropriate County Surveyor's office within </w:t>
            </w:r>
            <w:r w:rsidRPr="00A54FFB">
              <w:rPr>
                <w:rFonts w:ascii="Calibri" w:hAnsi="Calibri" w:cs="Calibri"/>
                <w:highlight w:val="cyan"/>
              </w:rPr>
              <w:t>45</w:t>
            </w:r>
            <w:r w:rsidRPr="00A54FF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A54FFB">
              <w:rPr>
                <w:rFonts w:ascii="Calibri" w:hAnsi="Calibri" w:cs="Calibri"/>
              </w:rPr>
              <w:t>alendar days after setting monuments.</w:t>
            </w:r>
          </w:p>
        </w:tc>
        <w:tc>
          <w:tcPr>
            <w:tcW w:w="1170" w:type="dxa"/>
          </w:tcPr>
          <w:p w14:paraId="60EE9B0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F8DB22C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BF55586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4.5</w:t>
            </w:r>
          </w:p>
        </w:tc>
        <w:tc>
          <w:tcPr>
            <w:tcW w:w="4140" w:type="dxa"/>
          </w:tcPr>
          <w:p w14:paraId="3DDEEEFD" w14:textId="77777777" w:rsidR="00C41E8E" w:rsidRPr="00A54FFB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cyan"/>
              </w:rPr>
              <w:t>(May be contingency task)</w:t>
            </w:r>
          </w:p>
          <w:p w14:paraId="2C833CB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Final recorded SFM and narrative regarding methodologies used</w:t>
            </w:r>
          </w:p>
        </w:tc>
        <w:tc>
          <w:tcPr>
            <w:tcW w:w="4140" w:type="dxa"/>
          </w:tcPr>
          <w:p w14:paraId="41BE4740" w14:textId="77777777" w:rsidR="00C41E8E" w:rsidRPr="00A54FFB" w:rsidRDefault="00C41E8E" w:rsidP="00C41E8E">
            <w:pPr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szCs w:val="20"/>
              </w:rPr>
              <w:t xml:space="preserve">Within </w:t>
            </w:r>
            <w:r w:rsidRPr="00A54FFB">
              <w:rPr>
                <w:rFonts w:ascii="Calibri" w:hAnsi="Calibri" w:cs="Calibri"/>
                <w:szCs w:val="20"/>
                <w:highlight w:val="cyan"/>
              </w:rPr>
              <w:t>14</w:t>
            </w:r>
            <w:r w:rsidRPr="00A54FFB">
              <w:rPr>
                <w:rFonts w:ascii="Calibri" w:hAnsi="Calibri" w:cs="Calibri"/>
                <w:szCs w:val="20"/>
              </w:rPr>
              <w:t xml:space="preserve"> </w:t>
            </w:r>
            <w:r w:rsidRPr="00D62FE2">
              <w:rPr>
                <w:rFonts w:ascii="Calibri" w:hAnsi="Calibri" w:cs="Calibri"/>
                <w:szCs w:val="20"/>
              </w:rPr>
              <w:t>calendar days</w:t>
            </w:r>
            <w:r w:rsidRPr="00A54FFB">
              <w:rPr>
                <w:rFonts w:ascii="Calibri" w:hAnsi="Calibri" w:cs="Calibri"/>
                <w:szCs w:val="20"/>
              </w:rPr>
              <w:t xml:space="preserve"> after recording of SFM with </w:t>
            </w:r>
            <w:r>
              <w:rPr>
                <w:rFonts w:ascii="Calibri" w:hAnsi="Calibri" w:cs="Calibri"/>
                <w:szCs w:val="20"/>
              </w:rPr>
              <w:t>the</w:t>
            </w:r>
            <w:r w:rsidRPr="00A54FFB">
              <w:rPr>
                <w:rFonts w:ascii="Calibri" w:hAnsi="Calibri" w:cs="Calibri"/>
                <w:szCs w:val="20"/>
              </w:rPr>
              <w:t xml:space="preserve"> appropriate County Surveyor's office.</w:t>
            </w:r>
          </w:p>
          <w:p w14:paraId="3BC03040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Submitted to APM for projects on or connect to ODOT facility.</w:t>
            </w:r>
          </w:p>
          <w:p w14:paraId="5707E476" w14:textId="77777777" w:rsidR="00C41E8E" w:rsidRPr="00A54FFB" w:rsidRDefault="00C41E8E" w:rsidP="00C41E8E">
            <w:pPr>
              <w:pStyle w:val="CommentText"/>
              <w:rPr>
                <w:rFonts w:ascii="Calibri" w:hAnsi="Calibri" w:cs="Calibri"/>
                <w:sz w:val="20"/>
                <w:highlight w:val="yellow"/>
              </w:rPr>
            </w:pPr>
          </w:p>
          <w:p w14:paraId="64D45B3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 w:val="20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For LPA projects, submitted to LPA; copy of transmittal notice to APM</w:t>
            </w:r>
          </w:p>
        </w:tc>
        <w:tc>
          <w:tcPr>
            <w:tcW w:w="1170" w:type="dxa"/>
          </w:tcPr>
          <w:p w14:paraId="41BBE00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F70968" w14:paraId="447FB62C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9F92F14" w14:textId="77777777" w:rsidR="00C41E8E" w:rsidRPr="00F7096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478FFE16" w14:textId="77777777" w:rsidR="00C41E8E" w:rsidRDefault="00C41E8E" w:rsidP="00C41E8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Fo</w:t>
            </w:r>
            <w:r w:rsidRPr="00A54FFB">
              <w:rPr>
                <w:rFonts w:ascii="Calibri" w:hAnsi="Calibri" w:cs="Calibri"/>
                <w:szCs w:val="20"/>
              </w:rPr>
              <w:t>r Projects with rail crossing(s), notify RCPM</w:t>
            </w:r>
            <w:r>
              <w:rPr>
                <w:rFonts w:ascii="Calibri" w:hAnsi="Calibri" w:cs="Calibri"/>
                <w:szCs w:val="20"/>
              </w:rPr>
              <w:t xml:space="preserve"> t</w:t>
            </w:r>
            <w:r w:rsidRPr="00A54FFB">
              <w:rPr>
                <w:rFonts w:ascii="Calibri" w:hAnsi="Calibri" w:cs="Calibri"/>
                <w:szCs w:val="20"/>
              </w:rPr>
              <w:t xml:space="preserve">hat the Project is ready for Rail Final Inspection and </w:t>
            </w:r>
            <w:r>
              <w:rPr>
                <w:rFonts w:ascii="Calibri" w:hAnsi="Calibri" w:cs="Calibri"/>
                <w:szCs w:val="20"/>
              </w:rPr>
              <w:t>provide</w:t>
            </w:r>
            <w:r w:rsidRPr="00A54FFB">
              <w:rPr>
                <w:rFonts w:ascii="Calibri" w:hAnsi="Calibri" w:cs="Calibri"/>
                <w:szCs w:val="20"/>
              </w:rPr>
              <w:t xml:space="preserve"> email addresses of all parties to be notified when Rail Final Inspection is complete.</w:t>
            </w:r>
          </w:p>
          <w:p w14:paraId="7A137A70" w14:textId="77777777" w:rsidR="00C41E8E" w:rsidRPr="00A54FFB" w:rsidRDefault="00C41E8E" w:rsidP="00C41E8E">
            <w:pPr>
              <w:rPr>
                <w:rFonts w:ascii="Calibri" w:hAnsi="Calibri" w:cs="Calibri"/>
                <w:szCs w:val="20"/>
                <w:highlight w:val="cyan"/>
              </w:rPr>
            </w:pPr>
            <w:r w:rsidRPr="00C43B1E">
              <w:rPr>
                <w:rFonts w:ascii="Calibri" w:hAnsi="Calibri" w:cs="Calibri"/>
                <w:b/>
                <w:sz w:val="20"/>
                <w:highlight w:val="yellow"/>
              </w:rPr>
              <w:t>[Delete if not applicable to project</w:t>
            </w:r>
            <w:r>
              <w:rPr>
                <w:rFonts w:ascii="Calibri" w:hAnsi="Calibri" w:cs="Calibri"/>
                <w:b/>
                <w:sz w:val="20"/>
                <w:highlight w:val="yellow"/>
              </w:rPr>
              <w:t>.</w:t>
            </w:r>
            <w:r w:rsidRPr="00C43B1E">
              <w:rPr>
                <w:rFonts w:ascii="Calibri" w:hAnsi="Calibri" w:cs="Calibri"/>
                <w:b/>
                <w:sz w:val="20"/>
                <w:highlight w:val="yellow"/>
              </w:rPr>
              <w:t>]</w:t>
            </w:r>
          </w:p>
        </w:tc>
        <w:tc>
          <w:tcPr>
            <w:tcW w:w="4140" w:type="dxa"/>
          </w:tcPr>
          <w:p w14:paraId="584D22D5" w14:textId="77777777" w:rsidR="00C41E8E" w:rsidRPr="00F70968" w:rsidRDefault="00C41E8E" w:rsidP="00C41E8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</w:t>
            </w:r>
            <w:r w:rsidRPr="00C43B1E">
              <w:rPr>
                <w:rFonts w:ascii="Calibri" w:hAnsi="Calibri" w:cs="Calibri"/>
                <w:szCs w:val="20"/>
              </w:rPr>
              <w:t>hen Rail Crossing Order work is complete and at least 30 calendar days prior to the anticipated date of Second Notification</w:t>
            </w:r>
            <w:r w:rsidR="00053025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170" w:type="dxa"/>
          </w:tcPr>
          <w:p w14:paraId="223E20DE" w14:textId="77777777" w:rsidR="00C41E8E" w:rsidRPr="00F70968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5AEEBE5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27C816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2D7E7C2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Second Notification and </w:t>
            </w:r>
            <w:r>
              <w:rPr>
                <w:rFonts w:ascii="Calibri" w:hAnsi="Calibri" w:cs="Calibri"/>
              </w:rPr>
              <w:t xml:space="preserve">any </w:t>
            </w:r>
            <w:r w:rsidRPr="00A54FFB">
              <w:rPr>
                <w:rFonts w:ascii="Calibri" w:hAnsi="Calibri" w:cs="Calibri"/>
              </w:rPr>
              <w:t>punch list</w:t>
            </w:r>
          </w:p>
        </w:tc>
        <w:tc>
          <w:tcPr>
            <w:tcW w:w="4140" w:type="dxa"/>
          </w:tcPr>
          <w:p w14:paraId="686DD5A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To Contractor within 2 business days of completion of on-site work.</w:t>
            </w:r>
          </w:p>
        </w:tc>
        <w:tc>
          <w:tcPr>
            <w:tcW w:w="1170" w:type="dxa"/>
          </w:tcPr>
          <w:p w14:paraId="58AB7B8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2B48C3" w14:paraId="42ECD545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29C81B6" w14:textId="77777777" w:rsidR="00C41E8E" w:rsidRPr="002B48C3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292914EF" w14:textId="77777777" w:rsidR="00C41E8E" w:rsidRPr="002B48C3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Final Inspection punch </w:t>
            </w:r>
            <w:proofErr w:type="gramStart"/>
            <w:r>
              <w:rPr>
                <w:rFonts w:ascii="Calibri" w:hAnsi="Calibri" w:cs="Calibri"/>
              </w:rPr>
              <w:t>list, if</w:t>
            </w:r>
            <w:proofErr w:type="gramEnd"/>
            <w:r>
              <w:rPr>
                <w:rFonts w:ascii="Calibri" w:hAnsi="Calibri" w:cs="Calibri"/>
              </w:rPr>
              <w:t xml:space="preserve"> any</w:t>
            </w:r>
          </w:p>
        </w:tc>
        <w:tc>
          <w:tcPr>
            <w:tcW w:w="4140" w:type="dxa"/>
          </w:tcPr>
          <w:p w14:paraId="2814EB4B" w14:textId="77777777" w:rsidR="00C41E8E" w:rsidRPr="002B48C3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Contractor within 2 business days of completion of Project Final Inspection.</w:t>
            </w:r>
          </w:p>
        </w:tc>
        <w:tc>
          <w:tcPr>
            <w:tcW w:w="1170" w:type="dxa"/>
          </w:tcPr>
          <w:p w14:paraId="45936740" w14:textId="77777777" w:rsidR="00C41E8E" w:rsidRPr="002B48C3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768CD1CF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2BE9BC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356BB1E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Recommendation of Project Acceptance</w:t>
            </w:r>
          </w:p>
        </w:tc>
        <w:tc>
          <w:tcPr>
            <w:tcW w:w="4140" w:type="dxa"/>
          </w:tcPr>
          <w:p w14:paraId="7F93FD9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Upon completion of final inspection according to Construction Manual.</w:t>
            </w:r>
          </w:p>
        </w:tc>
        <w:tc>
          <w:tcPr>
            <w:tcW w:w="1170" w:type="dxa"/>
          </w:tcPr>
          <w:p w14:paraId="6B74AFE5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D1D0DBB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359E88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7B39BC3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If applicable, LPA or other funding source letter of Project Acceptance </w:t>
            </w:r>
          </w:p>
          <w:p w14:paraId="70F7310C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  <w:b/>
                <w:sz w:val="20"/>
                <w:highlight w:val="yellow"/>
              </w:rPr>
              <w:t>[Delete if not applicable to project</w:t>
            </w:r>
            <w:r>
              <w:rPr>
                <w:rFonts w:ascii="Calibri" w:hAnsi="Calibri" w:cs="Calibri"/>
                <w:b/>
                <w:sz w:val="20"/>
                <w:highlight w:val="yellow"/>
              </w:rPr>
              <w:t>.</w:t>
            </w:r>
            <w:r w:rsidRPr="00A54FFB">
              <w:rPr>
                <w:rFonts w:ascii="Calibri" w:hAnsi="Calibri" w:cs="Calibri"/>
                <w:b/>
                <w:sz w:val="20"/>
                <w:highlight w:val="yellow"/>
              </w:rPr>
              <w:t>]</w:t>
            </w:r>
          </w:p>
        </w:tc>
        <w:tc>
          <w:tcPr>
            <w:tcW w:w="4140" w:type="dxa"/>
          </w:tcPr>
          <w:p w14:paraId="56217EE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Submit with Recommendation of Project Acceptance.</w:t>
            </w:r>
          </w:p>
        </w:tc>
        <w:tc>
          <w:tcPr>
            <w:tcW w:w="1170" w:type="dxa"/>
          </w:tcPr>
          <w:p w14:paraId="5E0DA91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A5D7DC0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EA49D1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3C2C6E1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Final Prime Contractor Performance Evaluation</w:t>
            </w:r>
          </w:p>
        </w:tc>
        <w:tc>
          <w:tcPr>
            <w:tcW w:w="4140" w:type="dxa"/>
          </w:tcPr>
          <w:p w14:paraId="0F88ABF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60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of Second Notification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093B133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A00D0E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FADF4E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3F985C8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Contractor Construction Process Feedback </w:t>
            </w:r>
          </w:p>
        </w:tc>
        <w:tc>
          <w:tcPr>
            <w:tcW w:w="4140" w:type="dxa"/>
          </w:tcPr>
          <w:p w14:paraId="5322FD3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Send with final Prime Contractor Performance Evaluation.</w:t>
            </w:r>
          </w:p>
        </w:tc>
        <w:tc>
          <w:tcPr>
            <w:tcW w:w="1170" w:type="dxa"/>
          </w:tcPr>
          <w:p w14:paraId="0057F93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C5C444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C5C106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12EE34C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Resident Engineer’s Narrative</w:t>
            </w:r>
          </w:p>
        </w:tc>
        <w:tc>
          <w:tcPr>
            <w:tcW w:w="4140" w:type="dxa"/>
          </w:tcPr>
          <w:p w14:paraId="576ABB2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bookmarkStart w:id="1" w:name="_Hlk140410094"/>
            <w:r>
              <w:rPr>
                <w:rFonts w:ascii="Calibri" w:hAnsi="Calibri" w:cs="Calibri"/>
              </w:rPr>
              <w:t>No sooner than 45 calendar days after Second Notification</w:t>
            </w:r>
            <w:r>
              <w:rPr>
                <w:rFonts w:ascii="Calibri" w:hAnsi="Calibri"/>
              </w:rPr>
              <w:t>, after completion of the Post-Construction Review meeting, if any,</w:t>
            </w:r>
            <w:bookmarkEnd w:id="1"/>
            <w:r w:rsidRPr="008742C9">
              <w:rPr>
                <w:rFonts w:ascii="Calibri" w:hAnsi="Calibri"/>
              </w:rPr>
              <w:t xml:space="preserve"> and</w:t>
            </w:r>
            <w:r>
              <w:rPr>
                <w:rFonts w:ascii="Calibri" w:hAnsi="Calibri"/>
              </w:rPr>
              <w:t>, if received,</w:t>
            </w:r>
            <w:r w:rsidRPr="008742C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after </w:t>
            </w:r>
            <w:r w:rsidRPr="008742C9">
              <w:rPr>
                <w:rFonts w:ascii="Calibri" w:hAnsi="Calibri"/>
              </w:rPr>
              <w:t>receipt of Contractor Construction Process Feedback form, but prior to issuance of Third Notification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170" w:type="dxa"/>
          </w:tcPr>
          <w:p w14:paraId="349BE99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6E37C6BC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AB53C0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lastRenderedPageBreak/>
              <w:t>5.1</w:t>
            </w:r>
          </w:p>
        </w:tc>
        <w:tc>
          <w:tcPr>
            <w:tcW w:w="4140" w:type="dxa"/>
          </w:tcPr>
          <w:p w14:paraId="75CBB9C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Third Notification</w:t>
            </w:r>
          </w:p>
        </w:tc>
        <w:tc>
          <w:tcPr>
            <w:tcW w:w="4140" w:type="dxa"/>
          </w:tcPr>
          <w:p w14:paraId="23A29861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A54FFB">
              <w:rPr>
                <w:rFonts w:ascii="Calibri" w:hAnsi="Calibri" w:cs="Calibri"/>
              </w:rPr>
              <w:t>ithin 2 business days of completion of all construction contract work.</w:t>
            </w:r>
          </w:p>
        </w:tc>
        <w:tc>
          <w:tcPr>
            <w:tcW w:w="1170" w:type="dxa"/>
          </w:tcPr>
          <w:p w14:paraId="2FBC849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F478612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CCFFC6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5.1</w:t>
            </w:r>
          </w:p>
        </w:tc>
        <w:tc>
          <w:tcPr>
            <w:tcW w:w="4140" w:type="dxa"/>
          </w:tcPr>
          <w:p w14:paraId="0211E63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Project Manager’s Labor Compliance Certification</w:t>
            </w:r>
          </w:p>
        </w:tc>
        <w:tc>
          <w:tcPr>
            <w:tcW w:w="4140" w:type="dxa"/>
          </w:tcPr>
          <w:p w14:paraId="03BA7347" w14:textId="77777777" w:rsidR="00C41E8E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</w:t>
            </w:r>
            <w:r>
              <w:rPr>
                <w:rFonts w:ascii="Calibri" w:hAnsi="Calibri" w:cs="Calibri"/>
              </w:rPr>
              <w:t xml:space="preserve">60 calendar days of Second Notification or, if applicable, within </w:t>
            </w:r>
            <w:r w:rsidRPr="00A54FFB">
              <w:rPr>
                <w:rFonts w:ascii="Calibri" w:hAnsi="Calibri" w:cs="Calibri"/>
              </w:rPr>
              <w:t xml:space="preserve">14 </w:t>
            </w:r>
            <w:r w:rsidRPr="00D62FE2">
              <w:rPr>
                <w:rFonts w:ascii="Calibri" w:hAnsi="Calibri" w:cs="Calibri"/>
              </w:rPr>
              <w:t>calendar days</w:t>
            </w:r>
            <w:r w:rsidRPr="00A54FFB">
              <w:rPr>
                <w:rFonts w:ascii="Calibri" w:hAnsi="Calibri" w:cs="Calibri"/>
              </w:rPr>
              <w:t xml:space="preserve"> after Establishment Period work is complete.</w:t>
            </w:r>
          </w:p>
          <w:p w14:paraId="22E5185B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  <w:p w14:paraId="49E40FF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sz w:val="20"/>
              </w:rPr>
            </w:pPr>
            <w:r w:rsidRPr="00A54FFB">
              <w:rPr>
                <w:rFonts w:ascii="Calibri" w:hAnsi="Calibri" w:cs="Calibri"/>
                <w:sz w:val="20"/>
                <w:highlight w:val="yellow"/>
              </w:rPr>
              <w:t>LPA signature if LPA project.</w:t>
            </w:r>
          </w:p>
        </w:tc>
        <w:tc>
          <w:tcPr>
            <w:tcW w:w="1170" w:type="dxa"/>
          </w:tcPr>
          <w:p w14:paraId="4D44B10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F0D878E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55EF536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5.2</w:t>
            </w:r>
          </w:p>
        </w:tc>
        <w:tc>
          <w:tcPr>
            <w:tcW w:w="4140" w:type="dxa"/>
          </w:tcPr>
          <w:p w14:paraId="595F81B7" w14:textId="77777777" w:rsidR="00C41E8E" w:rsidRPr="00A54FFB" w:rsidRDefault="00C41E8E" w:rsidP="00C41E8E">
            <w:pPr>
              <w:rPr>
                <w:rFonts w:ascii="Calibri" w:hAnsi="Calibri" w:cs="Calibri"/>
                <w:b/>
                <w:bCs/>
                <w:i/>
              </w:rPr>
            </w:pPr>
            <w:r w:rsidRPr="00A54FFB">
              <w:rPr>
                <w:rFonts w:ascii="Calibri" w:hAnsi="Calibri" w:cs="Calibri"/>
                <w:b/>
                <w:bCs/>
                <w:szCs w:val="20"/>
                <w:highlight w:val="yellow"/>
              </w:rPr>
              <w:t>(May be contingency task)</w:t>
            </w:r>
          </w:p>
          <w:p w14:paraId="40002784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As-Constructed Plans (bridge, roadway, traffic, geotechnical, roadside development plans as applicable to the project) in correct format(s)</w:t>
            </w:r>
          </w:p>
        </w:tc>
        <w:tc>
          <w:tcPr>
            <w:tcW w:w="4140" w:type="dxa"/>
          </w:tcPr>
          <w:p w14:paraId="60F8CB3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45 calendar days after Second Notification.</w:t>
            </w:r>
          </w:p>
        </w:tc>
        <w:tc>
          <w:tcPr>
            <w:tcW w:w="1170" w:type="dxa"/>
          </w:tcPr>
          <w:p w14:paraId="4398FC2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55C26FAC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5163F4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5.3</w:t>
            </w:r>
          </w:p>
        </w:tc>
        <w:tc>
          <w:tcPr>
            <w:tcW w:w="4140" w:type="dxa"/>
          </w:tcPr>
          <w:p w14:paraId="618782A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Load Rating Report conforming to the requirements detailed in Section 22: “Deliverables” of the ODOT LRFR Manual.  </w:t>
            </w:r>
            <w:r w:rsidRPr="00A54FFB">
              <w:rPr>
                <w:rFonts w:ascii="Calibri" w:hAnsi="Calibri" w:cs="Calibri"/>
                <w:b/>
                <w:sz w:val="20"/>
                <w:highlight w:val="yellow"/>
              </w:rPr>
              <w:t>[Delete if Project does not include a structure]</w:t>
            </w:r>
          </w:p>
        </w:tc>
        <w:tc>
          <w:tcPr>
            <w:tcW w:w="4140" w:type="dxa"/>
          </w:tcPr>
          <w:p w14:paraId="26AD23E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90 calendar days after Second Notification. </w:t>
            </w:r>
          </w:p>
        </w:tc>
        <w:tc>
          <w:tcPr>
            <w:tcW w:w="1170" w:type="dxa"/>
          </w:tcPr>
          <w:p w14:paraId="5B4734D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01F05B4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1F42FE5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5.4</w:t>
            </w:r>
          </w:p>
        </w:tc>
        <w:tc>
          <w:tcPr>
            <w:tcW w:w="4140" w:type="dxa"/>
          </w:tcPr>
          <w:p w14:paraId="682415D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Final Project Documentation (excluding documentation for Establishment Period work</w:t>
            </w:r>
            <w:r w:rsidR="00274673">
              <w:rPr>
                <w:rFonts w:ascii="Calibri" w:hAnsi="Calibri" w:cs="Calibri"/>
              </w:rPr>
              <w:t xml:space="preserve"> (</w:t>
            </w:r>
            <w:r w:rsidR="00053025">
              <w:rPr>
                <w:rFonts w:ascii="Calibri" w:hAnsi="Calibri" w:cs="Calibri"/>
              </w:rPr>
              <w:t>when applicable</w:t>
            </w:r>
            <w:r w:rsidRPr="00A54FFB">
              <w:rPr>
                <w:rFonts w:ascii="Calibri" w:hAnsi="Calibri" w:cs="Calibri"/>
              </w:rPr>
              <w:t>)</w:t>
            </w:r>
            <w:r w:rsidR="0027467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F73D2E">
              <w:rPr>
                <w:rFonts w:ascii="Calibri" w:hAnsi="Calibri" w:cs="Calibri"/>
              </w:rPr>
              <w:t>and all semi-final documentation required by Construction Manual Chapter 37</w:t>
            </w:r>
          </w:p>
        </w:tc>
        <w:tc>
          <w:tcPr>
            <w:tcW w:w="4140" w:type="dxa"/>
          </w:tcPr>
          <w:p w14:paraId="4B65ADF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60 calendar days after Second Notification.</w:t>
            </w:r>
          </w:p>
        </w:tc>
        <w:tc>
          <w:tcPr>
            <w:tcW w:w="1170" w:type="dxa"/>
          </w:tcPr>
          <w:p w14:paraId="16CFE20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3907A24D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12A981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5.4</w:t>
            </w:r>
          </w:p>
        </w:tc>
        <w:tc>
          <w:tcPr>
            <w:tcW w:w="4140" w:type="dxa"/>
          </w:tcPr>
          <w:p w14:paraId="5A19920E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Documentation related to Establishment Period work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/>
                <w:szCs w:val="24"/>
              </w:rPr>
              <w:t>and any revisions to the semi-final documentation</w:t>
            </w:r>
            <w:r w:rsidR="00274673">
              <w:rPr>
                <w:rFonts w:ascii="Calibri" w:hAnsi="Calibri"/>
                <w:szCs w:val="24"/>
              </w:rPr>
              <w:t>, when applicable</w:t>
            </w:r>
          </w:p>
        </w:tc>
        <w:tc>
          <w:tcPr>
            <w:tcW w:w="4140" w:type="dxa"/>
          </w:tcPr>
          <w:p w14:paraId="22050BEA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Within 14 calendar days after </w:t>
            </w:r>
            <w:r>
              <w:rPr>
                <w:rFonts w:ascii="Calibri" w:hAnsi="Calibri" w:cs="Calibri"/>
              </w:rPr>
              <w:t>E</w:t>
            </w:r>
            <w:r w:rsidRPr="00A54FFB">
              <w:rPr>
                <w:rFonts w:ascii="Calibri" w:hAnsi="Calibri" w:cs="Calibri"/>
              </w:rPr>
              <w:t xml:space="preserve">stablishment </w:t>
            </w:r>
            <w:r>
              <w:rPr>
                <w:rFonts w:ascii="Calibri" w:hAnsi="Calibri" w:cs="Calibri"/>
              </w:rPr>
              <w:t xml:space="preserve">Period </w:t>
            </w:r>
            <w:r w:rsidRPr="00A54FFB">
              <w:rPr>
                <w:rFonts w:ascii="Calibri" w:hAnsi="Calibri" w:cs="Calibri"/>
              </w:rPr>
              <w:t>work is complete.</w:t>
            </w:r>
          </w:p>
        </w:tc>
        <w:tc>
          <w:tcPr>
            <w:tcW w:w="1170" w:type="dxa"/>
          </w:tcPr>
          <w:p w14:paraId="36A6D35F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4D8C0019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4EA460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5.5</w:t>
            </w:r>
          </w:p>
        </w:tc>
        <w:tc>
          <w:tcPr>
            <w:tcW w:w="4140" w:type="dxa"/>
          </w:tcPr>
          <w:p w14:paraId="5A8E5802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Final submittal of as-constructed package(s) for each stormwater facility assigned a drainage facility identification number </w:t>
            </w:r>
          </w:p>
        </w:tc>
        <w:tc>
          <w:tcPr>
            <w:tcW w:w="4140" w:type="dxa"/>
          </w:tcPr>
          <w:p w14:paraId="21D32529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>Within 45 calendar days after Second Notification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70" w:type="dxa"/>
          </w:tcPr>
          <w:p w14:paraId="3C4566F8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  <w:tr w:rsidR="00C41E8E" w:rsidRPr="00A54FFB" w14:paraId="1593DF89" w14:textId="77777777" w:rsidTr="00A54FFB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EECAE47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  <w:highlight w:val="cyan"/>
              </w:rPr>
              <w:t>6</w:t>
            </w:r>
          </w:p>
        </w:tc>
        <w:tc>
          <w:tcPr>
            <w:tcW w:w="4140" w:type="dxa"/>
          </w:tcPr>
          <w:p w14:paraId="28E6A28D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  <w:highlight w:val="cyan"/>
              </w:rPr>
            </w:pPr>
            <w:r w:rsidRPr="00A54FFB">
              <w:rPr>
                <w:rFonts w:ascii="Calibri" w:hAnsi="Calibri" w:cs="Calibri"/>
                <w:highlight w:val="cyan"/>
              </w:rPr>
              <w:t>Public Involvement Plan and related meeting agendas, presentation materials, and meeting summaries</w:t>
            </w:r>
          </w:p>
        </w:tc>
        <w:tc>
          <w:tcPr>
            <w:tcW w:w="4140" w:type="dxa"/>
          </w:tcPr>
          <w:p w14:paraId="32F6BD03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  <w:r w:rsidRPr="00A54FF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0" w:type="dxa"/>
          </w:tcPr>
          <w:p w14:paraId="3EBDE200" w14:textId="77777777" w:rsidR="00C41E8E" w:rsidRPr="00A54FFB" w:rsidRDefault="00C41E8E" w:rsidP="00C41E8E">
            <w:pPr>
              <w:pStyle w:val="NormalIndent"/>
              <w:spacing w:after="0"/>
              <w:ind w:left="0"/>
              <w:rPr>
                <w:rFonts w:ascii="Calibri" w:hAnsi="Calibri" w:cs="Calibri"/>
              </w:rPr>
            </w:pPr>
          </w:p>
        </w:tc>
      </w:tr>
    </w:tbl>
    <w:p w14:paraId="64F353D3" w14:textId="77777777" w:rsidR="00E546A7" w:rsidRPr="00A54FFB" w:rsidRDefault="00E546A7">
      <w:pPr>
        <w:rPr>
          <w:rFonts w:ascii="Calibri" w:hAnsi="Calibri" w:cs="Calibri"/>
        </w:rPr>
      </w:pPr>
    </w:p>
    <w:sectPr w:rsidR="00E546A7" w:rsidRPr="00A54FFB" w:rsidSect="001A52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1E63" w14:textId="77777777" w:rsidR="00405FA2" w:rsidRDefault="00405FA2">
      <w:r>
        <w:separator/>
      </w:r>
    </w:p>
  </w:endnote>
  <w:endnote w:type="continuationSeparator" w:id="0">
    <w:p w14:paraId="5A3C436D" w14:textId="77777777" w:rsidR="00405FA2" w:rsidRDefault="0040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FC6A" w14:textId="77777777" w:rsidR="00C33EB0" w:rsidRDefault="00C33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4CFD" w14:textId="77777777" w:rsidR="002127B8" w:rsidRDefault="002127B8">
    <w:pPr>
      <w:pStyle w:val="Footer"/>
    </w:pPr>
    <w:r>
      <w:t xml:space="preserve">CA-CEI Deliverables Summary; Rev </w:t>
    </w:r>
    <w:r w:rsidR="003C5E2C">
      <w:t>07/31/23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9AD1" w14:textId="77777777" w:rsidR="00C33EB0" w:rsidRDefault="00C33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A350" w14:textId="77777777" w:rsidR="00405FA2" w:rsidRDefault="00405FA2">
      <w:r>
        <w:separator/>
      </w:r>
    </w:p>
  </w:footnote>
  <w:footnote w:type="continuationSeparator" w:id="0">
    <w:p w14:paraId="4F55E53A" w14:textId="77777777" w:rsidR="00405FA2" w:rsidRDefault="0040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E847" w14:textId="77777777" w:rsidR="00C33EB0" w:rsidRDefault="00C33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2A5C" w14:textId="77777777" w:rsidR="008E2F7A" w:rsidRPr="00573FC8" w:rsidRDefault="008E2F7A" w:rsidP="00573FC8">
    <w:pPr>
      <w:ind w:left="360"/>
      <w:jc w:val="center"/>
      <w:rPr>
        <w:b/>
        <w:sz w:val="28"/>
        <w:szCs w:val="28"/>
      </w:rPr>
    </w:pPr>
    <w:r w:rsidRPr="00573FC8">
      <w:rPr>
        <w:b/>
        <w:sz w:val="28"/>
        <w:szCs w:val="28"/>
      </w:rPr>
      <w:t>Deliverable</w:t>
    </w:r>
    <w:r>
      <w:rPr>
        <w:b/>
        <w:sz w:val="28"/>
        <w:szCs w:val="28"/>
      </w:rPr>
      <w:t>s Schedule</w:t>
    </w:r>
    <w:r w:rsidRPr="00573FC8">
      <w:rPr>
        <w:b/>
        <w:sz w:val="28"/>
        <w:szCs w:val="28"/>
      </w:rPr>
      <w:t xml:space="preserve"> Summary for CA/CEI SOW Template</w:t>
    </w:r>
  </w:p>
  <w:p w14:paraId="40A9C172" w14:textId="77777777" w:rsidR="008E2F7A" w:rsidRDefault="008E2F7A" w:rsidP="00573FC8">
    <w:pPr>
      <w:pStyle w:val="Header"/>
      <w:jc w:val="center"/>
      <w:rPr>
        <w:b/>
      </w:rPr>
    </w:pPr>
  </w:p>
  <w:p w14:paraId="4B6F0AD4" w14:textId="77777777" w:rsidR="008E2F7A" w:rsidRDefault="008E2F7A" w:rsidP="00573FC8">
    <w:pPr>
      <w:pStyle w:val="Header"/>
      <w:jc w:val="center"/>
    </w:pPr>
    <w:r>
      <w:rPr>
        <w:b/>
      </w:rPr>
      <w:t>Project Name: ___________________________________</w:t>
    </w:r>
    <w:r>
      <w:rPr>
        <w:b/>
      </w:rPr>
      <w:tab/>
      <w:t>Key No._________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C61D" w14:textId="77777777" w:rsidR="00C33EB0" w:rsidRDefault="00C33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B29"/>
    <w:multiLevelType w:val="hybridMultilevel"/>
    <w:tmpl w:val="ABAEAB28"/>
    <w:lvl w:ilvl="0" w:tplc="FB349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0AB20764"/>
    <w:multiLevelType w:val="hybridMultilevel"/>
    <w:tmpl w:val="92DA4DA6"/>
    <w:lvl w:ilvl="0" w:tplc="CFBCF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F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3E659A"/>
    <w:multiLevelType w:val="singleLevel"/>
    <w:tmpl w:val="21F4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9E11F1"/>
    <w:multiLevelType w:val="hybridMultilevel"/>
    <w:tmpl w:val="2176EF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37C6E"/>
    <w:multiLevelType w:val="hybridMultilevel"/>
    <w:tmpl w:val="A67675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11309"/>
    <w:multiLevelType w:val="singleLevel"/>
    <w:tmpl w:val="21F4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146D9F"/>
    <w:multiLevelType w:val="hybridMultilevel"/>
    <w:tmpl w:val="8786B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96113"/>
    <w:multiLevelType w:val="hybridMultilevel"/>
    <w:tmpl w:val="CCA698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05766"/>
    <w:multiLevelType w:val="hybridMultilevel"/>
    <w:tmpl w:val="4F62B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D31CD"/>
    <w:multiLevelType w:val="singleLevel"/>
    <w:tmpl w:val="21F4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BD2EFA"/>
    <w:multiLevelType w:val="multilevel"/>
    <w:tmpl w:val="48F0A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68516C6"/>
    <w:multiLevelType w:val="singleLevel"/>
    <w:tmpl w:val="21F4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047430">
    <w:abstractNumId w:val="12"/>
  </w:num>
  <w:num w:numId="2" w16cid:durableId="679165931">
    <w:abstractNumId w:val="10"/>
  </w:num>
  <w:num w:numId="3" w16cid:durableId="1454712265">
    <w:abstractNumId w:val="2"/>
  </w:num>
  <w:num w:numId="4" w16cid:durableId="1049498817">
    <w:abstractNumId w:val="3"/>
  </w:num>
  <w:num w:numId="5" w16cid:durableId="1414426233">
    <w:abstractNumId w:val="6"/>
  </w:num>
  <w:num w:numId="6" w16cid:durableId="1505822779">
    <w:abstractNumId w:val="9"/>
  </w:num>
  <w:num w:numId="7" w16cid:durableId="2069959608">
    <w:abstractNumId w:val="5"/>
  </w:num>
  <w:num w:numId="8" w16cid:durableId="500199922">
    <w:abstractNumId w:val="8"/>
  </w:num>
  <w:num w:numId="9" w16cid:durableId="546068092">
    <w:abstractNumId w:val="4"/>
  </w:num>
  <w:num w:numId="10" w16cid:durableId="359015073">
    <w:abstractNumId w:val="1"/>
  </w:num>
  <w:num w:numId="11" w16cid:durableId="792945624">
    <w:abstractNumId w:val="7"/>
  </w:num>
  <w:num w:numId="12" w16cid:durableId="611400953">
    <w:abstractNumId w:val="11"/>
  </w:num>
  <w:num w:numId="13" w16cid:durableId="18445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38"/>
    <w:rsid w:val="0000632A"/>
    <w:rsid w:val="000138D2"/>
    <w:rsid w:val="000152D1"/>
    <w:rsid w:val="00016449"/>
    <w:rsid w:val="000210FC"/>
    <w:rsid w:val="0002570B"/>
    <w:rsid w:val="00031B9F"/>
    <w:rsid w:val="000322A8"/>
    <w:rsid w:val="00034D1D"/>
    <w:rsid w:val="00040E04"/>
    <w:rsid w:val="00044909"/>
    <w:rsid w:val="0004512F"/>
    <w:rsid w:val="00045D25"/>
    <w:rsid w:val="00046D09"/>
    <w:rsid w:val="00047538"/>
    <w:rsid w:val="00053025"/>
    <w:rsid w:val="00057211"/>
    <w:rsid w:val="00057882"/>
    <w:rsid w:val="0006119C"/>
    <w:rsid w:val="000633FF"/>
    <w:rsid w:val="00065BB0"/>
    <w:rsid w:val="00067014"/>
    <w:rsid w:val="000700A4"/>
    <w:rsid w:val="00074B49"/>
    <w:rsid w:val="00077435"/>
    <w:rsid w:val="000822A4"/>
    <w:rsid w:val="00085B5F"/>
    <w:rsid w:val="00087397"/>
    <w:rsid w:val="00087409"/>
    <w:rsid w:val="0009271F"/>
    <w:rsid w:val="00094763"/>
    <w:rsid w:val="000B290D"/>
    <w:rsid w:val="000B485C"/>
    <w:rsid w:val="000D3142"/>
    <w:rsid w:val="000D409F"/>
    <w:rsid w:val="000D7562"/>
    <w:rsid w:val="000D776D"/>
    <w:rsid w:val="000E7A09"/>
    <w:rsid w:val="000F1688"/>
    <w:rsid w:val="000F2536"/>
    <w:rsid w:val="000F3D38"/>
    <w:rsid w:val="000F49FE"/>
    <w:rsid w:val="000F573F"/>
    <w:rsid w:val="001013BF"/>
    <w:rsid w:val="0010154A"/>
    <w:rsid w:val="0010281C"/>
    <w:rsid w:val="00107A0F"/>
    <w:rsid w:val="00113C9D"/>
    <w:rsid w:val="00115B2E"/>
    <w:rsid w:val="00122A84"/>
    <w:rsid w:val="00135AAA"/>
    <w:rsid w:val="00135F63"/>
    <w:rsid w:val="00154F68"/>
    <w:rsid w:val="00156C5A"/>
    <w:rsid w:val="00163E4B"/>
    <w:rsid w:val="00166083"/>
    <w:rsid w:val="00172331"/>
    <w:rsid w:val="00175ED7"/>
    <w:rsid w:val="00181DC3"/>
    <w:rsid w:val="00181E3F"/>
    <w:rsid w:val="00193A6D"/>
    <w:rsid w:val="00197C5B"/>
    <w:rsid w:val="001A18FD"/>
    <w:rsid w:val="001A5218"/>
    <w:rsid w:val="001B1625"/>
    <w:rsid w:val="001C41D6"/>
    <w:rsid w:val="001D399C"/>
    <w:rsid w:val="001D4F26"/>
    <w:rsid w:val="001E0259"/>
    <w:rsid w:val="001E179E"/>
    <w:rsid w:val="001E3CFD"/>
    <w:rsid w:val="001E4C41"/>
    <w:rsid w:val="001E799A"/>
    <w:rsid w:val="001F3D02"/>
    <w:rsid w:val="00202E26"/>
    <w:rsid w:val="00203B6C"/>
    <w:rsid w:val="00210829"/>
    <w:rsid w:val="002127B8"/>
    <w:rsid w:val="00213F62"/>
    <w:rsid w:val="00216002"/>
    <w:rsid w:val="00224E61"/>
    <w:rsid w:val="002250E3"/>
    <w:rsid w:val="00244A7E"/>
    <w:rsid w:val="002479E7"/>
    <w:rsid w:val="0025074B"/>
    <w:rsid w:val="00251C4C"/>
    <w:rsid w:val="002536F7"/>
    <w:rsid w:val="002557AB"/>
    <w:rsid w:val="00266350"/>
    <w:rsid w:val="0027038A"/>
    <w:rsid w:val="00274673"/>
    <w:rsid w:val="00283C59"/>
    <w:rsid w:val="002846DA"/>
    <w:rsid w:val="00286ADA"/>
    <w:rsid w:val="00287931"/>
    <w:rsid w:val="0029208C"/>
    <w:rsid w:val="00293B94"/>
    <w:rsid w:val="00294DAF"/>
    <w:rsid w:val="002955CB"/>
    <w:rsid w:val="002A6C85"/>
    <w:rsid w:val="002A747B"/>
    <w:rsid w:val="002B48C3"/>
    <w:rsid w:val="002C0FFD"/>
    <w:rsid w:val="002C52F4"/>
    <w:rsid w:val="002C5DE0"/>
    <w:rsid w:val="002C6903"/>
    <w:rsid w:val="002D16DF"/>
    <w:rsid w:val="002D1C62"/>
    <w:rsid w:val="002D2D4A"/>
    <w:rsid w:val="002D3FFD"/>
    <w:rsid w:val="002D4827"/>
    <w:rsid w:val="002D57E2"/>
    <w:rsid w:val="002E03C7"/>
    <w:rsid w:val="002E4A00"/>
    <w:rsid w:val="00301182"/>
    <w:rsid w:val="00301738"/>
    <w:rsid w:val="00302ADA"/>
    <w:rsid w:val="00312564"/>
    <w:rsid w:val="00313C5C"/>
    <w:rsid w:val="00322ABE"/>
    <w:rsid w:val="00323763"/>
    <w:rsid w:val="003325B2"/>
    <w:rsid w:val="00335F7D"/>
    <w:rsid w:val="0033796B"/>
    <w:rsid w:val="003431E6"/>
    <w:rsid w:val="00344503"/>
    <w:rsid w:val="00346BB6"/>
    <w:rsid w:val="003478BD"/>
    <w:rsid w:val="003504A7"/>
    <w:rsid w:val="00350D1D"/>
    <w:rsid w:val="0035210E"/>
    <w:rsid w:val="003560B1"/>
    <w:rsid w:val="003616AC"/>
    <w:rsid w:val="003616E1"/>
    <w:rsid w:val="00362F5F"/>
    <w:rsid w:val="003631D7"/>
    <w:rsid w:val="00372395"/>
    <w:rsid w:val="0037312D"/>
    <w:rsid w:val="00375BE3"/>
    <w:rsid w:val="00384D2B"/>
    <w:rsid w:val="003873A8"/>
    <w:rsid w:val="0039016A"/>
    <w:rsid w:val="00393B6C"/>
    <w:rsid w:val="00395089"/>
    <w:rsid w:val="0039552F"/>
    <w:rsid w:val="00395C08"/>
    <w:rsid w:val="00397CB9"/>
    <w:rsid w:val="003A2E7F"/>
    <w:rsid w:val="003A388E"/>
    <w:rsid w:val="003A56B1"/>
    <w:rsid w:val="003A76A1"/>
    <w:rsid w:val="003B3CD7"/>
    <w:rsid w:val="003B518C"/>
    <w:rsid w:val="003C0B73"/>
    <w:rsid w:val="003C5E2C"/>
    <w:rsid w:val="003D1C58"/>
    <w:rsid w:val="003D2A8F"/>
    <w:rsid w:val="003D2C94"/>
    <w:rsid w:val="003E60FD"/>
    <w:rsid w:val="003E6A5F"/>
    <w:rsid w:val="003E71C5"/>
    <w:rsid w:val="003F1397"/>
    <w:rsid w:val="003F1D97"/>
    <w:rsid w:val="003F2D41"/>
    <w:rsid w:val="003F410B"/>
    <w:rsid w:val="003F51E5"/>
    <w:rsid w:val="003F59AA"/>
    <w:rsid w:val="003F5A14"/>
    <w:rsid w:val="003F704E"/>
    <w:rsid w:val="004008C8"/>
    <w:rsid w:val="00404B72"/>
    <w:rsid w:val="00405FA2"/>
    <w:rsid w:val="00407819"/>
    <w:rsid w:val="00414B6F"/>
    <w:rsid w:val="00415FE7"/>
    <w:rsid w:val="004209EC"/>
    <w:rsid w:val="00422896"/>
    <w:rsid w:val="00423CC2"/>
    <w:rsid w:val="00426918"/>
    <w:rsid w:val="004315F4"/>
    <w:rsid w:val="00432CAA"/>
    <w:rsid w:val="00434212"/>
    <w:rsid w:val="00441598"/>
    <w:rsid w:val="004448E9"/>
    <w:rsid w:val="004457B0"/>
    <w:rsid w:val="0045458E"/>
    <w:rsid w:val="004723D0"/>
    <w:rsid w:val="00476C15"/>
    <w:rsid w:val="00476F1F"/>
    <w:rsid w:val="00484211"/>
    <w:rsid w:val="0048560C"/>
    <w:rsid w:val="00486815"/>
    <w:rsid w:val="00487F23"/>
    <w:rsid w:val="004928B3"/>
    <w:rsid w:val="004A1951"/>
    <w:rsid w:val="004A41B2"/>
    <w:rsid w:val="004A7112"/>
    <w:rsid w:val="004B1B48"/>
    <w:rsid w:val="004B38B1"/>
    <w:rsid w:val="004C25F3"/>
    <w:rsid w:val="004C7D60"/>
    <w:rsid w:val="004D0D2A"/>
    <w:rsid w:val="004D7D45"/>
    <w:rsid w:val="004E58A5"/>
    <w:rsid w:val="004E6F25"/>
    <w:rsid w:val="00501278"/>
    <w:rsid w:val="005022ED"/>
    <w:rsid w:val="00510E33"/>
    <w:rsid w:val="00511A42"/>
    <w:rsid w:val="0051320A"/>
    <w:rsid w:val="005150B5"/>
    <w:rsid w:val="00523E22"/>
    <w:rsid w:val="00525565"/>
    <w:rsid w:val="0053039A"/>
    <w:rsid w:val="005347F1"/>
    <w:rsid w:val="00537860"/>
    <w:rsid w:val="00537A21"/>
    <w:rsid w:val="005428A5"/>
    <w:rsid w:val="005462D9"/>
    <w:rsid w:val="00550C85"/>
    <w:rsid w:val="0055360B"/>
    <w:rsid w:val="00556FE4"/>
    <w:rsid w:val="00557B0C"/>
    <w:rsid w:val="00557F70"/>
    <w:rsid w:val="00560F33"/>
    <w:rsid w:val="00562B65"/>
    <w:rsid w:val="0056311E"/>
    <w:rsid w:val="005641B8"/>
    <w:rsid w:val="00572C52"/>
    <w:rsid w:val="00573AE2"/>
    <w:rsid w:val="00573FC8"/>
    <w:rsid w:val="00577380"/>
    <w:rsid w:val="005804D3"/>
    <w:rsid w:val="00596CD1"/>
    <w:rsid w:val="005A4BBA"/>
    <w:rsid w:val="005A5FC6"/>
    <w:rsid w:val="005A6A63"/>
    <w:rsid w:val="005B08A5"/>
    <w:rsid w:val="005B1228"/>
    <w:rsid w:val="005C1673"/>
    <w:rsid w:val="005D31D2"/>
    <w:rsid w:val="005D4126"/>
    <w:rsid w:val="005E685D"/>
    <w:rsid w:val="005E79F2"/>
    <w:rsid w:val="005F44C2"/>
    <w:rsid w:val="005F49AE"/>
    <w:rsid w:val="006016FC"/>
    <w:rsid w:val="0060178C"/>
    <w:rsid w:val="0060229B"/>
    <w:rsid w:val="0060469B"/>
    <w:rsid w:val="00606B07"/>
    <w:rsid w:val="0061269D"/>
    <w:rsid w:val="00612774"/>
    <w:rsid w:val="00613EB2"/>
    <w:rsid w:val="00614094"/>
    <w:rsid w:val="0061482A"/>
    <w:rsid w:val="006154E3"/>
    <w:rsid w:val="00620207"/>
    <w:rsid w:val="006234FF"/>
    <w:rsid w:val="00623B89"/>
    <w:rsid w:val="00625A10"/>
    <w:rsid w:val="00635D50"/>
    <w:rsid w:val="006536BE"/>
    <w:rsid w:val="006549D6"/>
    <w:rsid w:val="0066029E"/>
    <w:rsid w:val="00662C7C"/>
    <w:rsid w:val="00664725"/>
    <w:rsid w:val="00667A9D"/>
    <w:rsid w:val="00680488"/>
    <w:rsid w:val="006841F2"/>
    <w:rsid w:val="0069469F"/>
    <w:rsid w:val="006A1BED"/>
    <w:rsid w:val="006A75A4"/>
    <w:rsid w:val="006A7E52"/>
    <w:rsid w:val="006A7FC1"/>
    <w:rsid w:val="006B2D56"/>
    <w:rsid w:val="006B4565"/>
    <w:rsid w:val="006B63D2"/>
    <w:rsid w:val="006B7CD1"/>
    <w:rsid w:val="006C0D0A"/>
    <w:rsid w:val="006C7075"/>
    <w:rsid w:val="006D3018"/>
    <w:rsid w:val="006D319F"/>
    <w:rsid w:val="006D4F31"/>
    <w:rsid w:val="006D67DC"/>
    <w:rsid w:val="006D6FBC"/>
    <w:rsid w:val="006E22D4"/>
    <w:rsid w:val="006E352E"/>
    <w:rsid w:val="006F02BD"/>
    <w:rsid w:val="006F194B"/>
    <w:rsid w:val="006F5BC3"/>
    <w:rsid w:val="006F75C5"/>
    <w:rsid w:val="007048E2"/>
    <w:rsid w:val="00705D92"/>
    <w:rsid w:val="00707FE3"/>
    <w:rsid w:val="00712A78"/>
    <w:rsid w:val="00713443"/>
    <w:rsid w:val="00713470"/>
    <w:rsid w:val="00715D88"/>
    <w:rsid w:val="00723518"/>
    <w:rsid w:val="00730831"/>
    <w:rsid w:val="0073640B"/>
    <w:rsid w:val="007371D5"/>
    <w:rsid w:val="007430A7"/>
    <w:rsid w:val="00743C67"/>
    <w:rsid w:val="007505F8"/>
    <w:rsid w:val="007528E8"/>
    <w:rsid w:val="00753F6C"/>
    <w:rsid w:val="00755162"/>
    <w:rsid w:val="00755D77"/>
    <w:rsid w:val="007619F6"/>
    <w:rsid w:val="0076214C"/>
    <w:rsid w:val="00766AD6"/>
    <w:rsid w:val="007706F6"/>
    <w:rsid w:val="0077235D"/>
    <w:rsid w:val="00772E14"/>
    <w:rsid w:val="007754F8"/>
    <w:rsid w:val="0078339A"/>
    <w:rsid w:val="00783D67"/>
    <w:rsid w:val="007871DD"/>
    <w:rsid w:val="007902FD"/>
    <w:rsid w:val="00794888"/>
    <w:rsid w:val="007A154A"/>
    <w:rsid w:val="007A41DC"/>
    <w:rsid w:val="007A4837"/>
    <w:rsid w:val="007A67CD"/>
    <w:rsid w:val="007A7909"/>
    <w:rsid w:val="007B2BFC"/>
    <w:rsid w:val="007B5CB2"/>
    <w:rsid w:val="007B693E"/>
    <w:rsid w:val="007C12FC"/>
    <w:rsid w:val="007C1E65"/>
    <w:rsid w:val="007C2C03"/>
    <w:rsid w:val="007D0E4B"/>
    <w:rsid w:val="007D0E4D"/>
    <w:rsid w:val="007D1AA3"/>
    <w:rsid w:val="007D3148"/>
    <w:rsid w:val="007E3F10"/>
    <w:rsid w:val="007E7F0E"/>
    <w:rsid w:val="007F4FA2"/>
    <w:rsid w:val="00800336"/>
    <w:rsid w:val="00810583"/>
    <w:rsid w:val="00810F40"/>
    <w:rsid w:val="00814F82"/>
    <w:rsid w:val="00817797"/>
    <w:rsid w:val="00824B84"/>
    <w:rsid w:val="00840E00"/>
    <w:rsid w:val="00843B10"/>
    <w:rsid w:val="00847107"/>
    <w:rsid w:val="0084771F"/>
    <w:rsid w:val="008607DE"/>
    <w:rsid w:val="008668E4"/>
    <w:rsid w:val="008714ED"/>
    <w:rsid w:val="00871CA1"/>
    <w:rsid w:val="00874168"/>
    <w:rsid w:val="00875BBC"/>
    <w:rsid w:val="00875FDA"/>
    <w:rsid w:val="00890A9E"/>
    <w:rsid w:val="0089281E"/>
    <w:rsid w:val="00892B26"/>
    <w:rsid w:val="0089501C"/>
    <w:rsid w:val="00895475"/>
    <w:rsid w:val="008A0164"/>
    <w:rsid w:val="008A4D95"/>
    <w:rsid w:val="008B3D9A"/>
    <w:rsid w:val="008B6ED3"/>
    <w:rsid w:val="008C352C"/>
    <w:rsid w:val="008C3E98"/>
    <w:rsid w:val="008D13FB"/>
    <w:rsid w:val="008D3548"/>
    <w:rsid w:val="008E1BF6"/>
    <w:rsid w:val="008E2F7A"/>
    <w:rsid w:val="008E320F"/>
    <w:rsid w:val="008E6AF8"/>
    <w:rsid w:val="008E7C63"/>
    <w:rsid w:val="008F397C"/>
    <w:rsid w:val="008F4010"/>
    <w:rsid w:val="008F4123"/>
    <w:rsid w:val="008F4838"/>
    <w:rsid w:val="008F550C"/>
    <w:rsid w:val="008F62FA"/>
    <w:rsid w:val="00901B1A"/>
    <w:rsid w:val="00904E23"/>
    <w:rsid w:val="00905832"/>
    <w:rsid w:val="00905BDB"/>
    <w:rsid w:val="0091160E"/>
    <w:rsid w:val="00920FD3"/>
    <w:rsid w:val="009225D5"/>
    <w:rsid w:val="009246D1"/>
    <w:rsid w:val="009276B5"/>
    <w:rsid w:val="0093522F"/>
    <w:rsid w:val="00937989"/>
    <w:rsid w:val="00940746"/>
    <w:rsid w:val="00941448"/>
    <w:rsid w:val="0094349D"/>
    <w:rsid w:val="00946CE8"/>
    <w:rsid w:val="00951048"/>
    <w:rsid w:val="00955916"/>
    <w:rsid w:val="00964957"/>
    <w:rsid w:val="009714B4"/>
    <w:rsid w:val="00972E67"/>
    <w:rsid w:val="00991E47"/>
    <w:rsid w:val="009B0616"/>
    <w:rsid w:val="009B4D24"/>
    <w:rsid w:val="009B6BDA"/>
    <w:rsid w:val="009C10A5"/>
    <w:rsid w:val="009C23E4"/>
    <w:rsid w:val="009C6274"/>
    <w:rsid w:val="009D3938"/>
    <w:rsid w:val="009D5D59"/>
    <w:rsid w:val="009E05C6"/>
    <w:rsid w:val="009E4A7E"/>
    <w:rsid w:val="009E5EA1"/>
    <w:rsid w:val="009E7FF6"/>
    <w:rsid w:val="009F0355"/>
    <w:rsid w:val="009F0BAB"/>
    <w:rsid w:val="009F2E24"/>
    <w:rsid w:val="009F51DF"/>
    <w:rsid w:val="00A05205"/>
    <w:rsid w:val="00A06D07"/>
    <w:rsid w:val="00A07D0B"/>
    <w:rsid w:val="00A1570D"/>
    <w:rsid w:val="00A16A71"/>
    <w:rsid w:val="00A16FAA"/>
    <w:rsid w:val="00A2293F"/>
    <w:rsid w:val="00A26756"/>
    <w:rsid w:val="00A30413"/>
    <w:rsid w:val="00A308A6"/>
    <w:rsid w:val="00A31AB4"/>
    <w:rsid w:val="00A3714A"/>
    <w:rsid w:val="00A42C0D"/>
    <w:rsid w:val="00A434EB"/>
    <w:rsid w:val="00A50BB3"/>
    <w:rsid w:val="00A50E93"/>
    <w:rsid w:val="00A5366A"/>
    <w:rsid w:val="00A54188"/>
    <w:rsid w:val="00A54FFB"/>
    <w:rsid w:val="00A55579"/>
    <w:rsid w:val="00A56880"/>
    <w:rsid w:val="00A6008E"/>
    <w:rsid w:val="00A6318F"/>
    <w:rsid w:val="00A648AA"/>
    <w:rsid w:val="00A6740A"/>
    <w:rsid w:val="00A7543A"/>
    <w:rsid w:val="00A762B3"/>
    <w:rsid w:val="00A779B7"/>
    <w:rsid w:val="00A81212"/>
    <w:rsid w:val="00A82550"/>
    <w:rsid w:val="00A8661F"/>
    <w:rsid w:val="00A87DC3"/>
    <w:rsid w:val="00A912E0"/>
    <w:rsid w:val="00A9257A"/>
    <w:rsid w:val="00A9321C"/>
    <w:rsid w:val="00AA02B1"/>
    <w:rsid w:val="00AA1B00"/>
    <w:rsid w:val="00AA4624"/>
    <w:rsid w:val="00AA7AC4"/>
    <w:rsid w:val="00AB6404"/>
    <w:rsid w:val="00AC2204"/>
    <w:rsid w:val="00AD031D"/>
    <w:rsid w:val="00AD42FA"/>
    <w:rsid w:val="00AD459C"/>
    <w:rsid w:val="00AD5594"/>
    <w:rsid w:val="00AD61AF"/>
    <w:rsid w:val="00AE27E0"/>
    <w:rsid w:val="00AE5792"/>
    <w:rsid w:val="00AF47B2"/>
    <w:rsid w:val="00AF768A"/>
    <w:rsid w:val="00B075EA"/>
    <w:rsid w:val="00B07B1D"/>
    <w:rsid w:val="00B07F89"/>
    <w:rsid w:val="00B10ED7"/>
    <w:rsid w:val="00B11B23"/>
    <w:rsid w:val="00B12240"/>
    <w:rsid w:val="00B14312"/>
    <w:rsid w:val="00B153E7"/>
    <w:rsid w:val="00B16F96"/>
    <w:rsid w:val="00B21182"/>
    <w:rsid w:val="00B221AC"/>
    <w:rsid w:val="00B268D4"/>
    <w:rsid w:val="00B27B81"/>
    <w:rsid w:val="00B31317"/>
    <w:rsid w:val="00B33293"/>
    <w:rsid w:val="00B334C6"/>
    <w:rsid w:val="00B34CD5"/>
    <w:rsid w:val="00B35276"/>
    <w:rsid w:val="00B416BF"/>
    <w:rsid w:val="00B44327"/>
    <w:rsid w:val="00B47502"/>
    <w:rsid w:val="00B569C8"/>
    <w:rsid w:val="00B57169"/>
    <w:rsid w:val="00B601E9"/>
    <w:rsid w:val="00B63323"/>
    <w:rsid w:val="00B653DC"/>
    <w:rsid w:val="00B67749"/>
    <w:rsid w:val="00B73012"/>
    <w:rsid w:val="00B7780C"/>
    <w:rsid w:val="00B77E4B"/>
    <w:rsid w:val="00B8440B"/>
    <w:rsid w:val="00B84D26"/>
    <w:rsid w:val="00B90356"/>
    <w:rsid w:val="00B91ADF"/>
    <w:rsid w:val="00B92468"/>
    <w:rsid w:val="00B94D5B"/>
    <w:rsid w:val="00B95EBE"/>
    <w:rsid w:val="00B95FA0"/>
    <w:rsid w:val="00B97426"/>
    <w:rsid w:val="00B978F9"/>
    <w:rsid w:val="00BA149B"/>
    <w:rsid w:val="00BA2D42"/>
    <w:rsid w:val="00BA5FC7"/>
    <w:rsid w:val="00BA6B59"/>
    <w:rsid w:val="00BB5219"/>
    <w:rsid w:val="00BC27EB"/>
    <w:rsid w:val="00BC345F"/>
    <w:rsid w:val="00BC3B37"/>
    <w:rsid w:val="00BC4AE5"/>
    <w:rsid w:val="00BC5A9C"/>
    <w:rsid w:val="00BD0E17"/>
    <w:rsid w:val="00BF1133"/>
    <w:rsid w:val="00BF14B0"/>
    <w:rsid w:val="00BF589E"/>
    <w:rsid w:val="00C0178B"/>
    <w:rsid w:val="00C05FBF"/>
    <w:rsid w:val="00C06025"/>
    <w:rsid w:val="00C13956"/>
    <w:rsid w:val="00C30F0A"/>
    <w:rsid w:val="00C33EB0"/>
    <w:rsid w:val="00C33F67"/>
    <w:rsid w:val="00C362B3"/>
    <w:rsid w:val="00C36B4D"/>
    <w:rsid w:val="00C36C7C"/>
    <w:rsid w:val="00C41E8E"/>
    <w:rsid w:val="00C43E3A"/>
    <w:rsid w:val="00C44021"/>
    <w:rsid w:val="00C460B3"/>
    <w:rsid w:val="00C51417"/>
    <w:rsid w:val="00C52359"/>
    <w:rsid w:val="00C6076A"/>
    <w:rsid w:val="00C61304"/>
    <w:rsid w:val="00C641AB"/>
    <w:rsid w:val="00C65529"/>
    <w:rsid w:val="00C67A11"/>
    <w:rsid w:val="00C74065"/>
    <w:rsid w:val="00C75872"/>
    <w:rsid w:val="00C75C64"/>
    <w:rsid w:val="00C779B9"/>
    <w:rsid w:val="00C8183C"/>
    <w:rsid w:val="00C8741B"/>
    <w:rsid w:val="00C94670"/>
    <w:rsid w:val="00C97725"/>
    <w:rsid w:val="00CB058A"/>
    <w:rsid w:val="00CB40D5"/>
    <w:rsid w:val="00CC1456"/>
    <w:rsid w:val="00CC2AD4"/>
    <w:rsid w:val="00CC3983"/>
    <w:rsid w:val="00CC6C93"/>
    <w:rsid w:val="00CC7426"/>
    <w:rsid w:val="00CD25D6"/>
    <w:rsid w:val="00CE2515"/>
    <w:rsid w:val="00CE385E"/>
    <w:rsid w:val="00CE5A85"/>
    <w:rsid w:val="00CF186D"/>
    <w:rsid w:val="00D00110"/>
    <w:rsid w:val="00D008A1"/>
    <w:rsid w:val="00D0341C"/>
    <w:rsid w:val="00D056E0"/>
    <w:rsid w:val="00D077D4"/>
    <w:rsid w:val="00D10190"/>
    <w:rsid w:val="00D1034F"/>
    <w:rsid w:val="00D14659"/>
    <w:rsid w:val="00D179B0"/>
    <w:rsid w:val="00D218EC"/>
    <w:rsid w:val="00D37D0C"/>
    <w:rsid w:val="00D40FD8"/>
    <w:rsid w:val="00D426C0"/>
    <w:rsid w:val="00D4298B"/>
    <w:rsid w:val="00D42B0D"/>
    <w:rsid w:val="00D576FD"/>
    <w:rsid w:val="00D60DDD"/>
    <w:rsid w:val="00D62FE2"/>
    <w:rsid w:val="00D718EC"/>
    <w:rsid w:val="00D72749"/>
    <w:rsid w:val="00D76152"/>
    <w:rsid w:val="00D76EBE"/>
    <w:rsid w:val="00D822E3"/>
    <w:rsid w:val="00D85F3C"/>
    <w:rsid w:val="00D92E47"/>
    <w:rsid w:val="00D95F8D"/>
    <w:rsid w:val="00DA0DFD"/>
    <w:rsid w:val="00DA1F10"/>
    <w:rsid w:val="00DA4038"/>
    <w:rsid w:val="00DA6004"/>
    <w:rsid w:val="00DA6343"/>
    <w:rsid w:val="00DA78E5"/>
    <w:rsid w:val="00DC0365"/>
    <w:rsid w:val="00DC04DD"/>
    <w:rsid w:val="00DD7DB1"/>
    <w:rsid w:val="00DE11BF"/>
    <w:rsid w:val="00DE29A2"/>
    <w:rsid w:val="00DF1C98"/>
    <w:rsid w:val="00DF1EF7"/>
    <w:rsid w:val="00DF3403"/>
    <w:rsid w:val="00DF662A"/>
    <w:rsid w:val="00DF6C19"/>
    <w:rsid w:val="00DF6CFD"/>
    <w:rsid w:val="00DF705E"/>
    <w:rsid w:val="00E03BD6"/>
    <w:rsid w:val="00E06D0F"/>
    <w:rsid w:val="00E141FC"/>
    <w:rsid w:val="00E14938"/>
    <w:rsid w:val="00E152CB"/>
    <w:rsid w:val="00E21E1D"/>
    <w:rsid w:val="00E315E8"/>
    <w:rsid w:val="00E316EC"/>
    <w:rsid w:val="00E371AF"/>
    <w:rsid w:val="00E37D78"/>
    <w:rsid w:val="00E42B93"/>
    <w:rsid w:val="00E42DA6"/>
    <w:rsid w:val="00E43253"/>
    <w:rsid w:val="00E50A55"/>
    <w:rsid w:val="00E52341"/>
    <w:rsid w:val="00E53C70"/>
    <w:rsid w:val="00E546A7"/>
    <w:rsid w:val="00E6276F"/>
    <w:rsid w:val="00E63EAE"/>
    <w:rsid w:val="00E707C6"/>
    <w:rsid w:val="00E804A4"/>
    <w:rsid w:val="00E91039"/>
    <w:rsid w:val="00E942BA"/>
    <w:rsid w:val="00E964F1"/>
    <w:rsid w:val="00EA0F8D"/>
    <w:rsid w:val="00EA19A3"/>
    <w:rsid w:val="00EA531C"/>
    <w:rsid w:val="00EA7BE6"/>
    <w:rsid w:val="00EA7DE7"/>
    <w:rsid w:val="00EB202F"/>
    <w:rsid w:val="00EC2FE4"/>
    <w:rsid w:val="00EC5181"/>
    <w:rsid w:val="00EC5EC1"/>
    <w:rsid w:val="00ED2B69"/>
    <w:rsid w:val="00ED3E34"/>
    <w:rsid w:val="00ED5D1C"/>
    <w:rsid w:val="00ED5D5E"/>
    <w:rsid w:val="00ED6458"/>
    <w:rsid w:val="00ED6DFD"/>
    <w:rsid w:val="00EE4069"/>
    <w:rsid w:val="00EF0635"/>
    <w:rsid w:val="00EF0EB4"/>
    <w:rsid w:val="00EF2AA4"/>
    <w:rsid w:val="00EF401F"/>
    <w:rsid w:val="00EF5FBC"/>
    <w:rsid w:val="00F0167C"/>
    <w:rsid w:val="00F02570"/>
    <w:rsid w:val="00F02CAE"/>
    <w:rsid w:val="00F03905"/>
    <w:rsid w:val="00F03BEB"/>
    <w:rsid w:val="00F07C51"/>
    <w:rsid w:val="00F13153"/>
    <w:rsid w:val="00F21879"/>
    <w:rsid w:val="00F271AE"/>
    <w:rsid w:val="00F3563D"/>
    <w:rsid w:val="00F37ACE"/>
    <w:rsid w:val="00F419A0"/>
    <w:rsid w:val="00F46573"/>
    <w:rsid w:val="00F4780F"/>
    <w:rsid w:val="00F51AC5"/>
    <w:rsid w:val="00F53DDF"/>
    <w:rsid w:val="00F56FD7"/>
    <w:rsid w:val="00F575FE"/>
    <w:rsid w:val="00F57A04"/>
    <w:rsid w:val="00F60E75"/>
    <w:rsid w:val="00F64B0D"/>
    <w:rsid w:val="00F66973"/>
    <w:rsid w:val="00F70557"/>
    <w:rsid w:val="00F70719"/>
    <w:rsid w:val="00F70968"/>
    <w:rsid w:val="00F712AC"/>
    <w:rsid w:val="00F72C8F"/>
    <w:rsid w:val="00F72D5B"/>
    <w:rsid w:val="00F74BCF"/>
    <w:rsid w:val="00F756A0"/>
    <w:rsid w:val="00F8657B"/>
    <w:rsid w:val="00FA1943"/>
    <w:rsid w:val="00FA5517"/>
    <w:rsid w:val="00FB463A"/>
    <w:rsid w:val="00FC259F"/>
    <w:rsid w:val="00FC49F2"/>
    <w:rsid w:val="00FD4D1D"/>
    <w:rsid w:val="00FD4F20"/>
    <w:rsid w:val="00FD69C7"/>
    <w:rsid w:val="00FE5291"/>
    <w:rsid w:val="00FE5B5C"/>
    <w:rsid w:val="00FE5D33"/>
    <w:rsid w:val="00FF22FF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17927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D38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2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link w:val="NormalIndentChar"/>
    <w:rsid w:val="000F3D38"/>
    <w:pPr>
      <w:spacing w:after="240"/>
      <w:ind w:left="720"/>
    </w:pPr>
    <w:rPr>
      <w:szCs w:val="20"/>
    </w:rPr>
  </w:style>
  <w:style w:type="character" w:customStyle="1" w:styleId="NormalIndentChar">
    <w:name w:val="Normal Indent Char"/>
    <w:link w:val="NormalIndent"/>
    <w:rsid w:val="000F3D38"/>
    <w:rPr>
      <w:sz w:val="24"/>
      <w:lang w:val="en-US" w:eastAsia="en-US" w:bidi="ar-SA"/>
    </w:rPr>
  </w:style>
  <w:style w:type="paragraph" w:customStyle="1" w:styleId="Char1">
    <w:name w:val=" Char1"/>
    <w:basedOn w:val="Normal"/>
    <w:semiHidden/>
    <w:rsid w:val="00154F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sid w:val="00556FE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1"/>
    <w:rsid w:val="00FF22FF"/>
    <w:rPr>
      <w:rFonts w:ascii="Times New Roman" w:hAnsi="Times New Roman"/>
      <w:u w:val="single"/>
    </w:rPr>
  </w:style>
  <w:style w:type="paragraph" w:styleId="CommentText">
    <w:name w:val="annotation text"/>
    <w:basedOn w:val="Normal"/>
    <w:link w:val="CommentTextChar"/>
    <w:semiHidden/>
    <w:rsid w:val="000210FC"/>
    <w:rPr>
      <w:szCs w:val="20"/>
    </w:rPr>
  </w:style>
  <w:style w:type="paragraph" w:styleId="Header">
    <w:name w:val="header"/>
    <w:basedOn w:val="Normal"/>
    <w:rsid w:val="00573F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3FC8"/>
    <w:pPr>
      <w:tabs>
        <w:tab w:val="center" w:pos="4320"/>
        <w:tab w:val="right" w:pos="8640"/>
      </w:tabs>
    </w:pPr>
  </w:style>
  <w:style w:type="character" w:styleId="Hyperlink">
    <w:name w:val="Hyperlink"/>
    <w:aliases w:val="Footnote Reference Number"/>
    <w:uiPriority w:val="99"/>
    <w:rsid w:val="00087397"/>
    <w:rPr>
      <w:color w:val="0000FF"/>
      <w:u w:val="single"/>
    </w:rPr>
  </w:style>
  <w:style w:type="character" w:styleId="FollowedHyperlink">
    <w:name w:val="FollowedHyperlink"/>
    <w:rsid w:val="001A5218"/>
    <w:rPr>
      <w:color w:val="800080"/>
      <w:u w:val="single"/>
    </w:rPr>
  </w:style>
  <w:style w:type="paragraph" w:styleId="Revision">
    <w:name w:val="Revision"/>
    <w:hidden/>
    <w:uiPriority w:val="99"/>
    <w:semiHidden/>
    <w:rsid w:val="00202E26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12A78"/>
    <w:rPr>
      <w:color w:val="605E5C"/>
      <w:shd w:val="clear" w:color="auto" w:fill="E1DFDD"/>
    </w:rPr>
  </w:style>
  <w:style w:type="character" w:styleId="CommentReference">
    <w:name w:val="annotation reference"/>
    <w:rsid w:val="00EC51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C5181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C5181"/>
    <w:rPr>
      <w:sz w:val="24"/>
    </w:rPr>
  </w:style>
  <w:style w:type="character" w:customStyle="1" w:styleId="CommentSubjectChar">
    <w:name w:val="Comment Subject Char"/>
    <w:link w:val="CommentSubject"/>
    <w:rsid w:val="00EC518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TStandards@odot.oregon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ODOTStandards@odot.oregon.gov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9D9DC-E807-4934-8A6D-20901AFE75E5}"/>
</file>

<file path=customXml/itemProps2.xml><?xml version="1.0" encoding="utf-8"?>
<ds:datastoreItem xmlns:ds="http://schemas.openxmlformats.org/officeDocument/2006/customXml" ds:itemID="{4ECD62EC-6221-4C08-A6CD-127966E6E06A}"/>
</file>

<file path=customXml/itemProps3.xml><?xml version="1.0" encoding="utf-8"?>
<ds:datastoreItem xmlns:ds="http://schemas.openxmlformats.org/officeDocument/2006/customXml" ds:itemID="{2221235B-E390-425B-A76D-D8C6A882D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Links>
    <vt:vector size="12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mailto:ODOTStandards@odot.oregon.gov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mailto:ODOTStandards@odot.oregon.gov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2023-07-31T17:03:00Z</dcterms:created>
  <dcterms:modified xsi:type="dcterms:W3CDTF">2023-07-31T17:03:00Z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