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BDD40" w14:textId="77777777" w:rsidR="00D126A1" w:rsidRDefault="00D126A1" w:rsidP="00D126A1">
      <w:pPr>
        <w:jc w:val="both"/>
        <w:rPr>
          <w:rFonts w:ascii="Arial" w:hAnsi="Arial" w:cs="Arial"/>
          <w:b/>
          <w:sz w:val="20"/>
          <w:highlight w:val="yellow"/>
        </w:rPr>
      </w:pPr>
    </w:p>
    <w:p w14:paraId="2F87F27E" w14:textId="35AED49B" w:rsidR="009B7DFC" w:rsidRPr="000E6AAE" w:rsidRDefault="009B7DFC" w:rsidP="00956A49">
      <w:pPr>
        <w:pStyle w:val="Heading2"/>
        <w:tabs>
          <w:tab w:val="left" w:pos="1219"/>
          <w:tab w:val="left" w:pos="1220"/>
        </w:tabs>
        <w:spacing w:after="0"/>
        <w:ind w:left="0" w:right="1440"/>
        <w:rPr>
          <w:szCs w:val="24"/>
        </w:rPr>
      </w:pPr>
      <w:r w:rsidRPr="000E6AAE">
        <w:rPr>
          <w:szCs w:val="24"/>
          <w:highlight w:val="yellow"/>
        </w:rPr>
        <w:t xml:space="preserve">Application: </w:t>
      </w:r>
      <w:r w:rsidRPr="00F64644">
        <w:rPr>
          <w:b w:val="0"/>
          <w:szCs w:val="24"/>
          <w:highlight w:val="yellow"/>
        </w:rPr>
        <w:t>This template is used when the C</w:t>
      </w:r>
      <w:r w:rsidR="00F64644" w:rsidRPr="00F64644">
        <w:rPr>
          <w:b w:val="0"/>
          <w:szCs w:val="24"/>
          <w:highlight w:val="yellow"/>
        </w:rPr>
        <w:t xml:space="preserve">ertified </w:t>
      </w:r>
      <w:r w:rsidRPr="00F64644">
        <w:rPr>
          <w:b w:val="0"/>
          <w:szCs w:val="24"/>
          <w:highlight w:val="yellow"/>
        </w:rPr>
        <w:t>LPA owns the contract on a federal funded project.</w:t>
      </w:r>
    </w:p>
    <w:p w14:paraId="6592AF36" w14:textId="77777777" w:rsidR="009B7DFC" w:rsidRPr="000E6AAE" w:rsidRDefault="009B7DFC" w:rsidP="00956A49">
      <w:pPr>
        <w:jc w:val="both"/>
        <w:rPr>
          <w:b/>
          <w:szCs w:val="24"/>
          <w:highlight w:val="yellow"/>
        </w:rPr>
      </w:pPr>
    </w:p>
    <w:p w14:paraId="6563EDB6" w14:textId="0D6E8FE3" w:rsidR="00D126A1" w:rsidRPr="000E6AAE" w:rsidRDefault="00D126A1" w:rsidP="00956A49">
      <w:pPr>
        <w:jc w:val="both"/>
        <w:rPr>
          <w:szCs w:val="24"/>
        </w:rPr>
      </w:pPr>
      <w:r w:rsidRPr="000E6AAE">
        <w:rPr>
          <w:b/>
          <w:szCs w:val="24"/>
          <w:highlight w:val="yellow"/>
        </w:rPr>
        <w:t>Version Date</w:t>
      </w:r>
      <w:r w:rsidRPr="000E6AAE">
        <w:rPr>
          <w:szCs w:val="24"/>
          <w:highlight w:val="yellow"/>
        </w:rPr>
        <w:t xml:space="preserve">: </w:t>
      </w:r>
      <w:r w:rsidRPr="00AA3A59">
        <w:rPr>
          <w:b/>
          <w:szCs w:val="24"/>
          <w:highlight w:val="yellow"/>
        </w:rPr>
        <w:t>0</w:t>
      </w:r>
      <w:r w:rsidR="000A7CFF" w:rsidRPr="00AA3A59">
        <w:rPr>
          <w:b/>
          <w:szCs w:val="24"/>
          <w:highlight w:val="yellow"/>
        </w:rPr>
        <w:t>7</w:t>
      </w:r>
      <w:r w:rsidRPr="00AA3A59">
        <w:rPr>
          <w:b/>
          <w:szCs w:val="24"/>
          <w:highlight w:val="yellow"/>
        </w:rPr>
        <w:t>/</w:t>
      </w:r>
      <w:r w:rsidR="001077AE" w:rsidRPr="00AA3A59">
        <w:rPr>
          <w:b/>
          <w:szCs w:val="24"/>
          <w:highlight w:val="yellow"/>
        </w:rPr>
        <w:t>27</w:t>
      </w:r>
      <w:r w:rsidRPr="00AA3A59">
        <w:rPr>
          <w:b/>
          <w:szCs w:val="24"/>
          <w:highlight w:val="yellow"/>
        </w:rPr>
        <w:t>/2020</w:t>
      </w:r>
    </w:p>
    <w:p w14:paraId="0A70FEFB" w14:textId="77777777" w:rsidR="009B7DFC" w:rsidRPr="000E6AAE" w:rsidRDefault="009B7DFC" w:rsidP="00956A49">
      <w:pPr>
        <w:jc w:val="both"/>
        <w:rPr>
          <w:szCs w:val="24"/>
          <w:highlight w:val="green"/>
        </w:rPr>
      </w:pPr>
    </w:p>
    <w:p w14:paraId="45A35CEC" w14:textId="16F685A0" w:rsidR="00D126A1" w:rsidRPr="000E6AAE" w:rsidRDefault="00D126A1" w:rsidP="00956A49">
      <w:pPr>
        <w:jc w:val="both"/>
        <w:rPr>
          <w:b/>
          <w:szCs w:val="24"/>
          <w:highlight w:val="green"/>
        </w:rPr>
      </w:pPr>
      <w:r w:rsidRPr="000E6AAE">
        <w:rPr>
          <w:b/>
          <w:szCs w:val="24"/>
          <w:highlight w:val="green"/>
        </w:rPr>
        <w:t>Revision History:</w:t>
      </w:r>
    </w:p>
    <w:p w14:paraId="543C3A56" w14:textId="04DFFE0F" w:rsidR="00E501B5" w:rsidRPr="00AA3A59" w:rsidRDefault="00E501B5" w:rsidP="00956A49">
      <w:pPr>
        <w:jc w:val="both"/>
        <w:rPr>
          <w:sz w:val="16"/>
          <w:szCs w:val="16"/>
          <w:highlight w:val="green"/>
        </w:rPr>
      </w:pPr>
      <w:r w:rsidRPr="00AA3A59">
        <w:rPr>
          <w:sz w:val="16"/>
          <w:szCs w:val="16"/>
          <w:highlight w:val="green"/>
        </w:rPr>
        <w:t>7/27/20 – Revised as needed for CLPA use.</w:t>
      </w:r>
    </w:p>
    <w:p w14:paraId="2ED500DE" w14:textId="1A76A247" w:rsidR="00881658" w:rsidRPr="00AA3A59" w:rsidRDefault="00881658" w:rsidP="00956A49">
      <w:pPr>
        <w:jc w:val="both"/>
        <w:rPr>
          <w:sz w:val="16"/>
          <w:szCs w:val="16"/>
          <w:highlight w:val="green"/>
        </w:rPr>
      </w:pPr>
      <w:r w:rsidRPr="00AA3A59">
        <w:rPr>
          <w:sz w:val="16"/>
          <w:szCs w:val="16"/>
          <w:highlight w:val="green"/>
        </w:rPr>
        <w:t>6/26/20</w:t>
      </w:r>
      <w:r w:rsidR="007C016D" w:rsidRPr="00AA3A59">
        <w:rPr>
          <w:sz w:val="16"/>
          <w:szCs w:val="16"/>
          <w:highlight w:val="green"/>
        </w:rPr>
        <w:t>: Deleted</w:t>
      </w:r>
      <w:r w:rsidR="00FD42A3" w:rsidRPr="00AA3A59">
        <w:rPr>
          <w:sz w:val="16"/>
          <w:szCs w:val="16"/>
          <w:highlight w:val="green"/>
        </w:rPr>
        <w:t xml:space="preserve"> ODOT’s Transmittal Request Form found under 5.5.1</w:t>
      </w:r>
      <w:r w:rsidRPr="00AA3A59">
        <w:rPr>
          <w:sz w:val="16"/>
          <w:szCs w:val="16"/>
          <w:highlight w:val="green"/>
        </w:rPr>
        <w:t xml:space="preserve"> </w:t>
      </w:r>
      <w:r w:rsidR="00FD42A3" w:rsidRPr="00AA3A59">
        <w:rPr>
          <w:sz w:val="16"/>
          <w:szCs w:val="16"/>
          <w:highlight w:val="green"/>
        </w:rPr>
        <w:t>per email from Tammy Saldivar, ODOT Utility Liaison.</w:t>
      </w:r>
    </w:p>
    <w:p w14:paraId="2730A29A" w14:textId="3C8F0670" w:rsidR="00D126A1" w:rsidRPr="00AA3A59" w:rsidRDefault="00D126A1" w:rsidP="00956A49">
      <w:pPr>
        <w:jc w:val="both"/>
        <w:rPr>
          <w:sz w:val="16"/>
          <w:szCs w:val="16"/>
          <w:highlight w:val="green"/>
        </w:rPr>
      </w:pPr>
      <w:r w:rsidRPr="00AA3A59">
        <w:rPr>
          <w:sz w:val="16"/>
          <w:szCs w:val="16"/>
          <w:highlight w:val="green"/>
        </w:rPr>
        <w:t>3/22/19: Delete contingency task 5.4.2 (Utility Constraints Notice) per email from Tammy Saldivar, ODOT Utility Liaison.</w:t>
      </w:r>
    </w:p>
    <w:p w14:paraId="0FDAB1C2" w14:textId="77777777" w:rsidR="00D126A1" w:rsidRPr="00AA3A59" w:rsidRDefault="00D126A1" w:rsidP="00956A49">
      <w:pPr>
        <w:rPr>
          <w:sz w:val="16"/>
          <w:szCs w:val="16"/>
          <w:highlight w:val="green"/>
        </w:rPr>
      </w:pPr>
      <w:r w:rsidRPr="00AA3A59">
        <w:rPr>
          <w:sz w:val="16"/>
          <w:szCs w:val="16"/>
          <w:highlight w:val="green"/>
        </w:rPr>
        <w:t xml:space="preserve">1/17/19 - Per email from Damon </w:t>
      </w:r>
      <w:proofErr w:type="spellStart"/>
      <w:r w:rsidRPr="00AA3A59">
        <w:rPr>
          <w:sz w:val="16"/>
          <w:szCs w:val="16"/>
          <w:highlight w:val="green"/>
        </w:rPr>
        <w:t>Eliuk</w:t>
      </w:r>
      <w:proofErr w:type="spellEnd"/>
      <w:r w:rsidRPr="00AA3A59">
        <w:rPr>
          <w:sz w:val="16"/>
          <w:szCs w:val="16"/>
          <w:highlight w:val="green"/>
        </w:rPr>
        <w:t>, update references and hyperlinks to manuals and forms.</w:t>
      </w:r>
    </w:p>
    <w:p w14:paraId="53E221B6" w14:textId="77777777" w:rsidR="00D126A1" w:rsidRPr="000E6AAE" w:rsidRDefault="00D126A1" w:rsidP="00956A49">
      <w:pPr>
        <w:jc w:val="both"/>
        <w:rPr>
          <w:b/>
          <w:szCs w:val="24"/>
        </w:rPr>
      </w:pPr>
    </w:p>
    <w:p w14:paraId="253432D6" w14:textId="77777777" w:rsidR="00D126A1" w:rsidRPr="000E6AAE" w:rsidRDefault="00D126A1" w:rsidP="00956A49">
      <w:pPr>
        <w:rPr>
          <w:b/>
          <w:szCs w:val="24"/>
          <w:highlight w:val="yellow"/>
        </w:rPr>
      </w:pPr>
      <w:r w:rsidRPr="000E6AAE">
        <w:rPr>
          <w:b/>
          <w:szCs w:val="24"/>
          <w:highlight w:val="yellow"/>
        </w:rPr>
        <w:t>[INSTRUCTIONS]:</w:t>
      </w:r>
    </w:p>
    <w:p w14:paraId="5E8F0EE9" w14:textId="77777777" w:rsidR="00D126A1" w:rsidRPr="000E6AAE" w:rsidRDefault="00D126A1" w:rsidP="00956A49">
      <w:pPr>
        <w:numPr>
          <w:ilvl w:val="0"/>
          <w:numId w:val="14"/>
        </w:numPr>
        <w:tabs>
          <w:tab w:val="num" w:pos="1080"/>
        </w:tabs>
        <w:ind w:firstLine="0"/>
        <w:rPr>
          <w:szCs w:val="24"/>
          <w:highlight w:val="yellow"/>
        </w:rPr>
      </w:pPr>
      <w:r w:rsidRPr="000E6AAE">
        <w:rPr>
          <w:szCs w:val="24"/>
          <w:highlight w:val="yellow"/>
        </w:rPr>
        <w:t>Yellow highlighted areas include instructions that should be deleted prior to release.</w:t>
      </w:r>
    </w:p>
    <w:p w14:paraId="313BF250" w14:textId="77777777" w:rsidR="00D126A1" w:rsidRPr="000E6AAE" w:rsidRDefault="00D126A1" w:rsidP="00956A49">
      <w:pPr>
        <w:numPr>
          <w:ilvl w:val="0"/>
          <w:numId w:val="14"/>
        </w:numPr>
        <w:tabs>
          <w:tab w:val="clear" w:pos="720"/>
        </w:tabs>
        <w:ind w:left="1080"/>
        <w:rPr>
          <w:szCs w:val="24"/>
          <w:highlight w:val="cyan"/>
        </w:rPr>
      </w:pPr>
      <w:r w:rsidRPr="000E6AAE">
        <w:rPr>
          <w:szCs w:val="24"/>
          <w:highlight w:val="cyan"/>
        </w:rPr>
        <w:t xml:space="preserve">Blue highlighted areas </w:t>
      </w:r>
      <w:r w:rsidRPr="000E6AAE">
        <w:rPr>
          <w:szCs w:val="24"/>
          <w:highlight w:val="yellow"/>
        </w:rPr>
        <w:t>indicate text or fields that need information provided or revised.</w:t>
      </w:r>
    </w:p>
    <w:p w14:paraId="7A07748B" w14:textId="77777777" w:rsidR="00CF4B22" w:rsidRPr="00CF4B22" w:rsidRDefault="00D126A1" w:rsidP="00CF4B22">
      <w:pPr>
        <w:numPr>
          <w:ilvl w:val="0"/>
          <w:numId w:val="14"/>
        </w:numPr>
        <w:tabs>
          <w:tab w:val="clear" w:pos="720"/>
        </w:tabs>
        <w:ind w:left="1080"/>
        <w:rPr>
          <w:rFonts w:cs="Arial"/>
          <w:szCs w:val="24"/>
          <w:highlight w:val="yellow"/>
        </w:rPr>
      </w:pPr>
      <w:r w:rsidRPr="000E6AAE">
        <w:rPr>
          <w:szCs w:val="24"/>
          <w:highlight w:val="yellow"/>
        </w:rPr>
        <w:t>Delete any items marked as “[Optional]”</w:t>
      </w:r>
      <w:r w:rsidR="00322DA8" w:rsidRPr="00322DA8">
        <w:rPr>
          <w:szCs w:val="24"/>
          <w:highlight w:val="yellow"/>
        </w:rPr>
        <w:t xml:space="preserve"> </w:t>
      </w:r>
      <w:r w:rsidR="00322DA8" w:rsidRPr="004055B8">
        <w:rPr>
          <w:szCs w:val="24"/>
          <w:highlight w:val="yellow"/>
        </w:rPr>
        <w:t xml:space="preserve">if they are not </w:t>
      </w:r>
      <w:r w:rsidR="00322DA8">
        <w:rPr>
          <w:szCs w:val="24"/>
          <w:highlight w:val="yellow"/>
        </w:rPr>
        <w:t>applicable to the Project</w:t>
      </w:r>
      <w:r w:rsidRPr="000E6AAE">
        <w:rPr>
          <w:szCs w:val="24"/>
          <w:highlight w:val="yellow"/>
        </w:rPr>
        <w:t>.</w:t>
      </w:r>
      <w:r w:rsidR="00EE35D8">
        <w:rPr>
          <w:szCs w:val="24"/>
          <w:highlight w:val="yellow"/>
        </w:rPr>
        <w:t xml:space="preserve"> </w:t>
      </w:r>
    </w:p>
    <w:p w14:paraId="0E272DEC" w14:textId="44AD4CEC" w:rsidR="00CF4B22" w:rsidRPr="00CF4B22" w:rsidRDefault="00CF4B22" w:rsidP="00CF4B22">
      <w:pPr>
        <w:numPr>
          <w:ilvl w:val="0"/>
          <w:numId w:val="14"/>
        </w:numPr>
        <w:tabs>
          <w:tab w:val="clear" w:pos="720"/>
        </w:tabs>
        <w:ind w:left="1080"/>
        <w:rPr>
          <w:rFonts w:cs="Arial"/>
          <w:b/>
          <w:szCs w:val="24"/>
          <w:highlight w:val="yellow"/>
        </w:rPr>
      </w:pPr>
      <w:r w:rsidRPr="00CF4B22">
        <w:rPr>
          <w:rFonts w:cs="Arial"/>
          <w:b/>
          <w:szCs w:val="24"/>
          <w:highlight w:val="yellow"/>
        </w:rPr>
        <w:t xml:space="preserve">If </w:t>
      </w:r>
      <w:r w:rsidR="00996333">
        <w:rPr>
          <w:rFonts w:cs="Arial"/>
          <w:b/>
          <w:szCs w:val="24"/>
          <w:highlight w:val="yellow"/>
        </w:rPr>
        <w:t>an entire subtask is</w:t>
      </w:r>
      <w:bookmarkStart w:id="0" w:name="_GoBack"/>
      <w:bookmarkEnd w:id="0"/>
      <w:r w:rsidRPr="00CF4B22">
        <w:rPr>
          <w:rFonts w:cs="Arial"/>
          <w:b/>
          <w:szCs w:val="24"/>
          <w:highlight w:val="yellow"/>
        </w:rPr>
        <w:t xml:space="preserve"> not needed, leave the subtask number, add “RESERVED” </w:t>
      </w:r>
      <w:r>
        <w:rPr>
          <w:rFonts w:cs="Arial"/>
          <w:b/>
          <w:szCs w:val="24"/>
          <w:highlight w:val="yellow"/>
        </w:rPr>
        <w:t>after the subtask title, and d</w:t>
      </w:r>
      <w:r w:rsidRPr="00CF4B22">
        <w:rPr>
          <w:rFonts w:cs="Arial"/>
          <w:b/>
          <w:szCs w:val="24"/>
          <w:highlight w:val="yellow"/>
        </w:rPr>
        <w:t xml:space="preserve">elete all subtask text. </w:t>
      </w:r>
    </w:p>
    <w:p w14:paraId="33EE87AD" w14:textId="77777777" w:rsidR="00CF4B22" w:rsidRPr="002A6C2E" w:rsidRDefault="00CF4B22" w:rsidP="00CF4B22">
      <w:pPr>
        <w:numPr>
          <w:ilvl w:val="0"/>
          <w:numId w:val="14"/>
        </w:numPr>
        <w:tabs>
          <w:tab w:val="num" w:pos="1080"/>
        </w:tabs>
        <w:ind w:firstLine="0"/>
        <w:rPr>
          <w:rFonts w:cs="Arial"/>
          <w:szCs w:val="24"/>
          <w:highlight w:val="yellow"/>
        </w:rPr>
      </w:pPr>
      <w:r w:rsidRPr="002A6C2E">
        <w:rPr>
          <w:rFonts w:cs="Arial"/>
          <w:szCs w:val="24"/>
          <w:highlight w:val="yellow"/>
        </w:rPr>
        <w:t xml:space="preserve">“Agency” means the Certified LPA as defined in the </w:t>
      </w:r>
      <w:r>
        <w:rPr>
          <w:rFonts w:cs="Arial"/>
          <w:szCs w:val="24"/>
          <w:highlight w:val="yellow"/>
        </w:rPr>
        <w:t xml:space="preserve">CLPA </w:t>
      </w:r>
      <w:r w:rsidRPr="002A6C2E">
        <w:rPr>
          <w:rFonts w:cs="Arial"/>
          <w:szCs w:val="24"/>
          <w:highlight w:val="yellow"/>
        </w:rPr>
        <w:t>Contract.</w:t>
      </w:r>
    </w:p>
    <w:p w14:paraId="4B040606" w14:textId="69FFCEFD" w:rsidR="003E6BCA" w:rsidRPr="00956A49" w:rsidRDefault="003E6BCA" w:rsidP="00956A49">
      <w:pPr>
        <w:numPr>
          <w:ilvl w:val="0"/>
          <w:numId w:val="14"/>
        </w:numPr>
        <w:tabs>
          <w:tab w:val="clear" w:pos="720"/>
        </w:tabs>
        <w:ind w:left="1080"/>
        <w:jc w:val="both"/>
        <w:rPr>
          <w:sz w:val="22"/>
          <w:szCs w:val="22"/>
        </w:rPr>
      </w:pPr>
      <w:r w:rsidRPr="000E6AAE">
        <w:rPr>
          <w:color w:val="FF0000"/>
          <w:szCs w:val="24"/>
          <w:highlight w:val="yellow"/>
        </w:rPr>
        <w:t xml:space="preserve">The template language must be revised </w:t>
      </w:r>
      <w:r w:rsidR="00F64644">
        <w:rPr>
          <w:color w:val="FF0000"/>
          <w:szCs w:val="24"/>
          <w:highlight w:val="yellow"/>
        </w:rPr>
        <w:t>if</w:t>
      </w:r>
      <w:r w:rsidRPr="000E6AAE">
        <w:rPr>
          <w:color w:val="FF0000"/>
          <w:szCs w:val="24"/>
          <w:highlight w:val="yellow"/>
        </w:rPr>
        <w:t xml:space="preserve"> needed for specifics applicable to the current project (including deletion of requirements that don’t apply</w:t>
      </w:r>
      <w:r w:rsidR="0084344F" w:rsidRPr="000E6AAE">
        <w:rPr>
          <w:color w:val="FF0000"/>
          <w:szCs w:val="24"/>
          <w:highlight w:val="yellow"/>
        </w:rPr>
        <w:t>)</w:t>
      </w:r>
      <w:r w:rsidRPr="000E6AAE">
        <w:rPr>
          <w:color w:val="FF0000"/>
          <w:szCs w:val="24"/>
          <w:highlight w:val="yellow"/>
        </w:rPr>
        <w:t>.</w:t>
      </w:r>
    </w:p>
    <w:p w14:paraId="192C3D64" w14:textId="77777777" w:rsidR="00EF10D8" w:rsidRPr="00956A49" w:rsidRDefault="00EF10D8" w:rsidP="00EF10D8">
      <w:pPr>
        <w:pStyle w:val="Heading4"/>
        <w:jc w:val="both"/>
        <w:rPr>
          <w:rFonts w:ascii="Microsoft Sans Serif" w:hAnsi="Microsoft Sans Serif"/>
          <w:sz w:val="22"/>
          <w:szCs w:val="24"/>
        </w:rPr>
      </w:pPr>
      <w:r w:rsidRPr="00956A49">
        <w:rPr>
          <w:rFonts w:ascii="Microsoft Sans Serif" w:hAnsi="Microsoft Sans Serif"/>
          <w:sz w:val="22"/>
          <w:szCs w:val="24"/>
        </w:rPr>
        <w:t>TASK 5</w:t>
      </w:r>
      <w:r w:rsidR="002B09CC" w:rsidRPr="00956A49">
        <w:rPr>
          <w:rFonts w:ascii="Microsoft Sans Serif" w:hAnsi="Microsoft Sans Serif"/>
          <w:sz w:val="22"/>
          <w:szCs w:val="24"/>
        </w:rPr>
        <w:t xml:space="preserve"> - </w:t>
      </w:r>
      <w:r w:rsidRPr="00956A49">
        <w:rPr>
          <w:rFonts w:ascii="Microsoft Sans Serif" w:hAnsi="Microsoft Sans Serif"/>
          <w:sz w:val="22"/>
          <w:szCs w:val="24"/>
        </w:rPr>
        <w:t xml:space="preserve">UTILITIES </w:t>
      </w:r>
    </w:p>
    <w:p w14:paraId="513BE82A" w14:textId="4A5DF398" w:rsidR="00EF10D8" w:rsidRPr="00956A49" w:rsidRDefault="00EF10D8" w:rsidP="00EF10D8">
      <w:pPr>
        <w:rPr>
          <w:rFonts w:ascii="Microsoft Sans Serif" w:hAnsi="Microsoft Sans Serif"/>
          <w:sz w:val="22"/>
        </w:rPr>
      </w:pPr>
      <w:r w:rsidRPr="00956A49">
        <w:rPr>
          <w:rFonts w:ascii="Microsoft Sans Serif" w:hAnsi="Microsoft Sans Serif"/>
          <w:sz w:val="22"/>
        </w:rPr>
        <w:t xml:space="preserve">Consultant shall perform the coordination </w:t>
      </w:r>
      <w:r w:rsidRPr="00956A49">
        <w:rPr>
          <w:rFonts w:ascii="Microsoft Sans Serif" w:hAnsi="Microsoft Sans Serif"/>
          <w:sz w:val="22"/>
          <w:highlight w:val="cyan"/>
        </w:rPr>
        <w:t xml:space="preserve">of </w:t>
      </w:r>
      <w:r w:rsidR="009B07C8" w:rsidRPr="00956A49">
        <w:rPr>
          <w:rFonts w:ascii="Microsoft Sans Serif" w:hAnsi="Microsoft Sans Serif"/>
          <w:sz w:val="22"/>
          <w:highlight w:val="cyan"/>
        </w:rPr>
        <w:t xml:space="preserve">all </w:t>
      </w:r>
      <w:r w:rsidRPr="00956A49">
        <w:rPr>
          <w:rFonts w:ascii="Microsoft Sans Serif" w:hAnsi="Microsoft Sans Serif"/>
          <w:sz w:val="22"/>
          <w:highlight w:val="cyan"/>
        </w:rPr>
        <w:t>utility</w:t>
      </w:r>
      <w:r w:rsidR="009B07C8" w:rsidRPr="00956A49">
        <w:rPr>
          <w:rFonts w:ascii="Microsoft Sans Serif" w:hAnsi="Microsoft Sans Serif"/>
          <w:sz w:val="22"/>
          <w:highlight w:val="cyan"/>
        </w:rPr>
        <w:t xml:space="preserve"> facilities</w:t>
      </w:r>
      <w:r w:rsidR="009B07C8" w:rsidRPr="00956A49">
        <w:rPr>
          <w:rFonts w:ascii="Microsoft Sans Serif" w:hAnsi="Microsoft Sans Serif"/>
          <w:sz w:val="22"/>
        </w:rPr>
        <w:t xml:space="preserve"> within the Project limits</w:t>
      </w:r>
      <w:r w:rsidRPr="00956A49">
        <w:rPr>
          <w:rFonts w:ascii="Microsoft Sans Serif" w:hAnsi="Microsoft Sans Serif"/>
          <w:sz w:val="22"/>
        </w:rPr>
        <w:t xml:space="preserve"> in accordance </w:t>
      </w:r>
      <w:r w:rsidRPr="00956A49">
        <w:rPr>
          <w:rFonts w:ascii="Microsoft Sans Serif" w:hAnsi="Microsoft Sans Serif"/>
          <w:sz w:val="22"/>
          <w:szCs w:val="24"/>
        </w:rPr>
        <w:t>with</w:t>
      </w:r>
      <w:r w:rsidR="006533C6" w:rsidRPr="00956A49">
        <w:rPr>
          <w:rFonts w:ascii="Microsoft Sans Serif" w:hAnsi="Microsoft Sans Serif"/>
          <w:i/>
          <w:iCs/>
          <w:sz w:val="22"/>
          <w:szCs w:val="24"/>
        </w:rPr>
        <w:t xml:space="preserve"> </w:t>
      </w:r>
      <w:r w:rsidR="006533C6" w:rsidRPr="00956A49">
        <w:rPr>
          <w:rFonts w:ascii="Microsoft Sans Serif" w:hAnsi="Microsoft Sans Serif"/>
          <w:sz w:val="22"/>
          <w:szCs w:val="24"/>
        </w:rPr>
        <w:t xml:space="preserve">the </w:t>
      </w:r>
      <w:r w:rsidR="006533C6" w:rsidRPr="00956A49">
        <w:rPr>
          <w:rFonts w:ascii="Microsoft Sans Serif" w:hAnsi="Microsoft Sans Serif"/>
          <w:iCs/>
          <w:sz w:val="22"/>
          <w:szCs w:val="24"/>
        </w:rPr>
        <w:t xml:space="preserve">Oregon Utility Relocation Manual </w:t>
      </w:r>
      <w:r w:rsidR="006533C6" w:rsidRPr="00956A49">
        <w:rPr>
          <w:rFonts w:ascii="Microsoft Sans Serif" w:hAnsi="Microsoft Sans Serif"/>
          <w:sz w:val="22"/>
          <w:szCs w:val="24"/>
        </w:rPr>
        <w:t xml:space="preserve">(available at: </w:t>
      </w:r>
      <w:hyperlink r:id="rId9" w:history="1">
        <w:r w:rsidR="006533C6" w:rsidRPr="00956A49">
          <w:rPr>
            <w:rStyle w:val="Hyperlink"/>
            <w:rFonts w:ascii="Microsoft Sans Serif" w:hAnsi="Microsoft Sans Serif"/>
            <w:sz w:val="22"/>
            <w:szCs w:val="24"/>
          </w:rPr>
          <w:t>https://www.oregon.gov/ODOT/ROW/Pages/Utilities.aspx</w:t>
        </w:r>
      </w:hyperlink>
      <w:r w:rsidR="006533C6" w:rsidRPr="00956A49">
        <w:rPr>
          <w:rFonts w:ascii="Microsoft Sans Serif" w:hAnsi="Microsoft Sans Serif"/>
          <w:sz w:val="22"/>
          <w:szCs w:val="24"/>
        </w:rPr>
        <w:t xml:space="preserve"> under “Policies and Guidance”)</w:t>
      </w:r>
      <w:r w:rsidRPr="00956A49">
        <w:rPr>
          <w:rFonts w:ascii="Microsoft Sans Serif" w:hAnsi="Microsoft Sans Serif"/>
          <w:i/>
          <w:iCs/>
          <w:sz w:val="22"/>
          <w:szCs w:val="24"/>
        </w:rPr>
        <w:t>.</w:t>
      </w:r>
      <w:r w:rsidR="007821A5" w:rsidRPr="00956A49">
        <w:rPr>
          <w:rFonts w:ascii="Microsoft Sans Serif" w:hAnsi="Microsoft Sans Serif"/>
          <w:i/>
          <w:iCs/>
          <w:sz w:val="22"/>
          <w:szCs w:val="22"/>
        </w:rPr>
        <w:t xml:space="preserve"> </w:t>
      </w:r>
      <w:r w:rsidR="007821A5" w:rsidRPr="000E6AAE">
        <w:rPr>
          <w:szCs w:val="24"/>
          <w:highlight w:val="yellow"/>
        </w:rPr>
        <w:t>[</w:t>
      </w:r>
      <w:r w:rsidR="007C016D" w:rsidRPr="000E6AAE">
        <w:rPr>
          <w:szCs w:val="24"/>
          <w:highlight w:val="yellow"/>
        </w:rPr>
        <w:t>If</w:t>
      </w:r>
      <w:r w:rsidR="007821A5" w:rsidRPr="000E6AAE">
        <w:rPr>
          <w:szCs w:val="24"/>
          <w:highlight w:val="yellow"/>
        </w:rPr>
        <w:t xml:space="preserve"> Local Agency is going to coordinate with </w:t>
      </w:r>
      <w:r w:rsidR="007C016D" w:rsidRPr="000E6AAE">
        <w:rPr>
          <w:szCs w:val="24"/>
          <w:highlight w:val="yellow"/>
        </w:rPr>
        <w:t>any utility</w:t>
      </w:r>
      <w:r w:rsidR="007821A5" w:rsidRPr="000E6AAE">
        <w:rPr>
          <w:szCs w:val="24"/>
          <w:highlight w:val="yellow"/>
        </w:rPr>
        <w:t xml:space="preserve"> facilities instead of the Consultant, reword this sentence.]</w:t>
      </w:r>
    </w:p>
    <w:p w14:paraId="02466E00" w14:textId="77777777" w:rsidR="0000004B" w:rsidRPr="00956A49" w:rsidRDefault="0000004B" w:rsidP="00107DE1">
      <w:pPr>
        <w:pStyle w:val="Heading2"/>
        <w:spacing w:after="0"/>
        <w:ind w:left="0"/>
        <w:jc w:val="both"/>
        <w:rPr>
          <w:rFonts w:ascii="Microsoft Sans Serif" w:hAnsi="Microsoft Sans Serif"/>
          <w:sz w:val="22"/>
          <w:szCs w:val="24"/>
          <w:u w:val="single"/>
        </w:rPr>
      </w:pPr>
    </w:p>
    <w:p w14:paraId="62F6A833" w14:textId="144106E9" w:rsidR="00380745" w:rsidRPr="00956A49" w:rsidRDefault="00380745" w:rsidP="00380745">
      <w:pPr>
        <w:tabs>
          <w:tab w:val="left" w:pos="8640"/>
        </w:tabs>
        <w:autoSpaceDE w:val="0"/>
        <w:autoSpaceDN w:val="0"/>
        <w:adjustRightInd w:val="0"/>
        <w:ind w:right="576"/>
        <w:rPr>
          <w:rFonts w:ascii="Microsoft Sans Serif" w:hAnsi="Microsoft Sans Serif"/>
          <w:sz w:val="22"/>
        </w:rPr>
      </w:pPr>
      <w:r w:rsidRPr="00956A49">
        <w:rPr>
          <w:rFonts w:ascii="Microsoft Sans Serif" w:hAnsi="Microsoft Sans Serif"/>
          <w:sz w:val="22"/>
        </w:rPr>
        <w:t xml:space="preserve">If any utility is nonresponsive or uncooperative, Consultant shall notify </w:t>
      </w:r>
      <w:r w:rsidR="00E73BC8" w:rsidRPr="00956A49">
        <w:rPr>
          <w:rFonts w:ascii="Microsoft Sans Serif" w:hAnsi="Microsoft Sans Serif"/>
          <w:sz w:val="22"/>
        </w:rPr>
        <w:t>Agency</w:t>
      </w:r>
      <w:r w:rsidRPr="00956A49">
        <w:rPr>
          <w:rFonts w:ascii="Microsoft Sans Serif" w:hAnsi="Microsoft Sans Serif"/>
          <w:sz w:val="22"/>
        </w:rPr>
        <w:t xml:space="preserve">, and </w:t>
      </w:r>
      <w:r w:rsidR="00E73BC8" w:rsidRPr="00956A49">
        <w:rPr>
          <w:rFonts w:ascii="Microsoft Sans Serif" w:hAnsi="Microsoft Sans Serif"/>
          <w:sz w:val="22"/>
        </w:rPr>
        <w:t>Agency</w:t>
      </w:r>
      <w:r w:rsidRPr="00956A49">
        <w:rPr>
          <w:rFonts w:ascii="Microsoft Sans Serif" w:hAnsi="Microsoft Sans Serif"/>
          <w:sz w:val="22"/>
        </w:rPr>
        <w:t xml:space="preserve"> will communicate with the utility to affect a solution.</w:t>
      </w:r>
    </w:p>
    <w:p w14:paraId="2B9FA132" w14:textId="77777777" w:rsidR="004F3A13" w:rsidRPr="00956A49" w:rsidRDefault="004F3A13" w:rsidP="004F3A13">
      <w:pPr>
        <w:rPr>
          <w:rFonts w:ascii="Microsoft Sans Serif" w:hAnsi="Microsoft Sans Serif"/>
          <w:sz w:val="22"/>
          <w:szCs w:val="24"/>
        </w:rPr>
      </w:pPr>
    </w:p>
    <w:p w14:paraId="25F7BE87" w14:textId="77777777" w:rsidR="00107DE1" w:rsidRPr="00956A49" w:rsidRDefault="00A220A3" w:rsidP="002B09CC">
      <w:pPr>
        <w:pStyle w:val="Heading2"/>
        <w:tabs>
          <w:tab w:val="left" w:pos="720"/>
        </w:tabs>
        <w:spacing w:after="0"/>
        <w:ind w:left="0"/>
        <w:jc w:val="both"/>
        <w:rPr>
          <w:rFonts w:ascii="Microsoft Sans Serif" w:hAnsi="Microsoft Sans Serif"/>
          <w:sz w:val="22"/>
          <w:szCs w:val="24"/>
          <w:u w:val="single"/>
        </w:rPr>
      </w:pPr>
      <w:r w:rsidRPr="00956A49">
        <w:rPr>
          <w:rFonts w:ascii="Microsoft Sans Serif" w:hAnsi="Microsoft Sans Serif"/>
          <w:sz w:val="22"/>
          <w:szCs w:val="24"/>
          <w:u w:val="single"/>
        </w:rPr>
        <w:t>5</w:t>
      </w:r>
      <w:r w:rsidR="00EF10D8" w:rsidRPr="00956A49">
        <w:rPr>
          <w:rFonts w:ascii="Microsoft Sans Serif" w:hAnsi="Microsoft Sans Serif"/>
          <w:sz w:val="22"/>
          <w:szCs w:val="24"/>
          <w:u w:val="single"/>
        </w:rPr>
        <w:t>.1</w:t>
      </w:r>
      <w:r w:rsidR="002B09CC" w:rsidRPr="00956A49">
        <w:rPr>
          <w:rFonts w:ascii="Microsoft Sans Serif" w:hAnsi="Microsoft Sans Serif"/>
          <w:sz w:val="22"/>
          <w:szCs w:val="24"/>
          <w:u w:val="single"/>
        </w:rPr>
        <w:tab/>
      </w:r>
      <w:r w:rsidR="00107DE1" w:rsidRPr="00956A49">
        <w:rPr>
          <w:rFonts w:ascii="Microsoft Sans Serif" w:hAnsi="Microsoft Sans Serif"/>
          <w:sz w:val="22"/>
          <w:szCs w:val="24"/>
          <w:u w:val="single"/>
        </w:rPr>
        <w:t>Utility Location and Coordination</w:t>
      </w:r>
    </w:p>
    <w:p w14:paraId="110FF40E" w14:textId="1DB2D32A" w:rsidR="00AF3EA6" w:rsidRPr="00956A49" w:rsidRDefault="001013BF" w:rsidP="00AF3EA6">
      <w:pPr>
        <w:rPr>
          <w:rFonts w:ascii="Microsoft Sans Serif" w:hAnsi="Microsoft Sans Serif"/>
          <w:sz w:val="22"/>
          <w:szCs w:val="24"/>
        </w:rPr>
      </w:pPr>
      <w:r w:rsidRPr="00956A49">
        <w:rPr>
          <w:rFonts w:ascii="Microsoft Sans Serif" w:hAnsi="Microsoft Sans Serif"/>
          <w:sz w:val="22"/>
        </w:rPr>
        <w:t>Consultant shall perform</w:t>
      </w:r>
      <w:r w:rsidR="00EF10D8" w:rsidRPr="00956A49">
        <w:rPr>
          <w:rFonts w:ascii="Microsoft Sans Serif" w:hAnsi="Microsoft Sans Serif"/>
          <w:sz w:val="22"/>
        </w:rPr>
        <w:t xml:space="preserve"> </w:t>
      </w:r>
      <w:r w:rsidRPr="00956A49">
        <w:rPr>
          <w:rFonts w:ascii="Microsoft Sans Serif" w:hAnsi="Microsoft Sans Serif"/>
          <w:sz w:val="22"/>
        </w:rPr>
        <w:t>utility coordination and liaison activities with utility owners/operators</w:t>
      </w:r>
      <w:r w:rsidR="00EF10D8" w:rsidRPr="00956A49">
        <w:rPr>
          <w:rFonts w:ascii="Microsoft Sans Serif" w:hAnsi="Microsoft Sans Serif"/>
          <w:sz w:val="22"/>
        </w:rPr>
        <w:t xml:space="preserve"> for the Project. Consultant shall comply with the current version of the </w:t>
      </w:r>
      <w:r w:rsidR="009A4C24" w:rsidRPr="00956A49">
        <w:rPr>
          <w:rFonts w:ascii="Microsoft Sans Serif" w:hAnsi="Microsoft Sans Serif"/>
          <w:sz w:val="22"/>
        </w:rPr>
        <w:t>u</w:t>
      </w:r>
      <w:r w:rsidR="00EF10D8" w:rsidRPr="00956A49">
        <w:rPr>
          <w:rFonts w:ascii="Microsoft Sans Serif" w:hAnsi="Microsoft Sans Serif"/>
          <w:sz w:val="22"/>
        </w:rPr>
        <w:t xml:space="preserve">tility coordination policy requirements as described in </w:t>
      </w:r>
      <w:r w:rsidR="006533C6" w:rsidRPr="00956A49">
        <w:rPr>
          <w:rFonts w:ascii="Microsoft Sans Serif" w:hAnsi="Microsoft Sans Serif"/>
          <w:sz w:val="22"/>
        </w:rPr>
        <w:t xml:space="preserve">the </w:t>
      </w:r>
      <w:r w:rsidR="006533C6" w:rsidRPr="00956A49">
        <w:rPr>
          <w:rFonts w:ascii="Microsoft Sans Serif" w:hAnsi="Microsoft Sans Serif"/>
          <w:iCs/>
          <w:sz w:val="22"/>
          <w:szCs w:val="24"/>
        </w:rPr>
        <w:t>Oregon Utility Relocation</w:t>
      </w:r>
      <w:r w:rsidR="00DB4387" w:rsidRPr="00956A49">
        <w:rPr>
          <w:rFonts w:ascii="Microsoft Sans Serif" w:hAnsi="Microsoft Sans Serif"/>
          <w:sz w:val="22"/>
        </w:rPr>
        <w:t xml:space="preserve"> Manual. This work includes</w:t>
      </w:r>
      <w:r w:rsidR="007821A5" w:rsidRPr="00956A49">
        <w:rPr>
          <w:rFonts w:ascii="Microsoft Sans Serif" w:hAnsi="Microsoft Sans Serif"/>
          <w:sz w:val="22"/>
        </w:rPr>
        <w:t xml:space="preserve"> </w:t>
      </w:r>
      <w:r w:rsidR="00DB4387" w:rsidRPr="00956A49">
        <w:rPr>
          <w:rFonts w:ascii="Microsoft Sans Serif" w:hAnsi="Microsoft Sans Serif"/>
          <w:sz w:val="22"/>
        </w:rPr>
        <w:t>reviewing utilities that may be in conflict with the Project work and utility relocation coordination with the utility owners to resolve those potential conflicts</w:t>
      </w:r>
      <w:r w:rsidR="00F53D9E" w:rsidRPr="00956A49">
        <w:rPr>
          <w:rFonts w:ascii="Microsoft Sans Serif" w:hAnsi="Microsoft Sans Serif"/>
          <w:sz w:val="22"/>
        </w:rPr>
        <w:t>.</w:t>
      </w:r>
      <w:r w:rsidR="00DB4387" w:rsidRPr="00956A49">
        <w:rPr>
          <w:rFonts w:ascii="Microsoft Sans Serif" w:hAnsi="Microsoft Sans Serif"/>
          <w:sz w:val="22"/>
        </w:rPr>
        <w:t xml:space="preserve"> Additionally, Consultant shall obtain system mapping from utilities located within the Project limits.</w:t>
      </w:r>
      <w:r w:rsidR="009A4C24" w:rsidRPr="00956A49">
        <w:rPr>
          <w:rFonts w:ascii="Microsoft Sans Serif" w:hAnsi="Microsoft Sans Serif"/>
          <w:sz w:val="22"/>
        </w:rPr>
        <w:t xml:space="preserve"> </w:t>
      </w:r>
      <w:r w:rsidR="009A4C24" w:rsidRPr="000E6AAE">
        <w:rPr>
          <w:szCs w:val="24"/>
          <w:highlight w:val="yellow"/>
        </w:rPr>
        <w:t>Delete the following if not applicable:</w:t>
      </w:r>
      <w:r w:rsidR="00DB4387" w:rsidRPr="00956A49">
        <w:rPr>
          <w:rFonts w:ascii="Microsoft Sans Serif" w:hAnsi="Microsoft Sans Serif"/>
          <w:sz w:val="22"/>
        </w:rPr>
        <w:t xml:space="preserve"> </w:t>
      </w:r>
      <w:r w:rsidR="00DB4387" w:rsidRPr="00956A49">
        <w:rPr>
          <w:rFonts w:ascii="Microsoft Sans Serif" w:hAnsi="Microsoft Sans Serif"/>
          <w:sz w:val="22"/>
          <w:highlight w:val="cyan"/>
        </w:rPr>
        <w:t>Consultant shall use</w:t>
      </w:r>
      <w:r w:rsidR="005D3816" w:rsidRPr="00956A49">
        <w:rPr>
          <w:rFonts w:ascii="Microsoft Sans Serif" w:hAnsi="Microsoft Sans Serif"/>
          <w:sz w:val="22"/>
          <w:highlight w:val="cyan"/>
        </w:rPr>
        <w:t xml:space="preserve"> this information</w:t>
      </w:r>
      <w:r w:rsidR="00DB4387" w:rsidRPr="00956A49">
        <w:rPr>
          <w:rFonts w:ascii="Microsoft Sans Serif" w:hAnsi="Microsoft Sans Serif"/>
          <w:sz w:val="22"/>
          <w:highlight w:val="cyan"/>
        </w:rPr>
        <w:t xml:space="preserve"> to confirm </w:t>
      </w:r>
      <w:r w:rsidR="005D3816" w:rsidRPr="00956A49">
        <w:rPr>
          <w:rFonts w:ascii="Microsoft Sans Serif" w:hAnsi="Microsoft Sans Serif"/>
          <w:sz w:val="22"/>
          <w:highlight w:val="cyan"/>
        </w:rPr>
        <w:t xml:space="preserve">the survey </w:t>
      </w:r>
      <w:r w:rsidR="00DB4387" w:rsidRPr="00956A49">
        <w:rPr>
          <w:rFonts w:ascii="Microsoft Sans Serif" w:hAnsi="Microsoft Sans Serif"/>
          <w:sz w:val="22"/>
          <w:highlight w:val="cyan"/>
        </w:rPr>
        <w:t>map as developed under Task 2, Surveying</w:t>
      </w:r>
      <w:r w:rsidR="00DB4387" w:rsidRPr="00956A49">
        <w:rPr>
          <w:rFonts w:ascii="Microsoft Sans Serif" w:hAnsi="Microsoft Sans Serif"/>
          <w:sz w:val="22"/>
          <w:szCs w:val="24"/>
          <w:highlight w:val="cyan"/>
        </w:rPr>
        <w:t>.</w:t>
      </w:r>
      <w:r w:rsidRPr="00956A49">
        <w:rPr>
          <w:rFonts w:ascii="Microsoft Sans Serif" w:hAnsi="Microsoft Sans Serif"/>
          <w:sz w:val="22"/>
          <w:szCs w:val="24"/>
        </w:rPr>
        <w:t xml:space="preserve"> </w:t>
      </w:r>
      <w:r w:rsidR="00AF3EA6" w:rsidRPr="00956A49">
        <w:rPr>
          <w:rFonts w:ascii="Microsoft Sans Serif" w:hAnsi="Microsoft Sans Serif"/>
          <w:sz w:val="22"/>
          <w:szCs w:val="24"/>
        </w:rPr>
        <w:t>Where potential conflicts exist, Consultant shall work with the utility owner to acquire their “pothole” information for verification of utility size and depth.</w:t>
      </w:r>
    </w:p>
    <w:p w14:paraId="53E77076" w14:textId="77777777" w:rsidR="00EF10D8" w:rsidRPr="00956A49" w:rsidRDefault="00EF10D8" w:rsidP="001013BF">
      <w:pPr>
        <w:rPr>
          <w:rFonts w:ascii="Microsoft Sans Serif" w:hAnsi="Microsoft Sans Serif"/>
          <w:sz w:val="22"/>
        </w:rPr>
      </w:pPr>
    </w:p>
    <w:p w14:paraId="70D22FC9" w14:textId="77777777" w:rsidR="002B09CC" w:rsidRPr="00956A49" w:rsidRDefault="002B09CC" w:rsidP="002B09CC">
      <w:pPr>
        <w:ind w:firstLine="720"/>
        <w:jc w:val="both"/>
        <w:rPr>
          <w:rFonts w:ascii="Microsoft Sans Serif" w:hAnsi="Microsoft Sans Serif"/>
          <w:b/>
          <w:sz w:val="22"/>
          <w:u w:val="single"/>
        </w:rPr>
      </w:pPr>
      <w:r w:rsidRPr="00956A49">
        <w:rPr>
          <w:rFonts w:ascii="Microsoft Sans Serif" w:hAnsi="Microsoft Sans Serif"/>
          <w:b/>
          <w:sz w:val="22"/>
          <w:u w:val="single"/>
        </w:rPr>
        <w:t>5.1</w:t>
      </w:r>
      <w:r w:rsidRPr="00956A49">
        <w:rPr>
          <w:rFonts w:ascii="Microsoft Sans Serif" w:hAnsi="Microsoft Sans Serif"/>
          <w:b/>
          <w:sz w:val="22"/>
          <w:u w:val="single"/>
        </w:rPr>
        <w:tab/>
        <w:t xml:space="preserve">Consultant </w:t>
      </w:r>
      <w:r w:rsidR="00B45069" w:rsidRPr="00956A49">
        <w:rPr>
          <w:rFonts w:ascii="Microsoft Sans Serif" w:hAnsi="Microsoft Sans Serif"/>
          <w:b/>
          <w:sz w:val="22"/>
          <w:u w:val="single"/>
        </w:rPr>
        <w:t>Deliverables</w:t>
      </w:r>
      <w:r w:rsidRPr="00956A49">
        <w:rPr>
          <w:rFonts w:ascii="Microsoft Sans Serif" w:hAnsi="Microsoft Sans Serif"/>
          <w:b/>
          <w:sz w:val="22"/>
          <w:u w:val="single"/>
        </w:rPr>
        <w:t xml:space="preserve"> and </w:t>
      </w:r>
      <w:r w:rsidR="00B45069" w:rsidRPr="00956A49">
        <w:rPr>
          <w:rFonts w:ascii="Microsoft Sans Serif" w:hAnsi="Microsoft Sans Serif"/>
          <w:b/>
          <w:sz w:val="22"/>
          <w:u w:val="single"/>
        </w:rPr>
        <w:t>Schedule</w:t>
      </w:r>
    </w:p>
    <w:p w14:paraId="4A8038D1" w14:textId="77777777" w:rsidR="00146047" w:rsidRPr="00956A49" w:rsidRDefault="00146047" w:rsidP="002B09CC">
      <w:pPr>
        <w:ind w:firstLine="720"/>
        <w:jc w:val="both"/>
        <w:rPr>
          <w:rFonts w:ascii="Microsoft Sans Serif" w:hAnsi="Microsoft Sans Serif"/>
          <w:sz w:val="22"/>
        </w:rPr>
      </w:pPr>
      <w:r w:rsidRPr="00956A49">
        <w:rPr>
          <w:rFonts w:ascii="Microsoft Sans Serif" w:hAnsi="Microsoft Sans Serif"/>
          <w:sz w:val="22"/>
        </w:rPr>
        <w:t>Consultant shall provide:</w:t>
      </w:r>
    </w:p>
    <w:p w14:paraId="34107B13" w14:textId="77777777" w:rsidR="00146047" w:rsidRPr="00956A49" w:rsidRDefault="00146047" w:rsidP="002B09CC">
      <w:pPr>
        <w:ind w:firstLine="720"/>
        <w:jc w:val="both"/>
        <w:rPr>
          <w:rFonts w:ascii="Microsoft Sans Serif" w:hAnsi="Microsoft Sans Serif"/>
          <w:sz w:val="22"/>
        </w:rPr>
      </w:pPr>
    </w:p>
    <w:p w14:paraId="774E56E0" w14:textId="77777777" w:rsidR="00107DE1" w:rsidRPr="00956A49" w:rsidRDefault="00146047" w:rsidP="00A220A3">
      <w:pPr>
        <w:numPr>
          <w:ilvl w:val="0"/>
          <w:numId w:val="1"/>
        </w:numPr>
        <w:autoSpaceDE w:val="0"/>
        <w:autoSpaceDN w:val="0"/>
        <w:adjustRightInd w:val="0"/>
        <w:rPr>
          <w:rFonts w:ascii="Microsoft Sans Serif" w:hAnsi="Microsoft Sans Serif"/>
          <w:sz w:val="22"/>
        </w:rPr>
      </w:pPr>
      <w:r w:rsidRPr="00956A49">
        <w:rPr>
          <w:rFonts w:ascii="Microsoft Sans Serif" w:hAnsi="Microsoft Sans Serif"/>
          <w:sz w:val="22"/>
        </w:rPr>
        <w:t>E</w:t>
      </w:r>
      <w:r w:rsidR="00107DE1" w:rsidRPr="00956A49">
        <w:rPr>
          <w:rFonts w:ascii="Microsoft Sans Serif" w:hAnsi="Microsoft Sans Serif"/>
          <w:sz w:val="22"/>
        </w:rPr>
        <w:t xml:space="preserve">xisting utility information gathered in Task </w:t>
      </w:r>
      <w:r w:rsidR="00A220A3" w:rsidRPr="00956A49">
        <w:rPr>
          <w:rFonts w:ascii="Microsoft Sans Serif" w:hAnsi="Microsoft Sans Serif"/>
          <w:sz w:val="22"/>
        </w:rPr>
        <w:t>5.1</w:t>
      </w:r>
      <w:r w:rsidR="00107DE1" w:rsidRPr="00956A49">
        <w:rPr>
          <w:rFonts w:ascii="Microsoft Sans Serif" w:hAnsi="Microsoft Sans Serif"/>
          <w:sz w:val="22"/>
        </w:rPr>
        <w:t xml:space="preserve"> to be in</w:t>
      </w:r>
      <w:r w:rsidR="00A220A3" w:rsidRPr="00956A49">
        <w:rPr>
          <w:rFonts w:ascii="Microsoft Sans Serif" w:hAnsi="Microsoft Sans Serif"/>
          <w:sz w:val="22"/>
        </w:rPr>
        <w:t xml:space="preserve">cluded in the </w:t>
      </w:r>
      <w:r w:rsidR="008E354F" w:rsidRPr="00956A49">
        <w:rPr>
          <w:rFonts w:ascii="Microsoft Sans Serif" w:hAnsi="Microsoft Sans Serif"/>
          <w:sz w:val="22"/>
        </w:rPr>
        <w:t xml:space="preserve"> survey</w:t>
      </w:r>
      <w:r w:rsidR="00A220A3" w:rsidRPr="00956A49">
        <w:rPr>
          <w:rFonts w:ascii="Microsoft Sans Serif" w:hAnsi="Microsoft Sans Serif"/>
          <w:sz w:val="22"/>
        </w:rPr>
        <w:t xml:space="preserve"> map / base map</w:t>
      </w:r>
    </w:p>
    <w:p w14:paraId="1367BA73" w14:textId="39DF6190" w:rsidR="00107DE1" w:rsidRPr="00956A49" w:rsidRDefault="00146047" w:rsidP="00A220A3">
      <w:pPr>
        <w:numPr>
          <w:ilvl w:val="0"/>
          <w:numId w:val="1"/>
        </w:numPr>
        <w:autoSpaceDE w:val="0"/>
        <w:autoSpaceDN w:val="0"/>
        <w:adjustRightInd w:val="0"/>
        <w:rPr>
          <w:rFonts w:ascii="Microsoft Sans Serif" w:hAnsi="Microsoft Sans Serif"/>
          <w:sz w:val="22"/>
        </w:rPr>
      </w:pPr>
      <w:r w:rsidRPr="00956A49">
        <w:rPr>
          <w:rFonts w:ascii="Microsoft Sans Serif" w:hAnsi="Microsoft Sans Serif"/>
          <w:sz w:val="22"/>
        </w:rPr>
        <w:t>R</w:t>
      </w:r>
      <w:r w:rsidR="00107DE1" w:rsidRPr="00956A49">
        <w:rPr>
          <w:rFonts w:ascii="Microsoft Sans Serif" w:hAnsi="Microsoft Sans Serif"/>
          <w:sz w:val="22"/>
        </w:rPr>
        <w:t xml:space="preserve">ecord of communications with each utility within the Project limits.  Copies of communication record must be provided to </w:t>
      </w:r>
      <w:r w:rsidR="00E73BC8" w:rsidRPr="00956A49">
        <w:rPr>
          <w:rFonts w:ascii="Microsoft Sans Serif" w:hAnsi="Microsoft Sans Serif"/>
          <w:sz w:val="22"/>
        </w:rPr>
        <w:t>APM</w:t>
      </w:r>
      <w:r w:rsidR="00107DE1" w:rsidRPr="00956A49">
        <w:rPr>
          <w:rFonts w:ascii="Microsoft Sans Serif" w:hAnsi="Microsoft Sans Serif"/>
          <w:sz w:val="22"/>
        </w:rPr>
        <w:t xml:space="preserve"> within 3 days of request.</w:t>
      </w:r>
    </w:p>
    <w:p w14:paraId="0D6896FC" w14:textId="77777777" w:rsidR="00107DE1" w:rsidRPr="00956A49" w:rsidRDefault="00107DE1" w:rsidP="00107DE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ascii="Microsoft Sans Serif" w:hAnsi="Microsoft Sans Serif"/>
          <w:sz w:val="22"/>
          <w:szCs w:val="22"/>
        </w:rPr>
      </w:pPr>
    </w:p>
    <w:p w14:paraId="007506C9" w14:textId="77777777" w:rsidR="00D7718D" w:rsidRPr="00956A49" w:rsidRDefault="00D7718D" w:rsidP="002B09CC">
      <w:pPr>
        <w:pStyle w:val="Heading2"/>
        <w:tabs>
          <w:tab w:val="left" w:pos="720"/>
        </w:tabs>
        <w:spacing w:after="0"/>
        <w:ind w:left="0"/>
        <w:jc w:val="both"/>
        <w:rPr>
          <w:rFonts w:ascii="Microsoft Sans Serif" w:hAnsi="Microsoft Sans Serif"/>
          <w:sz w:val="22"/>
          <w:szCs w:val="24"/>
          <w:u w:val="single"/>
        </w:rPr>
      </w:pPr>
      <w:bookmarkStart w:id="1" w:name="_Toc190770743"/>
      <w:bookmarkStart w:id="2" w:name="_Toc280867816"/>
      <w:bookmarkStart w:id="3" w:name="_Toc285029559"/>
      <w:r w:rsidRPr="00956A49">
        <w:rPr>
          <w:rFonts w:ascii="Microsoft Sans Serif" w:hAnsi="Microsoft Sans Serif"/>
          <w:sz w:val="22"/>
          <w:szCs w:val="24"/>
          <w:u w:val="single"/>
        </w:rPr>
        <w:t xml:space="preserve">5.2 </w:t>
      </w:r>
      <w:r w:rsidRPr="00956A49">
        <w:rPr>
          <w:rFonts w:ascii="Microsoft Sans Serif" w:hAnsi="Microsoft Sans Serif"/>
          <w:sz w:val="22"/>
          <w:szCs w:val="24"/>
          <w:u w:val="single"/>
        </w:rPr>
        <w:tab/>
        <w:t xml:space="preserve">Utility Report </w:t>
      </w:r>
    </w:p>
    <w:p w14:paraId="2491FA34" w14:textId="16ED4B64" w:rsidR="00D7718D" w:rsidRPr="00956A49" w:rsidRDefault="00D7718D" w:rsidP="00D9545C">
      <w:pPr>
        <w:tabs>
          <w:tab w:val="left" w:pos="720"/>
        </w:tabs>
        <w:autoSpaceDE w:val="0"/>
        <w:autoSpaceDN w:val="0"/>
        <w:adjustRightInd w:val="0"/>
        <w:rPr>
          <w:rFonts w:ascii="Microsoft Sans Serif" w:hAnsi="Microsoft Sans Serif"/>
          <w:sz w:val="22"/>
        </w:rPr>
      </w:pPr>
      <w:r w:rsidRPr="00956A49">
        <w:rPr>
          <w:rFonts w:ascii="Microsoft Sans Serif" w:hAnsi="Microsoft Sans Serif"/>
          <w:sz w:val="22"/>
        </w:rPr>
        <w:t>Consultant shall prepare a draft and final “Utility Report” for those utilities</w:t>
      </w:r>
      <w:r w:rsidR="00E01237" w:rsidRPr="00956A49">
        <w:rPr>
          <w:rFonts w:ascii="Microsoft Sans Serif" w:hAnsi="Microsoft Sans Serif"/>
          <w:sz w:val="22"/>
        </w:rPr>
        <w:t xml:space="preserve"> located within the Project limits</w:t>
      </w:r>
      <w:r w:rsidRPr="00956A49">
        <w:rPr>
          <w:rFonts w:ascii="Microsoft Sans Serif" w:hAnsi="Microsoft Sans Serif"/>
          <w:sz w:val="22"/>
        </w:rPr>
        <w:t xml:space="preserve">.  The “Utility Report” </w:t>
      </w:r>
      <w:r w:rsidR="009A4C24" w:rsidRPr="00956A49">
        <w:rPr>
          <w:rFonts w:ascii="Microsoft Sans Serif" w:hAnsi="Microsoft Sans Serif"/>
          <w:sz w:val="22"/>
        </w:rPr>
        <w:t xml:space="preserve">must </w:t>
      </w:r>
      <w:r w:rsidRPr="00956A49">
        <w:rPr>
          <w:rFonts w:ascii="Microsoft Sans Serif" w:hAnsi="Microsoft Sans Serif"/>
          <w:sz w:val="22"/>
        </w:rPr>
        <w:t xml:space="preserve">include </w:t>
      </w:r>
      <w:r w:rsidR="004F3F2E" w:rsidRPr="00956A49">
        <w:rPr>
          <w:rFonts w:ascii="Microsoft Sans Serif" w:hAnsi="Microsoft Sans Serif"/>
          <w:sz w:val="22"/>
        </w:rPr>
        <w:t xml:space="preserve">as many of </w:t>
      </w:r>
      <w:r w:rsidRPr="00956A49">
        <w:rPr>
          <w:rFonts w:ascii="Microsoft Sans Serif" w:hAnsi="Microsoft Sans Serif"/>
          <w:sz w:val="22"/>
        </w:rPr>
        <w:t>the following items</w:t>
      </w:r>
      <w:r w:rsidR="004F3F2E" w:rsidRPr="00956A49">
        <w:rPr>
          <w:rFonts w:ascii="Microsoft Sans Serif" w:hAnsi="Microsoft Sans Serif"/>
          <w:sz w:val="22"/>
        </w:rPr>
        <w:t xml:space="preserve"> that are known and applicable</w:t>
      </w:r>
      <w:r w:rsidRPr="00956A49">
        <w:rPr>
          <w:rFonts w:ascii="Microsoft Sans Serif" w:hAnsi="Microsoft Sans Serif"/>
          <w:sz w:val="22"/>
        </w:rPr>
        <w:t>:</w:t>
      </w:r>
    </w:p>
    <w:p w14:paraId="0F3864AD" w14:textId="77777777" w:rsidR="00D7718D" w:rsidRPr="00956A49" w:rsidRDefault="00D7718D" w:rsidP="00D9545C">
      <w:pPr>
        <w:autoSpaceDE w:val="0"/>
        <w:autoSpaceDN w:val="0"/>
        <w:adjustRightInd w:val="0"/>
        <w:rPr>
          <w:rFonts w:ascii="Microsoft Sans Serif" w:hAnsi="Microsoft Sans Serif"/>
          <w:sz w:val="22"/>
        </w:rPr>
      </w:pPr>
    </w:p>
    <w:p w14:paraId="017B0047" w14:textId="77777777" w:rsidR="00E01237" w:rsidRPr="00956A49" w:rsidRDefault="00E01237" w:rsidP="00B501D7">
      <w:pPr>
        <w:numPr>
          <w:ilvl w:val="0"/>
          <w:numId w:val="7"/>
        </w:numPr>
        <w:tabs>
          <w:tab w:val="left" w:pos="1080"/>
          <w:tab w:val="left" w:pos="2160"/>
        </w:tabs>
        <w:autoSpaceDE w:val="0"/>
        <w:autoSpaceDN w:val="0"/>
        <w:adjustRightInd w:val="0"/>
        <w:ind w:left="1080" w:hanging="360"/>
        <w:rPr>
          <w:rFonts w:ascii="Microsoft Sans Serif" w:hAnsi="Microsoft Sans Serif"/>
          <w:sz w:val="22"/>
        </w:rPr>
      </w:pPr>
      <w:r w:rsidRPr="00956A49">
        <w:rPr>
          <w:rFonts w:ascii="Microsoft Sans Serif" w:hAnsi="Microsoft Sans Serif"/>
          <w:sz w:val="22"/>
        </w:rPr>
        <w:t>Description of utilities located within the Project limits</w:t>
      </w:r>
    </w:p>
    <w:p w14:paraId="66C66132" w14:textId="77777777" w:rsidR="00D7718D" w:rsidRPr="00956A49" w:rsidRDefault="00D7718D" w:rsidP="00B501D7">
      <w:pPr>
        <w:numPr>
          <w:ilvl w:val="0"/>
          <w:numId w:val="7"/>
        </w:numPr>
        <w:tabs>
          <w:tab w:val="left" w:pos="1080"/>
          <w:tab w:val="left" w:pos="2160"/>
        </w:tabs>
        <w:autoSpaceDE w:val="0"/>
        <w:autoSpaceDN w:val="0"/>
        <w:adjustRightInd w:val="0"/>
        <w:ind w:left="1080" w:hanging="360"/>
        <w:rPr>
          <w:rFonts w:ascii="Microsoft Sans Serif" w:hAnsi="Microsoft Sans Serif"/>
          <w:sz w:val="22"/>
        </w:rPr>
      </w:pPr>
      <w:r w:rsidRPr="00956A49">
        <w:rPr>
          <w:rFonts w:ascii="Microsoft Sans Serif" w:hAnsi="Microsoft Sans Serif"/>
          <w:sz w:val="22"/>
        </w:rPr>
        <w:t xml:space="preserve">Utility facility’s structure dimension </w:t>
      </w:r>
    </w:p>
    <w:p w14:paraId="638BA29A" w14:textId="77777777" w:rsidR="00D7718D" w:rsidRPr="00956A49" w:rsidRDefault="00D7718D" w:rsidP="00B501D7">
      <w:pPr>
        <w:numPr>
          <w:ilvl w:val="0"/>
          <w:numId w:val="7"/>
        </w:numPr>
        <w:tabs>
          <w:tab w:val="left" w:pos="1080"/>
          <w:tab w:val="left" w:pos="2160"/>
        </w:tabs>
        <w:autoSpaceDE w:val="0"/>
        <w:autoSpaceDN w:val="0"/>
        <w:adjustRightInd w:val="0"/>
        <w:ind w:left="1080" w:hanging="360"/>
        <w:rPr>
          <w:rFonts w:ascii="Microsoft Sans Serif" w:hAnsi="Microsoft Sans Serif"/>
          <w:sz w:val="22"/>
        </w:rPr>
      </w:pPr>
      <w:r w:rsidRPr="00956A49">
        <w:rPr>
          <w:rFonts w:ascii="Microsoft Sans Serif" w:hAnsi="Microsoft Sans Serif"/>
          <w:sz w:val="22"/>
        </w:rPr>
        <w:t>Probable buried depth of cover or aerial lowest height of wire</w:t>
      </w:r>
    </w:p>
    <w:p w14:paraId="7EE9DD0F" w14:textId="77777777" w:rsidR="00D7718D" w:rsidRPr="00956A49" w:rsidRDefault="00D7718D" w:rsidP="00B501D7">
      <w:pPr>
        <w:numPr>
          <w:ilvl w:val="0"/>
          <w:numId w:val="7"/>
        </w:numPr>
        <w:tabs>
          <w:tab w:val="left" w:pos="1080"/>
          <w:tab w:val="left" w:pos="2160"/>
        </w:tabs>
        <w:autoSpaceDE w:val="0"/>
        <w:autoSpaceDN w:val="0"/>
        <w:adjustRightInd w:val="0"/>
        <w:ind w:left="1080" w:hanging="360"/>
        <w:rPr>
          <w:rFonts w:ascii="Microsoft Sans Serif" w:hAnsi="Microsoft Sans Serif"/>
          <w:sz w:val="22"/>
        </w:rPr>
      </w:pPr>
      <w:r w:rsidRPr="00956A49">
        <w:rPr>
          <w:rFonts w:ascii="Microsoft Sans Serif" w:hAnsi="Microsoft Sans Serif"/>
          <w:sz w:val="22"/>
        </w:rPr>
        <w:t>General description of utility facility structure material</w:t>
      </w:r>
    </w:p>
    <w:p w14:paraId="6CD296F6" w14:textId="77777777" w:rsidR="00D7718D" w:rsidRPr="00956A49" w:rsidRDefault="00D7718D" w:rsidP="00B501D7">
      <w:pPr>
        <w:numPr>
          <w:ilvl w:val="0"/>
          <w:numId w:val="7"/>
        </w:numPr>
        <w:tabs>
          <w:tab w:val="left" w:pos="1080"/>
          <w:tab w:val="left" w:pos="2160"/>
        </w:tabs>
        <w:autoSpaceDE w:val="0"/>
        <w:autoSpaceDN w:val="0"/>
        <w:adjustRightInd w:val="0"/>
        <w:ind w:left="1080" w:hanging="360"/>
        <w:rPr>
          <w:rFonts w:ascii="Microsoft Sans Serif" w:hAnsi="Microsoft Sans Serif"/>
          <w:sz w:val="22"/>
        </w:rPr>
      </w:pPr>
      <w:r w:rsidRPr="00956A49">
        <w:rPr>
          <w:rFonts w:ascii="Microsoft Sans Serif" w:hAnsi="Microsoft Sans Serif"/>
          <w:sz w:val="22"/>
        </w:rPr>
        <w:t>Reliance upon other utilities in the vicinity (joint use facility)</w:t>
      </w:r>
    </w:p>
    <w:p w14:paraId="65F647C9" w14:textId="77777777" w:rsidR="00D7718D" w:rsidRPr="00956A49" w:rsidRDefault="00D7718D" w:rsidP="00F32DD0">
      <w:pPr>
        <w:numPr>
          <w:ilvl w:val="0"/>
          <w:numId w:val="7"/>
        </w:numPr>
        <w:tabs>
          <w:tab w:val="left" w:pos="1080"/>
          <w:tab w:val="left" w:pos="2160"/>
        </w:tabs>
        <w:autoSpaceDE w:val="0"/>
        <w:autoSpaceDN w:val="0"/>
        <w:adjustRightInd w:val="0"/>
        <w:ind w:left="1080" w:hanging="360"/>
        <w:rPr>
          <w:rFonts w:ascii="Microsoft Sans Serif" w:hAnsi="Microsoft Sans Serif"/>
          <w:sz w:val="22"/>
        </w:rPr>
      </w:pPr>
      <w:r w:rsidRPr="00956A49">
        <w:rPr>
          <w:rFonts w:ascii="Microsoft Sans Serif" w:hAnsi="Microsoft Sans Serif"/>
          <w:sz w:val="22"/>
        </w:rPr>
        <w:t>Description of the means used to verify facility location and limits of conflict (test hole data a.k.a. “pothole” verification)</w:t>
      </w:r>
    </w:p>
    <w:p w14:paraId="342CE3EE" w14:textId="77777777" w:rsidR="00D7718D" w:rsidRPr="00956A49" w:rsidRDefault="00D7718D" w:rsidP="00B501D7">
      <w:pPr>
        <w:numPr>
          <w:ilvl w:val="0"/>
          <w:numId w:val="7"/>
        </w:numPr>
        <w:tabs>
          <w:tab w:val="left" w:pos="1080"/>
          <w:tab w:val="left" w:pos="2160"/>
        </w:tabs>
        <w:autoSpaceDE w:val="0"/>
        <w:autoSpaceDN w:val="0"/>
        <w:adjustRightInd w:val="0"/>
        <w:ind w:left="1080" w:hanging="360"/>
        <w:rPr>
          <w:rFonts w:ascii="Microsoft Sans Serif" w:hAnsi="Microsoft Sans Serif"/>
          <w:sz w:val="22"/>
        </w:rPr>
      </w:pPr>
      <w:r w:rsidRPr="00956A49">
        <w:rPr>
          <w:rFonts w:ascii="Microsoft Sans Serif" w:hAnsi="Microsoft Sans Serif"/>
          <w:sz w:val="22"/>
        </w:rPr>
        <w:t>Proposed project construction requirements</w:t>
      </w:r>
    </w:p>
    <w:p w14:paraId="3930E93E" w14:textId="77777777" w:rsidR="00E01237" w:rsidRPr="00956A49" w:rsidRDefault="00E01237" w:rsidP="00B501D7">
      <w:pPr>
        <w:numPr>
          <w:ilvl w:val="0"/>
          <w:numId w:val="7"/>
        </w:numPr>
        <w:tabs>
          <w:tab w:val="left" w:pos="1080"/>
          <w:tab w:val="left" w:pos="2160"/>
        </w:tabs>
        <w:autoSpaceDE w:val="0"/>
        <w:autoSpaceDN w:val="0"/>
        <w:adjustRightInd w:val="0"/>
        <w:ind w:left="1080" w:hanging="360"/>
        <w:rPr>
          <w:rFonts w:ascii="Microsoft Sans Serif" w:hAnsi="Microsoft Sans Serif"/>
          <w:sz w:val="22"/>
        </w:rPr>
      </w:pPr>
      <w:r w:rsidRPr="00956A49">
        <w:rPr>
          <w:rFonts w:ascii="Microsoft Sans Serif" w:hAnsi="Microsoft Sans Serif"/>
          <w:sz w:val="22"/>
        </w:rPr>
        <w:t>Potential utility conflicts</w:t>
      </w:r>
    </w:p>
    <w:p w14:paraId="2470C9D0" w14:textId="77777777" w:rsidR="00D7718D" w:rsidRPr="00956A49" w:rsidRDefault="00D7718D" w:rsidP="00B501D7">
      <w:pPr>
        <w:numPr>
          <w:ilvl w:val="0"/>
          <w:numId w:val="7"/>
        </w:numPr>
        <w:tabs>
          <w:tab w:val="left" w:pos="1080"/>
          <w:tab w:val="left" w:pos="2160"/>
        </w:tabs>
        <w:autoSpaceDE w:val="0"/>
        <w:autoSpaceDN w:val="0"/>
        <w:adjustRightInd w:val="0"/>
        <w:ind w:left="1080" w:hanging="360"/>
        <w:rPr>
          <w:rFonts w:ascii="Microsoft Sans Serif" w:hAnsi="Microsoft Sans Serif"/>
          <w:sz w:val="22"/>
        </w:rPr>
      </w:pPr>
      <w:r w:rsidRPr="00956A49">
        <w:rPr>
          <w:rFonts w:ascii="Microsoft Sans Serif" w:hAnsi="Microsoft Sans Serif"/>
          <w:sz w:val="22"/>
        </w:rPr>
        <w:t>Probable conflict resolution (relocation</w:t>
      </w:r>
      <w:r w:rsidR="00047764" w:rsidRPr="00956A49">
        <w:rPr>
          <w:rFonts w:ascii="Microsoft Sans Serif" w:hAnsi="Microsoft Sans Serif"/>
          <w:sz w:val="22"/>
        </w:rPr>
        <w:t>,</w:t>
      </w:r>
      <w:r w:rsidRPr="00956A49">
        <w:rPr>
          <w:rFonts w:ascii="Microsoft Sans Serif" w:hAnsi="Microsoft Sans Serif"/>
          <w:sz w:val="22"/>
        </w:rPr>
        <w:t xml:space="preserve"> adjustment concept</w:t>
      </w:r>
      <w:r w:rsidR="00047764" w:rsidRPr="00956A49">
        <w:rPr>
          <w:rFonts w:ascii="Microsoft Sans Serif" w:hAnsi="Microsoft Sans Serif"/>
          <w:sz w:val="22"/>
        </w:rPr>
        <w:t>, or protect in place</w:t>
      </w:r>
      <w:r w:rsidRPr="00956A49">
        <w:rPr>
          <w:rFonts w:ascii="Microsoft Sans Serif" w:hAnsi="Microsoft Sans Serif"/>
          <w:sz w:val="22"/>
        </w:rPr>
        <w:t>)</w:t>
      </w:r>
    </w:p>
    <w:p w14:paraId="5A15CB3C" w14:textId="77777777" w:rsidR="00D7718D" w:rsidRPr="00956A49" w:rsidRDefault="00D7718D" w:rsidP="00D7718D">
      <w:pPr>
        <w:autoSpaceDE w:val="0"/>
        <w:autoSpaceDN w:val="0"/>
        <w:adjustRightInd w:val="0"/>
        <w:rPr>
          <w:rFonts w:ascii="Microsoft Sans Serif" w:hAnsi="Microsoft Sans Serif"/>
          <w:sz w:val="22"/>
        </w:rPr>
      </w:pPr>
    </w:p>
    <w:p w14:paraId="1122B3A3" w14:textId="77777777" w:rsidR="00D7718D" w:rsidRPr="00956A49" w:rsidRDefault="00D7718D" w:rsidP="00D9545C">
      <w:pPr>
        <w:ind w:firstLine="720"/>
        <w:jc w:val="both"/>
        <w:rPr>
          <w:rFonts w:ascii="Microsoft Sans Serif" w:hAnsi="Microsoft Sans Serif"/>
          <w:b/>
          <w:sz w:val="22"/>
          <w:u w:val="single"/>
        </w:rPr>
      </w:pPr>
      <w:r w:rsidRPr="00956A49">
        <w:rPr>
          <w:rFonts w:ascii="Microsoft Sans Serif" w:hAnsi="Microsoft Sans Serif"/>
          <w:b/>
          <w:sz w:val="22"/>
          <w:u w:val="single"/>
        </w:rPr>
        <w:t>5.2</w:t>
      </w:r>
      <w:r w:rsidRPr="00956A49">
        <w:rPr>
          <w:rFonts w:ascii="Microsoft Sans Serif" w:hAnsi="Microsoft Sans Serif"/>
          <w:b/>
          <w:sz w:val="22"/>
          <w:u w:val="single"/>
        </w:rPr>
        <w:tab/>
      </w:r>
      <w:r w:rsidR="00D9545C" w:rsidRPr="00956A49">
        <w:rPr>
          <w:rFonts w:ascii="Microsoft Sans Serif" w:hAnsi="Microsoft Sans Serif"/>
          <w:b/>
          <w:sz w:val="22"/>
          <w:u w:val="single"/>
        </w:rPr>
        <w:t xml:space="preserve">Consultant </w:t>
      </w:r>
      <w:r w:rsidRPr="00956A49">
        <w:rPr>
          <w:rFonts w:ascii="Microsoft Sans Serif" w:hAnsi="Microsoft Sans Serif"/>
          <w:b/>
          <w:sz w:val="22"/>
          <w:u w:val="single"/>
        </w:rPr>
        <w:t>Deliverables and Schedule</w:t>
      </w:r>
      <w:r w:rsidRPr="00956A49" w:rsidDel="00C45730">
        <w:rPr>
          <w:rFonts w:ascii="Microsoft Sans Serif" w:hAnsi="Microsoft Sans Serif"/>
          <w:b/>
          <w:sz w:val="22"/>
          <w:u w:val="single"/>
        </w:rPr>
        <w:t xml:space="preserve"> </w:t>
      </w:r>
    </w:p>
    <w:p w14:paraId="7B522AD6" w14:textId="77777777" w:rsidR="00146047" w:rsidRPr="00956A49" w:rsidRDefault="00146047" w:rsidP="00146047">
      <w:pPr>
        <w:autoSpaceDE w:val="0"/>
        <w:autoSpaceDN w:val="0"/>
        <w:adjustRightInd w:val="0"/>
        <w:ind w:left="720"/>
        <w:rPr>
          <w:rFonts w:ascii="Microsoft Sans Serif" w:hAnsi="Microsoft Sans Serif"/>
          <w:sz w:val="22"/>
        </w:rPr>
      </w:pPr>
      <w:r w:rsidRPr="00956A49">
        <w:rPr>
          <w:rFonts w:ascii="Microsoft Sans Serif" w:hAnsi="Microsoft Sans Serif"/>
          <w:sz w:val="22"/>
        </w:rPr>
        <w:t>Consultant shall provide:</w:t>
      </w:r>
    </w:p>
    <w:p w14:paraId="1A423D8B" w14:textId="77777777" w:rsidR="00146047" w:rsidRPr="00956A49" w:rsidRDefault="00146047" w:rsidP="00146047">
      <w:pPr>
        <w:autoSpaceDE w:val="0"/>
        <w:autoSpaceDN w:val="0"/>
        <w:adjustRightInd w:val="0"/>
        <w:ind w:left="720"/>
        <w:rPr>
          <w:rFonts w:ascii="Microsoft Sans Serif" w:hAnsi="Microsoft Sans Serif"/>
          <w:sz w:val="22"/>
        </w:rPr>
      </w:pPr>
    </w:p>
    <w:p w14:paraId="7A3FC340" w14:textId="77777777" w:rsidR="00D7718D" w:rsidRPr="00956A49" w:rsidRDefault="00D7718D" w:rsidP="00146047">
      <w:pPr>
        <w:numPr>
          <w:ilvl w:val="0"/>
          <w:numId w:val="8"/>
        </w:numPr>
        <w:autoSpaceDE w:val="0"/>
        <w:autoSpaceDN w:val="0"/>
        <w:adjustRightInd w:val="0"/>
        <w:rPr>
          <w:rFonts w:ascii="Microsoft Sans Serif" w:hAnsi="Microsoft Sans Serif"/>
          <w:sz w:val="22"/>
        </w:rPr>
      </w:pPr>
      <w:r w:rsidRPr="00956A49">
        <w:rPr>
          <w:rFonts w:ascii="Microsoft Sans Serif" w:hAnsi="Microsoft Sans Serif"/>
          <w:sz w:val="22"/>
        </w:rPr>
        <w:t>Draft Utility Report</w:t>
      </w:r>
      <w:r w:rsidR="00F53D9E" w:rsidRPr="00956A49">
        <w:rPr>
          <w:rFonts w:ascii="Microsoft Sans Serif" w:hAnsi="Microsoft Sans Serif"/>
          <w:sz w:val="22"/>
        </w:rPr>
        <w:t xml:space="preserve"> to be submitted with </w:t>
      </w:r>
      <w:r w:rsidRPr="00956A49">
        <w:rPr>
          <w:rFonts w:ascii="Microsoft Sans Serif" w:hAnsi="Microsoft Sans Serif"/>
          <w:sz w:val="22"/>
          <w:highlight w:val="cyan"/>
        </w:rPr>
        <w:t>DAP</w:t>
      </w:r>
      <w:r w:rsidR="00F53D9E" w:rsidRPr="00956A49">
        <w:rPr>
          <w:rFonts w:ascii="Microsoft Sans Serif" w:hAnsi="Microsoft Sans Serif"/>
          <w:sz w:val="22"/>
        </w:rPr>
        <w:t xml:space="preserve"> Package under Task 13</w:t>
      </w:r>
    </w:p>
    <w:p w14:paraId="7B327292" w14:textId="2871EC42" w:rsidR="00D7718D" w:rsidRPr="00956A49" w:rsidRDefault="00D7718D" w:rsidP="00146047">
      <w:pPr>
        <w:pStyle w:val="Heading6"/>
        <w:numPr>
          <w:ilvl w:val="0"/>
          <w:numId w:val="8"/>
        </w:numPr>
        <w:spacing w:before="0" w:after="0"/>
        <w:jc w:val="both"/>
        <w:rPr>
          <w:rFonts w:ascii="Microsoft Sans Serif" w:hAnsi="Microsoft Sans Serif"/>
          <w:b w:val="0"/>
          <w:bCs w:val="0"/>
          <w:szCs w:val="20"/>
        </w:rPr>
      </w:pPr>
      <w:r w:rsidRPr="00956A49">
        <w:rPr>
          <w:rFonts w:ascii="Microsoft Sans Serif" w:hAnsi="Microsoft Sans Serif"/>
          <w:b w:val="0"/>
          <w:bCs w:val="0"/>
          <w:szCs w:val="20"/>
        </w:rPr>
        <w:t xml:space="preserve">Final Utility Report </w:t>
      </w:r>
      <w:r w:rsidR="00F53D9E" w:rsidRPr="00956A49">
        <w:rPr>
          <w:rFonts w:ascii="Microsoft Sans Serif" w:hAnsi="Microsoft Sans Serif"/>
          <w:b w:val="0"/>
          <w:bCs w:val="0"/>
          <w:szCs w:val="20"/>
        </w:rPr>
        <w:t xml:space="preserve">to be submitted to </w:t>
      </w:r>
      <w:r w:rsidR="00E73BC8" w:rsidRPr="00956A49">
        <w:rPr>
          <w:rFonts w:ascii="Microsoft Sans Serif" w:hAnsi="Microsoft Sans Serif"/>
          <w:b w:val="0"/>
          <w:bCs w:val="0"/>
          <w:szCs w:val="20"/>
        </w:rPr>
        <w:t>APM</w:t>
      </w:r>
      <w:r w:rsidR="00F53D9E" w:rsidRPr="00956A49">
        <w:rPr>
          <w:rFonts w:ascii="Microsoft Sans Serif" w:hAnsi="Microsoft Sans Serif"/>
          <w:b w:val="0"/>
          <w:bCs w:val="0"/>
          <w:szCs w:val="20"/>
        </w:rPr>
        <w:t xml:space="preserve"> </w:t>
      </w:r>
      <w:r w:rsidRPr="00956A49">
        <w:rPr>
          <w:rFonts w:ascii="Microsoft Sans Serif" w:hAnsi="Microsoft Sans Serif"/>
          <w:b w:val="0"/>
          <w:bCs w:val="0"/>
          <w:szCs w:val="20"/>
        </w:rPr>
        <w:t xml:space="preserve">within </w:t>
      </w:r>
      <w:r w:rsidRPr="00956A49">
        <w:rPr>
          <w:rFonts w:ascii="Microsoft Sans Serif" w:hAnsi="Microsoft Sans Serif"/>
          <w:b w:val="0"/>
          <w:bCs w:val="0"/>
          <w:szCs w:val="20"/>
          <w:highlight w:val="cyan"/>
        </w:rPr>
        <w:t>10</w:t>
      </w:r>
      <w:r w:rsidRPr="00956A49">
        <w:rPr>
          <w:rFonts w:ascii="Microsoft Sans Serif" w:hAnsi="Microsoft Sans Serif"/>
          <w:b w:val="0"/>
          <w:bCs w:val="0"/>
          <w:szCs w:val="20"/>
        </w:rPr>
        <w:t xml:space="preserve"> business-days</w:t>
      </w:r>
      <w:r w:rsidR="00B32747" w:rsidRPr="00956A49">
        <w:rPr>
          <w:rFonts w:ascii="Microsoft Sans Serif" w:hAnsi="Microsoft Sans Serif"/>
          <w:b w:val="0"/>
          <w:bCs w:val="0"/>
          <w:szCs w:val="20"/>
        </w:rPr>
        <w:t xml:space="preserve"> receipt</w:t>
      </w:r>
      <w:r w:rsidRPr="00956A49">
        <w:rPr>
          <w:rFonts w:ascii="Microsoft Sans Serif" w:hAnsi="Microsoft Sans Serif"/>
          <w:b w:val="0"/>
          <w:bCs w:val="0"/>
          <w:szCs w:val="20"/>
        </w:rPr>
        <w:t xml:space="preserve"> of comments on draft document.</w:t>
      </w:r>
    </w:p>
    <w:bookmarkEnd w:id="1"/>
    <w:bookmarkEnd w:id="2"/>
    <w:bookmarkEnd w:id="3"/>
    <w:p w14:paraId="596242D9" w14:textId="77777777" w:rsidR="00A02635" w:rsidRPr="00956A49" w:rsidRDefault="00A02635" w:rsidP="00107DE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ascii="Microsoft Sans Serif" w:hAnsi="Microsoft Sans Serif"/>
          <w:sz w:val="22"/>
          <w:szCs w:val="22"/>
        </w:rPr>
      </w:pPr>
    </w:p>
    <w:p w14:paraId="29AB69C2" w14:textId="77777777" w:rsidR="00107DE1" w:rsidRPr="00956A49" w:rsidRDefault="00A220A3" w:rsidP="002B09CC">
      <w:pPr>
        <w:pStyle w:val="Heading2"/>
        <w:tabs>
          <w:tab w:val="left" w:pos="720"/>
        </w:tabs>
        <w:spacing w:after="0"/>
        <w:ind w:left="0"/>
        <w:jc w:val="both"/>
        <w:rPr>
          <w:rFonts w:ascii="Microsoft Sans Serif" w:hAnsi="Microsoft Sans Serif"/>
          <w:sz w:val="22"/>
          <w:szCs w:val="24"/>
          <w:u w:val="single"/>
        </w:rPr>
      </w:pPr>
      <w:r w:rsidRPr="00956A49">
        <w:rPr>
          <w:rFonts w:ascii="Microsoft Sans Serif" w:hAnsi="Microsoft Sans Serif"/>
          <w:sz w:val="22"/>
          <w:szCs w:val="24"/>
          <w:u w:val="single"/>
        </w:rPr>
        <w:t>5.</w:t>
      </w:r>
      <w:r w:rsidR="00A02635" w:rsidRPr="00956A49">
        <w:rPr>
          <w:rFonts w:ascii="Microsoft Sans Serif" w:hAnsi="Microsoft Sans Serif"/>
          <w:sz w:val="22"/>
          <w:szCs w:val="24"/>
          <w:u w:val="single"/>
        </w:rPr>
        <w:t>3</w:t>
      </w:r>
      <w:r w:rsidR="00107DE1" w:rsidRPr="00956A49">
        <w:rPr>
          <w:rFonts w:ascii="Microsoft Sans Serif" w:hAnsi="Microsoft Sans Serif"/>
          <w:sz w:val="22"/>
          <w:szCs w:val="24"/>
          <w:u w:val="single"/>
        </w:rPr>
        <w:t xml:space="preserve"> </w:t>
      </w:r>
      <w:r w:rsidR="000C49DF" w:rsidRPr="00956A49">
        <w:rPr>
          <w:rFonts w:ascii="Microsoft Sans Serif" w:hAnsi="Microsoft Sans Serif"/>
          <w:sz w:val="22"/>
          <w:szCs w:val="24"/>
          <w:u w:val="single"/>
        </w:rPr>
        <w:tab/>
      </w:r>
      <w:r w:rsidR="00107DE1" w:rsidRPr="00956A49">
        <w:rPr>
          <w:rFonts w:ascii="Microsoft Sans Serif" w:hAnsi="Microsoft Sans Serif"/>
          <w:sz w:val="22"/>
          <w:szCs w:val="24"/>
          <w:u w:val="single"/>
        </w:rPr>
        <w:t>Utility Coordination Meetings</w:t>
      </w:r>
    </w:p>
    <w:p w14:paraId="3004F2AC" w14:textId="77777777" w:rsidR="00023636" w:rsidRPr="00956A49" w:rsidRDefault="007A54EC" w:rsidP="00107DE1">
      <w:pPr>
        <w:autoSpaceDE w:val="0"/>
        <w:autoSpaceDN w:val="0"/>
        <w:adjustRightInd w:val="0"/>
        <w:rPr>
          <w:rFonts w:ascii="Microsoft Sans Serif" w:hAnsi="Microsoft Sans Serif"/>
          <w:sz w:val="22"/>
        </w:rPr>
      </w:pPr>
      <w:r w:rsidRPr="00956A49">
        <w:rPr>
          <w:rFonts w:ascii="Microsoft Sans Serif" w:hAnsi="Microsoft Sans Serif"/>
          <w:sz w:val="22"/>
        </w:rPr>
        <w:t xml:space="preserve">To facilitate the development of each utility relocation plan, Consultant shall </w:t>
      </w:r>
      <w:r w:rsidR="00B17FF1" w:rsidRPr="00956A49">
        <w:rPr>
          <w:rFonts w:ascii="Microsoft Sans Serif" w:hAnsi="Microsoft Sans Serif"/>
          <w:sz w:val="22"/>
        </w:rPr>
        <w:t xml:space="preserve">organize, </w:t>
      </w:r>
      <w:r w:rsidRPr="00956A49">
        <w:rPr>
          <w:rFonts w:ascii="Microsoft Sans Serif" w:hAnsi="Microsoft Sans Serif"/>
          <w:sz w:val="22"/>
        </w:rPr>
        <w:t>conduct</w:t>
      </w:r>
      <w:r w:rsidR="00B17FF1" w:rsidRPr="00956A49">
        <w:rPr>
          <w:rFonts w:ascii="Microsoft Sans Serif" w:hAnsi="Microsoft Sans Serif"/>
          <w:sz w:val="22"/>
        </w:rPr>
        <w:t>, prepare for</w:t>
      </w:r>
      <w:r w:rsidR="00023636" w:rsidRPr="00956A49">
        <w:rPr>
          <w:rFonts w:ascii="Microsoft Sans Serif" w:hAnsi="Microsoft Sans Serif"/>
          <w:sz w:val="22"/>
        </w:rPr>
        <w:t xml:space="preserve"> </w:t>
      </w:r>
      <w:r w:rsidR="00B17FF1" w:rsidRPr="00956A49">
        <w:rPr>
          <w:rFonts w:ascii="Microsoft Sans Serif" w:hAnsi="Microsoft Sans Serif"/>
          <w:sz w:val="22"/>
        </w:rPr>
        <w:t xml:space="preserve">and attend </w:t>
      </w:r>
      <w:r w:rsidR="00023636" w:rsidRPr="00956A49">
        <w:rPr>
          <w:rFonts w:ascii="Microsoft Sans Serif" w:hAnsi="Microsoft Sans Serif"/>
          <w:sz w:val="22"/>
        </w:rPr>
        <w:t>the following utility coordination meetings</w:t>
      </w:r>
      <w:r w:rsidRPr="00956A49">
        <w:rPr>
          <w:rFonts w:ascii="Microsoft Sans Serif" w:hAnsi="Microsoft Sans Serif"/>
          <w:sz w:val="22"/>
        </w:rPr>
        <w:t xml:space="preserve"> </w:t>
      </w:r>
      <w:r w:rsidR="00023636" w:rsidRPr="00956A49">
        <w:rPr>
          <w:rFonts w:ascii="Microsoft Sans Serif" w:hAnsi="Microsoft Sans Serif"/>
          <w:sz w:val="22"/>
        </w:rPr>
        <w:t xml:space="preserve">with utilities </w:t>
      </w:r>
      <w:r w:rsidRPr="00956A49">
        <w:rPr>
          <w:rFonts w:ascii="Microsoft Sans Serif" w:hAnsi="Microsoft Sans Serif"/>
          <w:sz w:val="22"/>
        </w:rPr>
        <w:t xml:space="preserve">within the </w:t>
      </w:r>
      <w:r w:rsidR="001F32DD" w:rsidRPr="00956A49">
        <w:rPr>
          <w:rFonts w:ascii="Microsoft Sans Serif" w:hAnsi="Microsoft Sans Serif"/>
          <w:sz w:val="22"/>
        </w:rPr>
        <w:t>P</w:t>
      </w:r>
      <w:r w:rsidRPr="00956A49">
        <w:rPr>
          <w:rFonts w:ascii="Microsoft Sans Serif" w:hAnsi="Microsoft Sans Serif"/>
          <w:sz w:val="22"/>
        </w:rPr>
        <w:t>roject limits</w:t>
      </w:r>
      <w:r w:rsidR="00023636" w:rsidRPr="00956A49">
        <w:rPr>
          <w:rFonts w:ascii="Microsoft Sans Serif" w:hAnsi="Microsoft Sans Serif"/>
          <w:sz w:val="22"/>
        </w:rPr>
        <w:t>:</w:t>
      </w:r>
      <w:r w:rsidR="009E18A5" w:rsidRPr="00956A49">
        <w:rPr>
          <w:rFonts w:ascii="Microsoft Sans Serif" w:hAnsi="Microsoft Sans Serif"/>
          <w:sz w:val="22"/>
        </w:rPr>
        <w:t xml:space="preserve"> </w:t>
      </w:r>
    </w:p>
    <w:p w14:paraId="48DE76FE" w14:textId="77777777" w:rsidR="00023636" w:rsidRPr="00956A49" w:rsidRDefault="00023636" w:rsidP="00107DE1">
      <w:pPr>
        <w:autoSpaceDE w:val="0"/>
        <w:autoSpaceDN w:val="0"/>
        <w:adjustRightInd w:val="0"/>
        <w:rPr>
          <w:rFonts w:ascii="Microsoft Sans Serif" w:hAnsi="Microsoft Sans Serif"/>
          <w:sz w:val="22"/>
        </w:rPr>
      </w:pPr>
    </w:p>
    <w:p w14:paraId="1987C531" w14:textId="77777777" w:rsidR="00023636" w:rsidRPr="00956A49" w:rsidRDefault="004C64BE" w:rsidP="00023636">
      <w:pPr>
        <w:numPr>
          <w:ilvl w:val="0"/>
          <w:numId w:val="19"/>
        </w:numPr>
        <w:jc w:val="both"/>
        <w:rPr>
          <w:rFonts w:ascii="Microsoft Sans Serif" w:hAnsi="Microsoft Sans Serif"/>
          <w:sz w:val="22"/>
          <w:highlight w:val="cyan"/>
        </w:rPr>
      </w:pPr>
      <w:r w:rsidRPr="00956A49">
        <w:rPr>
          <w:rFonts w:ascii="Microsoft Sans Serif" w:hAnsi="Microsoft Sans Serif"/>
          <w:sz w:val="22"/>
          <w:highlight w:val="cyan"/>
        </w:rPr>
        <w:t>U</w:t>
      </w:r>
      <w:r w:rsidR="00023636" w:rsidRPr="00956A49">
        <w:rPr>
          <w:rFonts w:ascii="Microsoft Sans Serif" w:hAnsi="Microsoft Sans Serif"/>
          <w:sz w:val="22"/>
          <w:highlight w:val="cyan"/>
        </w:rPr>
        <w:t xml:space="preserve">tility </w:t>
      </w:r>
      <w:r w:rsidR="00B17FF1" w:rsidRPr="00956A49">
        <w:rPr>
          <w:rFonts w:ascii="Microsoft Sans Serif" w:hAnsi="Microsoft Sans Serif"/>
          <w:sz w:val="22"/>
          <w:highlight w:val="cyan"/>
        </w:rPr>
        <w:t xml:space="preserve">kickoff </w:t>
      </w:r>
      <w:r w:rsidR="00023636" w:rsidRPr="00956A49">
        <w:rPr>
          <w:rFonts w:ascii="Microsoft Sans Serif" w:hAnsi="Microsoft Sans Serif"/>
          <w:sz w:val="22"/>
          <w:highlight w:val="cyan"/>
        </w:rPr>
        <w:t>meeting to begin utility coordination. The meeting must address known facilities, potential for impact, design alternatives to address conflicts, timing requirements for potential relocations, and initial information on reimbursable requirements</w:t>
      </w:r>
    </w:p>
    <w:p w14:paraId="08A4B741" w14:textId="77777777" w:rsidR="009E375F" w:rsidRPr="00956A49" w:rsidRDefault="004C64BE" w:rsidP="00D10529">
      <w:pPr>
        <w:numPr>
          <w:ilvl w:val="0"/>
          <w:numId w:val="19"/>
        </w:numPr>
        <w:autoSpaceDE w:val="0"/>
        <w:autoSpaceDN w:val="0"/>
        <w:adjustRightInd w:val="0"/>
        <w:rPr>
          <w:rFonts w:ascii="Microsoft Sans Serif" w:hAnsi="Microsoft Sans Serif"/>
          <w:sz w:val="22"/>
          <w:highlight w:val="cyan"/>
        </w:rPr>
      </w:pPr>
      <w:r w:rsidRPr="00956A49">
        <w:rPr>
          <w:rFonts w:ascii="Microsoft Sans Serif" w:hAnsi="Microsoft Sans Serif"/>
          <w:sz w:val="22"/>
          <w:highlight w:val="cyan"/>
        </w:rPr>
        <w:t>Up to 2 i</w:t>
      </w:r>
      <w:r w:rsidR="00023636" w:rsidRPr="00956A49">
        <w:rPr>
          <w:rFonts w:ascii="Microsoft Sans Serif" w:hAnsi="Microsoft Sans Serif"/>
          <w:sz w:val="22"/>
          <w:highlight w:val="cyan"/>
        </w:rPr>
        <w:t>ndividual meetings with potentially affected utilities.</w:t>
      </w:r>
    </w:p>
    <w:p w14:paraId="3216F2E9" w14:textId="77777777" w:rsidR="007B1A53" w:rsidRPr="00956A49" w:rsidRDefault="007A54EC" w:rsidP="00D10529">
      <w:pPr>
        <w:numPr>
          <w:ilvl w:val="0"/>
          <w:numId w:val="19"/>
        </w:numPr>
        <w:autoSpaceDE w:val="0"/>
        <w:autoSpaceDN w:val="0"/>
        <w:adjustRightInd w:val="0"/>
        <w:rPr>
          <w:rFonts w:ascii="Microsoft Sans Serif" w:hAnsi="Microsoft Sans Serif"/>
          <w:sz w:val="22"/>
          <w:highlight w:val="cyan"/>
        </w:rPr>
      </w:pPr>
      <w:r w:rsidRPr="00956A49">
        <w:rPr>
          <w:rFonts w:ascii="Microsoft Sans Serif" w:hAnsi="Microsoft Sans Serif"/>
          <w:sz w:val="22"/>
          <w:highlight w:val="cyan"/>
        </w:rPr>
        <w:t xml:space="preserve">1 </w:t>
      </w:r>
      <w:r w:rsidR="00C45730" w:rsidRPr="00956A49">
        <w:rPr>
          <w:rFonts w:ascii="Microsoft Sans Serif" w:hAnsi="Microsoft Sans Serif"/>
          <w:sz w:val="22"/>
          <w:highlight w:val="cyan"/>
        </w:rPr>
        <w:t xml:space="preserve">on-site </w:t>
      </w:r>
      <w:r w:rsidRPr="00956A49">
        <w:rPr>
          <w:rFonts w:ascii="Microsoft Sans Serif" w:hAnsi="Microsoft Sans Serif"/>
          <w:sz w:val="22"/>
          <w:highlight w:val="cyan"/>
        </w:rPr>
        <w:t xml:space="preserve">group utility meeting, to </w:t>
      </w:r>
      <w:r w:rsidR="009E375F" w:rsidRPr="00956A49">
        <w:rPr>
          <w:rFonts w:ascii="Microsoft Sans Serif" w:hAnsi="Microsoft Sans Serif"/>
          <w:sz w:val="22"/>
          <w:highlight w:val="cyan"/>
        </w:rPr>
        <w:t xml:space="preserve">coordinate relocation plan, </w:t>
      </w:r>
      <w:r w:rsidRPr="00956A49">
        <w:rPr>
          <w:rFonts w:ascii="Microsoft Sans Serif" w:hAnsi="Microsoft Sans Serif"/>
          <w:sz w:val="22"/>
          <w:highlight w:val="cyan"/>
        </w:rPr>
        <w:t xml:space="preserve">construction constraints, means and methods, work sequence and schedule limitations. </w:t>
      </w:r>
      <w:r w:rsidR="00107DE1" w:rsidRPr="00956A49">
        <w:rPr>
          <w:rFonts w:ascii="Microsoft Sans Serif" w:hAnsi="Microsoft Sans Serif"/>
          <w:sz w:val="22"/>
          <w:highlight w:val="cyan"/>
        </w:rPr>
        <w:t xml:space="preserve">  </w:t>
      </w:r>
    </w:p>
    <w:p w14:paraId="35719442" w14:textId="77777777" w:rsidR="00C82F61" w:rsidRPr="00956A49" w:rsidRDefault="00C82F61" w:rsidP="007B1A53">
      <w:pPr>
        <w:tabs>
          <w:tab w:val="left" w:pos="720"/>
        </w:tabs>
        <w:autoSpaceDE w:val="0"/>
        <w:autoSpaceDN w:val="0"/>
        <w:adjustRightInd w:val="0"/>
        <w:rPr>
          <w:rFonts w:ascii="Microsoft Sans Serif" w:hAnsi="Microsoft Sans Serif"/>
          <w:sz w:val="22"/>
        </w:rPr>
      </w:pPr>
    </w:p>
    <w:p w14:paraId="615189FB" w14:textId="77777777" w:rsidR="007B1A53" w:rsidRPr="00956A49" w:rsidRDefault="007B1A53" w:rsidP="007B1A53">
      <w:pPr>
        <w:tabs>
          <w:tab w:val="left" w:pos="720"/>
        </w:tabs>
        <w:autoSpaceDE w:val="0"/>
        <w:autoSpaceDN w:val="0"/>
        <w:adjustRightInd w:val="0"/>
        <w:rPr>
          <w:rFonts w:ascii="Microsoft Sans Serif" w:hAnsi="Microsoft Sans Serif"/>
          <w:sz w:val="22"/>
        </w:rPr>
      </w:pPr>
      <w:r w:rsidRPr="00956A49">
        <w:rPr>
          <w:rFonts w:ascii="Microsoft Sans Serif" w:hAnsi="Microsoft Sans Serif"/>
          <w:sz w:val="22"/>
        </w:rPr>
        <w:t>Consultant shall prepare a meeting agenda, and meeting minutes summarizing the discussions at the group meeting.</w:t>
      </w:r>
    </w:p>
    <w:p w14:paraId="10275281" w14:textId="77777777" w:rsidR="004067C1" w:rsidRPr="00956A49" w:rsidRDefault="004067C1" w:rsidP="007B1A53">
      <w:pPr>
        <w:tabs>
          <w:tab w:val="left" w:pos="720"/>
        </w:tabs>
        <w:autoSpaceDE w:val="0"/>
        <w:autoSpaceDN w:val="0"/>
        <w:adjustRightInd w:val="0"/>
        <w:rPr>
          <w:rFonts w:ascii="Microsoft Sans Serif" w:hAnsi="Microsoft Sans Serif"/>
          <w:sz w:val="22"/>
        </w:rPr>
      </w:pPr>
    </w:p>
    <w:p w14:paraId="4F94DD0E" w14:textId="77777777" w:rsidR="004067C1" w:rsidRPr="00956A49" w:rsidRDefault="004067C1" w:rsidP="007B1A53">
      <w:pPr>
        <w:tabs>
          <w:tab w:val="left" w:pos="720"/>
        </w:tabs>
        <w:autoSpaceDE w:val="0"/>
        <w:autoSpaceDN w:val="0"/>
        <w:adjustRightInd w:val="0"/>
        <w:rPr>
          <w:rFonts w:ascii="Microsoft Sans Serif" w:hAnsi="Microsoft Sans Serif"/>
          <w:sz w:val="22"/>
        </w:rPr>
      </w:pPr>
      <w:r w:rsidRPr="00956A49">
        <w:rPr>
          <w:rFonts w:ascii="Microsoft Sans Serif" w:hAnsi="Microsoft Sans Serif"/>
          <w:sz w:val="22"/>
        </w:rPr>
        <w:t xml:space="preserve">For budgeting purposes it is assumed that up to </w:t>
      </w:r>
      <w:r w:rsidRPr="00956A49">
        <w:rPr>
          <w:rFonts w:ascii="Microsoft Sans Serif" w:hAnsi="Microsoft Sans Serif"/>
          <w:sz w:val="22"/>
          <w:highlight w:val="cyan"/>
        </w:rPr>
        <w:t>2</w:t>
      </w:r>
      <w:r w:rsidRPr="00956A49">
        <w:rPr>
          <w:rFonts w:ascii="Microsoft Sans Serif" w:hAnsi="Microsoft Sans Serif"/>
          <w:sz w:val="22"/>
        </w:rPr>
        <w:t xml:space="preserve"> Consultant staff shall attend each _</w:t>
      </w:r>
      <w:r w:rsidRPr="00956A49">
        <w:rPr>
          <w:rFonts w:ascii="Microsoft Sans Serif" w:hAnsi="Microsoft Sans Serif"/>
          <w:sz w:val="22"/>
          <w:highlight w:val="cyan"/>
          <w:u w:val="single"/>
        </w:rPr>
        <w:t>#</w:t>
      </w:r>
      <w:r w:rsidRPr="00956A49">
        <w:rPr>
          <w:rFonts w:ascii="Microsoft Sans Serif" w:hAnsi="Microsoft Sans Serif"/>
          <w:sz w:val="22"/>
        </w:rPr>
        <w:t>_ hour meeting, including travel time.</w:t>
      </w:r>
    </w:p>
    <w:p w14:paraId="1CF132C9" w14:textId="77777777" w:rsidR="007B1A53" w:rsidRPr="00956A49" w:rsidRDefault="007B1A53" w:rsidP="00107DE1">
      <w:pPr>
        <w:autoSpaceDE w:val="0"/>
        <w:autoSpaceDN w:val="0"/>
        <w:adjustRightInd w:val="0"/>
        <w:rPr>
          <w:rFonts w:ascii="Microsoft Sans Serif" w:hAnsi="Microsoft Sans Serif"/>
          <w:sz w:val="22"/>
        </w:rPr>
      </w:pPr>
    </w:p>
    <w:p w14:paraId="6C36148B" w14:textId="77777777" w:rsidR="00107DE1" w:rsidRPr="00956A49" w:rsidRDefault="00D9545C" w:rsidP="00D9545C">
      <w:pPr>
        <w:ind w:firstLine="720"/>
        <w:jc w:val="both"/>
        <w:rPr>
          <w:rFonts w:ascii="Microsoft Sans Serif" w:hAnsi="Microsoft Sans Serif"/>
          <w:b/>
          <w:sz w:val="22"/>
          <w:u w:val="single"/>
        </w:rPr>
      </w:pPr>
      <w:r w:rsidRPr="00956A49">
        <w:rPr>
          <w:rFonts w:ascii="Microsoft Sans Serif" w:hAnsi="Microsoft Sans Serif"/>
          <w:b/>
          <w:sz w:val="22"/>
          <w:u w:val="single"/>
        </w:rPr>
        <w:t>5.3</w:t>
      </w:r>
      <w:r w:rsidRPr="00956A49">
        <w:rPr>
          <w:rFonts w:ascii="Microsoft Sans Serif" w:hAnsi="Microsoft Sans Serif"/>
          <w:b/>
          <w:sz w:val="22"/>
          <w:u w:val="single"/>
        </w:rPr>
        <w:tab/>
        <w:t xml:space="preserve">Consultant </w:t>
      </w:r>
      <w:r w:rsidR="00107DE1" w:rsidRPr="00956A49">
        <w:rPr>
          <w:rFonts w:ascii="Microsoft Sans Serif" w:hAnsi="Microsoft Sans Serif"/>
          <w:b/>
          <w:sz w:val="22"/>
          <w:u w:val="single"/>
        </w:rPr>
        <w:t>Deliverables and Schedule</w:t>
      </w:r>
    </w:p>
    <w:p w14:paraId="71BF1C4B" w14:textId="2BD08C55" w:rsidR="00107DE1" w:rsidRPr="00956A49" w:rsidRDefault="007D5C42" w:rsidP="00D9545C">
      <w:pPr>
        <w:autoSpaceDE w:val="0"/>
        <w:autoSpaceDN w:val="0"/>
        <w:adjustRightInd w:val="0"/>
        <w:ind w:left="720"/>
        <w:rPr>
          <w:rFonts w:ascii="Microsoft Sans Serif" w:hAnsi="Microsoft Sans Serif"/>
          <w:sz w:val="22"/>
          <w:szCs w:val="22"/>
        </w:rPr>
      </w:pPr>
      <w:r w:rsidRPr="00956A49">
        <w:rPr>
          <w:rFonts w:ascii="Microsoft Sans Serif" w:hAnsi="Microsoft Sans Serif"/>
          <w:sz w:val="22"/>
          <w:szCs w:val="24"/>
        </w:rPr>
        <w:t>For each meeting Consultant shall provide to</w:t>
      </w:r>
      <w:r w:rsidRPr="00956A49">
        <w:rPr>
          <w:rFonts w:ascii="Microsoft Sans Serif" w:hAnsi="Microsoft Sans Serif"/>
          <w:sz w:val="22"/>
          <w:szCs w:val="22"/>
        </w:rPr>
        <w:t xml:space="preserve"> </w:t>
      </w:r>
      <w:r w:rsidR="00E73BC8" w:rsidRPr="00956A49">
        <w:rPr>
          <w:rFonts w:ascii="Microsoft Sans Serif" w:hAnsi="Microsoft Sans Serif"/>
          <w:sz w:val="22"/>
          <w:szCs w:val="22"/>
        </w:rPr>
        <w:t>APM</w:t>
      </w:r>
      <w:r w:rsidRPr="00956A49">
        <w:rPr>
          <w:rFonts w:ascii="Microsoft Sans Serif" w:hAnsi="Microsoft Sans Serif"/>
          <w:sz w:val="22"/>
          <w:szCs w:val="22"/>
        </w:rPr>
        <w:t xml:space="preserve">: </w:t>
      </w:r>
    </w:p>
    <w:p w14:paraId="4BAD5691" w14:textId="77777777" w:rsidR="007D5C42" w:rsidRPr="00956A49" w:rsidRDefault="007D5C42" w:rsidP="00107DE1">
      <w:pPr>
        <w:autoSpaceDE w:val="0"/>
        <w:autoSpaceDN w:val="0"/>
        <w:adjustRightInd w:val="0"/>
        <w:rPr>
          <w:rFonts w:ascii="Microsoft Sans Serif" w:hAnsi="Microsoft Sans Serif"/>
          <w:sz w:val="22"/>
          <w:szCs w:val="22"/>
        </w:rPr>
      </w:pPr>
    </w:p>
    <w:p w14:paraId="53DED31D" w14:textId="77777777" w:rsidR="00107DE1" w:rsidRPr="00956A49" w:rsidRDefault="007A54EC" w:rsidP="00146047">
      <w:pPr>
        <w:numPr>
          <w:ilvl w:val="0"/>
          <w:numId w:val="16"/>
        </w:numPr>
        <w:tabs>
          <w:tab w:val="left" w:pos="360"/>
        </w:tabs>
        <w:autoSpaceDE w:val="0"/>
        <w:autoSpaceDN w:val="0"/>
        <w:adjustRightInd w:val="0"/>
        <w:ind w:left="1440" w:right="576"/>
        <w:rPr>
          <w:rFonts w:ascii="Microsoft Sans Serif" w:hAnsi="Microsoft Sans Serif"/>
          <w:sz w:val="22"/>
        </w:rPr>
      </w:pPr>
      <w:r w:rsidRPr="00956A49">
        <w:rPr>
          <w:rFonts w:ascii="Microsoft Sans Serif" w:hAnsi="Microsoft Sans Serif"/>
          <w:sz w:val="22"/>
        </w:rPr>
        <w:t>Meeting Agenda and Meeting Minutes for each meeting; agenda due within 2 business days prior to meeting;  meeting minutes due within 5 business days after meeting</w:t>
      </w:r>
      <w:r w:rsidRPr="00956A49" w:rsidDel="007A54EC">
        <w:rPr>
          <w:rFonts w:ascii="Microsoft Sans Serif" w:hAnsi="Microsoft Sans Serif"/>
          <w:sz w:val="22"/>
        </w:rPr>
        <w:t xml:space="preserve"> </w:t>
      </w:r>
    </w:p>
    <w:p w14:paraId="2655E298" w14:textId="77777777" w:rsidR="00A94EB6" w:rsidRPr="00956A49" w:rsidRDefault="00A94EB6" w:rsidP="002B09CC">
      <w:pPr>
        <w:pStyle w:val="Heading2"/>
        <w:tabs>
          <w:tab w:val="left" w:pos="720"/>
        </w:tabs>
        <w:spacing w:after="0"/>
        <w:ind w:left="0"/>
        <w:jc w:val="both"/>
        <w:rPr>
          <w:rFonts w:ascii="Microsoft Sans Serif" w:hAnsi="Microsoft Sans Serif"/>
          <w:sz w:val="22"/>
          <w:szCs w:val="24"/>
          <w:u w:val="single"/>
        </w:rPr>
      </w:pPr>
      <w:bookmarkStart w:id="4" w:name="_Toc33504525"/>
      <w:bookmarkStart w:id="5" w:name="_Toc190770744"/>
      <w:bookmarkStart w:id="6" w:name="_Toc280867817"/>
      <w:bookmarkStart w:id="7" w:name="_Toc285029560"/>
    </w:p>
    <w:p w14:paraId="47E299A4" w14:textId="77777777" w:rsidR="00A02635" w:rsidRPr="00956A49" w:rsidRDefault="00A02635" w:rsidP="002B09CC">
      <w:pPr>
        <w:pStyle w:val="Heading2"/>
        <w:tabs>
          <w:tab w:val="left" w:pos="720"/>
        </w:tabs>
        <w:spacing w:after="0"/>
        <w:ind w:left="0"/>
        <w:jc w:val="both"/>
        <w:rPr>
          <w:rFonts w:ascii="Microsoft Sans Serif" w:hAnsi="Microsoft Sans Serif"/>
          <w:sz w:val="22"/>
          <w:szCs w:val="24"/>
          <w:u w:val="single"/>
        </w:rPr>
      </w:pPr>
      <w:r w:rsidRPr="00956A49">
        <w:rPr>
          <w:rFonts w:ascii="Microsoft Sans Serif" w:hAnsi="Microsoft Sans Serif"/>
          <w:sz w:val="22"/>
          <w:szCs w:val="24"/>
          <w:u w:val="single"/>
        </w:rPr>
        <w:t>5.4</w:t>
      </w:r>
      <w:r w:rsidRPr="00956A49">
        <w:rPr>
          <w:rFonts w:ascii="Microsoft Sans Serif" w:hAnsi="Microsoft Sans Serif"/>
          <w:sz w:val="22"/>
          <w:szCs w:val="24"/>
          <w:u w:val="single"/>
        </w:rPr>
        <w:tab/>
        <w:t>Utility Relocations</w:t>
      </w:r>
      <w:bookmarkEnd w:id="4"/>
      <w:r w:rsidRPr="00956A49">
        <w:rPr>
          <w:rFonts w:ascii="Microsoft Sans Serif" w:hAnsi="Microsoft Sans Serif"/>
          <w:sz w:val="22"/>
          <w:szCs w:val="24"/>
          <w:u w:val="single"/>
        </w:rPr>
        <w:t xml:space="preserve"> </w:t>
      </w:r>
      <w:bookmarkEnd w:id="5"/>
      <w:bookmarkEnd w:id="6"/>
      <w:bookmarkEnd w:id="7"/>
    </w:p>
    <w:p w14:paraId="5B2CF9CD" w14:textId="6A2F852D" w:rsidR="00A02635" w:rsidRPr="00956A49" w:rsidRDefault="00A02635" w:rsidP="00A02635">
      <w:pPr>
        <w:jc w:val="both"/>
        <w:rPr>
          <w:rFonts w:ascii="Microsoft Sans Serif" w:hAnsi="Microsoft Sans Serif"/>
          <w:sz w:val="22"/>
        </w:rPr>
      </w:pPr>
      <w:r w:rsidRPr="00956A49">
        <w:rPr>
          <w:rFonts w:ascii="Microsoft Sans Serif" w:hAnsi="Microsoft Sans Serif"/>
          <w:sz w:val="22"/>
        </w:rPr>
        <w:t>Consultant shall coordinate the efforts of the utility agencies in developing and executing a plan for relocating utilities to resolve conflicts with the Project design. As part of that effort, Consultant shall</w:t>
      </w:r>
      <w:r w:rsidR="00592924" w:rsidRPr="00956A49">
        <w:rPr>
          <w:rFonts w:ascii="Microsoft Sans Serif" w:hAnsi="Microsoft Sans Serif"/>
          <w:sz w:val="22"/>
        </w:rPr>
        <w:t xml:space="preserve"> complete the following</w:t>
      </w:r>
      <w:r w:rsidR="009A4C24" w:rsidRPr="00956A49">
        <w:rPr>
          <w:rFonts w:ascii="Microsoft Sans Serif" w:hAnsi="Microsoft Sans Serif"/>
          <w:sz w:val="22"/>
        </w:rPr>
        <w:t xml:space="preserve"> subtasks</w:t>
      </w:r>
      <w:r w:rsidRPr="00956A49">
        <w:rPr>
          <w:rFonts w:ascii="Microsoft Sans Serif" w:hAnsi="Microsoft Sans Serif"/>
          <w:sz w:val="22"/>
        </w:rPr>
        <w:t xml:space="preserve">: </w:t>
      </w:r>
    </w:p>
    <w:p w14:paraId="1D97CED4" w14:textId="5677346F" w:rsidR="00F90358" w:rsidRPr="00956A49" w:rsidRDefault="00F90358" w:rsidP="00A02635">
      <w:pPr>
        <w:jc w:val="both"/>
        <w:rPr>
          <w:rFonts w:ascii="Microsoft Sans Serif" w:hAnsi="Microsoft Sans Serif"/>
          <w:b/>
          <w:i/>
          <w:sz w:val="22"/>
          <w:szCs w:val="22"/>
        </w:rPr>
      </w:pPr>
    </w:p>
    <w:p w14:paraId="63E65B3A" w14:textId="77777777" w:rsidR="009E18A5" w:rsidRPr="00956A49" w:rsidRDefault="009E18A5" w:rsidP="009E18A5">
      <w:pPr>
        <w:tabs>
          <w:tab w:val="left" w:pos="720"/>
          <w:tab w:val="left" w:pos="1440"/>
        </w:tabs>
        <w:autoSpaceDE w:val="0"/>
        <w:autoSpaceDN w:val="0"/>
        <w:adjustRightInd w:val="0"/>
        <w:ind w:left="1440" w:hanging="720"/>
        <w:rPr>
          <w:rFonts w:ascii="Microsoft Sans Serif" w:hAnsi="Microsoft Sans Serif"/>
          <w:b/>
          <w:sz w:val="22"/>
          <w:szCs w:val="24"/>
        </w:rPr>
      </w:pPr>
      <w:r w:rsidRPr="00956A49">
        <w:rPr>
          <w:rFonts w:ascii="Microsoft Sans Serif" w:hAnsi="Microsoft Sans Serif"/>
          <w:b/>
          <w:sz w:val="22"/>
          <w:szCs w:val="24"/>
        </w:rPr>
        <w:t>5.4.1</w:t>
      </w:r>
      <w:r w:rsidRPr="00956A49">
        <w:rPr>
          <w:rFonts w:ascii="Microsoft Sans Serif" w:hAnsi="Microsoft Sans Serif"/>
          <w:b/>
          <w:sz w:val="22"/>
          <w:szCs w:val="24"/>
        </w:rPr>
        <w:tab/>
        <w:t xml:space="preserve"> Utility Notices</w:t>
      </w:r>
    </w:p>
    <w:p w14:paraId="1746B376" w14:textId="4541EF2D" w:rsidR="008D546C" w:rsidRPr="00956A49" w:rsidRDefault="002D7333" w:rsidP="009E18A5">
      <w:pPr>
        <w:tabs>
          <w:tab w:val="left" w:pos="720"/>
        </w:tabs>
        <w:autoSpaceDE w:val="0"/>
        <w:autoSpaceDN w:val="0"/>
        <w:adjustRightInd w:val="0"/>
        <w:ind w:left="720"/>
        <w:rPr>
          <w:rFonts w:ascii="Microsoft Sans Serif" w:hAnsi="Microsoft Sans Serif"/>
          <w:sz w:val="22"/>
        </w:rPr>
      </w:pPr>
      <w:r w:rsidRPr="00956A49">
        <w:rPr>
          <w:rFonts w:ascii="Microsoft Sans Serif" w:hAnsi="Microsoft Sans Serif"/>
          <w:sz w:val="22"/>
        </w:rPr>
        <w:t xml:space="preserve">For those </w:t>
      </w:r>
      <w:r w:rsidR="009A4C24" w:rsidRPr="00956A49">
        <w:rPr>
          <w:rFonts w:ascii="Microsoft Sans Serif" w:hAnsi="Microsoft Sans Serif"/>
          <w:sz w:val="22"/>
        </w:rPr>
        <w:t>u</w:t>
      </w:r>
      <w:r w:rsidRPr="00956A49">
        <w:rPr>
          <w:rFonts w:ascii="Microsoft Sans Serif" w:hAnsi="Microsoft Sans Serif"/>
          <w:sz w:val="22"/>
        </w:rPr>
        <w:t xml:space="preserve">tilities where no conflict is anticipated, </w:t>
      </w:r>
      <w:r w:rsidR="009E18A5" w:rsidRPr="00956A49">
        <w:rPr>
          <w:rFonts w:ascii="Microsoft Sans Serif" w:hAnsi="Microsoft Sans Serif"/>
          <w:sz w:val="22"/>
        </w:rPr>
        <w:t xml:space="preserve">Consultant shall provide a Project Notification </w:t>
      </w:r>
      <w:r w:rsidR="00B741C9" w:rsidRPr="00956A49">
        <w:rPr>
          <w:rFonts w:ascii="Microsoft Sans Serif" w:hAnsi="Microsoft Sans Serif"/>
          <w:sz w:val="22"/>
        </w:rPr>
        <w:t>[</w:t>
      </w:r>
      <w:r w:rsidR="009E18A5" w:rsidRPr="00956A49">
        <w:rPr>
          <w:rFonts w:ascii="Microsoft Sans Serif" w:hAnsi="Microsoft Sans Serif"/>
          <w:sz w:val="22"/>
        </w:rPr>
        <w:t xml:space="preserve">first notice per </w:t>
      </w:r>
      <w:r w:rsidR="00B741C9" w:rsidRPr="00956A49">
        <w:rPr>
          <w:rFonts w:ascii="Microsoft Sans Serif" w:hAnsi="Microsoft Sans Serif"/>
          <w:sz w:val="22"/>
        </w:rPr>
        <w:t>Oregon Administrative Rule (“</w:t>
      </w:r>
      <w:r w:rsidR="009E18A5" w:rsidRPr="00956A49">
        <w:rPr>
          <w:rFonts w:ascii="Microsoft Sans Serif" w:hAnsi="Microsoft Sans Serif"/>
          <w:sz w:val="22"/>
        </w:rPr>
        <w:t>OAR</w:t>
      </w:r>
      <w:r w:rsidR="00B741C9" w:rsidRPr="00956A49">
        <w:rPr>
          <w:rFonts w:ascii="Microsoft Sans Serif" w:hAnsi="Microsoft Sans Serif"/>
          <w:sz w:val="22"/>
        </w:rPr>
        <w:t>”)</w:t>
      </w:r>
      <w:r w:rsidR="009E18A5" w:rsidRPr="00956A49">
        <w:rPr>
          <w:rFonts w:ascii="Microsoft Sans Serif" w:hAnsi="Microsoft Sans Serif"/>
          <w:sz w:val="22"/>
        </w:rPr>
        <w:t> 734</w:t>
      </w:r>
      <w:r w:rsidR="009E18A5" w:rsidRPr="00956A49">
        <w:rPr>
          <w:rFonts w:ascii="Microsoft Sans Serif" w:hAnsi="Microsoft Sans Serif"/>
          <w:sz w:val="22"/>
        </w:rPr>
        <w:noBreakHyphen/>
        <w:t>055</w:t>
      </w:r>
      <w:r w:rsidR="009E18A5" w:rsidRPr="00956A49">
        <w:rPr>
          <w:rFonts w:ascii="Microsoft Sans Serif" w:hAnsi="Microsoft Sans Serif"/>
          <w:sz w:val="22"/>
        </w:rPr>
        <w:noBreakHyphen/>
        <w:t>045</w:t>
      </w:r>
      <w:r w:rsidR="00B741C9" w:rsidRPr="00956A49">
        <w:rPr>
          <w:rFonts w:ascii="Microsoft Sans Serif" w:hAnsi="Microsoft Sans Serif"/>
          <w:sz w:val="22"/>
        </w:rPr>
        <w:t>]</w:t>
      </w:r>
      <w:r w:rsidR="009E18A5" w:rsidRPr="00956A49">
        <w:rPr>
          <w:rFonts w:ascii="Microsoft Sans Serif" w:hAnsi="Microsoft Sans Serif"/>
          <w:sz w:val="22"/>
        </w:rPr>
        <w:t xml:space="preserve">.  </w:t>
      </w:r>
      <w:r w:rsidR="008D546C" w:rsidRPr="00956A49">
        <w:rPr>
          <w:rFonts w:ascii="Microsoft Sans Serif" w:hAnsi="Microsoft Sans Serif"/>
          <w:sz w:val="22"/>
        </w:rPr>
        <w:t>Consultant shall use the Project Notification l</w:t>
      </w:r>
      <w:r w:rsidR="00981459" w:rsidRPr="00956A49">
        <w:rPr>
          <w:rFonts w:ascii="Microsoft Sans Serif" w:hAnsi="Microsoft Sans Serif"/>
          <w:sz w:val="22"/>
        </w:rPr>
        <w:t>etter template l</w:t>
      </w:r>
      <w:r w:rsidR="008D546C" w:rsidRPr="00956A49">
        <w:rPr>
          <w:rFonts w:ascii="Microsoft Sans Serif" w:hAnsi="Microsoft Sans Serif"/>
          <w:sz w:val="22"/>
        </w:rPr>
        <w:t>ocated at:</w:t>
      </w:r>
      <w:r w:rsidR="002D7F11" w:rsidRPr="00956A49">
        <w:rPr>
          <w:rStyle w:val="Hyperlink"/>
          <w:rFonts w:ascii="Microsoft Sans Serif" w:hAnsi="Microsoft Sans Serif"/>
          <w:sz w:val="22"/>
        </w:rPr>
        <w:t xml:space="preserve"> </w:t>
      </w:r>
      <w:hyperlink r:id="rId10" w:history="1">
        <w:r w:rsidR="006533C6" w:rsidRPr="00956A49">
          <w:rPr>
            <w:rStyle w:val="Hyperlink"/>
            <w:rFonts w:ascii="Microsoft Sans Serif" w:hAnsi="Microsoft Sans Serif" w:cs="Microsoft Sans Serif"/>
            <w:sz w:val="22"/>
            <w:szCs w:val="22"/>
          </w:rPr>
          <w:t>https://www.oregon.gov/ODOT/ROW/Pages/Utility-Forms.aspx</w:t>
        </w:r>
      </w:hyperlink>
      <w:r w:rsidR="006533C6" w:rsidRPr="00956A49">
        <w:rPr>
          <w:rFonts w:ascii="Microsoft Sans Serif" w:hAnsi="Microsoft Sans Serif" w:cs="Microsoft Sans Serif"/>
          <w:sz w:val="22"/>
          <w:szCs w:val="22"/>
        </w:rPr>
        <w:t xml:space="preserve"> (</w:t>
      </w:r>
      <w:r w:rsidR="002D7F11" w:rsidRPr="00956A49">
        <w:rPr>
          <w:rFonts w:ascii="Microsoft Sans Serif" w:hAnsi="Microsoft Sans Serif" w:cs="Microsoft Sans Serif"/>
          <w:sz w:val="22"/>
          <w:szCs w:val="22"/>
        </w:rPr>
        <w:t>under “</w:t>
      </w:r>
      <w:r w:rsidR="006533C6" w:rsidRPr="00956A49">
        <w:rPr>
          <w:rFonts w:ascii="Microsoft Sans Serif" w:hAnsi="Microsoft Sans Serif" w:cs="Microsoft Sans Serif"/>
          <w:sz w:val="22"/>
          <w:szCs w:val="22"/>
        </w:rPr>
        <w:t>Local Public Agency Resources</w:t>
      </w:r>
      <w:r w:rsidR="002D7F11" w:rsidRPr="00956A49">
        <w:rPr>
          <w:rFonts w:ascii="Microsoft Sans Serif" w:hAnsi="Microsoft Sans Serif" w:cs="Microsoft Sans Serif"/>
          <w:sz w:val="22"/>
          <w:szCs w:val="22"/>
        </w:rPr>
        <w:t>”</w:t>
      </w:r>
      <w:r w:rsidR="006533C6" w:rsidRPr="00956A49">
        <w:rPr>
          <w:rFonts w:ascii="Microsoft Sans Serif" w:hAnsi="Microsoft Sans Serif" w:cs="Microsoft Sans Serif"/>
          <w:sz w:val="22"/>
          <w:szCs w:val="22"/>
        </w:rPr>
        <w:t xml:space="preserve"> </w:t>
      </w:r>
      <w:r w:rsidR="002D7F11" w:rsidRPr="00956A49">
        <w:rPr>
          <w:rFonts w:ascii="Microsoft Sans Serif" w:hAnsi="Microsoft Sans Serif" w:cs="Microsoft Sans Serif"/>
          <w:sz w:val="22"/>
          <w:szCs w:val="22"/>
        </w:rPr>
        <w:t>heading</w:t>
      </w:r>
      <w:r w:rsidR="006533C6" w:rsidRPr="00956A49">
        <w:rPr>
          <w:rFonts w:ascii="Microsoft Sans Serif" w:hAnsi="Microsoft Sans Serif" w:cs="Microsoft Sans Serif"/>
          <w:sz w:val="22"/>
          <w:szCs w:val="22"/>
        </w:rPr>
        <w:t>)</w:t>
      </w:r>
      <w:r w:rsidR="008D546C" w:rsidRPr="00956A49">
        <w:rPr>
          <w:rFonts w:ascii="Microsoft Sans Serif" w:hAnsi="Microsoft Sans Serif" w:cs="Microsoft Sans Serif"/>
          <w:sz w:val="22"/>
          <w:szCs w:val="22"/>
        </w:rPr>
        <w:t>.</w:t>
      </w:r>
      <w:r w:rsidR="008D546C" w:rsidRPr="00956A49">
        <w:rPr>
          <w:rFonts w:ascii="Microsoft Sans Serif" w:hAnsi="Microsoft Sans Serif"/>
          <w:sz w:val="22"/>
        </w:rPr>
        <w:t xml:space="preserve">  The Project Notification letter must include plan sheets indicating location of existing utilities in relationship to proposed project.</w:t>
      </w:r>
    </w:p>
    <w:p w14:paraId="0E5F8538" w14:textId="77777777" w:rsidR="009E18A5" w:rsidRPr="00956A49" w:rsidRDefault="009E18A5" w:rsidP="009E18A5">
      <w:pPr>
        <w:tabs>
          <w:tab w:val="left" w:pos="720"/>
        </w:tabs>
        <w:autoSpaceDE w:val="0"/>
        <w:autoSpaceDN w:val="0"/>
        <w:adjustRightInd w:val="0"/>
        <w:ind w:left="720"/>
        <w:rPr>
          <w:rFonts w:ascii="Microsoft Sans Serif" w:hAnsi="Microsoft Sans Serif"/>
          <w:sz w:val="22"/>
        </w:rPr>
      </w:pPr>
    </w:p>
    <w:p w14:paraId="01867689" w14:textId="61C2DC79" w:rsidR="002D7333" w:rsidRPr="00956A49" w:rsidRDefault="008D546C" w:rsidP="002D7333">
      <w:pPr>
        <w:tabs>
          <w:tab w:val="left" w:pos="720"/>
        </w:tabs>
        <w:autoSpaceDE w:val="0"/>
        <w:autoSpaceDN w:val="0"/>
        <w:adjustRightInd w:val="0"/>
        <w:ind w:left="720"/>
        <w:rPr>
          <w:rFonts w:ascii="Microsoft Sans Serif" w:hAnsi="Microsoft Sans Serif"/>
          <w:sz w:val="22"/>
        </w:rPr>
      </w:pPr>
      <w:r w:rsidRPr="00956A49">
        <w:rPr>
          <w:rFonts w:ascii="Microsoft Sans Serif" w:hAnsi="Microsoft Sans Serif"/>
          <w:sz w:val="22"/>
        </w:rPr>
        <w:t xml:space="preserve">For those Utilities where a conflict is anticipated, </w:t>
      </w:r>
      <w:r w:rsidR="002D7333" w:rsidRPr="00956A49">
        <w:rPr>
          <w:rFonts w:ascii="Microsoft Sans Serif" w:hAnsi="Microsoft Sans Serif"/>
          <w:sz w:val="22"/>
        </w:rPr>
        <w:t>Consultant s</w:t>
      </w:r>
      <w:r w:rsidRPr="00956A49">
        <w:rPr>
          <w:rFonts w:ascii="Microsoft Sans Serif" w:hAnsi="Microsoft Sans Serif"/>
          <w:sz w:val="22"/>
        </w:rPr>
        <w:t>hall provide a Conflict Notice</w:t>
      </w:r>
      <w:r w:rsidR="002D7333" w:rsidRPr="00956A49">
        <w:rPr>
          <w:rFonts w:ascii="Microsoft Sans Serif" w:hAnsi="Microsoft Sans Serif"/>
          <w:sz w:val="22"/>
        </w:rPr>
        <w:t xml:space="preserve"> (first notice per OAR 734</w:t>
      </w:r>
      <w:r w:rsidR="002D7333" w:rsidRPr="00956A49">
        <w:rPr>
          <w:rFonts w:ascii="Microsoft Sans Serif" w:hAnsi="Microsoft Sans Serif"/>
          <w:sz w:val="22"/>
        </w:rPr>
        <w:noBreakHyphen/>
        <w:t>0</w:t>
      </w:r>
      <w:r w:rsidRPr="00956A49">
        <w:rPr>
          <w:rFonts w:ascii="Microsoft Sans Serif" w:hAnsi="Microsoft Sans Serif"/>
          <w:sz w:val="22"/>
        </w:rPr>
        <w:t>55</w:t>
      </w:r>
      <w:r w:rsidRPr="00956A49">
        <w:rPr>
          <w:rFonts w:ascii="Microsoft Sans Serif" w:hAnsi="Microsoft Sans Serif"/>
          <w:sz w:val="22"/>
        </w:rPr>
        <w:noBreakHyphen/>
        <w:t>045). Consultant shall use the</w:t>
      </w:r>
      <w:r w:rsidR="002D7333" w:rsidRPr="00956A49">
        <w:rPr>
          <w:rFonts w:ascii="Microsoft Sans Serif" w:hAnsi="Microsoft Sans Serif"/>
          <w:sz w:val="22"/>
        </w:rPr>
        <w:t xml:space="preserve"> Conflict Notice </w:t>
      </w:r>
      <w:r w:rsidR="002D7F11" w:rsidRPr="00956A49">
        <w:rPr>
          <w:rFonts w:ascii="Microsoft Sans Serif" w:hAnsi="Microsoft Sans Serif"/>
          <w:sz w:val="22"/>
        </w:rPr>
        <w:t xml:space="preserve">letter </w:t>
      </w:r>
      <w:r w:rsidRPr="00956A49">
        <w:rPr>
          <w:rFonts w:ascii="Microsoft Sans Serif" w:hAnsi="Microsoft Sans Serif"/>
          <w:sz w:val="22"/>
        </w:rPr>
        <w:t>located at:</w:t>
      </w:r>
      <w:r w:rsidR="002D7F11" w:rsidRPr="00956A49">
        <w:rPr>
          <w:rFonts w:ascii="Microsoft Sans Serif" w:hAnsi="Microsoft Sans Serif"/>
          <w:sz w:val="22"/>
        </w:rPr>
        <w:t xml:space="preserve"> </w:t>
      </w:r>
      <w:hyperlink r:id="rId11" w:history="1">
        <w:r w:rsidR="002D7F11" w:rsidRPr="00956A49">
          <w:rPr>
            <w:rStyle w:val="Hyperlink"/>
            <w:rFonts w:ascii="Microsoft Sans Serif" w:hAnsi="Microsoft Sans Serif" w:cs="Microsoft Sans Serif"/>
            <w:sz w:val="22"/>
            <w:szCs w:val="22"/>
          </w:rPr>
          <w:t>https://www.oregon.gov/ODOT/ROW/Pages/Utility-Forms.aspx</w:t>
        </w:r>
      </w:hyperlink>
      <w:r w:rsidR="002D7F11" w:rsidRPr="00956A49">
        <w:rPr>
          <w:rFonts w:ascii="Microsoft Sans Serif" w:hAnsi="Microsoft Sans Serif" w:cs="Microsoft Sans Serif"/>
          <w:sz w:val="22"/>
          <w:szCs w:val="22"/>
        </w:rPr>
        <w:t xml:space="preserve"> (under “Local Public Agency Resources” heading).</w:t>
      </w:r>
      <w:r w:rsidR="002D7F11">
        <w:rPr>
          <w:rFonts w:ascii="Book Antiqua" w:hAnsi="Book Antiqua"/>
        </w:rPr>
        <w:t xml:space="preserve"> </w:t>
      </w:r>
    </w:p>
    <w:p w14:paraId="1E7E1A4C" w14:textId="77777777" w:rsidR="002D7333" w:rsidRPr="00956A49" w:rsidRDefault="002D7333" w:rsidP="009E18A5">
      <w:pPr>
        <w:tabs>
          <w:tab w:val="left" w:pos="720"/>
        </w:tabs>
        <w:autoSpaceDE w:val="0"/>
        <w:autoSpaceDN w:val="0"/>
        <w:adjustRightInd w:val="0"/>
        <w:ind w:left="720"/>
        <w:rPr>
          <w:rFonts w:ascii="Microsoft Sans Serif" w:hAnsi="Microsoft Sans Serif"/>
          <w:sz w:val="22"/>
        </w:rPr>
      </w:pPr>
    </w:p>
    <w:p w14:paraId="66C395BF" w14:textId="3ADFAC41" w:rsidR="009E18A5" w:rsidRPr="00956A49" w:rsidRDefault="009E18A5" w:rsidP="009E18A5">
      <w:pPr>
        <w:tabs>
          <w:tab w:val="left" w:pos="720"/>
        </w:tabs>
        <w:autoSpaceDE w:val="0"/>
        <w:autoSpaceDN w:val="0"/>
        <w:adjustRightInd w:val="0"/>
        <w:ind w:left="720"/>
        <w:rPr>
          <w:rFonts w:ascii="Microsoft Sans Serif" w:hAnsi="Microsoft Sans Serif"/>
          <w:sz w:val="22"/>
        </w:rPr>
      </w:pPr>
      <w:r w:rsidRPr="00956A49">
        <w:rPr>
          <w:rFonts w:ascii="Microsoft Sans Serif" w:hAnsi="Microsoft Sans Serif"/>
          <w:sz w:val="22"/>
        </w:rPr>
        <w:t xml:space="preserve">Consultant's coordination schedule must allow each utility a 30-day period to respond with a proposal from date of the notice. </w:t>
      </w:r>
      <w:r w:rsidR="009A4C24" w:rsidRPr="00956A49">
        <w:rPr>
          <w:rFonts w:ascii="Microsoft Sans Serif" w:hAnsi="Microsoft Sans Serif"/>
          <w:sz w:val="22"/>
        </w:rPr>
        <w:t>If</w:t>
      </w:r>
      <w:r w:rsidRPr="00956A49">
        <w:rPr>
          <w:rFonts w:ascii="Microsoft Sans Serif" w:hAnsi="Microsoft Sans Serif"/>
          <w:sz w:val="22"/>
        </w:rPr>
        <w:t xml:space="preserve"> additional facility conflicts become apparent</w:t>
      </w:r>
      <w:r w:rsidR="009A4C24" w:rsidRPr="00956A49">
        <w:rPr>
          <w:rFonts w:ascii="Microsoft Sans Serif" w:hAnsi="Microsoft Sans Serif"/>
          <w:sz w:val="22"/>
        </w:rPr>
        <w:t>, Consultant shall create and deliver multiple notices or revised notices to utility owner</w:t>
      </w:r>
      <w:r w:rsidR="00EF5DE4" w:rsidRPr="00956A49">
        <w:rPr>
          <w:rFonts w:ascii="Microsoft Sans Serif" w:hAnsi="Microsoft Sans Serif"/>
          <w:sz w:val="22"/>
        </w:rPr>
        <w:t>,</w:t>
      </w:r>
      <w:r w:rsidRPr="00956A49">
        <w:rPr>
          <w:rFonts w:ascii="Microsoft Sans Serif" w:hAnsi="Microsoft Sans Serif"/>
          <w:sz w:val="22"/>
        </w:rPr>
        <w:t xml:space="preserve"> and the utility owner's response time may be shortened to 7 calendar days. </w:t>
      </w:r>
    </w:p>
    <w:p w14:paraId="7854B84E" w14:textId="77777777" w:rsidR="001511FD" w:rsidRPr="00956A49" w:rsidRDefault="001511FD" w:rsidP="009E18A5">
      <w:pPr>
        <w:tabs>
          <w:tab w:val="left" w:pos="720"/>
          <w:tab w:val="left" w:pos="1440"/>
        </w:tabs>
        <w:suppressAutoHyphens/>
        <w:autoSpaceDE w:val="0"/>
        <w:autoSpaceDN w:val="0"/>
        <w:adjustRightInd w:val="0"/>
        <w:ind w:left="2160" w:hanging="1440"/>
        <w:jc w:val="both"/>
        <w:rPr>
          <w:rFonts w:ascii="Microsoft Sans Serif" w:hAnsi="Microsoft Sans Serif"/>
          <w:b/>
          <w:bCs/>
          <w:sz w:val="22"/>
          <w:szCs w:val="22"/>
        </w:rPr>
      </w:pPr>
    </w:p>
    <w:p w14:paraId="652F90DA" w14:textId="77777777" w:rsidR="009E18A5" w:rsidRPr="00956A49" w:rsidRDefault="009E18A5" w:rsidP="00D9545C">
      <w:pPr>
        <w:ind w:left="720" w:firstLine="720"/>
        <w:jc w:val="both"/>
        <w:rPr>
          <w:rFonts w:ascii="Microsoft Sans Serif" w:hAnsi="Microsoft Sans Serif"/>
          <w:b/>
          <w:sz w:val="22"/>
          <w:u w:val="single"/>
        </w:rPr>
      </w:pPr>
      <w:r w:rsidRPr="00956A49">
        <w:rPr>
          <w:rFonts w:ascii="Microsoft Sans Serif" w:hAnsi="Microsoft Sans Serif"/>
          <w:b/>
          <w:sz w:val="22"/>
          <w:u w:val="single"/>
        </w:rPr>
        <w:t>5.4.1</w:t>
      </w:r>
      <w:r w:rsidRPr="00956A49">
        <w:rPr>
          <w:rFonts w:ascii="Microsoft Sans Serif" w:hAnsi="Microsoft Sans Serif"/>
          <w:b/>
          <w:sz w:val="22"/>
          <w:u w:val="single"/>
        </w:rPr>
        <w:tab/>
      </w:r>
      <w:r w:rsidR="00D9545C" w:rsidRPr="00956A49">
        <w:rPr>
          <w:rFonts w:ascii="Microsoft Sans Serif" w:hAnsi="Microsoft Sans Serif"/>
          <w:b/>
          <w:sz w:val="22"/>
          <w:u w:val="single"/>
        </w:rPr>
        <w:t xml:space="preserve">Consultant </w:t>
      </w:r>
      <w:r w:rsidRPr="00956A49">
        <w:rPr>
          <w:rFonts w:ascii="Microsoft Sans Serif" w:hAnsi="Microsoft Sans Serif"/>
          <w:b/>
          <w:sz w:val="22"/>
          <w:u w:val="single"/>
        </w:rPr>
        <w:t>Deliverables</w:t>
      </w:r>
      <w:r w:rsidR="00D9545C" w:rsidRPr="00956A49">
        <w:rPr>
          <w:rFonts w:ascii="Microsoft Sans Serif" w:hAnsi="Microsoft Sans Serif"/>
          <w:b/>
          <w:sz w:val="22"/>
          <w:u w:val="single"/>
        </w:rPr>
        <w:t xml:space="preserve"> and Schedule</w:t>
      </w:r>
    </w:p>
    <w:p w14:paraId="6CD4F999" w14:textId="77777777" w:rsidR="00146047" w:rsidRPr="00956A49" w:rsidRDefault="00146047" w:rsidP="00146047">
      <w:pPr>
        <w:tabs>
          <w:tab w:val="left" w:pos="720"/>
        </w:tabs>
        <w:suppressAutoHyphens/>
        <w:autoSpaceDE w:val="0"/>
        <w:autoSpaceDN w:val="0"/>
        <w:adjustRightInd w:val="0"/>
        <w:ind w:left="1440"/>
        <w:jc w:val="both"/>
        <w:rPr>
          <w:rFonts w:ascii="Microsoft Sans Serif" w:hAnsi="Microsoft Sans Serif"/>
          <w:sz w:val="22"/>
          <w:szCs w:val="22"/>
        </w:rPr>
      </w:pPr>
      <w:r w:rsidRPr="00956A49">
        <w:rPr>
          <w:rFonts w:ascii="Microsoft Sans Serif" w:hAnsi="Microsoft Sans Serif"/>
          <w:sz w:val="22"/>
          <w:szCs w:val="22"/>
        </w:rPr>
        <w:t>Consultant shall provide:</w:t>
      </w:r>
    </w:p>
    <w:p w14:paraId="41784CD5" w14:textId="77777777" w:rsidR="00146047" w:rsidRPr="00956A49" w:rsidRDefault="00146047" w:rsidP="00146047">
      <w:pPr>
        <w:tabs>
          <w:tab w:val="left" w:pos="720"/>
        </w:tabs>
        <w:suppressAutoHyphens/>
        <w:autoSpaceDE w:val="0"/>
        <w:autoSpaceDN w:val="0"/>
        <w:adjustRightInd w:val="0"/>
        <w:ind w:left="1440"/>
        <w:jc w:val="both"/>
        <w:rPr>
          <w:rFonts w:ascii="Microsoft Sans Serif" w:hAnsi="Microsoft Sans Serif"/>
          <w:sz w:val="22"/>
          <w:szCs w:val="22"/>
        </w:rPr>
      </w:pPr>
    </w:p>
    <w:p w14:paraId="3F2850BC" w14:textId="31E00D16" w:rsidR="009E18A5" w:rsidRPr="00956A49" w:rsidRDefault="00062B40" w:rsidP="00D9545C">
      <w:pPr>
        <w:numPr>
          <w:ilvl w:val="0"/>
          <w:numId w:val="9"/>
        </w:numPr>
        <w:tabs>
          <w:tab w:val="clear" w:pos="1440"/>
          <w:tab w:val="left" w:pos="720"/>
          <w:tab w:val="num" w:pos="2160"/>
        </w:tabs>
        <w:suppressAutoHyphens/>
        <w:autoSpaceDE w:val="0"/>
        <w:autoSpaceDN w:val="0"/>
        <w:adjustRightInd w:val="0"/>
        <w:ind w:left="2160"/>
        <w:jc w:val="both"/>
        <w:rPr>
          <w:rFonts w:ascii="Microsoft Sans Serif" w:hAnsi="Microsoft Sans Serif"/>
          <w:sz w:val="22"/>
          <w:szCs w:val="22"/>
        </w:rPr>
      </w:pPr>
      <w:r w:rsidRPr="00956A49">
        <w:rPr>
          <w:rFonts w:ascii="Microsoft Sans Serif" w:hAnsi="Microsoft Sans Serif"/>
          <w:sz w:val="22"/>
          <w:szCs w:val="22"/>
        </w:rPr>
        <w:t xml:space="preserve">Project Notification letter(s) and </w:t>
      </w:r>
      <w:r w:rsidR="009E18A5" w:rsidRPr="00956A49">
        <w:rPr>
          <w:rFonts w:ascii="Microsoft Sans Serif" w:hAnsi="Microsoft Sans Serif"/>
          <w:sz w:val="22"/>
          <w:szCs w:val="22"/>
        </w:rPr>
        <w:t>Conflict Notice</w:t>
      </w:r>
      <w:r w:rsidRPr="00956A49">
        <w:rPr>
          <w:rFonts w:ascii="Microsoft Sans Serif" w:hAnsi="Microsoft Sans Serif"/>
          <w:sz w:val="22"/>
          <w:szCs w:val="22"/>
        </w:rPr>
        <w:t>(s)</w:t>
      </w:r>
      <w:r w:rsidR="009E18A5" w:rsidRPr="00956A49">
        <w:rPr>
          <w:rFonts w:ascii="Microsoft Sans Serif" w:hAnsi="Microsoft Sans Serif"/>
          <w:sz w:val="22"/>
          <w:szCs w:val="22"/>
        </w:rPr>
        <w:t xml:space="preserve"> </w:t>
      </w:r>
      <w:r w:rsidRPr="00956A49">
        <w:rPr>
          <w:rFonts w:ascii="Microsoft Sans Serif" w:hAnsi="Microsoft Sans Serif"/>
          <w:sz w:val="22"/>
          <w:szCs w:val="22"/>
        </w:rPr>
        <w:t>with enclosures to Utilities</w:t>
      </w:r>
      <w:r w:rsidR="009E18A5" w:rsidRPr="00956A49">
        <w:rPr>
          <w:rFonts w:ascii="Microsoft Sans Serif" w:hAnsi="Microsoft Sans Serif"/>
          <w:sz w:val="22"/>
          <w:szCs w:val="22"/>
        </w:rPr>
        <w:t xml:space="preserve">; due within </w:t>
      </w:r>
      <w:r w:rsidR="009E18A5" w:rsidRPr="00956A49">
        <w:rPr>
          <w:rFonts w:ascii="Microsoft Sans Serif" w:hAnsi="Microsoft Sans Serif"/>
          <w:sz w:val="22"/>
          <w:szCs w:val="22"/>
          <w:highlight w:val="cyan"/>
        </w:rPr>
        <w:t>10</w:t>
      </w:r>
      <w:r w:rsidR="009E18A5" w:rsidRPr="00956A49">
        <w:rPr>
          <w:rFonts w:ascii="Microsoft Sans Serif" w:hAnsi="Microsoft Sans Serif"/>
          <w:sz w:val="22"/>
          <w:szCs w:val="22"/>
        </w:rPr>
        <w:t xml:space="preserve"> business days after </w:t>
      </w:r>
      <w:r w:rsidRPr="00956A49">
        <w:rPr>
          <w:rFonts w:ascii="Microsoft Sans Serif" w:hAnsi="Microsoft Sans Serif"/>
          <w:sz w:val="22"/>
          <w:szCs w:val="22"/>
        </w:rPr>
        <w:t>submittal</w:t>
      </w:r>
      <w:r w:rsidR="009E18A5" w:rsidRPr="00956A49">
        <w:rPr>
          <w:rFonts w:ascii="Microsoft Sans Serif" w:hAnsi="Microsoft Sans Serif"/>
          <w:sz w:val="22"/>
          <w:szCs w:val="22"/>
        </w:rPr>
        <w:t xml:space="preserve"> of </w:t>
      </w:r>
      <w:r w:rsidR="009E18A5" w:rsidRPr="00956A49">
        <w:rPr>
          <w:rFonts w:ascii="Microsoft Sans Serif" w:hAnsi="Microsoft Sans Serif"/>
          <w:sz w:val="22"/>
          <w:szCs w:val="22"/>
          <w:highlight w:val="cyan"/>
        </w:rPr>
        <w:t>DAP plans</w:t>
      </w:r>
      <w:r w:rsidR="009E18A5" w:rsidRPr="00956A49">
        <w:rPr>
          <w:rFonts w:ascii="Microsoft Sans Serif" w:hAnsi="Microsoft Sans Serif"/>
          <w:sz w:val="22"/>
          <w:szCs w:val="22"/>
        </w:rPr>
        <w:t xml:space="preserve"> </w:t>
      </w:r>
      <w:r w:rsidRPr="00956A49">
        <w:rPr>
          <w:rFonts w:ascii="Microsoft Sans Serif" w:hAnsi="Microsoft Sans Serif"/>
          <w:sz w:val="22"/>
          <w:szCs w:val="22"/>
        </w:rPr>
        <w:t xml:space="preserve">to </w:t>
      </w:r>
      <w:r w:rsidR="00E73BC8" w:rsidRPr="00956A49">
        <w:rPr>
          <w:rFonts w:ascii="Microsoft Sans Serif" w:hAnsi="Microsoft Sans Serif"/>
          <w:sz w:val="22"/>
          <w:szCs w:val="22"/>
        </w:rPr>
        <w:t>Agency</w:t>
      </w:r>
      <w:r w:rsidR="009E18A5" w:rsidRPr="00956A49">
        <w:rPr>
          <w:rFonts w:ascii="Microsoft Sans Serif" w:hAnsi="Microsoft Sans Serif"/>
          <w:sz w:val="22"/>
          <w:szCs w:val="22"/>
        </w:rPr>
        <w:t>.</w:t>
      </w:r>
    </w:p>
    <w:p w14:paraId="08AE0F79" w14:textId="7B62C5CD" w:rsidR="009C006E" w:rsidRPr="00956A49" w:rsidRDefault="009C006E" w:rsidP="00D9545C">
      <w:pPr>
        <w:numPr>
          <w:ilvl w:val="0"/>
          <w:numId w:val="9"/>
        </w:numPr>
        <w:autoSpaceDE w:val="0"/>
        <w:autoSpaceDN w:val="0"/>
        <w:adjustRightInd w:val="0"/>
        <w:ind w:left="2160"/>
        <w:rPr>
          <w:rFonts w:ascii="Microsoft Sans Serif" w:hAnsi="Microsoft Sans Serif"/>
          <w:sz w:val="22"/>
          <w:szCs w:val="22"/>
        </w:rPr>
      </w:pPr>
      <w:r w:rsidRPr="00956A49">
        <w:rPr>
          <w:rFonts w:ascii="Microsoft Sans Serif" w:hAnsi="Microsoft Sans Serif"/>
          <w:sz w:val="22"/>
          <w:szCs w:val="22"/>
        </w:rPr>
        <w:t xml:space="preserve">1 *.pdf </w:t>
      </w:r>
      <w:proofErr w:type="gramStart"/>
      <w:r w:rsidRPr="00956A49">
        <w:rPr>
          <w:rFonts w:ascii="Microsoft Sans Serif" w:hAnsi="Microsoft Sans Serif"/>
          <w:sz w:val="22"/>
          <w:szCs w:val="22"/>
        </w:rPr>
        <w:t>of  Project</w:t>
      </w:r>
      <w:proofErr w:type="gramEnd"/>
      <w:r w:rsidRPr="00956A49">
        <w:rPr>
          <w:rFonts w:ascii="Microsoft Sans Serif" w:hAnsi="Microsoft Sans Serif"/>
          <w:sz w:val="22"/>
          <w:szCs w:val="22"/>
        </w:rPr>
        <w:t xml:space="preserve"> Notification</w:t>
      </w:r>
      <w:r w:rsidR="00062B40" w:rsidRPr="00956A49">
        <w:rPr>
          <w:rFonts w:ascii="Microsoft Sans Serif" w:hAnsi="Microsoft Sans Serif"/>
          <w:sz w:val="22"/>
          <w:szCs w:val="22"/>
        </w:rPr>
        <w:t>/ Utility Conflict</w:t>
      </w:r>
      <w:r w:rsidRPr="00956A49">
        <w:rPr>
          <w:rFonts w:ascii="Microsoft Sans Serif" w:hAnsi="Microsoft Sans Serif"/>
          <w:sz w:val="22"/>
          <w:szCs w:val="22"/>
        </w:rPr>
        <w:t xml:space="preserve"> letters</w:t>
      </w:r>
      <w:r w:rsidR="00062B40" w:rsidRPr="00956A49">
        <w:rPr>
          <w:rFonts w:ascii="Microsoft Sans Serif" w:hAnsi="Microsoft Sans Serif"/>
          <w:sz w:val="22"/>
          <w:szCs w:val="22"/>
        </w:rPr>
        <w:t xml:space="preserve"> with enclosures</w:t>
      </w:r>
      <w:r w:rsidRPr="00956A49">
        <w:rPr>
          <w:rFonts w:ascii="Microsoft Sans Serif" w:hAnsi="Microsoft Sans Serif"/>
          <w:sz w:val="22"/>
          <w:szCs w:val="22"/>
        </w:rPr>
        <w:t xml:space="preserve"> to </w:t>
      </w:r>
      <w:r w:rsidR="00E73BC8" w:rsidRPr="00956A49">
        <w:rPr>
          <w:rFonts w:ascii="Microsoft Sans Serif" w:hAnsi="Microsoft Sans Serif"/>
          <w:sz w:val="22"/>
          <w:szCs w:val="22"/>
        </w:rPr>
        <w:t>APM</w:t>
      </w:r>
      <w:r w:rsidRPr="00956A49">
        <w:rPr>
          <w:rFonts w:ascii="Microsoft Sans Serif" w:hAnsi="Microsoft Sans Serif"/>
          <w:sz w:val="22"/>
          <w:szCs w:val="22"/>
        </w:rPr>
        <w:t xml:space="preserve"> and, State Utility Liaison</w:t>
      </w:r>
      <w:r w:rsidR="00B9398F" w:rsidRPr="00956A49">
        <w:rPr>
          <w:rFonts w:ascii="Microsoft Sans Serif" w:hAnsi="Microsoft Sans Serif"/>
          <w:sz w:val="22"/>
          <w:szCs w:val="22"/>
        </w:rPr>
        <w:t xml:space="preserve"> (SUL)</w:t>
      </w:r>
      <w:r w:rsidRPr="00956A49">
        <w:rPr>
          <w:rFonts w:ascii="Microsoft Sans Serif" w:hAnsi="Microsoft Sans Serif"/>
          <w:sz w:val="22"/>
          <w:szCs w:val="22"/>
        </w:rPr>
        <w:t xml:space="preserve">. </w:t>
      </w:r>
    </w:p>
    <w:p w14:paraId="097DF517" w14:textId="77777777" w:rsidR="00384EC3" w:rsidRPr="00956A49" w:rsidRDefault="00384EC3" w:rsidP="00D9545C">
      <w:pPr>
        <w:pStyle w:val="Heading2"/>
        <w:tabs>
          <w:tab w:val="left" w:pos="720"/>
        </w:tabs>
        <w:spacing w:after="0"/>
        <w:ind w:left="720"/>
        <w:jc w:val="both"/>
        <w:rPr>
          <w:rFonts w:ascii="Microsoft Sans Serif" w:hAnsi="Microsoft Sans Serif"/>
          <w:sz w:val="22"/>
          <w:szCs w:val="24"/>
        </w:rPr>
      </w:pPr>
    </w:p>
    <w:p w14:paraId="0FB8CAAE" w14:textId="69792286" w:rsidR="00EE4F93" w:rsidRPr="00956A49" w:rsidRDefault="00EE4F93" w:rsidP="0026046D">
      <w:pPr>
        <w:pStyle w:val="Heading2"/>
        <w:tabs>
          <w:tab w:val="left" w:pos="720"/>
        </w:tabs>
        <w:spacing w:after="0"/>
        <w:ind w:left="720"/>
        <w:jc w:val="both"/>
        <w:rPr>
          <w:rFonts w:ascii="Microsoft Sans Serif" w:hAnsi="Microsoft Sans Serif"/>
          <w:sz w:val="22"/>
          <w:szCs w:val="24"/>
        </w:rPr>
      </w:pPr>
      <w:r w:rsidRPr="00956A49">
        <w:rPr>
          <w:rFonts w:ascii="Microsoft Sans Serif" w:hAnsi="Microsoft Sans Serif"/>
          <w:sz w:val="22"/>
          <w:szCs w:val="24"/>
        </w:rPr>
        <w:t xml:space="preserve">5.4.2 </w:t>
      </w:r>
      <w:r w:rsidRPr="00956A49">
        <w:rPr>
          <w:rFonts w:ascii="Microsoft Sans Serif" w:hAnsi="Microsoft Sans Serif"/>
          <w:sz w:val="22"/>
          <w:szCs w:val="24"/>
        </w:rPr>
        <w:tab/>
      </w:r>
      <w:r w:rsidR="00E907F9" w:rsidRPr="00956A49">
        <w:rPr>
          <w:rFonts w:ascii="Microsoft Sans Serif" w:hAnsi="Microsoft Sans Serif"/>
          <w:sz w:val="22"/>
          <w:szCs w:val="24"/>
        </w:rPr>
        <w:t>[RESERVED]</w:t>
      </w:r>
    </w:p>
    <w:p w14:paraId="3F443E91" w14:textId="77777777" w:rsidR="007C72D8" w:rsidRPr="00956A49" w:rsidRDefault="007C72D8" w:rsidP="00D9545C">
      <w:pPr>
        <w:pStyle w:val="Heading2"/>
        <w:tabs>
          <w:tab w:val="left" w:pos="720"/>
        </w:tabs>
        <w:spacing w:after="0"/>
        <w:ind w:left="720"/>
        <w:jc w:val="both"/>
        <w:rPr>
          <w:rFonts w:ascii="Microsoft Sans Serif" w:hAnsi="Microsoft Sans Serif"/>
          <w:sz w:val="22"/>
          <w:szCs w:val="24"/>
        </w:rPr>
      </w:pPr>
    </w:p>
    <w:p w14:paraId="382113D9" w14:textId="77777777" w:rsidR="00EE4F93" w:rsidRPr="00956A49" w:rsidRDefault="00EE4F93" w:rsidP="00D9545C">
      <w:pPr>
        <w:pStyle w:val="Heading2"/>
        <w:tabs>
          <w:tab w:val="left" w:pos="720"/>
        </w:tabs>
        <w:spacing w:after="0"/>
        <w:ind w:left="720"/>
        <w:jc w:val="both"/>
        <w:rPr>
          <w:rFonts w:ascii="Microsoft Sans Serif" w:hAnsi="Microsoft Sans Serif"/>
          <w:b w:val="0"/>
          <w:sz w:val="22"/>
          <w:szCs w:val="24"/>
        </w:rPr>
      </w:pPr>
      <w:r w:rsidRPr="00956A49">
        <w:rPr>
          <w:rFonts w:ascii="Microsoft Sans Serif" w:hAnsi="Microsoft Sans Serif"/>
          <w:sz w:val="22"/>
          <w:szCs w:val="24"/>
        </w:rPr>
        <w:t xml:space="preserve">5.4.3 </w:t>
      </w:r>
      <w:r w:rsidRPr="00956A49">
        <w:rPr>
          <w:rFonts w:ascii="Microsoft Sans Serif" w:hAnsi="Microsoft Sans Serif"/>
          <w:sz w:val="22"/>
          <w:szCs w:val="24"/>
        </w:rPr>
        <w:tab/>
        <w:t>Review Utility Relocation Plans</w:t>
      </w:r>
      <w:r w:rsidR="00FB0FD5" w:rsidRPr="00956A49">
        <w:rPr>
          <w:rFonts w:ascii="Microsoft Sans Serif" w:hAnsi="Microsoft Sans Serif"/>
          <w:sz w:val="22"/>
          <w:szCs w:val="24"/>
        </w:rPr>
        <w:t xml:space="preserve"> and Relocation Time Requirement Letters</w:t>
      </w:r>
    </w:p>
    <w:p w14:paraId="68033722" w14:textId="77777777" w:rsidR="00FB0FD5" w:rsidRPr="00956A49" w:rsidRDefault="00FB0FD5" w:rsidP="00A94EB6">
      <w:pPr>
        <w:rPr>
          <w:rFonts w:ascii="Microsoft Sans Serif" w:hAnsi="Microsoft Sans Serif"/>
          <w:sz w:val="22"/>
        </w:rPr>
      </w:pPr>
    </w:p>
    <w:p w14:paraId="5E67023E" w14:textId="174B4E40" w:rsidR="00EE4F93" w:rsidRPr="00956A49" w:rsidRDefault="00EE4F93" w:rsidP="00EE4F93">
      <w:pPr>
        <w:tabs>
          <w:tab w:val="left" w:pos="720"/>
        </w:tabs>
        <w:autoSpaceDE w:val="0"/>
        <w:autoSpaceDN w:val="0"/>
        <w:adjustRightInd w:val="0"/>
        <w:ind w:left="720"/>
        <w:rPr>
          <w:rFonts w:ascii="Microsoft Sans Serif" w:hAnsi="Microsoft Sans Serif"/>
          <w:sz w:val="22"/>
          <w:szCs w:val="24"/>
        </w:rPr>
      </w:pPr>
      <w:r w:rsidRPr="00956A49">
        <w:rPr>
          <w:rFonts w:ascii="Microsoft Sans Serif" w:hAnsi="Microsoft Sans Serif"/>
          <w:sz w:val="22"/>
          <w:szCs w:val="24"/>
        </w:rPr>
        <w:t xml:space="preserve">Consultant shall examine all received utility relocation plans for completeness and accuracy.  </w:t>
      </w:r>
      <w:r w:rsidR="00FB0FD5" w:rsidRPr="00956A49">
        <w:rPr>
          <w:rFonts w:ascii="Microsoft Sans Serif" w:hAnsi="Microsoft Sans Serif"/>
          <w:sz w:val="22"/>
          <w:szCs w:val="24"/>
        </w:rPr>
        <w:t>If</w:t>
      </w:r>
      <w:r w:rsidRPr="00956A49">
        <w:rPr>
          <w:rFonts w:ascii="Microsoft Sans Serif" w:hAnsi="Microsoft Sans Serif"/>
          <w:sz w:val="22"/>
          <w:szCs w:val="24"/>
        </w:rPr>
        <w:t xml:space="preserve"> relocation plans </w:t>
      </w:r>
      <w:r w:rsidR="00FB0FD5" w:rsidRPr="00956A49">
        <w:rPr>
          <w:rFonts w:ascii="Microsoft Sans Serif" w:hAnsi="Microsoft Sans Serif"/>
          <w:sz w:val="22"/>
          <w:szCs w:val="24"/>
        </w:rPr>
        <w:t xml:space="preserve">do not resolve utility conflict, Consultant shall provide comments to </w:t>
      </w:r>
      <w:r w:rsidR="009A4C24" w:rsidRPr="00956A49">
        <w:rPr>
          <w:rFonts w:ascii="Microsoft Sans Serif" w:hAnsi="Microsoft Sans Serif"/>
          <w:sz w:val="22"/>
          <w:szCs w:val="24"/>
        </w:rPr>
        <w:t>u</w:t>
      </w:r>
      <w:r w:rsidR="00FB0FD5" w:rsidRPr="00956A49">
        <w:rPr>
          <w:rFonts w:ascii="Microsoft Sans Serif" w:hAnsi="Microsoft Sans Serif"/>
          <w:sz w:val="22"/>
          <w:szCs w:val="24"/>
        </w:rPr>
        <w:t>tility</w:t>
      </w:r>
      <w:r w:rsidRPr="00956A49">
        <w:rPr>
          <w:rFonts w:ascii="Microsoft Sans Serif" w:hAnsi="Microsoft Sans Serif"/>
          <w:sz w:val="22"/>
          <w:szCs w:val="24"/>
        </w:rPr>
        <w:t xml:space="preserve"> for correction and re-submittal.  </w:t>
      </w:r>
    </w:p>
    <w:p w14:paraId="30CDFE22" w14:textId="77777777" w:rsidR="00EE4F93" w:rsidRPr="00956A49" w:rsidRDefault="00EE4F93" w:rsidP="00EE4F93">
      <w:pPr>
        <w:tabs>
          <w:tab w:val="left" w:pos="720"/>
        </w:tabs>
        <w:autoSpaceDE w:val="0"/>
        <w:autoSpaceDN w:val="0"/>
        <w:adjustRightInd w:val="0"/>
        <w:ind w:left="720"/>
        <w:rPr>
          <w:rFonts w:ascii="Microsoft Sans Serif" w:hAnsi="Microsoft Sans Serif"/>
          <w:sz w:val="22"/>
          <w:szCs w:val="24"/>
        </w:rPr>
      </w:pPr>
    </w:p>
    <w:p w14:paraId="699B309F" w14:textId="3F059BA2" w:rsidR="00A94EB6" w:rsidRPr="00956A49" w:rsidRDefault="00A94EB6" w:rsidP="00A94EB6">
      <w:pPr>
        <w:autoSpaceDE w:val="0"/>
        <w:autoSpaceDN w:val="0"/>
        <w:ind w:left="720"/>
        <w:rPr>
          <w:rFonts w:ascii="Microsoft Sans Serif" w:hAnsi="Microsoft Sans Serif"/>
          <w:sz w:val="22"/>
        </w:rPr>
      </w:pPr>
      <w:r w:rsidRPr="00956A49">
        <w:rPr>
          <w:rFonts w:ascii="Microsoft Sans Serif" w:hAnsi="Microsoft Sans Serif"/>
          <w:sz w:val="22"/>
          <w:highlight w:val="cyan"/>
        </w:rPr>
        <w:t xml:space="preserve">For those utilities that propose to attach to structures, Consultant shall provide guidance (e-mail acceptable) to the utility regarding </w:t>
      </w:r>
      <w:r w:rsidR="00E73BC8" w:rsidRPr="00956A49">
        <w:rPr>
          <w:rFonts w:ascii="Microsoft Sans Serif" w:hAnsi="Microsoft Sans Serif"/>
          <w:sz w:val="22"/>
          <w:highlight w:val="cyan"/>
        </w:rPr>
        <w:t>Agency</w:t>
      </w:r>
      <w:r w:rsidR="001F18FB" w:rsidRPr="00956A49">
        <w:rPr>
          <w:rFonts w:ascii="Microsoft Sans Serif" w:hAnsi="Microsoft Sans Serif"/>
          <w:sz w:val="22"/>
          <w:highlight w:val="cyan"/>
        </w:rPr>
        <w:t xml:space="preserve"> </w:t>
      </w:r>
      <w:r w:rsidRPr="00956A49">
        <w:rPr>
          <w:rFonts w:ascii="Microsoft Sans Serif" w:hAnsi="Microsoft Sans Serif"/>
          <w:sz w:val="22"/>
          <w:highlight w:val="cyan"/>
        </w:rPr>
        <w:t xml:space="preserve">bridge accommodation policies and request protocol for bridge accommodation </w:t>
      </w:r>
    </w:p>
    <w:p w14:paraId="01A52E8A" w14:textId="77777777" w:rsidR="00A94EB6" w:rsidRPr="00956A49" w:rsidRDefault="00A94EB6" w:rsidP="00A94EB6">
      <w:pPr>
        <w:autoSpaceDE w:val="0"/>
        <w:autoSpaceDN w:val="0"/>
        <w:ind w:left="720"/>
        <w:rPr>
          <w:rFonts w:ascii="Microsoft Sans Serif" w:hAnsi="Microsoft Sans Serif"/>
          <w:sz w:val="22"/>
        </w:rPr>
      </w:pPr>
    </w:p>
    <w:p w14:paraId="38F71164" w14:textId="55305A09" w:rsidR="00A94EB6" w:rsidRPr="00956A49" w:rsidRDefault="00A94EB6" w:rsidP="00A94EB6">
      <w:pPr>
        <w:autoSpaceDE w:val="0"/>
        <w:autoSpaceDN w:val="0"/>
        <w:ind w:left="720"/>
        <w:rPr>
          <w:rFonts w:ascii="Microsoft Sans Serif" w:hAnsi="Microsoft Sans Serif"/>
          <w:sz w:val="22"/>
        </w:rPr>
      </w:pPr>
      <w:r w:rsidRPr="00956A49">
        <w:rPr>
          <w:rFonts w:ascii="Microsoft Sans Serif" w:hAnsi="Microsoft Sans Serif"/>
          <w:sz w:val="22"/>
          <w:highlight w:val="cyan"/>
        </w:rPr>
        <w:t xml:space="preserve">Consultant shall obtain acceptance or rejection of the utilities request for bridge accommodation from </w:t>
      </w:r>
      <w:r w:rsidR="00E73BC8" w:rsidRPr="00956A49">
        <w:rPr>
          <w:rFonts w:ascii="Microsoft Sans Serif" w:hAnsi="Microsoft Sans Serif"/>
          <w:sz w:val="22"/>
          <w:highlight w:val="cyan"/>
        </w:rPr>
        <w:t>APM</w:t>
      </w:r>
      <w:r w:rsidRPr="00956A49">
        <w:rPr>
          <w:rFonts w:ascii="Microsoft Sans Serif" w:hAnsi="Microsoft Sans Serif"/>
          <w:sz w:val="22"/>
          <w:highlight w:val="cyan"/>
        </w:rPr>
        <w:t>.</w:t>
      </w:r>
    </w:p>
    <w:p w14:paraId="7962F813" w14:textId="77777777" w:rsidR="00EE4F93" w:rsidRPr="00956A49" w:rsidRDefault="00EE4F93" w:rsidP="00EE4F93">
      <w:pPr>
        <w:tabs>
          <w:tab w:val="left" w:pos="720"/>
        </w:tabs>
        <w:autoSpaceDE w:val="0"/>
        <w:autoSpaceDN w:val="0"/>
        <w:adjustRightInd w:val="0"/>
        <w:ind w:left="720"/>
        <w:rPr>
          <w:rFonts w:ascii="Microsoft Sans Serif" w:hAnsi="Microsoft Sans Serif"/>
          <w:sz w:val="22"/>
          <w:szCs w:val="24"/>
        </w:rPr>
      </w:pPr>
    </w:p>
    <w:p w14:paraId="64D3F8E5" w14:textId="77777777" w:rsidR="00C24D6F" w:rsidRPr="00956A49" w:rsidRDefault="00C24D6F" w:rsidP="00C24D6F">
      <w:pPr>
        <w:tabs>
          <w:tab w:val="left" w:pos="720"/>
        </w:tabs>
        <w:autoSpaceDE w:val="0"/>
        <w:autoSpaceDN w:val="0"/>
        <w:adjustRightInd w:val="0"/>
        <w:ind w:left="720"/>
        <w:rPr>
          <w:rFonts w:ascii="Microsoft Sans Serif" w:hAnsi="Microsoft Sans Serif"/>
          <w:sz w:val="22"/>
          <w:szCs w:val="24"/>
        </w:rPr>
      </w:pPr>
      <w:r w:rsidRPr="00956A49">
        <w:rPr>
          <w:rFonts w:ascii="Microsoft Sans Serif" w:hAnsi="Microsoft Sans Serif"/>
          <w:sz w:val="22"/>
          <w:szCs w:val="24"/>
        </w:rPr>
        <w:t xml:space="preserve">Consultant shall negotiate with each utility a utility construction work schedule that conforms to the project construction schedule.  Consultant shall deliver a Time Requirement Letter (second notice) to each utility owner accepting or modifying the required utility facility construction time.  </w:t>
      </w:r>
    </w:p>
    <w:p w14:paraId="33005D1B" w14:textId="77777777" w:rsidR="00C24D6F" w:rsidRPr="00956A49" w:rsidRDefault="00C24D6F" w:rsidP="00C24D6F">
      <w:pPr>
        <w:tabs>
          <w:tab w:val="left" w:pos="720"/>
        </w:tabs>
        <w:suppressAutoHyphens/>
        <w:autoSpaceDE w:val="0"/>
        <w:autoSpaceDN w:val="0"/>
        <w:adjustRightInd w:val="0"/>
        <w:jc w:val="both"/>
        <w:rPr>
          <w:rFonts w:ascii="Microsoft Sans Serif" w:hAnsi="Microsoft Sans Serif"/>
          <w:b/>
          <w:bCs/>
          <w:sz w:val="22"/>
          <w:szCs w:val="24"/>
          <w:highlight w:val="cyan"/>
        </w:rPr>
      </w:pPr>
    </w:p>
    <w:p w14:paraId="3000AE93" w14:textId="77777777" w:rsidR="00D9545C" w:rsidRPr="00956A49" w:rsidRDefault="00F5215D" w:rsidP="00D9545C">
      <w:pPr>
        <w:tabs>
          <w:tab w:val="left" w:pos="720"/>
          <w:tab w:val="left" w:pos="1440"/>
        </w:tabs>
        <w:suppressAutoHyphens/>
        <w:autoSpaceDE w:val="0"/>
        <w:autoSpaceDN w:val="0"/>
        <w:adjustRightInd w:val="0"/>
        <w:ind w:left="2160" w:hanging="720"/>
        <w:jc w:val="both"/>
        <w:rPr>
          <w:rFonts w:ascii="Microsoft Sans Serif" w:hAnsi="Microsoft Sans Serif"/>
          <w:b/>
          <w:bCs/>
          <w:sz w:val="22"/>
          <w:szCs w:val="24"/>
          <w:u w:val="single"/>
        </w:rPr>
      </w:pPr>
      <w:r w:rsidRPr="00956A49">
        <w:rPr>
          <w:rFonts w:ascii="Microsoft Sans Serif" w:hAnsi="Microsoft Sans Serif"/>
          <w:b/>
          <w:bCs/>
          <w:sz w:val="22"/>
          <w:szCs w:val="24"/>
          <w:u w:val="single"/>
        </w:rPr>
        <w:t>5.4.3</w:t>
      </w:r>
      <w:r w:rsidRPr="00956A49">
        <w:rPr>
          <w:rFonts w:ascii="Microsoft Sans Serif" w:hAnsi="Microsoft Sans Serif"/>
          <w:b/>
          <w:bCs/>
          <w:sz w:val="22"/>
          <w:szCs w:val="24"/>
          <w:u w:val="single"/>
        </w:rPr>
        <w:tab/>
      </w:r>
      <w:r w:rsidR="00D9545C" w:rsidRPr="00956A49">
        <w:rPr>
          <w:rFonts w:ascii="Microsoft Sans Serif" w:hAnsi="Microsoft Sans Serif"/>
          <w:b/>
          <w:bCs/>
          <w:sz w:val="22"/>
          <w:szCs w:val="24"/>
          <w:u w:val="single"/>
        </w:rPr>
        <w:t xml:space="preserve">Consultant </w:t>
      </w:r>
      <w:r w:rsidR="00EE4F93" w:rsidRPr="00956A49">
        <w:rPr>
          <w:rFonts w:ascii="Microsoft Sans Serif" w:hAnsi="Microsoft Sans Serif"/>
          <w:b/>
          <w:bCs/>
          <w:sz w:val="22"/>
          <w:szCs w:val="24"/>
          <w:u w:val="single"/>
        </w:rPr>
        <w:t>Deliverables</w:t>
      </w:r>
      <w:r w:rsidR="00D9545C" w:rsidRPr="00956A49">
        <w:rPr>
          <w:rFonts w:ascii="Microsoft Sans Serif" w:hAnsi="Microsoft Sans Serif"/>
          <w:b/>
          <w:bCs/>
          <w:sz w:val="22"/>
          <w:szCs w:val="24"/>
          <w:u w:val="single"/>
        </w:rPr>
        <w:t xml:space="preserve"> and Schedule</w:t>
      </w:r>
    </w:p>
    <w:p w14:paraId="2536081C" w14:textId="77777777" w:rsidR="00EE4F93" w:rsidRPr="00956A49" w:rsidRDefault="00146047" w:rsidP="00D9545C">
      <w:pPr>
        <w:tabs>
          <w:tab w:val="left" w:pos="720"/>
          <w:tab w:val="left" w:pos="1440"/>
        </w:tabs>
        <w:suppressAutoHyphens/>
        <w:autoSpaceDE w:val="0"/>
        <w:autoSpaceDN w:val="0"/>
        <w:adjustRightInd w:val="0"/>
        <w:ind w:left="2160" w:hanging="720"/>
        <w:jc w:val="both"/>
        <w:rPr>
          <w:rFonts w:ascii="Microsoft Sans Serif" w:hAnsi="Microsoft Sans Serif"/>
          <w:bCs/>
          <w:sz w:val="22"/>
          <w:szCs w:val="24"/>
        </w:rPr>
      </w:pPr>
      <w:r w:rsidRPr="00956A49">
        <w:rPr>
          <w:rFonts w:ascii="Microsoft Sans Serif" w:hAnsi="Microsoft Sans Serif"/>
          <w:bCs/>
          <w:sz w:val="22"/>
          <w:szCs w:val="24"/>
        </w:rPr>
        <w:t>Consultant shall provide:</w:t>
      </w:r>
    </w:p>
    <w:p w14:paraId="24E1D152" w14:textId="77777777" w:rsidR="00146047" w:rsidRPr="00956A49" w:rsidRDefault="00146047" w:rsidP="00D9545C">
      <w:pPr>
        <w:tabs>
          <w:tab w:val="left" w:pos="720"/>
          <w:tab w:val="left" w:pos="1440"/>
        </w:tabs>
        <w:suppressAutoHyphens/>
        <w:autoSpaceDE w:val="0"/>
        <w:autoSpaceDN w:val="0"/>
        <w:adjustRightInd w:val="0"/>
        <w:ind w:left="2160" w:hanging="720"/>
        <w:jc w:val="both"/>
        <w:rPr>
          <w:rFonts w:ascii="Microsoft Sans Serif" w:hAnsi="Microsoft Sans Serif"/>
          <w:bCs/>
          <w:sz w:val="22"/>
          <w:szCs w:val="22"/>
        </w:rPr>
      </w:pPr>
    </w:p>
    <w:p w14:paraId="062804A5" w14:textId="3AFAF059" w:rsidR="00395E9B" w:rsidRPr="00956A49" w:rsidRDefault="003106E2" w:rsidP="00A94EB6">
      <w:pPr>
        <w:numPr>
          <w:ilvl w:val="0"/>
          <w:numId w:val="9"/>
        </w:numPr>
        <w:tabs>
          <w:tab w:val="clear" w:pos="1440"/>
          <w:tab w:val="left" w:pos="720"/>
          <w:tab w:val="num" w:pos="2160"/>
        </w:tabs>
        <w:autoSpaceDE w:val="0"/>
        <w:autoSpaceDN w:val="0"/>
        <w:adjustRightInd w:val="0"/>
        <w:ind w:left="2160"/>
        <w:rPr>
          <w:rFonts w:ascii="Microsoft Sans Serif" w:hAnsi="Microsoft Sans Serif"/>
          <w:sz w:val="22"/>
          <w:szCs w:val="24"/>
        </w:rPr>
      </w:pPr>
      <w:r w:rsidRPr="00956A49">
        <w:rPr>
          <w:rFonts w:ascii="Microsoft Sans Serif" w:hAnsi="Microsoft Sans Serif"/>
          <w:sz w:val="22"/>
          <w:szCs w:val="24"/>
        </w:rPr>
        <w:t>T</w:t>
      </w:r>
      <w:r w:rsidR="00395E9B" w:rsidRPr="00956A49">
        <w:rPr>
          <w:rFonts w:ascii="Microsoft Sans Serif" w:hAnsi="Microsoft Sans Serif"/>
          <w:sz w:val="22"/>
          <w:szCs w:val="24"/>
        </w:rPr>
        <w:t>he final utility relocation plan</w:t>
      </w:r>
      <w:r w:rsidRPr="00956A49">
        <w:rPr>
          <w:rFonts w:ascii="Microsoft Sans Serif" w:hAnsi="Microsoft Sans Serif"/>
          <w:sz w:val="22"/>
          <w:szCs w:val="24"/>
        </w:rPr>
        <w:t>(s) submitted</w:t>
      </w:r>
      <w:r w:rsidR="00395E9B" w:rsidRPr="00956A49">
        <w:rPr>
          <w:rFonts w:ascii="Microsoft Sans Serif" w:hAnsi="Microsoft Sans Serif"/>
          <w:sz w:val="22"/>
          <w:szCs w:val="24"/>
        </w:rPr>
        <w:t xml:space="preserve"> to the </w:t>
      </w:r>
      <w:r w:rsidR="00E73BC8" w:rsidRPr="00956A49">
        <w:rPr>
          <w:rFonts w:ascii="Microsoft Sans Serif" w:hAnsi="Microsoft Sans Serif"/>
          <w:sz w:val="22"/>
          <w:szCs w:val="24"/>
        </w:rPr>
        <w:t>Agency</w:t>
      </w:r>
      <w:r w:rsidR="00CA36DA" w:rsidRPr="00956A49" w:rsidDel="00CA36DA">
        <w:rPr>
          <w:rFonts w:ascii="Microsoft Sans Serif" w:hAnsi="Microsoft Sans Serif"/>
          <w:sz w:val="22"/>
          <w:szCs w:val="24"/>
        </w:rPr>
        <w:t xml:space="preserve"> </w:t>
      </w:r>
      <w:r w:rsidRPr="00956A49">
        <w:rPr>
          <w:rFonts w:ascii="Microsoft Sans Serif" w:hAnsi="Microsoft Sans Serif"/>
          <w:sz w:val="22"/>
          <w:szCs w:val="24"/>
        </w:rPr>
        <w:t xml:space="preserve">within </w:t>
      </w:r>
      <w:r w:rsidRPr="00956A49">
        <w:rPr>
          <w:rFonts w:ascii="Microsoft Sans Serif" w:hAnsi="Microsoft Sans Serif"/>
          <w:sz w:val="22"/>
          <w:szCs w:val="24"/>
          <w:highlight w:val="cyan"/>
        </w:rPr>
        <w:t>10</w:t>
      </w:r>
      <w:r w:rsidRPr="00956A49">
        <w:rPr>
          <w:rFonts w:ascii="Microsoft Sans Serif" w:hAnsi="Microsoft Sans Serif"/>
          <w:sz w:val="22"/>
          <w:szCs w:val="24"/>
        </w:rPr>
        <w:t xml:space="preserve"> days after acceptance</w:t>
      </w:r>
      <w:r w:rsidR="00395E9B" w:rsidRPr="00956A49">
        <w:rPr>
          <w:rFonts w:ascii="Microsoft Sans Serif" w:hAnsi="Microsoft Sans Serif"/>
          <w:sz w:val="22"/>
          <w:szCs w:val="24"/>
        </w:rPr>
        <w:t>.</w:t>
      </w:r>
    </w:p>
    <w:p w14:paraId="4846D6DA" w14:textId="791E2774" w:rsidR="00C24D6F" w:rsidRPr="00956A49" w:rsidRDefault="00C24D6F" w:rsidP="00C24D6F">
      <w:pPr>
        <w:numPr>
          <w:ilvl w:val="0"/>
          <w:numId w:val="10"/>
        </w:numPr>
        <w:tabs>
          <w:tab w:val="left" w:pos="720"/>
        </w:tabs>
        <w:autoSpaceDE w:val="0"/>
        <w:autoSpaceDN w:val="0"/>
        <w:adjustRightInd w:val="0"/>
        <w:ind w:left="2160"/>
        <w:rPr>
          <w:rFonts w:ascii="Microsoft Sans Serif" w:hAnsi="Microsoft Sans Serif"/>
          <w:sz w:val="22"/>
          <w:szCs w:val="24"/>
        </w:rPr>
      </w:pPr>
      <w:r w:rsidRPr="00956A49">
        <w:rPr>
          <w:rFonts w:ascii="Microsoft Sans Serif" w:hAnsi="Microsoft Sans Serif"/>
          <w:sz w:val="22"/>
          <w:szCs w:val="24"/>
        </w:rPr>
        <w:t xml:space="preserve">Time Requirement Letter(s) submitted to each utility, </w:t>
      </w:r>
      <w:r w:rsidR="00E73BC8" w:rsidRPr="00956A49">
        <w:rPr>
          <w:rFonts w:ascii="Microsoft Sans Serif" w:hAnsi="Microsoft Sans Serif"/>
          <w:sz w:val="22"/>
          <w:szCs w:val="24"/>
        </w:rPr>
        <w:t>APM</w:t>
      </w:r>
      <w:r w:rsidRPr="00956A49">
        <w:rPr>
          <w:rFonts w:ascii="Microsoft Sans Serif" w:hAnsi="Microsoft Sans Serif"/>
          <w:sz w:val="22"/>
          <w:szCs w:val="24"/>
        </w:rPr>
        <w:t xml:space="preserve"> and SUL within </w:t>
      </w:r>
      <w:r w:rsidRPr="00956A49">
        <w:rPr>
          <w:rFonts w:ascii="Microsoft Sans Serif" w:hAnsi="Microsoft Sans Serif"/>
          <w:sz w:val="22"/>
          <w:szCs w:val="24"/>
          <w:highlight w:val="cyan"/>
        </w:rPr>
        <w:t>20</w:t>
      </w:r>
      <w:r w:rsidRPr="00956A49">
        <w:rPr>
          <w:rFonts w:ascii="Microsoft Sans Serif" w:hAnsi="Microsoft Sans Serif"/>
          <w:sz w:val="22"/>
          <w:szCs w:val="24"/>
        </w:rPr>
        <w:t xml:space="preserve"> business days after </w:t>
      </w:r>
      <w:r w:rsidR="00594441" w:rsidRPr="00956A49">
        <w:rPr>
          <w:rFonts w:ascii="Microsoft Sans Serif" w:hAnsi="Microsoft Sans Serif"/>
          <w:sz w:val="22"/>
          <w:szCs w:val="24"/>
        </w:rPr>
        <w:t>submittal</w:t>
      </w:r>
      <w:r w:rsidRPr="00956A49">
        <w:rPr>
          <w:rFonts w:ascii="Microsoft Sans Serif" w:hAnsi="Microsoft Sans Serif"/>
          <w:sz w:val="22"/>
          <w:szCs w:val="24"/>
        </w:rPr>
        <w:t xml:space="preserve"> of </w:t>
      </w:r>
      <w:r w:rsidRPr="00956A49">
        <w:rPr>
          <w:rFonts w:ascii="Microsoft Sans Serif" w:hAnsi="Microsoft Sans Serif"/>
          <w:sz w:val="22"/>
          <w:szCs w:val="24"/>
          <w:highlight w:val="cyan"/>
        </w:rPr>
        <w:t>Advance Plans</w:t>
      </w:r>
      <w:r w:rsidR="00594441" w:rsidRPr="00956A49">
        <w:rPr>
          <w:rFonts w:ascii="Microsoft Sans Serif" w:hAnsi="Microsoft Sans Serif"/>
          <w:sz w:val="22"/>
          <w:szCs w:val="24"/>
        </w:rPr>
        <w:t xml:space="preserve"> to</w:t>
      </w:r>
      <w:r w:rsidRPr="00956A49">
        <w:rPr>
          <w:rFonts w:ascii="Microsoft Sans Serif" w:hAnsi="Microsoft Sans Serif"/>
          <w:sz w:val="22"/>
          <w:szCs w:val="24"/>
        </w:rPr>
        <w:t xml:space="preserve"> </w:t>
      </w:r>
      <w:r w:rsidR="00E73BC8" w:rsidRPr="00956A49">
        <w:rPr>
          <w:rFonts w:ascii="Microsoft Sans Serif" w:hAnsi="Microsoft Sans Serif"/>
          <w:sz w:val="22"/>
          <w:szCs w:val="24"/>
        </w:rPr>
        <w:t>Agency</w:t>
      </w:r>
      <w:r w:rsidRPr="00956A49">
        <w:rPr>
          <w:rFonts w:ascii="Microsoft Sans Serif" w:hAnsi="Microsoft Sans Serif"/>
          <w:sz w:val="22"/>
          <w:szCs w:val="24"/>
        </w:rPr>
        <w:t>.</w:t>
      </w:r>
    </w:p>
    <w:p w14:paraId="60AD49C7" w14:textId="77777777" w:rsidR="00EE4F93" w:rsidRPr="00956A49" w:rsidRDefault="00EE4F93" w:rsidP="00EE4F93">
      <w:pPr>
        <w:tabs>
          <w:tab w:val="left" w:pos="720"/>
        </w:tabs>
        <w:autoSpaceDE w:val="0"/>
        <w:autoSpaceDN w:val="0"/>
        <w:adjustRightInd w:val="0"/>
        <w:ind w:left="720"/>
        <w:rPr>
          <w:rFonts w:ascii="Microsoft Sans Serif" w:hAnsi="Microsoft Sans Serif"/>
          <w:b/>
          <w:sz w:val="22"/>
          <w:szCs w:val="22"/>
        </w:rPr>
      </w:pPr>
    </w:p>
    <w:p w14:paraId="72F4364D" w14:textId="77777777" w:rsidR="007E1CBB" w:rsidRPr="00956A49" w:rsidRDefault="00594441" w:rsidP="002B09CC">
      <w:pPr>
        <w:pStyle w:val="Heading2"/>
        <w:tabs>
          <w:tab w:val="left" w:pos="720"/>
        </w:tabs>
        <w:spacing w:after="0"/>
        <w:ind w:left="0"/>
        <w:jc w:val="both"/>
        <w:rPr>
          <w:rFonts w:ascii="Microsoft Sans Serif" w:hAnsi="Microsoft Sans Serif"/>
          <w:b w:val="0"/>
          <w:bCs/>
          <w:sz w:val="22"/>
          <w:szCs w:val="24"/>
        </w:rPr>
      </w:pPr>
      <w:r w:rsidRPr="00956A49" w:rsidDel="00594441">
        <w:rPr>
          <w:rFonts w:ascii="Microsoft Sans Serif" w:hAnsi="Microsoft Sans Serif"/>
          <w:b w:val="0"/>
          <w:sz w:val="22"/>
          <w:szCs w:val="24"/>
        </w:rPr>
        <w:t xml:space="preserve"> </w:t>
      </w:r>
      <w:r w:rsidR="00A75D5D" w:rsidRPr="00956A49">
        <w:rPr>
          <w:rFonts w:ascii="Microsoft Sans Serif" w:hAnsi="Microsoft Sans Serif"/>
          <w:sz w:val="22"/>
          <w:szCs w:val="24"/>
          <w:u w:val="single"/>
        </w:rPr>
        <w:t>5.</w:t>
      </w:r>
      <w:r w:rsidR="00D7718D" w:rsidRPr="00956A49">
        <w:rPr>
          <w:rFonts w:ascii="Microsoft Sans Serif" w:hAnsi="Microsoft Sans Serif"/>
          <w:sz w:val="22"/>
          <w:szCs w:val="24"/>
          <w:u w:val="single"/>
        </w:rPr>
        <w:t>5</w:t>
      </w:r>
      <w:r w:rsidR="00A75D5D" w:rsidRPr="00956A49">
        <w:rPr>
          <w:rFonts w:ascii="Microsoft Sans Serif" w:hAnsi="Microsoft Sans Serif"/>
          <w:sz w:val="22"/>
          <w:szCs w:val="24"/>
          <w:u w:val="single"/>
        </w:rPr>
        <w:tab/>
      </w:r>
      <w:r w:rsidR="002B09CC" w:rsidRPr="00956A49">
        <w:rPr>
          <w:rFonts w:ascii="Microsoft Sans Serif" w:hAnsi="Microsoft Sans Serif"/>
          <w:sz w:val="22"/>
          <w:szCs w:val="24"/>
          <w:u w:val="single"/>
        </w:rPr>
        <w:t xml:space="preserve">Utility Reimbursement </w:t>
      </w:r>
    </w:p>
    <w:p w14:paraId="1DD40E1A" w14:textId="78DB93A1" w:rsidR="007E1CBB" w:rsidRPr="00956A49" w:rsidRDefault="007E1CBB" w:rsidP="007E1CBB">
      <w:pPr>
        <w:autoSpaceDE w:val="0"/>
        <w:autoSpaceDN w:val="0"/>
        <w:adjustRightInd w:val="0"/>
        <w:rPr>
          <w:rFonts w:ascii="Microsoft Sans Serif" w:hAnsi="Microsoft Sans Serif" w:cs="Microsoft Sans Serif"/>
          <w:sz w:val="22"/>
          <w:szCs w:val="22"/>
        </w:rPr>
      </w:pPr>
      <w:r w:rsidRPr="00956A49">
        <w:rPr>
          <w:rFonts w:ascii="Microsoft Sans Serif" w:hAnsi="Microsoft Sans Serif" w:cs="Microsoft Sans Serif"/>
          <w:sz w:val="22"/>
          <w:szCs w:val="22"/>
        </w:rPr>
        <w:t>Consultant shall follow reimbursement process, review bills, and recommend payments as set forth in</w:t>
      </w:r>
      <w:r w:rsidR="0026258F" w:rsidRPr="00956A49">
        <w:rPr>
          <w:rFonts w:ascii="Microsoft Sans Serif" w:hAnsi="Microsoft Sans Serif" w:cs="Microsoft Sans Serif"/>
          <w:iCs/>
          <w:sz w:val="22"/>
          <w:szCs w:val="22"/>
        </w:rPr>
        <w:t xml:space="preserve"> the Oregon Utility Relocation Manual</w:t>
      </w:r>
      <w:r w:rsidR="002D7F11" w:rsidRPr="00956A49">
        <w:rPr>
          <w:rFonts w:ascii="Microsoft Sans Serif" w:hAnsi="Microsoft Sans Serif" w:cs="Microsoft Sans Serif"/>
          <w:iCs/>
          <w:sz w:val="22"/>
          <w:szCs w:val="22"/>
        </w:rPr>
        <w:t xml:space="preserve">, </w:t>
      </w:r>
      <w:r w:rsidR="002D7F11" w:rsidRPr="00956A49">
        <w:rPr>
          <w:rFonts w:ascii="Microsoft Sans Serif" w:hAnsi="Microsoft Sans Serif" w:cs="Microsoft Sans Serif"/>
          <w:sz w:val="22"/>
          <w:szCs w:val="22"/>
        </w:rPr>
        <w:t>Sections 3-2, 3-7, and Section 5</w:t>
      </w:r>
      <w:r w:rsidRPr="00956A49">
        <w:rPr>
          <w:rFonts w:ascii="Microsoft Sans Serif" w:hAnsi="Microsoft Sans Serif" w:cs="Microsoft Sans Serif"/>
          <w:sz w:val="22"/>
          <w:szCs w:val="22"/>
        </w:rPr>
        <w:t xml:space="preserve">.  </w:t>
      </w:r>
    </w:p>
    <w:p w14:paraId="44FA4C99" w14:textId="77777777" w:rsidR="00956A49" w:rsidRDefault="00956A49" w:rsidP="007E1CBB">
      <w:pPr>
        <w:tabs>
          <w:tab w:val="left" w:pos="720"/>
        </w:tabs>
        <w:autoSpaceDE w:val="0"/>
        <w:autoSpaceDN w:val="0"/>
        <w:adjustRightInd w:val="0"/>
        <w:ind w:left="720"/>
        <w:rPr>
          <w:rFonts w:ascii="Microsoft Sans Serif" w:hAnsi="Microsoft Sans Serif"/>
          <w:b/>
          <w:sz w:val="22"/>
          <w:szCs w:val="24"/>
        </w:rPr>
      </w:pPr>
    </w:p>
    <w:p w14:paraId="6B2DC519" w14:textId="5D19E1DA" w:rsidR="007E1CBB" w:rsidRPr="00956A49" w:rsidRDefault="00A75D5D" w:rsidP="007E1CBB">
      <w:pPr>
        <w:tabs>
          <w:tab w:val="left" w:pos="720"/>
        </w:tabs>
        <w:autoSpaceDE w:val="0"/>
        <w:autoSpaceDN w:val="0"/>
        <w:adjustRightInd w:val="0"/>
        <w:ind w:left="720"/>
        <w:rPr>
          <w:rFonts w:ascii="Microsoft Sans Serif" w:hAnsi="Microsoft Sans Serif"/>
          <w:b/>
          <w:sz w:val="22"/>
          <w:szCs w:val="24"/>
        </w:rPr>
      </w:pPr>
      <w:r w:rsidRPr="00956A49">
        <w:rPr>
          <w:rFonts w:ascii="Microsoft Sans Serif" w:hAnsi="Microsoft Sans Serif"/>
          <w:b/>
          <w:sz w:val="22"/>
          <w:szCs w:val="24"/>
        </w:rPr>
        <w:t>5.</w:t>
      </w:r>
      <w:r w:rsidR="00D7718D" w:rsidRPr="00956A49">
        <w:rPr>
          <w:rFonts w:ascii="Microsoft Sans Serif" w:hAnsi="Microsoft Sans Serif"/>
          <w:b/>
          <w:sz w:val="22"/>
          <w:szCs w:val="24"/>
        </w:rPr>
        <w:t>5</w:t>
      </w:r>
      <w:r w:rsidRPr="00956A49">
        <w:rPr>
          <w:rFonts w:ascii="Microsoft Sans Serif" w:hAnsi="Microsoft Sans Serif"/>
          <w:b/>
          <w:sz w:val="22"/>
          <w:szCs w:val="24"/>
        </w:rPr>
        <w:t>.1</w:t>
      </w:r>
      <w:r w:rsidR="007E1CBB" w:rsidRPr="00956A49">
        <w:rPr>
          <w:rFonts w:ascii="Microsoft Sans Serif" w:hAnsi="Microsoft Sans Serif"/>
          <w:b/>
          <w:sz w:val="22"/>
          <w:szCs w:val="24"/>
        </w:rPr>
        <w:t xml:space="preserve"> </w:t>
      </w:r>
      <w:r w:rsidR="007E1CBB" w:rsidRPr="00956A49">
        <w:rPr>
          <w:rFonts w:ascii="Microsoft Sans Serif" w:hAnsi="Microsoft Sans Serif"/>
          <w:b/>
          <w:sz w:val="22"/>
          <w:szCs w:val="24"/>
        </w:rPr>
        <w:tab/>
        <w:t>Reimbursement Review and Package</w:t>
      </w:r>
    </w:p>
    <w:p w14:paraId="55EF3F20" w14:textId="77777777" w:rsidR="007E1CBB" w:rsidRPr="00956A49" w:rsidRDefault="007E1CBB" w:rsidP="007E1CBB">
      <w:pPr>
        <w:tabs>
          <w:tab w:val="left" w:pos="720"/>
        </w:tabs>
        <w:autoSpaceDE w:val="0"/>
        <w:autoSpaceDN w:val="0"/>
        <w:adjustRightInd w:val="0"/>
        <w:ind w:left="720"/>
        <w:rPr>
          <w:rFonts w:ascii="Microsoft Sans Serif" w:hAnsi="Microsoft Sans Serif"/>
          <w:sz w:val="22"/>
          <w:szCs w:val="24"/>
        </w:rPr>
      </w:pPr>
      <w:r w:rsidRPr="00956A49">
        <w:rPr>
          <w:rFonts w:ascii="Microsoft Sans Serif" w:hAnsi="Microsoft Sans Serif"/>
          <w:sz w:val="22"/>
          <w:szCs w:val="24"/>
        </w:rPr>
        <w:t xml:space="preserve">Consultant shall review up to </w:t>
      </w:r>
      <w:r w:rsidR="007F35FD" w:rsidRPr="00956A49">
        <w:rPr>
          <w:rFonts w:ascii="Microsoft Sans Serif" w:hAnsi="Microsoft Sans Serif"/>
          <w:sz w:val="22"/>
          <w:szCs w:val="24"/>
          <w:highlight w:val="cyan"/>
        </w:rPr>
        <w:t>10</w:t>
      </w:r>
      <w:r w:rsidRPr="00956A49">
        <w:rPr>
          <w:rFonts w:ascii="Microsoft Sans Serif" w:hAnsi="Microsoft Sans Serif"/>
          <w:sz w:val="22"/>
          <w:szCs w:val="24"/>
        </w:rPr>
        <w:t xml:space="preserve"> reimbursable utility relocation documentation and supporting information submittals for completeness, accuracy, relevance, and reasonableness. Consultant shall submit all accepted reimbursement material to </w:t>
      </w:r>
      <w:r w:rsidR="00C120AE" w:rsidRPr="00956A49">
        <w:rPr>
          <w:rFonts w:ascii="Microsoft Sans Serif" w:hAnsi="Microsoft Sans Serif"/>
          <w:sz w:val="22"/>
          <w:szCs w:val="24"/>
        </w:rPr>
        <w:t xml:space="preserve">SUL. </w:t>
      </w:r>
    </w:p>
    <w:p w14:paraId="56558FF5" w14:textId="77777777" w:rsidR="00FB39DD" w:rsidRPr="00956A49" w:rsidRDefault="00FB39DD" w:rsidP="007E1CBB">
      <w:pPr>
        <w:tabs>
          <w:tab w:val="left" w:pos="720"/>
        </w:tabs>
        <w:autoSpaceDE w:val="0"/>
        <w:autoSpaceDN w:val="0"/>
        <w:adjustRightInd w:val="0"/>
        <w:ind w:left="720"/>
        <w:rPr>
          <w:rFonts w:ascii="Microsoft Sans Serif" w:hAnsi="Microsoft Sans Serif"/>
          <w:sz w:val="22"/>
          <w:szCs w:val="24"/>
        </w:rPr>
      </w:pPr>
    </w:p>
    <w:p w14:paraId="2B8081F9" w14:textId="72208318" w:rsidR="00FB39DD" w:rsidRPr="00956A49" w:rsidRDefault="00FB39DD" w:rsidP="00A94EB6">
      <w:pPr>
        <w:tabs>
          <w:tab w:val="left" w:pos="720"/>
        </w:tabs>
        <w:autoSpaceDE w:val="0"/>
        <w:autoSpaceDN w:val="0"/>
        <w:adjustRightInd w:val="0"/>
        <w:ind w:left="720"/>
        <w:rPr>
          <w:rFonts w:ascii="Microsoft Sans Serif" w:hAnsi="Microsoft Sans Serif"/>
          <w:sz w:val="22"/>
          <w:szCs w:val="24"/>
        </w:rPr>
      </w:pPr>
      <w:r w:rsidRPr="00956A49">
        <w:rPr>
          <w:rFonts w:ascii="Microsoft Sans Serif" w:hAnsi="Microsoft Sans Serif"/>
          <w:color w:val="000000"/>
          <w:sz w:val="22"/>
          <w:szCs w:val="24"/>
        </w:rPr>
        <w:lastRenderedPageBreak/>
        <w:t>Consultant</w:t>
      </w:r>
      <w:r w:rsidRPr="00956A49">
        <w:rPr>
          <w:rFonts w:ascii="Microsoft Sans Serif" w:hAnsi="Microsoft Sans Serif"/>
          <w:sz w:val="22"/>
          <w:szCs w:val="24"/>
        </w:rPr>
        <w:t xml:space="preserve"> shall base prior rights determinations on Title 23 of the Code of Federal of Regulations, OAR 734-055 and ORS 366.321 and 373.020 and other applicable requirements</w:t>
      </w:r>
      <w:r w:rsidR="00C120AE" w:rsidRPr="00956A49">
        <w:rPr>
          <w:rFonts w:ascii="Microsoft Sans Serif" w:hAnsi="Microsoft Sans Serif"/>
          <w:sz w:val="22"/>
          <w:szCs w:val="24"/>
        </w:rPr>
        <w:t xml:space="preserve">. </w:t>
      </w:r>
    </w:p>
    <w:p w14:paraId="7C06EA5F" w14:textId="77777777" w:rsidR="00FB39DD" w:rsidRPr="00956A49" w:rsidRDefault="00FB39DD" w:rsidP="00FB39DD">
      <w:pPr>
        <w:tabs>
          <w:tab w:val="left" w:pos="720"/>
          <w:tab w:val="left" w:pos="1440"/>
        </w:tabs>
        <w:autoSpaceDE w:val="0"/>
        <w:autoSpaceDN w:val="0"/>
        <w:adjustRightInd w:val="0"/>
        <w:ind w:left="1440" w:hanging="720"/>
        <w:rPr>
          <w:rFonts w:ascii="Microsoft Sans Serif" w:hAnsi="Microsoft Sans Serif"/>
          <w:sz w:val="22"/>
          <w:szCs w:val="24"/>
        </w:rPr>
      </w:pPr>
    </w:p>
    <w:p w14:paraId="305A3234" w14:textId="77777777" w:rsidR="007E1CBB" w:rsidRPr="00956A49" w:rsidRDefault="000129C0" w:rsidP="007E1CBB">
      <w:pPr>
        <w:tabs>
          <w:tab w:val="left" w:pos="720"/>
        </w:tabs>
        <w:autoSpaceDE w:val="0"/>
        <w:autoSpaceDN w:val="0"/>
        <w:adjustRightInd w:val="0"/>
        <w:ind w:left="720"/>
        <w:rPr>
          <w:rFonts w:ascii="Microsoft Sans Serif" w:hAnsi="Microsoft Sans Serif"/>
          <w:sz w:val="22"/>
          <w:szCs w:val="24"/>
        </w:rPr>
      </w:pPr>
      <w:r w:rsidRPr="00956A49">
        <w:rPr>
          <w:rFonts w:ascii="Microsoft Sans Serif" w:hAnsi="Microsoft Sans Serif"/>
          <w:sz w:val="22"/>
          <w:szCs w:val="24"/>
        </w:rPr>
        <w:t>For i</w:t>
      </w:r>
      <w:r w:rsidR="007E1CBB" w:rsidRPr="00956A49">
        <w:rPr>
          <w:rFonts w:ascii="Microsoft Sans Serif" w:hAnsi="Microsoft Sans Serif"/>
          <w:sz w:val="22"/>
          <w:szCs w:val="24"/>
        </w:rPr>
        <w:t xml:space="preserve">ncomplete, inaccurate, non-relevant or unreasonable information </w:t>
      </w:r>
      <w:r w:rsidRPr="00956A49">
        <w:rPr>
          <w:rFonts w:ascii="Microsoft Sans Serif" w:hAnsi="Microsoft Sans Serif"/>
          <w:sz w:val="22"/>
          <w:szCs w:val="24"/>
        </w:rPr>
        <w:t>Consultant shall prepare</w:t>
      </w:r>
      <w:r w:rsidR="007E1CBB" w:rsidRPr="00956A49">
        <w:rPr>
          <w:rFonts w:ascii="Microsoft Sans Serif" w:hAnsi="Microsoft Sans Serif"/>
          <w:sz w:val="22"/>
          <w:szCs w:val="24"/>
        </w:rPr>
        <w:t xml:space="preserve"> </w:t>
      </w:r>
      <w:r w:rsidRPr="00956A49">
        <w:rPr>
          <w:rFonts w:ascii="Microsoft Sans Serif" w:hAnsi="Microsoft Sans Serif"/>
          <w:sz w:val="22"/>
          <w:szCs w:val="24"/>
        </w:rPr>
        <w:t xml:space="preserve">and deliver </w:t>
      </w:r>
      <w:r w:rsidR="007E1CBB" w:rsidRPr="00956A49">
        <w:rPr>
          <w:rFonts w:ascii="Microsoft Sans Serif" w:hAnsi="Microsoft Sans Serif"/>
          <w:sz w:val="22"/>
          <w:szCs w:val="24"/>
        </w:rPr>
        <w:t>a written justification for rejection to the utility within 10 business</w:t>
      </w:r>
      <w:r w:rsidR="004514D3" w:rsidRPr="00956A49">
        <w:rPr>
          <w:rFonts w:ascii="Microsoft Sans Serif" w:hAnsi="Microsoft Sans Serif"/>
          <w:sz w:val="22"/>
          <w:szCs w:val="24"/>
        </w:rPr>
        <w:t xml:space="preserve"> </w:t>
      </w:r>
      <w:r w:rsidR="007E1CBB" w:rsidRPr="00956A49">
        <w:rPr>
          <w:rFonts w:ascii="Microsoft Sans Serif" w:hAnsi="Microsoft Sans Serif"/>
          <w:sz w:val="22"/>
          <w:szCs w:val="24"/>
        </w:rPr>
        <w:t xml:space="preserve">days following receipt of unacceptable materials.  </w:t>
      </w:r>
    </w:p>
    <w:p w14:paraId="0F44B9C1" w14:textId="77777777" w:rsidR="007E1CBB" w:rsidRPr="00956A49" w:rsidRDefault="007E1CBB" w:rsidP="007E1CBB">
      <w:pPr>
        <w:tabs>
          <w:tab w:val="left" w:pos="720"/>
        </w:tabs>
        <w:autoSpaceDE w:val="0"/>
        <w:autoSpaceDN w:val="0"/>
        <w:adjustRightInd w:val="0"/>
        <w:ind w:left="720"/>
        <w:rPr>
          <w:rFonts w:ascii="Microsoft Sans Serif" w:hAnsi="Microsoft Sans Serif"/>
          <w:sz w:val="22"/>
          <w:szCs w:val="24"/>
        </w:rPr>
      </w:pPr>
    </w:p>
    <w:p w14:paraId="5A96D1D1" w14:textId="77777777" w:rsidR="007E1CBB" w:rsidRPr="00956A49" w:rsidRDefault="004514D3" w:rsidP="007E1CBB">
      <w:pPr>
        <w:tabs>
          <w:tab w:val="left" w:pos="720"/>
        </w:tabs>
        <w:autoSpaceDE w:val="0"/>
        <w:autoSpaceDN w:val="0"/>
        <w:adjustRightInd w:val="0"/>
        <w:ind w:left="720"/>
        <w:rPr>
          <w:rFonts w:ascii="Microsoft Sans Serif" w:hAnsi="Microsoft Sans Serif"/>
          <w:sz w:val="22"/>
          <w:szCs w:val="24"/>
        </w:rPr>
      </w:pPr>
      <w:r w:rsidRPr="00956A49">
        <w:rPr>
          <w:rFonts w:ascii="Microsoft Sans Serif" w:hAnsi="Microsoft Sans Serif"/>
          <w:sz w:val="22"/>
          <w:szCs w:val="24"/>
        </w:rPr>
        <w:t xml:space="preserve">For each utility that is eligible for reimbursement, </w:t>
      </w:r>
      <w:r w:rsidR="007E1CBB" w:rsidRPr="00956A49">
        <w:rPr>
          <w:rFonts w:ascii="Microsoft Sans Serif" w:hAnsi="Microsoft Sans Serif"/>
          <w:sz w:val="22"/>
          <w:szCs w:val="24"/>
        </w:rPr>
        <w:t>Consultant shall provide a “Reimbursement Package”</w:t>
      </w:r>
      <w:r w:rsidR="00E31AFB" w:rsidRPr="00956A49">
        <w:rPr>
          <w:rFonts w:ascii="Microsoft Sans Serif" w:hAnsi="Microsoft Sans Serif"/>
          <w:sz w:val="22"/>
          <w:szCs w:val="24"/>
        </w:rPr>
        <w:t xml:space="preserve"> to the </w:t>
      </w:r>
      <w:r w:rsidRPr="00956A49">
        <w:rPr>
          <w:rFonts w:ascii="Microsoft Sans Serif" w:hAnsi="Microsoft Sans Serif"/>
          <w:sz w:val="22"/>
          <w:szCs w:val="24"/>
        </w:rPr>
        <w:t>SUL</w:t>
      </w:r>
      <w:r w:rsidR="007E1CBB" w:rsidRPr="00956A49">
        <w:rPr>
          <w:rFonts w:ascii="Microsoft Sans Serif" w:hAnsi="Microsoft Sans Serif"/>
          <w:sz w:val="22"/>
          <w:szCs w:val="24"/>
        </w:rPr>
        <w:t>, which must include, but not be limited to:</w:t>
      </w:r>
    </w:p>
    <w:p w14:paraId="66FC1B4F" w14:textId="77777777" w:rsidR="007E1CBB" w:rsidRPr="00956A49" w:rsidRDefault="007E1CBB" w:rsidP="007E1CBB">
      <w:pPr>
        <w:autoSpaceDE w:val="0"/>
        <w:autoSpaceDN w:val="0"/>
        <w:adjustRightInd w:val="0"/>
        <w:ind w:left="360"/>
        <w:rPr>
          <w:rFonts w:ascii="Microsoft Sans Serif" w:hAnsi="Microsoft Sans Serif"/>
          <w:sz w:val="22"/>
          <w:szCs w:val="24"/>
        </w:rPr>
      </w:pPr>
    </w:p>
    <w:p w14:paraId="70B0A47A" w14:textId="77777777" w:rsidR="00A96169" w:rsidRPr="00956A49" w:rsidRDefault="00A96169" w:rsidP="007E1CBB">
      <w:pPr>
        <w:numPr>
          <w:ilvl w:val="0"/>
          <w:numId w:val="11"/>
        </w:numPr>
        <w:tabs>
          <w:tab w:val="num" w:pos="360"/>
          <w:tab w:val="num" w:pos="1440"/>
        </w:tabs>
        <w:autoSpaceDE w:val="0"/>
        <w:autoSpaceDN w:val="0"/>
        <w:adjustRightInd w:val="0"/>
        <w:rPr>
          <w:rFonts w:ascii="Microsoft Sans Serif" w:hAnsi="Microsoft Sans Serif"/>
          <w:sz w:val="22"/>
          <w:szCs w:val="24"/>
        </w:rPr>
      </w:pPr>
      <w:r w:rsidRPr="00956A49">
        <w:rPr>
          <w:rFonts w:ascii="Microsoft Sans Serif" w:hAnsi="Microsoft Sans Serif"/>
          <w:sz w:val="22"/>
          <w:szCs w:val="24"/>
        </w:rPr>
        <w:t>Preliminary Engineering</w:t>
      </w:r>
      <w:r w:rsidR="00047764" w:rsidRPr="00956A49">
        <w:rPr>
          <w:rFonts w:ascii="Microsoft Sans Serif" w:hAnsi="Microsoft Sans Serif"/>
          <w:sz w:val="22"/>
          <w:szCs w:val="24"/>
        </w:rPr>
        <w:t xml:space="preserve"> reimbursement</w:t>
      </w:r>
      <w:r w:rsidRPr="00956A49">
        <w:rPr>
          <w:rFonts w:ascii="Microsoft Sans Serif" w:hAnsi="Microsoft Sans Serif"/>
          <w:sz w:val="22"/>
          <w:szCs w:val="24"/>
        </w:rPr>
        <w:t>:</w:t>
      </w:r>
    </w:p>
    <w:p w14:paraId="43A2C30C" w14:textId="77777777" w:rsidR="007E1CBB" w:rsidRPr="00956A49" w:rsidRDefault="007E1CBB" w:rsidP="000F567E">
      <w:pPr>
        <w:numPr>
          <w:ilvl w:val="1"/>
          <w:numId w:val="11"/>
        </w:numPr>
        <w:tabs>
          <w:tab w:val="num" w:pos="1440"/>
        </w:tabs>
        <w:autoSpaceDE w:val="0"/>
        <w:autoSpaceDN w:val="0"/>
        <w:adjustRightInd w:val="0"/>
        <w:rPr>
          <w:rFonts w:ascii="Microsoft Sans Serif" w:hAnsi="Microsoft Sans Serif"/>
          <w:sz w:val="22"/>
          <w:szCs w:val="24"/>
        </w:rPr>
      </w:pPr>
      <w:r w:rsidRPr="00956A49">
        <w:rPr>
          <w:rFonts w:ascii="Microsoft Sans Serif" w:hAnsi="Microsoft Sans Serif"/>
          <w:sz w:val="22"/>
          <w:szCs w:val="24"/>
        </w:rPr>
        <w:t>Land deeds, easements, recorded surveys, X-permits, affidavits of prescription or estoppel rights, and service agreements</w:t>
      </w:r>
    </w:p>
    <w:p w14:paraId="56217E65" w14:textId="77777777" w:rsidR="007E1CBB" w:rsidRPr="00956A49" w:rsidRDefault="007E1CBB" w:rsidP="000F567E">
      <w:pPr>
        <w:numPr>
          <w:ilvl w:val="1"/>
          <w:numId w:val="11"/>
        </w:numPr>
        <w:tabs>
          <w:tab w:val="num" w:pos="1440"/>
        </w:tabs>
        <w:autoSpaceDE w:val="0"/>
        <w:autoSpaceDN w:val="0"/>
        <w:adjustRightInd w:val="0"/>
        <w:rPr>
          <w:rFonts w:ascii="Microsoft Sans Serif" w:hAnsi="Microsoft Sans Serif"/>
          <w:sz w:val="22"/>
          <w:szCs w:val="24"/>
        </w:rPr>
      </w:pPr>
      <w:r w:rsidRPr="00956A49">
        <w:rPr>
          <w:rFonts w:ascii="Microsoft Sans Serif" w:hAnsi="Microsoft Sans Serif"/>
          <w:sz w:val="22"/>
          <w:szCs w:val="24"/>
        </w:rPr>
        <w:t>Property Rights Disposition declaration form</w:t>
      </w:r>
    </w:p>
    <w:p w14:paraId="5DFADD21" w14:textId="77777777" w:rsidR="007E1CBB" w:rsidRPr="00956A49" w:rsidRDefault="007E1CBB" w:rsidP="000F567E">
      <w:pPr>
        <w:numPr>
          <w:ilvl w:val="1"/>
          <w:numId w:val="11"/>
        </w:numPr>
        <w:tabs>
          <w:tab w:val="num" w:pos="1440"/>
        </w:tabs>
        <w:autoSpaceDE w:val="0"/>
        <w:autoSpaceDN w:val="0"/>
        <w:adjustRightInd w:val="0"/>
        <w:rPr>
          <w:rFonts w:ascii="Microsoft Sans Serif" w:hAnsi="Microsoft Sans Serif"/>
          <w:sz w:val="22"/>
          <w:szCs w:val="24"/>
        </w:rPr>
      </w:pPr>
      <w:r w:rsidRPr="00956A49">
        <w:rPr>
          <w:rFonts w:ascii="Microsoft Sans Serif" w:hAnsi="Microsoft Sans Serif"/>
          <w:sz w:val="22"/>
          <w:szCs w:val="24"/>
        </w:rPr>
        <w:t>Reimbursement Information Form</w:t>
      </w:r>
    </w:p>
    <w:p w14:paraId="7C021F2A" w14:textId="77777777" w:rsidR="007E1CBB" w:rsidRPr="00956A49" w:rsidRDefault="00A96169" w:rsidP="000F567E">
      <w:pPr>
        <w:numPr>
          <w:ilvl w:val="1"/>
          <w:numId w:val="11"/>
        </w:numPr>
        <w:tabs>
          <w:tab w:val="num" w:pos="1440"/>
        </w:tabs>
        <w:autoSpaceDE w:val="0"/>
        <w:autoSpaceDN w:val="0"/>
        <w:adjustRightInd w:val="0"/>
        <w:rPr>
          <w:rFonts w:ascii="Microsoft Sans Serif" w:hAnsi="Microsoft Sans Serif"/>
          <w:sz w:val="22"/>
          <w:szCs w:val="24"/>
        </w:rPr>
      </w:pPr>
      <w:r w:rsidRPr="00956A49">
        <w:rPr>
          <w:rFonts w:ascii="Microsoft Sans Serif" w:hAnsi="Microsoft Sans Serif"/>
          <w:sz w:val="22"/>
          <w:szCs w:val="24"/>
        </w:rPr>
        <w:t>D</w:t>
      </w:r>
      <w:r w:rsidR="007E1CBB" w:rsidRPr="00956A49">
        <w:rPr>
          <w:rFonts w:ascii="Microsoft Sans Serif" w:hAnsi="Microsoft Sans Serif"/>
          <w:sz w:val="22"/>
          <w:szCs w:val="24"/>
        </w:rPr>
        <w:t>etail</w:t>
      </w:r>
      <w:r w:rsidR="004F3F2E" w:rsidRPr="00956A49">
        <w:rPr>
          <w:rFonts w:ascii="Microsoft Sans Serif" w:hAnsi="Microsoft Sans Serif"/>
          <w:sz w:val="22"/>
          <w:szCs w:val="24"/>
        </w:rPr>
        <w:t>ed cost</w:t>
      </w:r>
      <w:r w:rsidR="007E1CBB" w:rsidRPr="00956A49">
        <w:rPr>
          <w:rFonts w:ascii="Microsoft Sans Serif" w:hAnsi="Microsoft Sans Serif"/>
          <w:sz w:val="22"/>
          <w:szCs w:val="24"/>
        </w:rPr>
        <w:t xml:space="preserve"> estimate</w:t>
      </w:r>
      <w:r w:rsidRPr="00956A49">
        <w:rPr>
          <w:rFonts w:ascii="Microsoft Sans Serif" w:hAnsi="Microsoft Sans Serif"/>
          <w:sz w:val="22"/>
          <w:szCs w:val="24"/>
        </w:rPr>
        <w:t xml:space="preserve"> for Preliminary Engineering</w:t>
      </w:r>
    </w:p>
    <w:p w14:paraId="787288D6" w14:textId="77777777" w:rsidR="007E1CBB" w:rsidRPr="00956A49" w:rsidRDefault="007E1CBB" w:rsidP="000F567E">
      <w:pPr>
        <w:numPr>
          <w:ilvl w:val="1"/>
          <w:numId w:val="11"/>
        </w:numPr>
        <w:tabs>
          <w:tab w:val="num" w:pos="1440"/>
        </w:tabs>
        <w:autoSpaceDE w:val="0"/>
        <w:autoSpaceDN w:val="0"/>
        <w:adjustRightInd w:val="0"/>
        <w:rPr>
          <w:rFonts w:ascii="Microsoft Sans Serif" w:hAnsi="Microsoft Sans Serif"/>
          <w:sz w:val="22"/>
          <w:szCs w:val="24"/>
        </w:rPr>
      </w:pPr>
      <w:r w:rsidRPr="00956A49">
        <w:rPr>
          <w:rFonts w:ascii="Microsoft Sans Serif" w:hAnsi="Microsoft Sans Serif"/>
          <w:sz w:val="22"/>
          <w:szCs w:val="24"/>
        </w:rPr>
        <w:t>Utility’s consultant agreements</w:t>
      </w:r>
    </w:p>
    <w:p w14:paraId="5CF8803D" w14:textId="77777777" w:rsidR="00A96169" w:rsidRPr="00956A49" w:rsidRDefault="00A96169" w:rsidP="007E1CBB">
      <w:pPr>
        <w:numPr>
          <w:ilvl w:val="0"/>
          <w:numId w:val="11"/>
        </w:numPr>
        <w:tabs>
          <w:tab w:val="num" w:pos="360"/>
          <w:tab w:val="num" w:pos="1440"/>
        </w:tabs>
        <w:autoSpaceDE w:val="0"/>
        <w:autoSpaceDN w:val="0"/>
        <w:adjustRightInd w:val="0"/>
        <w:rPr>
          <w:rFonts w:ascii="Microsoft Sans Serif" w:hAnsi="Microsoft Sans Serif"/>
          <w:sz w:val="22"/>
          <w:szCs w:val="24"/>
        </w:rPr>
      </w:pPr>
      <w:r w:rsidRPr="00956A49">
        <w:rPr>
          <w:rFonts w:ascii="Microsoft Sans Serif" w:hAnsi="Microsoft Sans Serif"/>
          <w:sz w:val="22"/>
          <w:szCs w:val="24"/>
        </w:rPr>
        <w:t>Construction</w:t>
      </w:r>
      <w:r w:rsidR="00047764" w:rsidRPr="00956A49">
        <w:rPr>
          <w:rFonts w:ascii="Microsoft Sans Serif" w:hAnsi="Microsoft Sans Serif"/>
          <w:sz w:val="22"/>
          <w:szCs w:val="24"/>
        </w:rPr>
        <w:t xml:space="preserve"> reimbursement</w:t>
      </w:r>
      <w:r w:rsidRPr="00956A49">
        <w:rPr>
          <w:rFonts w:ascii="Microsoft Sans Serif" w:hAnsi="Microsoft Sans Serif"/>
          <w:sz w:val="22"/>
          <w:szCs w:val="24"/>
        </w:rPr>
        <w:t>:</w:t>
      </w:r>
    </w:p>
    <w:p w14:paraId="445C7FCC" w14:textId="77777777" w:rsidR="00A96169" w:rsidRPr="00956A49" w:rsidRDefault="00A96169" w:rsidP="000F567E">
      <w:pPr>
        <w:numPr>
          <w:ilvl w:val="1"/>
          <w:numId w:val="11"/>
        </w:numPr>
        <w:tabs>
          <w:tab w:val="num" w:pos="1440"/>
        </w:tabs>
        <w:autoSpaceDE w:val="0"/>
        <w:autoSpaceDN w:val="0"/>
        <w:adjustRightInd w:val="0"/>
        <w:rPr>
          <w:rFonts w:ascii="Microsoft Sans Serif" w:hAnsi="Microsoft Sans Serif"/>
          <w:sz w:val="22"/>
          <w:szCs w:val="24"/>
        </w:rPr>
      </w:pPr>
      <w:r w:rsidRPr="00956A49">
        <w:rPr>
          <w:rFonts w:ascii="Microsoft Sans Serif" w:hAnsi="Microsoft Sans Serif"/>
          <w:sz w:val="22"/>
          <w:szCs w:val="24"/>
        </w:rPr>
        <w:t>Detailed cost estimate for Construction Engineering and construction costs</w:t>
      </w:r>
    </w:p>
    <w:p w14:paraId="2B9F9492" w14:textId="77777777" w:rsidR="007E1CBB" w:rsidRPr="00956A49" w:rsidRDefault="007E1CBB" w:rsidP="000F567E">
      <w:pPr>
        <w:numPr>
          <w:ilvl w:val="1"/>
          <w:numId w:val="11"/>
        </w:numPr>
        <w:tabs>
          <w:tab w:val="num" w:pos="1440"/>
        </w:tabs>
        <w:autoSpaceDE w:val="0"/>
        <w:autoSpaceDN w:val="0"/>
        <w:adjustRightInd w:val="0"/>
        <w:rPr>
          <w:rFonts w:ascii="Microsoft Sans Serif" w:hAnsi="Microsoft Sans Serif"/>
          <w:sz w:val="22"/>
          <w:szCs w:val="24"/>
        </w:rPr>
      </w:pPr>
      <w:r w:rsidRPr="00956A49">
        <w:rPr>
          <w:rFonts w:ascii="Microsoft Sans Serif" w:hAnsi="Microsoft Sans Serif"/>
          <w:sz w:val="22"/>
          <w:szCs w:val="24"/>
        </w:rPr>
        <w:t>Utility’s construction PS&amp;E contract bid documents</w:t>
      </w:r>
    </w:p>
    <w:p w14:paraId="24136840" w14:textId="09E6C762" w:rsidR="007E1CBB" w:rsidRPr="00956A49" w:rsidRDefault="007E1CBB" w:rsidP="000F567E">
      <w:pPr>
        <w:numPr>
          <w:ilvl w:val="1"/>
          <w:numId w:val="11"/>
        </w:numPr>
        <w:tabs>
          <w:tab w:val="num" w:pos="1440"/>
        </w:tabs>
        <w:autoSpaceDE w:val="0"/>
        <w:autoSpaceDN w:val="0"/>
        <w:adjustRightInd w:val="0"/>
        <w:rPr>
          <w:rFonts w:ascii="Microsoft Sans Serif" w:hAnsi="Microsoft Sans Serif"/>
          <w:sz w:val="22"/>
          <w:szCs w:val="24"/>
        </w:rPr>
      </w:pPr>
      <w:r w:rsidRPr="00956A49">
        <w:rPr>
          <w:rFonts w:ascii="Microsoft Sans Serif" w:hAnsi="Microsoft Sans Serif"/>
          <w:sz w:val="22"/>
          <w:szCs w:val="24"/>
        </w:rPr>
        <w:t>Evidence of the utility’s construction bid advertisement and tabulation of responsive bids</w:t>
      </w:r>
      <w:r w:rsidR="00A96169" w:rsidRPr="00956A49">
        <w:rPr>
          <w:rFonts w:ascii="Microsoft Sans Serif" w:hAnsi="Microsoft Sans Serif"/>
          <w:sz w:val="22"/>
          <w:szCs w:val="24"/>
        </w:rPr>
        <w:t>, and</w:t>
      </w:r>
    </w:p>
    <w:p w14:paraId="1941C497" w14:textId="645232C4" w:rsidR="002F6C24" w:rsidRPr="00956A49" w:rsidRDefault="007E1CBB" w:rsidP="000F567E">
      <w:pPr>
        <w:numPr>
          <w:ilvl w:val="1"/>
          <w:numId w:val="11"/>
        </w:numPr>
        <w:tabs>
          <w:tab w:val="left" w:pos="0"/>
          <w:tab w:val="left" w:pos="1080"/>
        </w:tabs>
        <w:suppressAutoHyphens/>
        <w:autoSpaceDE w:val="0"/>
        <w:autoSpaceDN w:val="0"/>
        <w:adjustRightInd w:val="0"/>
        <w:jc w:val="both"/>
        <w:rPr>
          <w:rFonts w:ascii="Microsoft Sans Serif" w:hAnsi="Microsoft Sans Serif"/>
          <w:sz w:val="22"/>
          <w:szCs w:val="24"/>
        </w:rPr>
      </w:pPr>
      <w:r w:rsidRPr="00956A49">
        <w:rPr>
          <w:rFonts w:ascii="Microsoft Sans Serif" w:hAnsi="Microsoft Sans Serif"/>
          <w:sz w:val="22"/>
          <w:szCs w:val="24"/>
        </w:rPr>
        <w:t xml:space="preserve">Approved </w:t>
      </w:r>
      <w:r w:rsidR="009A4C24" w:rsidRPr="00956A49">
        <w:rPr>
          <w:rFonts w:ascii="Microsoft Sans Serif" w:hAnsi="Microsoft Sans Serif"/>
          <w:sz w:val="22"/>
          <w:szCs w:val="24"/>
        </w:rPr>
        <w:t>u</w:t>
      </w:r>
      <w:r w:rsidRPr="00956A49">
        <w:rPr>
          <w:rFonts w:ascii="Microsoft Sans Serif" w:hAnsi="Microsoft Sans Serif"/>
          <w:sz w:val="22"/>
          <w:szCs w:val="24"/>
        </w:rPr>
        <w:t>tility relocation plan that clearly shows and defines reimbursable and non-reimbursable work</w:t>
      </w:r>
      <w:r w:rsidR="00792E0E" w:rsidRPr="00956A49">
        <w:rPr>
          <w:rFonts w:ascii="Microsoft Sans Serif" w:hAnsi="Microsoft Sans Serif"/>
          <w:sz w:val="22"/>
          <w:szCs w:val="24"/>
        </w:rPr>
        <w:t xml:space="preserve"> </w:t>
      </w:r>
    </w:p>
    <w:p w14:paraId="059D5D8F" w14:textId="0B1F9B5E" w:rsidR="007E1CBB" w:rsidRPr="00956A49" w:rsidRDefault="007F35FD" w:rsidP="000F567E">
      <w:pPr>
        <w:numPr>
          <w:ilvl w:val="1"/>
          <w:numId w:val="11"/>
        </w:numPr>
        <w:tabs>
          <w:tab w:val="left" w:pos="0"/>
          <w:tab w:val="left" w:pos="1080"/>
        </w:tabs>
        <w:suppressAutoHyphens/>
        <w:autoSpaceDE w:val="0"/>
        <w:autoSpaceDN w:val="0"/>
        <w:adjustRightInd w:val="0"/>
        <w:jc w:val="both"/>
        <w:rPr>
          <w:rFonts w:ascii="Microsoft Sans Serif" w:hAnsi="Microsoft Sans Serif"/>
          <w:sz w:val="22"/>
          <w:szCs w:val="24"/>
        </w:rPr>
      </w:pPr>
      <w:r w:rsidRPr="00956A49">
        <w:rPr>
          <w:rFonts w:ascii="Microsoft Sans Serif" w:hAnsi="Microsoft Sans Serif"/>
          <w:sz w:val="22"/>
          <w:szCs w:val="24"/>
        </w:rPr>
        <w:t>Reimbursement</w:t>
      </w:r>
      <w:r w:rsidR="007E1CBB" w:rsidRPr="00956A49">
        <w:rPr>
          <w:rFonts w:ascii="Microsoft Sans Serif" w:hAnsi="Microsoft Sans Serif"/>
          <w:sz w:val="22"/>
          <w:szCs w:val="24"/>
        </w:rPr>
        <w:t xml:space="preserve"> Certification</w:t>
      </w:r>
      <w:r w:rsidR="00E31AFB" w:rsidRPr="00956A49">
        <w:rPr>
          <w:rFonts w:ascii="Microsoft Sans Serif" w:hAnsi="Microsoft Sans Serif"/>
          <w:sz w:val="22"/>
          <w:szCs w:val="24"/>
        </w:rPr>
        <w:t xml:space="preserve"> </w:t>
      </w:r>
      <w:r w:rsidRPr="00956A49">
        <w:rPr>
          <w:rFonts w:ascii="Microsoft Sans Serif" w:hAnsi="Microsoft Sans Serif"/>
          <w:sz w:val="22"/>
          <w:szCs w:val="24"/>
        </w:rPr>
        <w:t xml:space="preserve">form </w:t>
      </w:r>
    </w:p>
    <w:p w14:paraId="4A9D0732" w14:textId="40727D91" w:rsidR="002F6C24" w:rsidRPr="00956A49" w:rsidRDefault="002F6C24" w:rsidP="000F567E">
      <w:pPr>
        <w:numPr>
          <w:ilvl w:val="1"/>
          <w:numId w:val="11"/>
        </w:numPr>
        <w:tabs>
          <w:tab w:val="left" w:pos="0"/>
          <w:tab w:val="left" w:pos="1080"/>
        </w:tabs>
        <w:suppressAutoHyphens/>
        <w:autoSpaceDE w:val="0"/>
        <w:autoSpaceDN w:val="0"/>
        <w:adjustRightInd w:val="0"/>
        <w:jc w:val="both"/>
        <w:rPr>
          <w:rFonts w:ascii="Microsoft Sans Serif" w:hAnsi="Microsoft Sans Serif"/>
          <w:sz w:val="22"/>
          <w:szCs w:val="24"/>
        </w:rPr>
      </w:pPr>
      <w:r w:rsidRPr="00956A49">
        <w:rPr>
          <w:rFonts w:ascii="Microsoft Sans Serif" w:hAnsi="Microsoft Sans Serif"/>
          <w:sz w:val="22"/>
          <w:szCs w:val="24"/>
        </w:rPr>
        <w:t xml:space="preserve">Written request to include utility work into the Construction contract, if requested by the </w:t>
      </w:r>
      <w:r w:rsidR="009A4C24" w:rsidRPr="00956A49">
        <w:rPr>
          <w:rFonts w:ascii="Microsoft Sans Serif" w:hAnsi="Microsoft Sans Serif"/>
          <w:sz w:val="22"/>
          <w:szCs w:val="24"/>
        </w:rPr>
        <w:t>u</w:t>
      </w:r>
      <w:r w:rsidRPr="00956A49">
        <w:rPr>
          <w:rFonts w:ascii="Microsoft Sans Serif" w:hAnsi="Microsoft Sans Serif"/>
          <w:sz w:val="22"/>
          <w:szCs w:val="24"/>
        </w:rPr>
        <w:t>tility</w:t>
      </w:r>
    </w:p>
    <w:p w14:paraId="7F2D59F3" w14:textId="77777777" w:rsidR="00DA0509" w:rsidRPr="00956A49" w:rsidRDefault="00DA0509" w:rsidP="007E1CBB">
      <w:pPr>
        <w:tabs>
          <w:tab w:val="left" w:pos="0"/>
          <w:tab w:val="left" w:pos="720"/>
        </w:tabs>
        <w:autoSpaceDE w:val="0"/>
        <w:autoSpaceDN w:val="0"/>
        <w:adjustRightInd w:val="0"/>
        <w:ind w:left="720"/>
        <w:rPr>
          <w:rFonts w:ascii="Microsoft Sans Serif" w:hAnsi="Microsoft Sans Serif"/>
          <w:sz w:val="22"/>
          <w:szCs w:val="24"/>
        </w:rPr>
      </w:pPr>
    </w:p>
    <w:p w14:paraId="09E0B991" w14:textId="034800E4" w:rsidR="007E1CBB" w:rsidRPr="00956A49" w:rsidRDefault="007E1CBB" w:rsidP="007E1CBB">
      <w:pPr>
        <w:tabs>
          <w:tab w:val="left" w:pos="0"/>
          <w:tab w:val="left" w:pos="720"/>
        </w:tabs>
        <w:autoSpaceDE w:val="0"/>
        <w:autoSpaceDN w:val="0"/>
        <w:adjustRightInd w:val="0"/>
        <w:ind w:left="720"/>
        <w:rPr>
          <w:rFonts w:ascii="Microsoft Sans Serif" w:hAnsi="Microsoft Sans Serif"/>
          <w:sz w:val="22"/>
          <w:szCs w:val="24"/>
        </w:rPr>
      </w:pPr>
      <w:r w:rsidRPr="00956A49">
        <w:rPr>
          <w:rFonts w:ascii="Microsoft Sans Serif" w:hAnsi="Microsoft Sans Serif"/>
          <w:sz w:val="22"/>
          <w:szCs w:val="24"/>
        </w:rPr>
        <w:t>Consultant shall deli</w:t>
      </w:r>
      <w:r w:rsidR="003D4672" w:rsidRPr="00956A49">
        <w:rPr>
          <w:rFonts w:ascii="Microsoft Sans Serif" w:hAnsi="Microsoft Sans Serif"/>
          <w:sz w:val="22"/>
          <w:szCs w:val="24"/>
        </w:rPr>
        <w:t xml:space="preserve">ver a Reimbursement Package to </w:t>
      </w:r>
      <w:r w:rsidR="00B25FB7" w:rsidRPr="00956A49">
        <w:rPr>
          <w:rFonts w:ascii="Microsoft Sans Serif" w:hAnsi="Microsoft Sans Serif"/>
          <w:sz w:val="22"/>
          <w:szCs w:val="24"/>
        </w:rPr>
        <w:t>SUL</w:t>
      </w:r>
      <w:r w:rsidRPr="00956A49">
        <w:rPr>
          <w:rFonts w:ascii="Microsoft Sans Serif" w:hAnsi="Microsoft Sans Serif"/>
          <w:sz w:val="22"/>
          <w:szCs w:val="24"/>
        </w:rPr>
        <w:t xml:space="preserve"> and e-copy to </w:t>
      </w:r>
      <w:r w:rsidR="00E73BC8" w:rsidRPr="00956A49">
        <w:rPr>
          <w:rFonts w:ascii="Microsoft Sans Serif" w:hAnsi="Microsoft Sans Serif"/>
          <w:sz w:val="22"/>
          <w:szCs w:val="24"/>
        </w:rPr>
        <w:t>APM</w:t>
      </w:r>
      <w:r w:rsidRPr="00956A49">
        <w:rPr>
          <w:rFonts w:ascii="Microsoft Sans Serif" w:hAnsi="Microsoft Sans Serif"/>
          <w:sz w:val="22"/>
          <w:szCs w:val="24"/>
        </w:rPr>
        <w:t>, requesting formal action, such as:</w:t>
      </w:r>
    </w:p>
    <w:p w14:paraId="0D3B991D" w14:textId="77777777" w:rsidR="007E1CBB" w:rsidRPr="00956A49" w:rsidRDefault="007E1CBB" w:rsidP="007E1CBB">
      <w:pPr>
        <w:tabs>
          <w:tab w:val="left" w:pos="0"/>
        </w:tabs>
        <w:autoSpaceDE w:val="0"/>
        <w:autoSpaceDN w:val="0"/>
        <w:adjustRightInd w:val="0"/>
        <w:ind w:left="360"/>
        <w:rPr>
          <w:rFonts w:ascii="Microsoft Sans Serif" w:hAnsi="Microsoft Sans Serif"/>
          <w:sz w:val="22"/>
          <w:szCs w:val="24"/>
        </w:rPr>
      </w:pPr>
    </w:p>
    <w:p w14:paraId="426DB22B" w14:textId="77777777" w:rsidR="007E1CBB" w:rsidRPr="00956A49" w:rsidRDefault="007E1CBB" w:rsidP="00B501D7">
      <w:pPr>
        <w:numPr>
          <w:ilvl w:val="0"/>
          <w:numId w:val="12"/>
        </w:numPr>
        <w:tabs>
          <w:tab w:val="clear" w:pos="720"/>
          <w:tab w:val="num" w:pos="360"/>
          <w:tab w:val="num" w:pos="1080"/>
        </w:tabs>
        <w:autoSpaceDE w:val="0"/>
        <w:autoSpaceDN w:val="0"/>
        <w:adjustRightInd w:val="0"/>
        <w:ind w:left="1080"/>
        <w:rPr>
          <w:rFonts w:ascii="Microsoft Sans Serif" w:hAnsi="Microsoft Sans Serif"/>
          <w:sz w:val="22"/>
          <w:szCs w:val="24"/>
        </w:rPr>
      </w:pPr>
      <w:r w:rsidRPr="00956A49">
        <w:rPr>
          <w:rFonts w:ascii="Microsoft Sans Serif" w:hAnsi="Microsoft Sans Serif"/>
          <w:sz w:val="22"/>
          <w:szCs w:val="24"/>
        </w:rPr>
        <w:t xml:space="preserve">Notice to Proceed with utility preliminary engineering </w:t>
      </w:r>
    </w:p>
    <w:p w14:paraId="05590426" w14:textId="77777777" w:rsidR="007E1CBB" w:rsidRPr="00956A49" w:rsidRDefault="007E1CBB" w:rsidP="00B501D7">
      <w:pPr>
        <w:numPr>
          <w:ilvl w:val="0"/>
          <w:numId w:val="12"/>
        </w:numPr>
        <w:tabs>
          <w:tab w:val="clear" w:pos="720"/>
          <w:tab w:val="num" w:pos="360"/>
          <w:tab w:val="num" w:pos="1080"/>
        </w:tabs>
        <w:autoSpaceDE w:val="0"/>
        <w:autoSpaceDN w:val="0"/>
        <w:adjustRightInd w:val="0"/>
        <w:ind w:left="1080"/>
        <w:rPr>
          <w:rFonts w:ascii="Microsoft Sans Serif" w:hAnsi="Microsoft Sans Serif"/>
          <w:sz w:val="22"/>
          <w:szCs w:val="24"/>
        </w:rPr>
      </w:pPr>
      <w:r w:rsidRPr="00956A49">
        <w:rPr>
          <w:rFonts w:ascii="Microsoft Sans Serif" w:hAnsi="Microsoft Sans Serif"/>
          <w:sz w:val="22"/>
          <w:szCs w:val="24"/>
        </w:rPr>
        <w:t>Notice to Proceed with utility contract bid advertisement</w:t>
      </w:r>
    </w:p>
    <w:p w14:paraId="4300E831" w14:textId="77777777" w:rsidR="007E1CBB" w:rsidRPr="00956A49" w:rsidRDefault="007E1CBB" w:rsidP="00B501D7">
      <w:pPr>
        <w:numPr>
          <w:ilvl w:val="0"/>
          <w:numId w:val="12"/>
        </w:numPr>
        <w:tabs>
          <w:tab w:val="clear" w:pos="720"/>
          <w:tab w:val="num" w:pos="360"/>
          <w:tab w:val="num" w:pos="1080"/>
        </w:tabs>
        <w:autoSpaceDE w:val="0"/>
        <w:autoSpaceDN w:val="0"/>
        <w:adjustRightInd w:val="0"/>
        <w:ind w:left="1080"/>
        <w:rPr>
          <w:rFonts w:ascii="Microsoft Sans Serif" w:hAnsi="Microsoft Sans Serif"/>
          <w:sz w:val="22"/>
          <w:szCs w:val="24"/>
        </w:rPr>
      </w:pPr>
      <w:r w:rsidRPr="00956A49">
        <w:rPr>
          <w:rFonts w:ascii="Microsoft Sans Serif" w:hAnsi="Microsoft Sans Serif"/>
          <w:sz w:val="22"/>
          <w:szCs w:val="24"/>
        </w:rPr>
        <w:t>Notice to Proceed with utility purchase of materials</w:t>
      </w:r>
    </w:p>
    <w:p w14:paraId="14D87718" w14:textId="77777777" w:rsidR="007E1CBB" w:rsidRPr="00956A49" w:rsidRDefault="007E1CBB" w:rsidP="00B501D7">
      <w:pPr>
        <w:numPr>
          <w:ilvl w:val="0"/>
          <w:numId w:val="12"/>
        </w:numPr>
        <w:tabs>
          <w:tab w:val="clear" w:pos="720"/>
          <w:tab w:val="num" w:pos="360"/>
          <w:tab w:val="num" w:pos="1080"/>
        </w:tabs>
        <w:autoSpaceDE w:val="0"/>
        <w:autoSpaceDN w:val="0"/>
        <w:adjustRightInd w:val="0"/>
        <w:ind w:left="1080"/>
        <w:rPr>
          <w:rFonts w:ascii="Microsoft Sans Serif" w:hAnsi="Microsoft Sans Serif"/>
          <w:sz w:val="22"/>
          <w:szCs w:val="24"/>
        </w:rPr>
      </w:pPr>
      <w:r w:rsidRPr="00956A49">
        <w:rPr>
          <w:rFonts w:ascii="Microsoft Sans Serif" w:hAnsi="Microsoft Sans Serif"/>
          <w:sz w:val="22"/>
          <w:szCs w:val="24"/>
        </w:rPr>
        <w:t xml:space="preserve">Notice to Proceed with utility construction </w:t>
      </w:r>
    </w:p>
    <w:p w14:paraId="4F5D9EA5" w14:textId="77777777" w:rsidR="007E1CBB" w:rsidRPr="00956A49" w:rsidRDefault="007E1CBB" w:rsidP="007E1CBB">
      <w:pPr>
        <w:tabs>
          <w:tab w:val="left" w:pos="720"/>
          <w:tab w:val="left" w:pos="1440"/>
        </w:tabs>
        <w:suppressAutoHyphens/>
        <w:autoSpaceDE w:val="0"/>
        <w:autoSpaceDN w:val="0"/>
        <w:adjustRightInd w:val="0"/>
        <w:ind w:left="2160" w:hanging="1440"/>
        <w:jc w:val="both"/>
        <w:rPr>
          <w:rFonts w:ascii="Microsoft Sans Serif" w:hAnsi="Microsoft Sans Serif"/>
          <w:b/>
          <w:bCs/>
          <w:sz w:val="22"/>
          <w:szCs w:val="22"/>
        </w:rPr>
      </w:pPr>
    </w:p>
    <w:p w14:paraId="559C125B" w14:textId="77777777" w:rsidR="007E1CBB" w:rsidRPr="00956A49" w:rsidRDefault="00D9545C" w:rsidP="00E501B5">
      <w:pPr>
        <w:ind w:left="720" w:firstLine="720"/>
        <w:jc w:val="both"/>
        <w:rPr>
          <w:rFonts w:ascii="Microsoft Sans Serif" w:hAnsi="Microsoft Sans Serif"/>
          <w:b/>
          <w:sz w:val="22"/>
          <w:u w:val="single"/>
        </w:rPr>
      </w:pPr>
      <w:r w:rsidRPr="00956A49">
        <w:rPr>
          <w:rFonts w:ascii="Microsoft Sans Serif" w:hAnsi="Microsoft Sans Serif"/>
          <w:b/>
          <w:sz w:val="22"/>
          <w:u w:val="single"/>
        </w:rPr>
        <w:t xml:space="preserve">5.5.1 </w:t>
      </w:r>
      <w:r w:rsidRPr="00956A49">
        <w:rPr>
          <w:rFonts w:ascii="Microsoft Sans Serif" w:hAnsi="Microsoft Sans Serif"/>
          <w:b/>
          <w:sz w:val="22"/>
          <w:u w:val="single"/>
        </w:rPr>
        <w:tab/>
        <w:t xml:space="preserve">Consultant </w:t>
      </w:r>
      <w:r w:rsidR="007E1CBB" w:rsidRPr="00956A49">
        <w:rPr>
          <w:rFonts w:ascii="Microsoft Sans Serif" w:hAnsi="Microsoft Sans Serif"/>
          <w:b/>
          <w:sz w:val="22"/>
          <w:u w:val="single"/>
        </w:rPr>
        <w:t>Deliverables</w:t>
      </w:r>
      <w:r w:rsidRPr="00956A49">
        <w:rPr>
          <w:rFonts w:ascii="Microsoft Sans Serif" w:hAnsi="Microsoft Sans Serif"/>
          <w:b/>
          <w:sz w:val="22"/>
          <w:u w:val="single"/>
        </w:rPr>
        <w:t xml:space="preserve"> and Schedule</w:t>
      </w:r>
    </w:p>
    <w:p w14:paraId="5F7914E8" w14:textId="77777777" w:rsidR="00146047" w:rsidRPr="00956A49" w:rsidRDefault="00146047" w:rsidP="00E501B5">
      <w:pPr>
        <w:tabs>
          <w:tab w:val="left" w:pos="720"/>
        </w:tabs>
        <w:suppressAutoHyphens/>
        <w:autoSpaceDE w:val="0"/>
        <w:autoSpaceDN w:val="0"/>
        <w:adjustRightInd w:val="0"/>
        <w:ind w:left="1440"/>
        <w:jc w:val="both"/>
        <w:rPr>
          <w:rFonts w:ascii="Microsoft Sans Serif" w:hAnsi="Microsoft Sans Serif"/>
          <w:color w:val="000000"/>
          <w:sz w:val="22"/>
          <w:szCs w:val="24"/>
        </w:rPr>
      </w:pPr>
      <w:r w:rsidRPr="00956A49">
        <w:rPr>
          <w:rFonts w:ascii="Microsoft Sans Serif" w:hAnsi="Microsoft Sans Serif"/>
          <w:color w:val="000000"/>
          <w:sz w:val="22"/>
          <w:szCs w:val="24"/>
        </w:rPr>
        <w:t>Consultant shall provide:</w:t>
      </w:r>
    </w:p>
    <w:p w14:paraId="4323FF0B" w14:textId="77777777" w:rsidR="00146047" w:rsidRPr="00956A49" w:rsidRDefault="00146047" w:rsidP="00E501B5">
      <w:pPr>
        <w:tabs>
          <w:tab w:val="left" w:pos="720"/>
        </w:tabs>
        <w:suppressAutoHyphens/>
        <w:autoSpaceDE w:val="0"/>
        <w:autoSpaceDN w:val="0"/>
        <w:adjustRightInd w:val="0"/>
        <w:ind w:left="1440"/>
        <w:jc w:val="both"/>
        <w:rPr>
          <w:rFonts w:ascii="Microsoft Sans Serif" w:hAnsi="Microsoft Sans Serif"/>
          <w:color w:val="000000"/>
          <w:sz w:val="22"/>
          <w:szCs w:val="24"/>
        </w:rPr>
      </w:pPr>
    </w:p>
    <w:p w14:paraId="56FC1F03" w14:textId="77777777" w:rsidR="00962CD4" w:rsidRPr="00956A49" w:rsidRDefault="00962CD4" w:rsidP="00E501B5">
      <w:pPr>
        <w:numPr>
          <w:ilvl w:val="0"/>
          <w:numId w:val="5"/>
        </w:numPr>
        <w:tabs>
          <w:tab w:val="clear" w:pos="1440"/>
          <w:tab w:val="left" w:pos="720"/>
          <w:tab w:val="num" w:pos="1800"/>
        </w:tabs>
        <w:suppressAutoHyphens/>
        <w:autoSpaceDE w:val="0"/>
        <w:autoSpaceDN w:val="0"/>
        <w:adjustRightInd w:val="0"/>
        <w:ind w:left="2160"/>
        <w:jc w:val="both"/>
        <w:rPr>
          <w:rFonts w:ascii="Microsoft Sans Serif" w:hAnsi="Microsoft Sans Serif"/>
          <w:color w:val="000000"/>
          <w:sz w:val="22"/>
          <w:szCs w:val="24"/>
        </w:rPr>
      </w:pPr>
      <w:r w:rsidRPr="00956A49">
        <w:rPr>
          <w:rFonts w:ascii="Microsoft Sans Serif" w:hAnsi="Microsoft Sans Serif"/>
          <w:color w:val="000000"/>
          <w:sz w:val="22"/>
          <w:szCs w:val="24"/>
        </w:rPr>
        <w:t xml:space="preserve">Written Justification document; due </w:t>
      </w:r>
      <w:r w:rsidRPr="00956A49">
        <w:rPr>
          <w:rFonts w:ascii="Microsoft Sans Serif" w:hAnsi="Microsoft Sans Serif"/>
          <w:sz w:val="22"/>
          <w:szCs w:val="24"/>
        </w:rPr>
        <w:t>within 10 business-days following receipt of unacceptable materials</w:t>
      </w:r>
    </w:p>
    <w:p w14:paraId="213EA403" w14:textId="2B61AA99" w:rsidR="007E1CBB" w:rsidRPr="00956A49" w:rsidRDefault="00E31AFB" w:rsidP="00E501B5">
      <w:pPr>
        <w:numPr>
          <w:ilvl w:val="0"/>
          <w:numId w:val="5"/>
        </w:numPr>
        <w:tabs>
          <w:tab w:val="clear" w:pos="1440"/>
          <w:tab w:val="num" w:pos="2160"/>
        </w:tabs>
        <w:autoSpaceDE w:val="0"/>
        <w:autoSpaceDN w:val="0"/>
        <w:adjustRightInd w:val="0"/>
        <w:ind w:left="2160"/>
        <w:rPr>
          <w:rFonts w:ascii="Microsoft Sans Serif" w:hAnsi="Microsoft Sans Serif"/>
          <w:sz w:val="22"/>
          <w:szCs w:val="24"/>
        </w:rPr>
      </w:pPr>
      <w:r w:rsidRPr="00956A49">
        <w:rPr>
          <w:rFonts w:ascii="Microsoft Sans Serif" w:hAnsi="Microsoft Sans Serif"/>
          <w:sz w:val="22"/>
          <w:szCs w:val="24"/>
        </w:rPr>
        <w:t xml:space="preserve">1 hard copy or *.pdf of the </w:t>
      </w:r>
      <w:r w:rsidR="009A4C24" w:rsidRPr="00956A49">
        <w:rPr>
          <w:rFonts w:ascii="Microsoft Sans Serif" w:hAnsi="Microsoft Sans Serif"/>
          <w:sz w:val="22"/>
          <w:szCs w:val="24"/>
        </w:rPr>
        <w:t>u</w:t>
      </w:r>
      <w:r w:rsidRPr="00956A49">
        <w:rPr>
          <w:rFonts w:ascii="Microsoft Sans Serif" w:hAnsi="Microsoft Sans Serif"/>
          <w:sz w:val="22"/>
          <w:szCs w:val="24"/>
        </w:rPr>
        <w:t xml:space="preserve">tility reimbursement package to </w:t>
      </w:r>
      <w:r w:rsidR="00962CD4" w:rsidRPr="00956A49">
        <w:rPr>
          <w:rFonts w:ascii="Microsoft Sans Serif" w:hAnsi="Microsoft Sans Serif"/>
          <w:sz w:val="22"/>
          <w:szCs w:val="24"/>
        </w:rPr>
        <w:t xml:space="preserve">SUL and </w:t>
      </w:r>
      <w:r w:rsidR="00E73BC8" w:rsidRPr="00956A49">
        <w:rPr>
          <w:rFonts w:ascii="Microsoft Sans Serif" w:hAnsi="Microsoft Sans Serif"/>
          <w:sz w:val="22"/>
          <w:szCs w:val="24"/>
        </w:rPr>
        <w:t>APM</w:t>
      </w:r>
      <w:r w:rsidR="00962CD4" w:rsidRPr="00956A49">
        <w:rPr>
          <w:rFonts w:ascii="Microsoft Sans Serif" w:hAnsi="Microsoft Sans Serif"/>
          <w:sz w:val="22"/>
          <w:szCs w:val="24"/>
        </w:rPr>
        <w:t xml:space="preserve"> within </w:t>
      </w:r>
      <w:r w:rsidR="00962CD4" w:rsidRPr="00956A49">
        <w:rPr>
          <w:rFonts w:ascii="Microsoft Sans Serif" w:hAnsi="Microsoft Sans Serif"/>
          <w:sz w:val="22"/>
          <w:szCs w:val="24"/>
          <w:highlight w:val="cyan"/>
        </w:rPr>
        <w:t>10</w:t>
      </w:r>
      <w:r w:rsidR="00962CD4" w:rsidRPr="00956A49">
        <w:rPr>
          <w:rFonts w:ascii="Microsoft Sans Serif" w:hAnsi="Microsoft Sans Serif"/>
          <w:sz w:val="22"/>
          <w:szCs w:val="24"/>
        </w:rPr>
        <w:t xml:space="preserve"> business days following receipt of materials.</w:t>
      </w:r>
      <w:r w:rsidRPr="00956A49">
        <w:rPr>
          <w:rFonts w:ascii="Microsoft Sans Serif" w:hAnsi="Microsoft Sans Serif"/>
          <w:sz w:val="22"/>
          <w:szCs w:val="24"/>
        </w:rPr>
        <w:t xml:space="preserve"> </w:t>
      </w:r>
      <w:r w:rsidR="00C929AF" w:rsidRPr="00956A49">
        <w:rPr>
          <w:rFonts w:ascii="Microsoft Sans Serif" w:hAnsi="Microsoft Sans Serif"/>
          <w:sz w:val="22"/>
          <w:szCs w:val="24"/>
        </w:rPr>
        <w:t xml:space="preserve">The package can be sent directly to the Utility and Rail Inbox </w:t>
      </w:r>
      <w:r w:rsidR="00B02AFC" w:rsidRPr="00956A49">
        <w:rPr>
          <w:rFonts w:ascii="Microsoft Sans Serif" w:hAnsi="Microsoft Sans Serif"/>
          <w:sz w:val="22"/>
          <w:szCs w:val="24"/>
        </w:rPr>
        <w:t>via</w:t>
      </w:r>
      <w:r w:rsidR="00C929AF" w:rsidRPr="00956A49">
        <w:rPr>
          <w:rFonts w:ascii="Microsoft Sans Serif" w:hAnsi="Microsoft Sans Serif"/>
          <w:sz w:val="22"/>
          <w:szCs w:val="24"/>
        </w:rPr>
        <w:t xml:space="preserve"> email</w:t>
      </w:r>
      <w:r w:rsidR="00B02AFC" w:rsidRPr="00956A49">
        <w:rPr>
          <w:rFonts w:ascii="Microsoft Sans Serif" w:hAnsi="Microsoft Sans Serif"/>
          <w:sz w:val="22"/>
          <w:szCs w:val="24"/>
        </w:rPr>
        <w:t xml:space="preserve"> at: </w:t>
      </w:r>
      <w:hyperlink r:id="rId12" w:history="1">
        <w:r w:rsidR="00B02AFC" w:rsidRPr="00956A49">
          <w:rPr>
            <w:rStyle w:val="Hyperlink"/>
            <w:rFonts w:ascii="Microsoft Sans Serif" w:hAnsi="Microsoft Sans Serif"/>
            <w:sz w:val="22"/>
            <w:szCs w:val="22"/>
          </w:rPr>
          <w:t>UtilityandRailProgra@odot.state.or.us</w:t>
        </w:r>
      </w:hyperlink>
      <w:r w:rsidR="00B02AFC" w:rsidRPr="00956A49">
        <w:rPr>
          <w:rFonts w:ascii="Microsoft Sans Serif" w:hAnsi="Microsoft Sans Serif"/>
          <w:color w:val="1F497D"/>
          <w:sz w:val="22"/>
          <w:szCs w:val="22"/>
        </w:rPr>
        <w:t xml:space="preserve"> </w:t>
      </w:r>
      <w:r w:rsidR="00C929AF" w:rsidRPr="00956A49">
        <w:rPr>
          <w:rFonts w:ascii="Microsoft Sans Serif" w:hAnsi="Microsoft Sans Serif"/>
          <w:sz w:val="22"/>
          <w:szCs w:val="24"/>
        </w:rPr>
        <w:t xml:space="preserve">. </w:t>
      </w:r>
    </w:p>
    <w:p w14:paraId="7B26CC78" w14:textId="77777777" w:rsidR="00DA6942" w:rsidRPr="00956A49" w:rsidRDefault="00DA6942" w:rsidP="007E1CBB">
      <w:pPr>
        <w:tabs>
          <w:tab w:val="left" w:pos="0"/>
          <w:tab w:val="left" w:pos="720"/>
        </w:tabs>
        <w:suppressAutoHyphens/>
        <w:autoSpaceDE w:val="0"/>
        <w:autoSpaceDN w:val="0"/>
        <w:adjustRightInd w:val="0"/>
        <w:ind w:left="720"/>
        <w:rPr>
          <w:rFonts w:ascii="Microsoft Sans Serif" w:hAnsi="Microsoft Sans Serif"/>
          <w:b/>
          <w:color w:val="000000"/>
          <w:sz w:val="22"/>
          <w:szCs w:val="24"/>
        </w:rPr>
      </w:pPr>
    </w:p>
    <w:p w14:paraId="1A7F1F71" w14:textId="77777777" w:rsidR="007E1CBB" w:rsidRPr="00956A49" w:rsidRDefault="007F35FD" w:rsidP="007E1CBB">
      <w:pPr>
        <w:tabs>
          <w:tab w:val="left" w:pos="0"/>
          <w:tab w:val="left" w:pos="720"/>
        </w:tabs>
        <w:suppressAutoHyphens/>
        <w:autoSpaceDE w:val="0"/>
        <w:autoSpaceDN w:val="0"/>
        <w:adjustRightInd w:val="0"/>
        <w:ind w:left="720"/>
        <w:rPr>
          <w:rFonts w:ascii="Microsoft Sans Serif" w:hAnsi="Microsoft Sans Serif"/>
          <w:b/>
          <w:color w:val="000000"/>
          <w:sz w:val="22"/>
          <w:szCs w:val="24"/>
        </w:rPr>
      </w:pPr>
      <w:r w:rsidRPr="00956A49">
        <w:rPr>
          <w:rFonts w:ascii="Microsoft Sans Serif" w:hAnsi="Microsoft Sans Serif"/>
          <w:b/>
          <w:color w:val="000000"/>
          <w:sz w:val="22"/>
          <w:szCs w:val="24"/>
        </w:rPr>
        <w:t>5.</w:t>
      </w:r>
      <w:r w:rsidR="00D7718D" w:rsidRPr="00956A49">
        <w:rPr>
          <w:rFonts w:ascii="Microsoft Sans Serif" w:hAnsi="Microsoft Sans Serif"/>
          <w:b/>
          <w:color w:val="000000"/>
          <w:sz w:val="22"/>
          <w:szCs w:val="24"/>
        </w:rPr>
        <w:t>5</w:t>
      </w:r>
      <w:r w:rsidRPr="00956A49">
        <w:rPr>
          <w:rFonts w:ascii="Microsoft Sans Serif" w:hAnsi="Microsoft Sans Serif"/>
          <w:b/>
          <w:color w:val="000000"/>
          <w:sz w:val="22"/>
          <w:szCs w:val="24"/>
        </w:rPr>
        <w:t>.2</w:t>
      </w:r>
      <w:r w:rsidR="007E1CBB" w:rsidRPr="00956A49">
        <w:rPr>
          <w:rFonts w:ascii="Microsoft Sans Serif" w:hAnsi="Microsoft Sans Serif"/>
          <w:b/>
          <w:color w:val="000000"/>
          <w:sz w:val="22"/>
          <w:szCs w:val="24"/>
        </w:rPr>
        <w:t xml:space="preserve"> </w:t>
      </w:r>
      <w:r w:rsidR="007E1CBB" w:rsidRPr="00956A49">
        <w:rPr>
          <w:rFonts w:ascii="Microsoft Sans Serif" w:hAnsi="Microsoft Sans Serif"/>
          <w:b/>
          <w:color w:val="000000"/>
          <w:sz w:val="22"/>
          <w:szCs w:val="24"/>
        </w:rPr>
        <w:tab/>
        <w:t>Utility Billing Review, Approval, and Payment Recommendation</w:t>
      </w:r>
    </w:p>
    <w:p w14:paraId="19E5F1AB" w14:textId="77777777" w:rsidR="007E1CBB" w:rsidRPr="00956A49" w:rsidRDefault="007E1CBB" w:rsidP="007E1CBB">
      <w:pPr>
        <w:tabs>
          <w:tab w:val="left" w:pos="0"/>
          <w:tab w:val="left" w:pos="720"/>
        </w:tabs>
        <w:suppressAutoHyphens/>
        <w:autoSpaceDE w:val="0"/>
        <w:autoSpaceDN w:val="0"/>
        <w:adjustRightInd w:val="0"/>
        <w:ind w:left="720"/>
        <w:rPr>
          <w:rFonts w:ascii="Microsoft Sans Serif" w:hAnsi="Microsoft Sans Serif"/>
          <w:color w:val="000000"/>
          <w:sz w:val="22"/>
          <w:szCs w:val="24"/>
        </w:rPr>
      </w:pPr>
      <w:r w:rsidRPr="00956A49">
        <w:rPr>
          <w:rFonts w:ascii="Microsoft Sans Serif" w:hAnsi="Microsoft Sans Serif"/>
          <w:color w:val="000000"/>
          <w:sz w:val="22"/>
          <w:szCs w:val="24"/>
        </w:rPr>
        <w:t xml:space="preserve">Consultant shall affix a date-of-receipt stamp on all utility bill materials received. </w:t>
      </w:r>
    </w:p>
    <w:p w14:paraId="2574E8C4" w14:textId="77777777" w:rsidR="007E1CBB" w:rsidRPr="00956A49" w:rsidRDefault="007E1CBB" w:rsidP="007E1CBB">
      <w:pPr>
        <w:tabs>
          <w:tab w:val="left" w:pos="0"/>
          <w:tab w:val="left" w:pos="720"/>
        </w:tabs>
        <w:suppressAutoHyphens/>
        <w:autoSpaceDE w:val="0"/>
        <w:autoSpaceDN w:val="0"/>
        <w:adjustRightInd w:val="0"/>
        <w:ind w:left="720"/>
        <w:rPr>
          <w:rFonts w:ascii="Microsoft Sans Serif" w:hAnsi="Microsoft Sans Serif"/>
          <w:color w:val="000000"/>
          <w:sz w:val="22"/>
          <w:szCs w:val="24"/>
        </w:rPr>
      </w:pPr>
    </w:p>
    <w:p w14:paraId="11127129" w14:textId="77777777" w:rsidR="007E1CBB" w:rsidRPr="00956A49" w:rsidRDefault="007E1CBB" w:rsidP="007E1CBB">
      <w:pPr>
        <w:tabs>
          <w:tab w:val="left" w:pos="0"/>
          <w:tab w:val="left" w:pos="720"/>
        </w:tabs>
        <w:suppressAutoHyphens/>
        <w:autoSpaceDE w:val="0"/>
        <w:autoSpaceDN w:val="0"/>
        <w:adjustRightInd w:val="0"/>
        <w:ind w:left="720"/>
        <w:rPr>
          <w:rFonts w:ascii="Microsoft Sans Serif" w:hAnsi="Microsoft Sans Serif"/>
          <w:color w:val="000000"/>
          <w:sz w:val="22"/>
          <w:szCs w:val="24"/>
        </w:rPr>
      </w:pPr>
      <w:r w:rsidRPr="00956A49">
        <w:rPr>
          <w:rFonts w:ascii="Microsoft Sans Serif" w:hAnsi="Microsoft Sans Serif"/>
          <w:color w:val="000000"/>
          <w:sz w:val="22"/>
          <w:szCs w:val="24"/>
        </w:rPr>
        <w:t xml:space="preserve">Consultant shall check for mathematical accuracy and verify correctness of all utility bills for reimbursable work.  Consultant shall, if appropriate, accept all invoices that include actual cost documentation.  </w:t>
      </w:r>
    </w:p>
    <w:p w14:paraId="0B8BF017" w14:textId="77777777" w:rsidR="007E1CBB" w:rsidRPr="00956A49" w:rsidRDefault="007E1CBB" w:rsidP="007E1CBB">
      <w:pPr>
        <w:tabs>
          <w:tab w:val="left" w:pos="0"/>
          <w:tab w:val="left" w:pos="720"/>
        </w:tabs>
        <w:suppressAutoHyphens/>
        <w:autoSpaceDE w:val="0"/>
        <w:autoSpaceDN w:val="0"/>
        <w:adjustRightInd w:val="0"/>
        <w:ind w:left="720"/>
        <w:rPr>
          <w:rFonts w:ascii="Microsoft Sans Serif" w:hAnsi="Microsoft Sans Serif"/>
          <w:color w:val="000000"/>
          <w:sz w:val="22"/>
          <w:szCs w:val="24"/>
        </w:rPr>
      </w:pPr>
    </w:p>
    <w:p w14:paraId="12864CB1" w14:textId="77777777" w:rsidR="007E1CBB" w:rsidRPr="00956A49" w:rsidRDefault="00573251" w:rsidP="007E1CBB">
      <w:pPr>
        <w:tabs>
          <w:tab w:val="left" w:pos="0"/>
          <w:tab w:val="left" w:pos="720"/>
        </w:tabs>
        <w:suppressAutoHyphens/>
        <w:autoSpaceDE w:val="0"/>
        <w:autoSpaceDN w:val="0"/>
        <w:adjustRightInd w:val="0"/>
        <w:ind w:left="720"/>
        <w:rPr>
          <w:rFonts w:ascii="Microsoft Sans Serif" w:hAnsi="Microsoft Sans Serif"/>
          <w:color w:val="000000"/>
          <w:sz w:val="22"/>
          <w:szCs w:val="24"/>
        </w:rPr>
      </w:pPr>
      <w:r w:rsidRPr="00956A49">
        <w:rPr>
          <w:rFonts w:ascii="Microsoft Sans Serif" w:hAnsi="Microsoft Sans Serif"/>
          <w:color w:val="000000"/>
          <w:sz w:val="22"/>
          <w:szCs w:val="24"/>
        </w:rPr>
        <w:t>Consultant shall reject u</w:t>
      </w:r>
      <w:r w:rsidR="007E1CBB" w:rsidRPr="00956A49">
        <w:rPr>
          <w:rFonts w:ascii="Microsoft Sans Serif" w:hAnsi="Microsoft Sans Serif"/>
          <w:color w:val="000000"/>
          <w:sz w:val="22"/>
          <w:szCs w:val="24"/>
        </w:rPr>
        <w:t xml:space="preserve">tility invoices that are lacking sufficient supporting documentation Consultant shall return </w:t>
      </w:r>
      <w:r w:rsidR="00B44E5A" w:rsidRPr="00956A49">
        <w:rPr>
          <w:rFonts w:ascii="Microsoft Sans Serif" w:hAnsi="Microsoft Sans Serif"/>
          <w:color w:val="000000"/>
          <w:sz w:val="22"/>
          <w:szCs w:val="24"/>
        </w:rPr>
        <w:t xml:space="preserve">within </w:t>
      </w:r>
      <w:r w:rsidR="00B44E5A" w:rsidRPr="00956A49">
        <w:rPr>
          <w:rFonts w:ascii="Microsoft Sans Serif" w:hAnsi="Microsoft Sans Serif"/>
          <w:color w:val="000000"/>
          <w:sz w:val="22"/>
          <w:szCs w:val="24"/>
          <w:highlight w:val="cyan"/>
        </w:rPr>
        <w:t>3</w:t>
      </w:r>
      <w:r w:rsidR="00B44E5A" w:rsidRPr="00956A49">
        <w:rPr>
          <w:rFonts w:ascii="Microsoft Sans Serif" w:hAnsi="Microsoft Sans Serif"/>
          <w:color w:val="000000"/>
          <w:sz w:val="22"/>
          <w:szCs w:val="24"/>
        </w:rPr>
        <w:t xml:space="preserve"> business </w:t>
      </w:r>
      <w:proofErr w:type="gramStart"/>
      <w:r w:rsidR="00B44E5A" w:rsidRPr="00956A49">
        <w:rPr>
          <w:rFonts w:ascii="Microsoft Sans Serif" w:hAnsi="Microsoft Sans Serif"/>
          <w:color w:val="000000"/>
          <w:sz w:val="22"/>
          <w:szCs w:val="24"/>
        </w:rPr>
        <w:t>days</w:t>
      </w:r>
      <w:proofErr w:type="gramEnd"/>
      <w:r w:rsidR="00B44E5A" w:rsidRPr="00956A49">
        <w:rPr>
          <w:rFonts w:ascii="Microsoft Sans Serif" w:hAnsi="Microsoft Sans Serif"/>
          <w:color w:val="000000"/>
          <w:sz w:val="22"/>
          <w:szCs w:val="24"/>
        </w:rPr>
        <w:t xml:space="preserve"> </w:t>
      </w:r>
      <w:r w:rsidR="007E1CBB" w:rsidRPr="00956A49">
        <w:rPr>
          <w:rFonts w:ascii="Microsoft Sans Serif" w:hAnsi="Microsoft Sans Serif"/>
          <w:color w:val="000000"/>
          <w:sz w:val="22"/>
          <w:szCs w:val="24"/>
        </w:rPr>
        <w:t>written correspondence (email acceptable) to the utility</w:t>
      </w:r>
      <w:r w:rsidR="007F35FD" w:rsidRPr="00956A49">
        <w:rPr>
          <w:rFonts w:ascii="Microsoft Sans Serif" w:hAnsi="Microsoft Sans Serif"/>
          <w:color w:val="000000"/>
          <w:sz w:val="22"/>
          <w:szCs w:val="24"/>
        </w:rPr>
        <w:t xml:space="preserve">, </w:t>
      </w:r>
      <w:r w:rsidR="003E4CA6" w:rsidRPr="00956A49">
        <w:rPr>
          <w:rFonts w:ascii="Microsoft Sans Serif" w:hAnsi="Microsoft Sans Serif"/>
          <w:color w:val="000000"/>
          <w:sz w:val="22"/>
          <w:szCs w:val="24"/>
        </w:rPr>
        <w:t>which</w:t>
      </w:r>
      <w:r w:rsidR="007E1CBB" w:rsidRPr="00956A49">
        <w:rPr>
          <w:rFonts w:ascii="Microsoft Sans Serif" w:hAnsi="Microsoft Sans Serif"/>
          <w:color w:val="000000"/>
          <w:sz w:val="22"/>
          <w:szCs w:val="24"/>
        </w:rPr>
        <w:t xml:space="preserve"> outlines the insufficient or incorrect billing data.</w:t>
      </w:r>
      <w:r w:rsidR="007F35FD" w:rsidRPr="00956A49">
        <w:rPr>
          <w:rFonts w:ascii="Microsoft Sans Serif" w:hAnsi="Microsoft Sans Serif"/>
          <w:color w:val="000000"/>
          <w:sz w:val="22"/>
          <w:szCs w:val="24"/>
        </w:rPr>
        <w:t xml:space="preserve"> </w:t>
      </w:r>
      <w:r w:rsidR="007E1CBB" w:rsidRPr="00956A49">
        <w:rPr>
          <w:rFonts w:ascii="Microsoft Sans Serif" w:hAnsi="Microsoft Sans Serif"/>
          <w:color w:val="000000"/>
          <w:sz w:val="22"/>
          <w:szCs w:val="24"/>
        </w:rPr>
        <w:t>Consultant shall request a</w:t>
      </w:r>
      <w:r w:rsidR="003E4CA6" w:rsidRPr="00956A49">
        <w:rPr>
          <w:rFonts w:ascii="Microsoft Sans Serif" w:hAnsi="Microsoft Sans Serif"/>
          <w:color w:val="000000"/>
          <w:sz w:val="22"/>
          <w:szCs w:val="24"/>
        </w:rPr>
        <w:t xml:space="preserve">n </w:t>
      </w:r>
      <w:r w:rsidR="003E4CA6" w:rsidRPr="00956A49">
        <w:rPr>
          <w:rFonts w:ascii="Microsoft Sans Serif" w:hAnsi="Microsoft Sans Serif"/>
          <w:color w:val="000000"/>
          <w:sz w:val="22"/>
          <w:szCs w:val="24"/>
        </w:rPr>
        <w:lastRenderedPageBreak/>
        <w:t xml:space="preserve">amended </w:t>
      </w:r>
      <w:r w:rsidR="007E1CBB" w:rsidRPr="00956A49">
        <w:rPr>
          <w:rFonts w:ascii="Microsoft Sans Serif" w:hAnsi="Microsoft Sans Serif"/>
          <w:color w:val="000000"/>
          <w:sz w:val="22"/>
          <w:szCs w:val="24"/>
        </w:rPr>
        <w:t xml:space="preserve">invoice to reflect the correction of billing errors.  Consultant shall copy </w:t>
      </w:r>
      <w:r w:rsidR="00B44E5A" w:rsidRPr="00956A49">
        <w:rPr>
          <w:rFonts w:ascii="Microsoft Sans Serif" w:hAnsi="Microsoft Sans Serif"/>
          <w:color w:val="000000"/>
          <w:sz w:val="22"/>
          <w:szCs w:val="24"/>
        </w:rPr>
        <w:t>SUL</w:t>
      </w:r>
      <w:r w:rsidR="007E1CBB" w:rsidRPr="00956A49">
        <w:rPr>
          <w:rFonts w:ascii="Microsoft Sans Serif" w:hAnsi="Microsoft Sans Serif"/>
          <w:color w:val="000000"/>
          <w:sz w:val="22"/>
          <w:szCs w:val="24"/>
        </w:rPr>
        <w:t xml:space="preserve"> on all correspondence involving reimbursement issues.</w:t>
      </w:r>
    </w:p>
    <w:p w14:paraId="4538EDD4" w14:textId="77777777" w:rsidR="007E1CBB" w:rsidRPr="00956A49" w:rsidRDefault="007E1CBB" w:rsidP="007E1CBB">
      <w:pPr>
        <w:tabs>
          <w:tab w:val="left" w:pos="0"/>
          <w:tab w:val="left" w:pos="720"/>
        </w:tabs>
        <w:suppressAutoHyphens/>
        <w:autoSpaceDE w:val="0"/>
        <w:autoSpaceDN w:val="0"/>
        <w:adjustRightInd w:val="0"/>
        <w:ind w:left="720"/>
        <w:rPr>
          <w:rFonts w:ascii="Microsoft Sans Serif" w:hAnsi="Microsoft Sans Serif"/>
          <w:color w:val="000000"/>
          <w:sz w:val="22"/>
          <w:szCs w:val="24"/>
        </w:rPr>
      </w:pPr>
    </w:p>
    <w:p w14:paraId="3408BB74" w14:textId="5CDA7F61" w:rsidR="007E1CBB" w:rsidRPr="00956A49" w:rsidRDefault="007E1CBB" w:rsidP="007C72D8">
      <w:pPr>
        <w:tabs>
          <w:tab w:val="left" w:pos="0"/>
          <w:tab w:val="left" w:pos="720"/>
        </w:tabs>
        <w:suppressAutoHyphens/>
        <w:autoSpaceDE w:val="0"/>
        <w:autoSpaceDN w:val="0"/>
        <w:adjustRightInd w:val="0"/>
        <w:ind w:left="720"/>
        <w:rPr>
          <w:rFonts w:ascii="Microsoft Sans Serif" w:hAnsi="Microsoft Sans Serif" w:cs="Microsoft Sans Serif"/>
          <w:color w:val="000000"/>
          <w:sz w:val="22"/>
          <w:szCs w:val="22"/>
        </w:rPr>
      </w:pPr>
      <w:r w:rsidRPr="00956A49">
        <w:rPr>
          <w:rFonts w:ascii="Microsoft Sans Serif" w:hAnsi="Microsoft Sans Serif" w:cs="Microsoft Sans Serif"/>
          <w:color w:val="000000"/>
          <w:sz w:val="22"/>
          <w:szCs w:val="22"/>
        </w:rPr>
        <w:t xml:space="preserve">Consultant shall transmit the billing package under </w:t>
      </w:r>
      <w:r w:rsidR="00E73BC8" w:rsidRPr="00956A49">
        <w:rPr>
          <w:rFonts w:ascii="Microsoft Sans Serif" w:hAnsi="Microsoft Sans Serif" w:cs="Microsoft Sans Serif"/>
          <w:color w:val="000000"/>
          <w:sz w:val="22"/>
          <w:szCs w:val="22"/>
        </w:rPr>
        <w:t>Agency</w:t>
      </w:r>
      <w:r w:rsidRPr="00956A49">
        <w:rPr>
          <w:rFonts w:ascii="Microsoft Sans Serif" w:hAnsi="Microsoft Sans Serif" w:cs="Microsoft Sans Serif"/>
          <w:color w:val="000000"/>
          <w:sz w:val="22"/>
          <w:szCs w:val="22"/>
        </w:rPr>
        <w:t>’s inter-office memo (</w:t>
      </w:r>
      <w:hyperlink r:id="rId13" w:history="1">
        <w:r w:rsidR="0026258F" w:rsidRPr="00956A49">
          <w:rPr>
            <w:rStyle w:val="Hyperlink"/>
            <w:rFonts w:ascii="Microsoft Sans Serif" w:hAnsi="Microsoft Sans Serif" w:cs="Microsoft Sans Serif"/>
            <w:sz w:val="22"/>
            <w:szCs w:val="22"/>
          </w:rPr>
          <w:t>http://www.oregon.gov/ODOT/ROW/Docs_UtilityForms/utility_billing_memo.doc</w:t>
        </w:r>
      </w:hyperlink>
      <w:r w:rsidRPr="00956A49">
        <w:rPr>
          <w:rFonts w:ascii="Microsoft Sans Serif" w:hAnsi="Microsoft Sans Serif" w:cs="Microsoft Sans Serif"/>
          <w:color w:val="000000"/>
          <w:sz w:val="22"/>
          <w:szCs w:val="22"/>
        </w:rPr>
        <w:t xml:space="preserve">) with signature recommending payment, to the </w:t>
      </w:r>
      <w:r w:rsidR="00866258" w:rsidRPr="00956A49">
        <w:rPr>
          <w:rFonts w:ascii="Microsoft Sans Serif" w:hAnsi="Microsoft Sans Serif" w:cs="Microsoft Sans Serif"/>
          <w:color w:val="000000"/>
          <w:sz w:val="22"/>
          <w:szCs w:val="22"/>
        </w:rPr>
        <w:t>SUL</w:t>
      </w:r>
      <w:r w:rsidRPr="00956A49">
        <w:rPr>
          <w:rFonts w:ascii="Microsoft Sans Serif" w:hAnsi="Microsoft Sans Serif" w:cs="Microsoft Sans Serif"/>
          <w:color w:val="000000"/>
          <w:sz w:val="22"/>
          <w:szCs w:val="22"/>
        </w:rPr>
        <w:t xml:space="preserve"> for payment processing.</w:t>
      </w:r>
      <w:r w:rsidR="008B6075" w:rsidRPr="00956A49">
        <w:rPr>
          <w:rFonts w:ascii="Microsoft Sans Serif" w:hAnsi="Microsoft Sans Serif" w:cs="Microsoft Sans Serif"/>
          <w:color w:val="000000"/>
          <w:sz w:val="22"/>
          <w:szCs w:val="22"/>
        </w:rPr>
        <w:t xml:space="preserve"> </w:t>
      </w:r>
      <w:r w:rsidRPr="00956A49">
        <w:rPr>
          <w:rFonts w:ascii="Microsoft Sans Serif" w:hAnsi="Microsoft Sans Serif" w:cs="Microsoft Sans Serif"/>
          <w:color w:val="000000"/>
          <w:sz w:val="22"/>
          <w:szCs w:val="22"/>
        </w:rPr>
        <w:t>All billing correspondence must be attached to the bill when forwarding for payment.</w:t>
      </w:r>
    </w:p>
    <w:p w14:paraId="4E0C1806" w14:textId="77777777" w:rsidR="007E1CBB" w:rsidRPr="00956A49" w:rsidRDefault="007E1CBB" w:rsidP="007E1CBB">
      <w:pPr>
        <w:tabs>
          <w:tab w:val="left" w:pos="0"/>
          <w:tab w:val="left" w:pos="720"/>
        </w:tabs>
        <w:suppressAutoHyphens/>
        <w:autoSpaceDE w:val="0"/>
        <w:autoSpaceDN w:val="0"/>
        <w:adjustRightInd w:val="0"/>
        <w:ind w:left="720"/>
        <w:rPr>
          <w:rFonts w:ascii="Microsoft Sans Serif" w:hAnsi="Microsoft Sans Serif"/>
          <w:color w:val="000000"/>
          <w:sz w:val="22"/>
          <w:szCs w:val="24"/>
        </w:rPr>
      </w:pPr>
    </w:p>
    <w:p w14:paraId="41027193" w14:textId="77777777" w:rsidR="007E1CBB" w:rsidRPr="00956A49" w:rsidRDefault="00D9545C" w:rsidP="00E501B5">
      <w:pPr>
        <w:ind w:left="720" w:firstLine="720"/>
        <w:jc w:val="both"/>
        <w:rPr>
          <w:rFonts w:ascii="Microsoft Sans Serif" w:hAnsi="Microsoft Sans Serif"/>
          <w:b/>
          <w:sz w:val="22"/>
          <w:u w:val="single"/>
        </w:rPr>
      </w:pPr>
      <w:r w:rsidRPr="00956A49">
        <w:rPr>
          <w:rFonts w:ascii="Microsoft Sans Serif" w:hAnsi="Microsoft Sans Serif"/>
          <w:b/>
          <w:sz w:val="22"/>
          <w:u w:val="single"/>
        </w:rPr>
        <w:t xml:space="preserve">5.5.2 </w:t>
      </w:r>
      <w:r w:rsidRPr="00956A49">
        <w:rPr>
          <w:rFonts w:ascii="Microsoft Sans Serif" w:hAnsi="Microsoft Sans Serif"/>
          <w:b/>
          <w:sz w:val="22"/>
          <w:u w:val="single"/>
        </w:rPr>
        <w:tab/>
        <w:t xml:space="preserve">Consultant </w:t>
      </w:r>
      <w:r w:rsidR="007E1CBB" w:rsidRPr="00956A49">
        <w:rPr>
          <w:rFonts w:ascii="Microsoft Sans Serif" w:hAnsi="Microsoft Sans Serif"/>
          <w:b/>
          <w:sz w:val="22"/>
          <w:u w:val="single"/>
        </w:rPr>
        <w:t>Deliverables</w:t>
      </w:r>
      <w:r w:rsidRPr="00956A49">
        <w:rPr>
          <w:rFonts w:ascii="Microsoft Sans Serif" w:hAnsi="Microsoft Sans Serif"/>
          <w:b/>
          <w:sz w:val="22"/>
          <w:u w:val="single"/>
        </w:rPr>
        <w:t xml:space="preserve"> and Schedule</w:t>
      </w:r>
    </w:p>
    <w:p w14:paraId="15CBF49D" w14:textId="77777777" w:rsidR="00D9545C" w:rsidRPr="00956A49" w:rsidRDefault="00146047" w:rsidP="00E501B5">
      <w:pPr>
        <w:tabs>
          <w:tab w:val="left" w:pos="720"/>
          <w:tab w:val="left" w:pos="1440"/>
        </w:tabs>
        <w:suppressAutoHyphens/>
        <w:autoSpaceDE w:val="0"/>
        <w:autoSpaceDN w:val="0"/>
        <w:adjustRightInd w:val="0"/>
        <w:ind w:left="2880" w:hanging="1440"/>
        <w:jc w:val="both"/>
        <w:rPr>
          <w:rFonts w:ascii="Microsoft Sans Serif" w:hAnsi="Microsoft Sans Serif"/>
          <w:bCs/>
          <w:sz w:val="22"/>
          <w:szCs w:val="22"/>
        </w:rPr>
      </w:pPr>
      <w:r w:rsidRPr="00956A49">
        <w:rPr>
          <w:rFonts w:ascii="Microsoft Sans Serif" w:hAnsi="Microsoft Sans Serif"/>
          <w:bCs/>
          <w:sz w:val="22"/>
          <w:szCs w:val="22"/>
        </w:rPr>
        <w:t>Consultant shall provide:</w:t>
      </w:r>
    </w:p>
    <w:p w14:paraId="4C73E734" w14:textId="77777777" w:rsidR="00146047" w:rsidRPr="00956A49" w:rsidRDefault="00146047" w:rsidP="00E501B5">
      <w:pPr>
        <w:tabs>
          <w:tab w:val="left" w:pos="720"/>
          <w:tab w:val="left" w:pos="1440"/>
        </w:tabs>
        <w:suppressAutoHyphens/>
        <w:autoSpaceDE w:val="0"/>
        <w:autoSpaceDN w:val="0"/>
        <w:adjustRightInd w:val="0"/>
        <w:ind w:left="2880" w:hanging="1440"/>
        <w:jc w:val="both"/>
        <w:rPr>
          <w:rFonts w:ascii="Microsoft Sans Serif" w:hAnsi="Microsoft Sans Serif"/>
          <w:bCs/>
          <w:sz w:val="22"/>
          <w:szCs w:val="22"/>
        </w:rPr>
      </w:pPr>
    </w:p>
    <w:p w14:paraId="15798A43" w14:textId="77777777" w:rsidR="007E1CBB" w:rsidRPr="00956A49" w:rsidRDefault="007E1CBB" w:rsidP="00E501B5">
      <w:pPr>
        <w:numPr>
          <w:ilvl w:val="0"/>
          <w:numId w:val="13"/>
        </w:numPr>
        <w:tabs>
          <w:tab w:val="clear" w:pos="1440"/>
          <w:tab w:val="left" w:pos="720"/>
          <w:tab w:val="num" w:pos="2160"/>
        </w:tabs>
        <w:suppressAutoHyphens/>
        <w:autoSpaceDE w:val="0"/>
        <w:autoSpaceDN w:val="0"/>
        <w:adjustRightInd w:val="0"/>
        <w:ind w:left="2160"/>
        <w:jc w:val="both"/>
        <w:rPr>
          <w:rFonts w:ascii="Microsoft Sans Serif" w:hAnsi="Microsoft Sans Serif"/>
          <w:color w:val="000000"/>
          <w:sz w:val="22"/>
          <w:szCs w:val="24"/>
        </w:rPr>
      </w:pPr>
      <w:r w:rsidRPr="00956A49">
        <w:rPr>
          <w:rFonts w:ascii="Microsoft Sans Serif" w:hAnsi="Microsoft Sans Serif"/>
          <w:color w:val="000000"/>
          <w:sz w:val="22"/>
          <w:szCs w:val="24"/>
        </w:rPr>
        <w:t xml:space="preserve">Accepted Utility Billing Package and Payment Recommendation inter-office memo; due within </w:t>
      </w:r>
      <w:r w:rsidRPr="00956A49">
        <w:rPr>
          <w:rFonts w:ascii="Microsoft Sans Serif" w:hAnsi="Microsoft Sans Serif"/>
          <w:color w:val="000000"/>
          <w:sz w:val="22"/>
          <w:szCs w:val="24"/>
          <w:highlight w:val="cyan"/>
        </w:rPr>
        <w:t>10</w:t>
      </w:r>
      <w:r w:rsidRPr="00956A49">
        <w:rPr>
          <w:rFonts w:ascii="Microsoft Sans Serif" w:hAnsi="Microsoft Sans Serif"/>
          <w:color w:val="000000"/>
          <w:sz w:val="22"/>
          <w:szCs w:val="24"/>
        </w:rPr>
        <w:t xml:space="preserve"> business days of receiving utility invoicing and documentation.</w:t>
      </w:r>
    </w:p>
    <w:p w14:paraId="72B9F40B" w14:textId="77777777" w:rsidR="00EE4F93" w:rsidRPr="00956A49" w:rsidRDefault="00EE4F93" w:rsidP="009E18A5">
      <w:pPr>
        <w:rPr>
          <w:rFonts w:ascii="Microsoft Sans Serif" w:hAnsi="Microsoft Sans Serif"/>
          <w:sz w:val="22"/>
          <w:szCs w:val="22"/>
        </w:rPr>
      </w:pPr>
    </w:p>
    <w:p w14:paraId="62D443AE" w14:textId="77777777" w:rsidR="00EE4F93" w:rsidRPr="00956A49" w:rsidRDefault="00EE4F93" w:rsidP="002B09CC">
      <w:pPr>
        <w:pStyle w:val="Heading2"/>
        <w:tabs>
          <w:tab w:val="left" w:pos="720"/>
        </w:tabs>
        <w:spacing w:after="0"/>
        <w:ind w:left="0"/>
        <w:jc w:val="both"/>
        <w:rPr>
          <w:rFonts w:ascii="Microsoft Sans Serif" w:hAnsi="Microsoft Sans Serif"/>
          <w:sz w:val="22"/>
          <w:szCs w:val="24"/>
          <w:u w:val="single"/>
        </w:rPr>
      </w:pPr>
      <w:r w:rsidRPr="00956A49">
        <w:rPr>
          <w:rFonts w:ascii="Microsoft Sans Serif" w:hAnsi="Microsoft Sans Serif"/>
          <w:sz w:val="22"/>
          <w:szCs w:val="24"/>
          <w:u w:val="single"/>
        </w:rPr>
        <w:t>5.</w:t>
      </w:r>
      <w:r w:rsidR="007347C3" w:rsidRPr="00956A49">
        <w:rPr>
          <w:rFonts w:ascii="Microsoft Sans Serif" w:hAnsi="Microsoft Sans Serif"/>
          <w:sz w:val="22"/>
          <w:szCs w:val="24"/>
          <w:u w:val="single"/>
        </w:rPr>
        <w:t>6</w:t>
      </w:r>
      <w:r w:rsidRPr="00956A49">
        <w:rPr>
          <w:rFonts w:ascii="Microsoft Sans Serif" w:hAnsi="Microsoft Sans Serif"/>
          <w:sz w:val="22"/>
          <w:szCs w:val="24"/>
          <w:u w:val="single"/>
        </w:rPr>
        <w:tab/>
        <w:t>Utility Certification</w:t>
      </w:r>
    </w:p>
    <w:p w14:paraId="04354374" w14:textId="493619ED" w:rsidR="00EE4F93" w:rsidRPr="00956A49" w:rsidRDefault="00EE4F93" w:rsidP="008067C7">
      <w:pPr>
        <w:tabs>
          <w:tab w:val="left" w:pos="720"/>
        </w:tabs>
        <w:autoSpaceDE w:val="0"/>
        <w:autoSpaceDN w:val="0"/>
        <w:adjustRightInd w:val="0"/>
        <w:rPr>
          <w:rFonts w:ascii="Microsoft Sans Serif" w:hAnsi="Microsoft Sans Serif"/>
          <w:i/>
          <w:sz w:val="22"/>
          <w:szCs w:val="24"/>
        </w:rPr>
      </w:pPr>
      <w:r w:rsidRPr="00956A49">
        <w:rPr>
          <w:rFonts w:ascii="Microsoft Sans Serif" w:hAnsi="Microsoft Sans Serif"/>
          <w:sz w:val="22"/>
          <w:szCs w:val="24"/>
        </w:rPr>
        <w:t>Consultant shall c</w:t>
      </w:r>
      <w:r w:rsidR="00623643" w:rsidRPr="00956A49">
        <w:rPr>
          <w:rFonts w:ascii="Microsoft Sans Serif" w:hAnsi="Microsoft Sans Serif"/>
          <w:sz w:val="22"/>
          <w:szCs w:val="24"/>
        </w:rPr>
        <w:t>omplete and sign the</w:t>
      </w:r>
      <w:r w:rsidRPr="00956A49">
        <w:rPr>
          <w:rFonts w:ascii="Microsoft Sans Serif" w:hAnsi="Microsoft Sans Serif"/>
          <w:sz w:val="22"/>
          <w:szCs w:val="24"/>
        </w:rPr>
        <w:t xml:space="preserve"> Utility Certification</w:t>
      </w:r>
      <w:r w:rsidR="0038147C" w:rsidRPr="00956A49">
        <w:rPr>
          <w:rFonts w:ascii="Microsoft Sans Serif" w:hAnsi="Microsoft Sans Serif"/>
          <w:sz w:val="22"/>
          <w:szCs w:val="24"/>
        </w:rPr>
        <w:t xml:space="preserve"> (Form 734-5162)</w:t>
      </w:r>
      <w:r w:rsidR="007347C3" w:rsidRPr="00956A49">
        <w:rPr>
          <w:rFonts w:ascii="Microsoft Sans Serif" w:hAnsi="Microsoft Sans Serif"/>
          <w:sz w:val="22"/>
          <w:szCs w:val="24"/>
        </w:rPr>
        <w:t xml:space="preserve"> verifying that</w:t>
      </w:r>
      <w:r w:rsidR="00A81E79" w:rsidRPr="00956A49">
        <w:rPr>
          <w:rFonts w:ascii="Microsoft Sans Serif" w:hAnsi="Microsoft Sans Serif"/>
          <w:sz w:val="22"/>
          <w:szCs w:val="24"/>
        </w:rPr>
        <w:t xml:space="preserve"> </w:t>
      </w:r>
      <w:r w:rsidRPr="00956A49">
        <w:rPr>
          <w:rFonts w:ascii="Microsoft Sans Serif" w:hAnsi="Microsoft Sans Serif"/>
          <w:sz w:val="22"/>
          <w:szCs w:val="24"/>
        </w:rPr>
        <w:t>all utility work has been completed or that all necessary arrangements have been made for it to be undertaken and completed as required for proper coordination with the physical construction schedule</w:t>
      </w:r>
      <w:r w:rsidR="007347C3" w:rsidRPr="00956A49">
        <w:rPr>
          <w:rFonts w:ascii="Microsoft Sans Serif" w:hAnsi="Microsoft Sans Serif"/>
          <w:sz w:val="22"/>
          <w:szCs w:val="24"/>
        </w:rPr>
        <w:t>.</w:t>
      </w:r>
      <w:r w:rsidRPr="00956A49">
        <w:rPr>
          <w:rFonts w:ascii="Microsoft Sans Serif" w:hAnsi="Microsoft Sans Serif"/>
          <w:i/>
          <w:sz w:val="22"/>
          <w:szCs w:val="24"/>
        </w:rPr>
        <w:t xml:space="preserve"> </w:t>
      </w:r>
    </w:p>
    <w:p w14:paraId="0A69796F" w14:textId="77777777" w:rsidR="00EE4F93" w:rsidRPr="00956A49" w:rsidRDefault="00EE4F93" w:rsidP="008067C7">
      <w:pPr>
        <w:tabs>
          <w:tab w:val="left" w:pos="720"/>
        </w:tabs>
        <w:autoSpaceDE w:val="0"/>
        <w:autoSpaceDN w:val="0"/>
        <w:adjustRightInd w:val="0"/>
        <w:rPr>
          <w:rFonts w:ascii="Microsoft Sans Serif" w:hAnsi="Microsoft Sans Serif"/>
          <w:sz w:val="22"/>
          <w:szCs w:val="24"/>
        </w:rPr>
      </w:pPr>
    </w:p>
    <w:p w14:paraId="0B6444F6" w14:textId="7F97C151" w:rsidR="00EE4F93" w:rsidRPr="00956A49" w:rsidRDefault="007347C3" w:rsidP="008067C7">
      <w:pPr>
        <w:tabs>
          <w:tab w:val="left" w:pos="720"/>
        </w:tabs>
        <w:autoSpaceDE w:val="0"/>
        <w:autoSpaceDN w:val="0"/>
        <w:adjustRightInd w:val="0"/>
        <w:rPr>
          <w:rFonts w:ascii="Microsoft Sans Serif" w:hAnsi="Microsoft Sans Serif"/>
          <w:sz w:val="22"/>
          <w:szCs w:val="24"/>
        </w:rPr>
      </w:pPr>
      <w:r w:rsidRPr="00956A49">
        <w:rPr>
          <w:rFonts w:ascii="Microsoft Sans Serif" w:hAnsi="Microsoft Sans Serif"/>
          <w:sz w:val="22"/>
          <w:szCs w:val="24"/>
        </w:rPr>
        <w:t xml:space="preserve">If an exception is required, </w:t>
      </w:r>
      <w:r w:rsidR="00EE4F93" w:rsidRPr="00956A49">
        <w:rPr>
          <w:rFonts w:ascii="Microsoft Sans Serif" w:hAnsi="Microsoft Sans Serif"/>
          <w:sz w:val="22"/>
          <w:szCs w:val="24"/>
        </w:rPr>
        <w:t xml:space="preserve">Consultant shall prepare, for the </w:t>
      </w:r>
      <w:r w:rsidR="00E73BC8" w:rsidRPr="00956A49">
        <w:rPr>
          <w:rFonts w:ascii="Microsoft Sans Serif" w:hAnsi="Microsoft Sans Serif"/>
          <w:sz w:val="22"/>
          <w:szCs w:val="24"/>
        </w:rPr>
        <w:t>APM</w:t>
      </w:r>
      <w:r w:rsidRPr="00956A49">
        <w:rPr>
          <w:rFonts w:ascii="Microsoft Sans Serif" w:hAnsi="Microsoft Sans Serif"/>
          <w:sz w:val="22"/>
          <w:szCs w:val="24"/>
        </w:rPr>
        <w:t>’s</w:t>
      </w:r>
      <w:r w:rsidR="00EE4F93" w:rsidRPr="00956A49">
        <w:rPr>
          <w:rFonts w:ascii="Microsoft Sans Serif" w:hAnsi="Microsoft Sans Serif"/>
          <w:sz w:val="22"/>
          <w:szCs w:val="24"/>
        </w:rPr>
        <w:t xml:space="preserve"> signature, a Public Interest Finding as part of the Utility Certification including facts regarding the cause for the exception, an action plan and time table in securing a utility agreement (a.k.a. Time Requirements letter). </w:t>
      </w:r>
    </w:p>
    <w:p w14:paraId="20B6363C" w14:textId="77777777" w:rsidR="00EE4F93" w:rsidRPr="00956A49" w:rsidRDefault="00EE4F93" w:rsidP="00EE4F93">
      <w:pPr>
        <w:tabs>
          <w:tab w:val="left" w:pos="720"/>
        </w:tabs>
        <w:autoSpaceDE w:val="0"/>
        <w:autoSpaceDN w:val="0"/>
        <w:adjustRightInd w:val="0"/>
        <w:ind w:left="720"/>
        <w:rPr>
          <w:rFonts w:ascii="Microsoft Sans Serif" w:hAnsi="Microsoft Sans Serif"/>
          <w:sz w:val="22"/>
          <w:szCs w:val="22"/>
        </w:rPr>
      </w:pPr>
    </w:p>
    <w:p w14:paraId="094B5D5D" w14:textId="77777777" w:rsidR="00EE4F93" w:rsidRPr="00956A49" w:rsidRDefault="00D9545C" w:rsidP="008067C7">
      <w:pPr>
        <w:tabs>
          <w:tab w:val="left" w:pos="720"/>
          <w:tab w:val="left" w:pos="1440"/>
        </w:tabs>
        <w:suppressAutoHyphens/>
        <w:autoSpaceDE w:val="0"/>
        <w:autoSpaceDN w:val="0"/>
        <w:adjustRightInd w:val="0"/>
        <w:ind w:left="1440" w:hanging="720"/>
        <w:jc w:val="both"/>
        <w:rPr>
          <w:rFonts w:ascii="Microsoft Sans Serif" w:hAnsi="Microsoft Sans Serif"/>
          <w:b/>
          <w:bCs/>
          <w:sz w:val="22"/>
          <w:szCs w:val="24"/>
          <w:u w:val="single"/>
        </w:rPr>
      </w:pPr>
      <w:r w:rsidRPr="00956A49">
        <w:rPr>
          <w:rFonts w:ascii="Microsoft Sans Serif" w:hAnsi="Microsoft Sans Serif"/>
          <w:b/>
          <w:bCs/>
          <w:sz w:val="22"/>
          <w:szCs w:val="24"/>
          <w:u w:val="single"/>
        </w:rPr>
        <w:t>5.</w:t>
      </w:r>
      <w:r w:rsidR="004E59B3" w:rsidRPr="00956A49">
        <w:rPr>
          <w:rFonts w:ascii="Microsoft Sans Serif" w:hAnsi="Microsoft Sans Serif"/>
          <w:b/>
          <w:bCs/>
          <w:sz w:val="22"/>
          <w:szCs w:val="24"/>
          <w:u w:val="single"/>
        </w:rPr>
        <w:t>6</w:t>
      </w:r>
      <w:r w:rsidR="008067C7" w:rsidRPr="00956A49">
        <w:rPr>
          <w:rFonts w:ascii="Microsoft Sans Serif" w:hAnsi="Microsoft Sans Serif"/>
          <w:b/>
          <w:bCs/>
          <w:sz w:val="22"/>
          <w:szCs w:val="24"/>
          <w:u w:val="single"/>
        </w:rPr>
        <w:tab/>
        <w:t xml:space="preserve">Consultant </w:t>
      </w:r>
      <w:r w:rsidR="00EE4F93" w:rsidRPr="00956A49">
        <w:rPr>
          <w:rFonts w:ascii="Microsoft Sans Serif" w:hAnsi="Microsoft Sans Serif"/>
          <w:b/>
          <w:bCs/>
          <w:sz w:val="22"/>
          <w:szCs w:val="24"/>
          <w:u w:val="single"/>
        </w:rPr>
        <w:t>Deliverables</w:t>
      </w:r>
      <w:r w:rsidR="008067C7" w:rsidRPr="00956A49">
        <w:rPr>
          <w:rFonts w:ascii="Microsoft Sans Serif" w:hAnsi="Microsoft Sans Serif"/>
          <w:b/>
          <w:bCs/>
          <w:sz w:val="22"/>
          <w:szCs w:val="24"/>
          <w:u w:val="single"/>
        </w:rPr>
        <w:t xml:space="preserve"> and Schedule</w:t>
      </w:r>
    </w:p>
    <w:p w14:paraId="2B4969CA" w14:textId="77777777" w:rsidR="00146047" w:rsidRPr="00956A49" w:rsidRDefault="00146047" w:rsidP="008067C7">
      <w:pPr>
        <w:tabs>
          <w:tab w:val="left" w:pos="720"/>
          <w:tab w:val="left" w:pos="1440"/>
        </w:tabs>
        <w:suppressAutoHyphens/>
        <w:autoSpaceDE w:val="0"/>
        <w:autoSpaceDN w:val="0"/>
        <w:adjustRightInd w:val="0"/>
        <w:ind w:left="1440" w:hanging="720"/>
        <w:jc w:val="both"/>
        <w:rPr>
          <w:rFonts w:ascii="Microsoft Sans Serif" w:hAnsi="Microsoft Sans Serif"/>
          <w:bCs/>
          <w:sz w:val="22"/>
          <w:szCs w:val="24"/>
        </w:rPr>
      </w:pPr>
      <w:r w:rsidRPr="00956A49">
        <w:rPr>
          <w:rFonts w:ascii="Microsoft Sans Serif" w:hAnsi="Microsoft Sans Serif"/>
          <w:bCs/>
          <w:sz w:val="22"/>
          <w:szCs w:val="24"/>
        </w:rPr>
        <w:t>Consultant shall provide:</w:t>
      </w:r>
    </w:p>
    <w:p w14:paraId="3A6C3C48" w14:textId="77777777" w:rsidR="00146047" w:rsidRPr="00956A49" w:rsidRDefault="00146047" w:rsidP="008067C7">
      <w:pPr>
        <w:tabs>
          <w:tab w:val="left" w:pos="720"/>
          <w:tab w:val="left" w:pos="1440"/>
        </w:tabs>
        <w:suppressAutoHyphens/>
        <w:autoSpaceDE w:val="0"/>
        <w:autoSpaceDN w:val="0"/>
        <w:adjustRightInd w:val="0"/>
        <w:ind w:left="1440" w:hanging="720"/>
        <w:jc w:val="both"/>
        <w:rPr>
          <w:rFonts w:ascii="Microsoft Sans Serif" w:hAnsi="Microsoft Sans Serif"/>
          <w:bCs/>
          <w:sz w:val="22"/>
          <w:szCs w:val="24"/>
        </w:rPr>
      </w:pPr>
    </w:p>
    <w:p w14:paraId="65515E16" w14:textId="3C594F7D" w:rsidR="009C006E" w:rsidRPr="00956A49" w:rsidRDefault="009C006E" w:rsidP="008067C7">
      <w:pPr>
        <w:numPr>
          <w:ilvl w:val="0"/>
          <w:numId w:val="10"/>
        </w:numPr>
        <w:tabs>
          <w:tab w:val="clear" w:pos="1800"/>
          <w:tab w:val="left" w:pos="360"/>
          <w:tab w:val="num" w:pos="1440"/>
          <w:tab w:val="left" w:pos="2520"/>
          <w:tab w:val="left" w:pos="3240"/>
          <w:tab w:val="left" w:pos="3960"/>
          <w:tab w:val="left" w:pos="4680"/>
          <w:tab w:val="left" w:pos="5400"/>
          <w:tab w:val="left" w:pos="6120"/>
          <w:tab w:val="left" w:pos="6840"/>
          <w:tab w:val="left" w:pos="7560"/>
          <w:tab w:val="left" w:pos="8280"/>
          <w:tab w:val="left" w:pos="9000"/>
        </w:tabs>
        <w:suppressAutoHyphens/>
        <w:ind w:left="1440"/>
        <w:jc w:val="both"/>
        <w:rPr>
          <w:rFonts w:ascii="Microsoft Sans Serif" w:hAnsi="Microsoft Sans Serif"/>
          <w:sz w:val="22"/>
          <w:szCs w:val="24"/>
        </w:rPr>
      </w:pPr>
      <w:r w:rsidRPr="00956A49">
        <w:rPr>
          <w:rFonts w:ascii="Microsoft Sans Serif" w:hAnsi="Microsoft Sans Serif"/>
          <w:sz w:val="22"/>
          <w:szCs w:val="24"/>
        </w:rPr>
        <w:t xml:space="preserve">1 .pdf copy of the Utility Certification sent to </w:t>
      </w:r>
      <w:r w:rsidR="00C02D18" w:rsidRPr="00956A49">
        <w:rPr>
          <w:rFonts w:ascii="Microsoft Sans Serif" w:hAnsi="Microsoft Sans Serif"/>
          <w:sz w:val="22"/>
          <w:szCs w:val="24"/>
        </w:rPr>
        <w:t>SUL</w:t>
      </w:r>
      <w:r w:rsidRPr="00956A49">
        <w:rPr>
          <w:rFonts w:ascii="Microsoft Sans Serif" w:hAnsi="Microsoft Sans Serif"/>
          <w:sz w:val="22"/>
          <w:szCs w:val="24"/>
        </w:rPr>
        <w:t xml:space="preserve"> for co-signature</w:t>
      </w:r>
      <w:r w:rsidR="00623643" w:rsidRPr="00956A49">
        <w:rPr>
          <w:rFonts w:ascii="Microsoft Sans Serif" w:hAnsi="Microsoft Sans Serif"/>
          <w:sz w:val="22"/>
          <w:szCs w:val="24"/>
        </w:rPr>
        <w:t xml:space="preserve"> due </w:t>
      </w:r>
      <w:r w:rsidR="00623643" w:rsidRPr="00956A49">
        <w:rPr>
          <w:rFonts w:ascii="Microsoft Sans Serif" w:hAnsi="Microsoft Sans Serif"/>
          <w:sz w:val="22"/>
          <w:szCs w:val="24"/>
          <w:highlight w:val="cyan"/>
        </w:rPr>
        <w:t>10</w:t>
      </w:r>
      <w:r w:rsidR="00623643" w:rsidRPr="00956A49">
        <w:rPr>
          <w:rFonts w:ascii="Microsoft Sans Serif" w:hAnsi="Microsoft Sans Serif"/>
          <w:sz w:val="22"/>
          <w:szCs w:val="24"/>
        </w:rPr>
        <w:t xml:space="preserve"> business days prior to PS&amp;E</w:t>
      </w:r>
      <w:r w:rsidRPr="00956A49">
        <w:rPr>
          <w:rFonts w:ascii="Microsoft Sans Serif" w:hAnsi="Microsoft Sans Serif"/>
          <w:sz w:val="22"/>
          <w:szCs w:val="24"/>
        </w:rPr>
        <w:t>.</w:t>
      </w:r>
    </w:p>
    <w:p w14:paraId="7D935A37" w14:textId="494B4AFC" w:rsidR="00EE4F93" w:rsidRPr="00956A49" w:rsidRDefault="009C006E" w:rsidP="000F567E">
      <w:pPr>
        <w:numPr>
          <w:ilvl w:val="0"/>
          <w:numId w:val="10"/>
        </w:numPr>
        <w:tabs>
          <w:tab w:val="clear" w:pos="1800"/>
          <w:tab w:val="num" w:pos="1440"/>
        </w:tabs>
        <w:ind w:left="1440"/>
        <w:jc w:val="both"/>
        <w:rPr>
          <w:rFonts w:ascii="Microsoft Sans Serif" w:hAnsi="Microsoft Sans Serif"/>
          <w:sz w:val="22"/>
          <w:szCs w:val="22"/>
        </w:rPr>
      </w:pPr>
      <w:r w:rsidRPr="00956A49">
        <w:rPr>
          <w:rFonts w:ascii="Microsoft Sans Serif" w:hAnsi="Microsoft Sans Serif"/>
          <w:sz w:val="22"/>
          <w:szCs w:val="24"/>
        </w:rPr>
        <w:t xml:space="preserve">1 </w:t>
      </w:r>
      <w:r w:rsidR="0038147C" w:rsidRPr="00956A49">
        <w:rPr>
          <w:rFonts w:ascii="Microsoft Sans Serif" w:hAnsi="Microsoft Sans Serif"/>
          <w:sz w:val="22"/>
          <w:szCs w:val="24"/>
        </w:rPr>
        <w:t xml:space="preserve">.pdf </w:t>
      </w:r>
      <w:r w:rsidRPr="00956A49">
        <w:rPr>
          <w:rFonts w:ascii="Microsoft Sans Serif" w:hAnsi="Microsoft Sans Serif"/>
          <w:sz w:val="22"/>
          <w:szCs w:val="24"/>
        </w:rPr>
        <w:t>copy of signed Utility Certification form to be incorporated into PS&amp;E package.</w:t>
      </w:r>
    </w:p>
    <w:p w14:paraId="6FADE682" w14:textId="77777777" w:rsidR="001F18FB" w:rsidRPr="00956A49" w:rsidRDefault="001F18FB" w:rsidP="003062E5">
      <w:pPr>
        <w:jc w:val="both"/>
        <w:rPr>
          <w:rFonts w:ascii="Microsoft Sans Serif" w:hAnsi="Microsoft Sans Serif"/>
          <w:sz w:val="22"/>
          <w:szCs w:val="24"/>
        </w:rPr>
      </w:pPr>
    </w:p>
    <w:p w14:paraId="72CBC66B" w14:textId="57131011" w:rsidR="001F18FB" w:rsidRPr="00956A49" w:rsidRDefault="001F18FB" w:rsidP="001F18FB">
      <w:pPr>
        <w:pStyle w:val="Heading2"/>
        <w:tabs>
          <w:tab w:val="left" w:pos="720"/>
        </w:tabs>
        <w:spacing w:before="200" w:after="120"/>
        <w:ind w:left="0"/>
        <w:jc w:val="both"/>
        <w:rPr>
          <w:rFonts w:ascii="Microsoft Sans Serif" w:hAnsi="Microsoft Sans Serif"/>
          <w:b w:val="0"/>
          <w:snapToGrid w:val="0"/>
          <w:sz w:val="22"/>
          <w:szCs w:val="24"/>
          <w:u w:val="single"/>
        </w:rPr>
      </w:pPr>
      <w:r w:rsidRPr="00956A49">
        <w:rPr>
          <w:rFonts w:ascii="Microsoft Sans Serif" w:hAnsi="Microsoft Sans Serif"/>
          <w:sz w:val="22"/>
          <w:szCs w:val="24"/>
          <w:u w:val="single"/>
        </w:rPr>
        <w:t>5.7</w:t>
      </w:r>
      <w:r w:rsidRPr="00956A49">
        <w:rPr>
          <w:rFonts w:ascii="Microsoft Sans Serif" w:hAnsi="Microsoft Sans Serif"/>
          <w:sz w:val="22"/>
          <w:szCs w:val="24"/>
          <w:u w:val="single"/>
        </w:rPr>
        <w:tab/>
        <w:t>Subsurface Utility</w:t>
      </w:r>
      <w:r w:rsidR="003062E5" w:rsidRPr="00956A49">
        <w:rPr>
          <w:rFonts w:ascii="Microsoft Sans Serif" w:hAnsi="Microsoft Sans Serif"/>
          <w:sz w:val="22"/>
          <w:szCs w:val="24"/>
          <w:u w:val="single"/>
        </w:rPr>
        <w:t xml:space="preserve"> </w:t>
      </w:r>
      <w:r w:rsidR="00AC3C60" w:rsidRPr="00956A49">
        <w:rPr>
          <w:rFonts w:ascii="Microsoft Sans Serif" w:hAnsi="Microsoft Sans Serif"/>
          <w:sz w:val="22"/>
          <w:szCs w:val="24"/>
          <w:u w:val="single"/>
        </w:rPr>
        <w:t>Pothole</w:t>
      </w:r>
      <w:r w:rsidRPr="00956A49">
        <w:rPr>
          <w:rFonts w:ascii="Microsoft Sans Serif" w:hAnsi="Microsoft Sans Serif"/>
          <w:sz w:val="22"/>
          <w:szCs w:val="24"/>
          <w:u w:val="single"/>
        </w:rPr>
        <w:t xml:space="preserve"> Investigation</w:t>
      </w:r>
    </w:p>
    <w:p w14:paraId="0E87E10C" w14:textId="67583892" w:rsidR="001F18FB" w:rsidRPr="00956A49" w:rsidRDefault="001F18FB" w:rsidP="001F18FB">
      <w:pPr>
        <w:pStyle w:val="4Text"/>
        <w:spacing w:line="240" w:lineRule="auto"/>
        <w:rPr>
          <w:rFonts w:ascii="Microsoft Sans Serif" w:hAnsi="Microsoft Sans Serif"/>
          <w:szCs w:val="24"/>
        </w:rPr>
      </w:pPr>
      <w:r w:rsidRPr="00956A49">
        <w:rPr>
          <w:rFonts w:ascii="Microsoft Sans Serif" w:hAnsi="Microsoft Sans Serif"/>
          <w:szCs w:val="24"/>
        </w:rPr>
        <w:t xml:space="preserve">Consultant shall identify key locations, which have a high potential for significant grade conflicts between existing underground utilities and proposed construction.  </w:t>
      </w:r>
      <w:r w:rsidR="00AC3C60" w:rsidRPr="00956A49">
        <w:rPr>
          <w:rFonts w:ascii="Microsoft Sans Serif" w:hAnsi="Microsoft Sans Serif"/>
          <w:szCs w:val="24"/>
        </w:rPr>
        <w:t xml:space="preserve">Pothole investigation </w:t>
      </w:r>
      <w:r w:rsidRPr="00956A49">
        <w:rPr>
          <w:rFonts w:ascii="Microsoft Sans Serif" w:hAnsi="Microsoft Sans Serif"/>
          <w:szCs w:val="24"/>
        </w:rPr>
        <w:t xml:space="preserve">will be performed at these locations and tied to project horizontal and vertical control.  Consultant shall assume an allowance of 15 explorations.  </w:t>
      </w:r>
      <w:r w:rsidR="00AC3C60" w:rsidRPr="00956A49">
        <w:rPr>
          <w:rFonts w:ascii="Microsoft Sans Serif" w:hAnsi="Microsoft Sans Serif"/>
          <w:szCs w:val="24"/>
        </w:rPr>
        <w:t xml:space="preserve"> Pothole investigation</w:t>
      </w:r>
      <w:r w:rsidRPr="00956A49">
        <w:rPr>
          <w:rFonts w:ascii="Microsoft Sans Serif" w:hAnsi="Microsoft Sans Serif"/>
          <w:szCs w:val="24"/>
        </w:rPr>
        <w:t xml:space="preserve"> will include the following tasks:</w:t>
      </w:r>
    </w:p>
    <w:p w14:paraId="0DD14BAD" w14:textId="77777777" w:rsidR="001F18FB" w:rsidRPr="00956A49" w:rsidRDefault="001F18FB" w:rsidP="001F18FB">
      <w:pPr>
        <w:pStyle w:val="ListParagraph"/>
        <w:numPr>
          <w:ilvl w:val="0"/>
          <w:numId w:val="20"/>
        </w:numPr>
        <w:spacing w:before="200" w:after="120"/>
        <w:contextualSpacing/>
        <w:rPr>
          <w:rFonts w:ascii="Microsoft Sans Serif" w:hAnsi="Microsoft Sans Serif"/>
          <w:sz w:val="22"/>
          <w:szCs w:val="24"/>
        </w:rPr>
      </w:pPr>
      <w:r w:rsidRPr="00956A49">
        <w:rPr>
          <w:rFonts w:ascii="Microsoft Sans Serif" w:hAnsi="Microsoft Sans Serif"/>
          <w:sz w:val="22"/>
          <w:szCs w:val="24"/>
        </w:rPr>
        <w:t>Review proposed potholing areas and contact utility companies for locates;</w:t>
      </w:r>
    </w:p>
    <w:p w14:paraId="3150D5CF" w14:textId="31A152C0" w:rsidR="001F18FB" w:rsidRPr="00956A49" w:rsidRDefault="001F18FB" w:rsidP="001F18FB">
      <w:pPr>
        <w:pStyle w:val="ListParagraph"/>
        <w:numPr>
          <w:ilvl w:val="0"/>
          <w:numId w:val="20"/>
        </w:numPr>
        <w:spacing w:before="200" w:after="120"/>
        <w:contextualSpacing/>
        <w:rPr>
          <w:rFonts w:ascii="Microsoft Sans Serif" w:hAnsi="Microsoft Sans Serif"/>
          <w:sz w:val="22"/>
          <w:szCs w:val="24"/>
        </w:rPr>
      </w:pPr>
      <w:r w:rsidRPr="00956A49">
        <w:rPr>
          <w:rFonts w:ascii="Microsoft Sans Serif" w:hAnsi="Microsoft Sans Serif"/>
          <w:sz w:val="22"/>
          <w:szCs w:val="24"/>
        </w:rPr>
        <w:t xml:space="preserve">Prepare and submit traffic control plans to </w:t>
      </w:r>
      <w:r w:rsidR="00E73BC8" w:rsidRPr="00956A49">
        <w:rPr>
          <w:rFonts w:ascii="Microsoft Sans Serif" w:hAnsi="Microsoft Sans Serif"/>
          <w:sz w:val="22"/>
          <w:szCs w:val="24"/>
        </w:rPr>
        <w:t>Agency</w:t>
      </w:r>
      <w:r w:rsidRPr="00956A49">
        <w:rPr>
          <w:rFonts w:ascii="Microsoft Sans Serif" w:hAnsi="Microsoft Sans Serif"/>
          <w:sz w:val="22"/>
          <w:szCs w:val="24"/>
        </w:rPr>
        <w:t>;</w:t>
      </w:r>
    </w:p>
    <w:p w14:paraId="05273541" w14:textId="77777777" w:rsidR="001F18FB" w:rsidRPr="00956A49" w:rsidRDefault="001F18FB" w:rsidP="001F18FB">
      <w:pPr>
        <w:pStyle w:val="ListParagraph"/>
        <w:numPr>
          <w:ilvl w:val="0"/>
          <w:numId w:val="20"/>
        </w:numPr>
        <w:spacing w:before="200" w:after="120"/>
        <w:contextualSpacing/>
        <w:rPr>
          <w:rFonts w:ascii="Microsoft Sans Serif" w:hAnsi="Microsoft Sans Serif"/>
          <w:sz w:val="22"/>
          <w:szCs w:val="24"/>
        </w:rPr>
      </w:pPr>
      <w:r w:rsidRPr="00956A49">
        <w:rPr>
          <w:rFonts w:ascii="Microsoft Sans Serif" w:hAnsi="Microsoft Sans Serif"/>
          <w:sz w:val="22"/>
          <w:szCs w:val="24"/>
        </w:rPr>
        <w:t xml:space="preserve">Pot-hole utilities within exploration area using a jet/vacuum excavation system, </w:t>
      </w:r>
    </w:p>
    <w:p w14:paraId="4C32A3ED" w14:textId="77777777" w:rsidR="001F18FB" w:rsidRPr="00956A49" w:rsidRDefault="001F18FB" w:rsidP="001F18FB">
      <w:pPr>
        <w:pStyle w:val="ListParagraph"/>
        <w:numPr>
          <w:ilvl w:val="0"/>
          <w:numId w:val="20"/>
        </w:numPr>
        <w:spacing w:before="200" w:after="120"/>
        <w:contextualSpacing/>
        <w:rPr>
          <w:rFonts w:ascii="Microsoft Sans Serif" w:hAnsi="Microsoft Sans Serif"/>
          <w:sz w:val="22"/>
          <w:szCs w:val="24"/>
        </w:rPr>
      </w:pPr>
      <w:r w:rsidRPr="00956A49">
        <w:rPr>
          <w:rFonts w:ascii="Microsoft Sans Serif" w:hAnsi="Microsoft Sans Serif"/>
          <w:sz w:val="22"/>
          <w:szCs w:val="24"/>
        </w:rPr>
        <w:t>Tie horizontal location and measure depth to top and bottom of utility, using previously set control;</w:t>
      </w:r>
    </w:p>
    <w:p w14:paraId="4DC7A678" w14:textId="61E80760" w:rsidR="001F18FB" w:rsidRPr="00956A49" w:rsidRDefault="001F18FB" w:rsidP="001F18FB">
      <w:pPr>
        <w:pStyle w:val="ListParagraph"/>
        <w:numPr>
          <w:ilvl w:val="0"/>
          <w:numId w:val="20"/>
        </w:numPr>
        <w:spacing w:before="200" w:after="120"/>
        <w:contextualSpacing/>
        <w:rPr>
          <w:rFonts w:ascii="Microsoft Sans Serif" w:hAnsi="Microsoft Sans Serif"/>
          <w:sz w:val="22"/>
          <w:szCs w:val="24"/>
        </w:rPr>
      </w:pPr>
      <w:r w:rsidRPr="00956A49">
        <w:rPr>
          <w:rFonts w:ascii="Microsoft Sans Serif" w:hAnsi="Microsoft Sans Serif"/>
          <w:sz w:val="22"/>
          <w:szCs w:val="24"/>
        </w:rPr>
        <w:t xml:space="preserve">Backfill excavations and restore surfacing materials per </w:t>
      </w:r>
      <w:r w:rsidR="00E73BC8" w:rsidRPr="00956A49">
        <w:rPr>
          <w:rFonts w:ascii="Microsoft Sans Serif" w:hAnsi="Microsoft Sans Serif"/>
          <w:sz w:val="22"/>
          <w:szCs w:val="24"/>
        </w:rPr>
        <w:t>Agency</w:t>
      </w:r>
      <w:r w:rsidRPr="00956A49">
        <w:rPr>
          <w:rFonts w:ascii="Microsoft Sans Serif" w:hAnsi="Microsoft Sans Serif"/>
          <w:sz w:val="22"/>
          <w:szCs w:val="24"/>
        </w:rPr>
        <w:t xml:space="preserve"> requirements;</w:t>
      </w:r>
    </w:p>
    <w:p w14:paraId="7F4A2E98" w14:textId="77777777" w:rsidR="001F18FB" w:rsidRPr="00956A49" w:rsidRDefault="001F18FB" w:rsidP="001F18FB">
      <w:pPr>
        <w:pStyle w:val="ListParagraph"/>
        <w:numPr>
          <w:ilvl w:val="0"/>
          <w:numId w:val="20"/>
        </w:numPr>
        <w:spacing w:before="200" w:after="120"/>
        <w:contextualSpacing/>
        <w:rPr>
          <w:rFonts w:ascii="Microsoft Sans Serif" w:hAnsi="Microsoft Sans Serif"/>
          <w:sz w:val="22"/>
          <w:szCs w:val="24"/>
        </w:rPr>
      </w:pPr>
      <w:r w:rsidRPr="00956A49">
        <w:rPr>
          <w:rFonts w:ascii="Microsoft Sans Serif" w:hAnsi="Microsoft Sans Serif"/>
          <w:sz w:val="22"/>
          <w:szCs w:val="24"/>
        </w:rPr>
        <w:t>Prepare Test Hole Report for each utility.  Reports to include utility type, material, station and offset, elevation, and photographs.</w:t>
      </w:r>
    </w:p>
    <w:p w14:paraId="39A45B43" w14:textId="77777777" w:rsidR="00EF5DE4" w:rsidRPr="00956A49" w:rsidRDefault="00EF5DE4" w:rsidP="00E501B5">
      <w:pPr>
        <w:tabs>
          <w:tab w:val="left" w:pos="720"/>
          <w:tab w:val="left" w:pos="1440"/>
        </w:tabs>
        <w:suppressAutoHyphens/>
        <w:autoSpaceDE w:val="0"/>
        <w:autoSpaceDN w:val="0"/>
        <w:adjustRightInd w:val="0"/>
        <w:ind w:left="1440" w:hanging="720"/>
        <w:jc w:val="both"/>
        <w:rPr>
          <w:rFonts w:ascii="Microsoft Sans Serif" w:hAnsi="Microsoft Sans Serif"/>
          <w:b/>
          <w:bCs/>
          <w:sz w:val="22"/>
          <w:szCs w:val="24"/>
        </w:rPr>
      </w:pPr>
    </w:p>
    <w:p w14:paraId="5BEA77BA" w14:textId="60DA816F" w:rsidR="001F18FB" w:rsidRPr="00956A49" w:rsidRDefault="00EF5DE4" w:rsidP="00E501B5">
      <w:pPr>
        <w:suppressAutoHyphens/>
        <w:autoSpaceDE w:val="0"/>
        <w:autoSpaceDN w:val="0"/>
        <w:adjustRightInd w:val="0"/>
        <w:ind w:left="2070" w:hanging="720"/>
        <w:jc w:val="both"/>
        <w:rPr>
          <w:rFonts w:ascii="Microsoft Sans Serif" w:hAnsi="Microsoft Sans Serif"/>
          <w:b/>
          <w:bCs/>
          <w:sz w:val="22"/>
          <w:szCs w:val="24"/>
          <w:u w:val="single"/>
        </w:rPr>
      </w:pPr>
      <w:r w:rsidRPr="00956A49">
        <w:rPr>
          <w:rFonts w:ascii="Microsoft Sans Serif" w:hAnsi="Microsoft Sans Serif"/>
          <w:b/>
          <w:bCs/>
          <w:sz w:val="22"/>
          <w:szCs w:val="24"/>
          <w:u w:val="single"/>
        </w:rPr>
        <w:t>5.7</w:t>
      </w:r>
      <w:r w:rsidRPr="00956A49">
        <w:rPr>
          <w:rFonts w:ascii="Microsoft Sans Serif" w:hAnsi="Microsoft Sans Serif"/>
          <w:b/>
          <w:bCs/>
          <w:sz w:val="22"/>
          <w:szCs w:val="24"/>
          <w:u w:val="single"/>
        </w:rPr>
        <w:tab/>
      </w:r>
      <w:r w:rsidR="001F18FB" w:rsidRPr="00956A49">
        <w:rPr>
          <w:rFonts w:ascii="Microsoft Sans Serif" w:hAnsi="Microsoft Sans Serif"/>
          <w:b/>
          <w:bCs/>
          <w:sz w:val="22"/>
          <w:szCs w:val="24"/>
          <w:u w:val="single"/>
        </w:rPr>
        <w:t>Consultant Deliverables and Schedule:</w:t>
      </w:r>
    </w:p>
    <w:p w14:paraId="4CFFF3CF" w14:textId="77777777" w:rsidR="001F18FB" w:rsidRPr="00956A49" w:rsidRDefault="001F18FB" w:rsidP="00E501B5">
      <w:pPr>
        <w:tabs>
          <w:tab w:val="left" w:pos="720"/>
          <w:tab w:val="left" w:pos="1440"/>
        </w:tabs>
        <w:suppressAutoHyphens/>
        <w:autoSpaceDE w:val="0"/>
        <w:autoSpaceDN w:val="0"/>
        <w:adjustRightInd w:val="0"/>
        <w:spacing w:after="60"/>
        <w:ind w:left="2070" w:hanging="720"/>
        <w:jc w:val="both"/>
        <w:rPr>
          <w:rFonts w:ascii="Microsoft Sans Serif" w:hAnsi="Microsoft Sans Serif"/>
          <w:bCs/>
          <w:sz w:val="22"/>
          <w:szCs w:val="24"/>
        </w:rPr>
      </w:pPr>
      <w:r w:rsidRPr="00956A49">
        <w:rPr>
          <w:rFonts w:ascii="Microsoft Sans Serif" w:hAnsi="Microsoft Sans Serif"/>
          <w:bCs/>
          <w:sz w:val="22"/>
          <w:szCs w:val="24"/>
        </w:rPr>
        <w:t>Consultant shall provide:</w:t>
      </w:r>
    </w:p>
    <w:p w14:paraId="7D70FDF6" w14:textId="1D6FE3E4" w:rsidR="001F18FB" w:rsidRPr="00956A49" w:rsidRDefault="001F18FB" w:rsidP="00E501B5">
      <w:pPr>
        <w:numPr>
          <w:ilvl w:val="0"/>
          <w:numId w:val="21"/>
        </w:numPr>
        <w:tabs>
          <w:tab w:val="clear" w:pos="360"/>
        </w:tabs>
        <w:ind w:left="2070"/>
        <w:contextualSpacing/>
        <w:rPr>
          <w:rFonts w:ascii="Microsoft Sans Serif" w:eastAsia="Calibri" w:hAnsi="Microsoft Sans Serif"/>
          <w:sz w:val="22"/>
          <w:szCs w:val="24"/>
        </w:rPr>
      </w:pPr>
      <w:r w:rsidRPr="00956A49">
        <w:rPr>
          <w:rFonts w:ascii="Microsoft Sans Serif" w:eastAsia="Calibri" w:hAnsi="Microsoft Sans Serif"/>
          <w:sz w:val="22"/>
          <w:szCs w:val="24"/>
        </w:rPr>
        <w:t xml:space="preserve">Potholing Map and Test Hole Reports to be submitted to the </w:t>
      </w:r>
      <w:r w:rsidR="00E73BC8" w:rsidRPr="00956A49">
        <w:rPr>
          <w:rFonts w:ascii="Microsoft Sans Serif" w:eastAsia="Calibri" w:hAnsi="Microsoft Sans Serif"/>
          <w:sz w:val="22"/>
          <w:szCs w:val="24"/>
        </w:rPr>
        <w:t>APM</w:t>
      </w:r>
      <w:r w:rsidRPr="00956A49">
        <w:rPr>
          <w:rFonts w:ascii="Microsoft Sans Serif" w:eastAsia="Calibri" w:hAnsi="Microsoft Sans Serif"/>
          <w:sz w:val="22"/>
          <w:szCs w:val="24"/>
        </w:rPr>
        <w:t xml:space="preserve"> in accordance with the Project schedule prepared in Task 1. </w:t>
      </w:r>
    </w:p>
    <w:sectPr w:rsidR="001F18FB" w:rsidRPr="00956A49" w:rsidSect="00956A49">
      <w:pgSz w:w="12240" w:h="15840"/>
      <w:pgMar w:top="864"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1622E68"/>
    <w:lvl w:ilvl="0">
      <w:numFmt w:val="bullet"/>
      <w:lvlText w:val="*"/>
      <w:lvlJc w:val="left"/>
    </w:lvl>
  </w:abstractNum>
  <w:abstractNum w:abstractNumId="1" w15:restartNumberingAfterBreak="0">
    <w:nsid w:val="01F77E6E"/>
    <w:multiLevelType w:val="hybridMultilevel"/>
    <w:tmpl w:val="3D009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D694B"/>
    <w:multiLevelType w:val="hybridMultilevel"/>
    <w:tmpl w:val="55A04584"/>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A9E4BEE"/>
    <w:multiLevelType w:val="hybridMultilevel"/>
    <w:tmpl w:val="6D00F81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C1D39F7"/>
    <w:multiLevelType w:val="hybridMultilevel"/>
    <w:tmpl w:val="F31C1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A6188B"/>
    <w:multiLevelType w:val="singleLevel"/>
    <w:tmpl w:val="385C7A7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9301F91"/>
    <w:multiLevelType w:val="hybridMultilevel"/>
    <w:tmpl w:val="6A885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FE0E0B"/>
    <w:multiLevelType w:val="hybridMultilevel"/>
    <w:tmpl w:val="034CD02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57AA51EF"/>
    <w:multiLevelType w:val="hybridMultilevel"/>
    <w:tmpl w:val="09D233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C4436D"/>
    <w:multiLevelType w:val="hybridMultilevel"/>
    <w:tmpl w:val="C458F2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40C6126"/>
    <w:multiLevelType w:val="hybridMultilevel"/>
    <w:tmpl w:val="22103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296D4D"/>
    <w:multiLevelType w:val="hybridMultilevel"/>
    <w:tmpl w:val="6A32731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678E0DCA"/>
    <w:multiLevelType w:val="hybridMultilevel"/>
    <w:tmpl w:val="48D45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7D06D86"/>
    <w:multiLevelType w:val="hybridMultilevel"/>
    <w:tmpl w:val="19FAE4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7E50A37"/>
    <w:multiLevelType w:val="hybridMultilevel"/>
    <w:tmpl w:val="F08E1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8D0FDD"/>
    <w:multiLevelType w:val="hybridMultilevel"/>
    <w:tmpl w:val="F52AD6B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6AD3687A"/>
    <w:multiLevelType w:val="hybridMultilevel"/>
    <w:tmpl w:val="C91E14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483D90"/>
    <w:multiLevelType w:val="hybridMultilevel"/>
    <w:tmpl w:val="A6C44C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E6F719E"/>
    <w:multiLevelType w:val="hybridMultilevel"/>
    <w:tmpl w:val="403A80D4"/>
    <w:lvl w:ilvl="0" w:tplc="64FCB4C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4B519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AB11A56"/>
    <w:multiLevelType w:val="hybridMultilevel"/>
    <w:tmpl w:val="05BA310E"/>
    <w:lvl w:ilvl="0" w:tplc="E05A68F4">
      <w:start w:val="1"/>
      <w:numFmt w:val="bullet"/>
      <w:lvlText w:val=""/>
      <w:lvlJc w:val="left"/>
      <w:pPr>
        <w:tabs>
          <w:tab w:val="num" w:pos="0"/>
        </w:tabs>
        <w:ind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num w:numId="1">
    <w:abstractNumId w:val="12"/>
  </w:num>
  <w:num w:numId="2">
    <w:abstractNumId w:val="14"/>
  </w:num>
  <w:num w:numId="3">
    <w:abstractNumId w:val="18"/>
  </w:num>
  <w:num w:numId="4">
    <w:abstractNumId w:val="10"/>
  </w:num>
  <w:num w:numId="5">
    <w:abstractNumId w:val="11"/>
  </w:num>
  <w:num w:numId="6">
    <w:abstractNumId w:val="6"/>
  </w:num>
  <w:num w:numId="7">
    <w:abstractNumId w:val="0"/>
    <w:lvlOverride w:ilvl="0">
      <w:lvl w:ilvl="0">
        <w:numFmt w:val="bullet"/>
        <w:lvlText w:val=""/>
        <w:legacy w:legacy="1" w:legacySpace="0" w:legacyIndent="360"/>
        <w:lvlJc w:val="left"/>
        <w:rPr>
          <w:rFonts w:ascii="Symbol" w:hAnsi="Symbol" w:hint="default"/>
        </w:rPr>
      </w:lvl>
    </w:lvlOverride>
  </w:num>
  <w:num w:numId="8">
    <w:abstractNumId w:val="17"/>
  </w:num>
  <w:num w:numId="9">
    <w:abstractNumId w:val="2"/>
  </w:num>
  <w:num w:numId="10">
    <w:abstractNumId w:val="15"/>
  </w:num>
  <w:num w:numId="11">
    <w:abstractNumId w:val="3"/>
  </w:num>
  <w:num w:numId="12">
    <w:abstractNumId w:val="8"/>
  </w:num>
  <w:num w:numId="13">
    <w:abstractNumId w:val="7"/>
  </w:num>
  <w:num w:numId="14">
    <w:abstractNumId w:val="16"/>
  </w:num>
  <w:num w:numId="15">
    <w:abstractNumId w:val="19"/>
  </w:num>
  <w:num w:numId="16">
    <w:abstractNumId w:val="13"/>
  </w:num>
  <w:num w:numId="17">
    <w:abstractNumId w:val="1"/>
  </w:num>
  <w:num w:numId="18">
    <w:abstractNumId w:val="20"/>
  </w:num>
  <w:num w:numId="19">
    <w:abstractNumId w:val="4"/>
  </w:num>
  <w:num w:numId="20">
    <w:abstractNumId w:val="9"/>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DE1"/>
    <w:rsid w:val="0000004B"/>
    <w:rsid w:val="000129C0"/>
    <w:rsid w:val="000214C8"/>
    <w:rsid w:val="00023636"/>
    <w:rsid w:val="00030C22"/>
    <w:rsid w:val="00047764"/>
    <w:rsid w:val="000516F2"/>
    <w:rsid w:val="00062B40"/>
    <w:rsid w:val="00065119"/>
    <w:rsid w:val="00084EE8"/>
    <w:rsid w:val="00091DBA"/>
    <w:rsid w:val="000A78AD"/>
    <w:rsid w:val="000A7CFF"/>
    <w:rsid w:val="000C49DF"/>
    <w:rsid w:val="000C79D1"/>
    <w:rsid w:val="000C7BB2"/>
    <w:rsid w:val="000E6AAE"/>
    <w:rsid w:val="000F567E"/>
    <w:rsid w:val="001013BF"/>
    <w:rsid w:val="00103BD5"/>
    <w:rsid w:val="001077AE"/>
    <w:rsid w:val="00107DE1"/>
    <w:rsid w:val="00133CFC"/>
    <w:rsid w:val="00146047"/>
    <w:rsid w:val="001511FD"/>
    <w:rsid w:val="00152981"/>
    <w:rsid w:val="00181F44"/>
    <w:rsid w:val="001B7740"/>
    <w:rsid w:val="001F18FB"/>
    <w:rsid w:val="001F32DD"/>
    <w:rsid w:val="0020259C"/>
    <w:rsid w:val="002256A3"/>
    <w:rsid w:val="00256E1F"/>
    <w:rsid w:val="0026046D"/>
    <w:rsid w:val="0026258F"/>
    <w:rsid w:val="00296F07"/>
    <w:rsid w:val="002B09CC"/>
    <w:rsid w:val="002B0F3B"/>
    <w:rsid w:val="002D0BE2"/>
    <w:rsid w:val="002D7333"/>
    <w:rsid w:val="002D7F11"/>
    <w:rsid w:val="002F10A5"/>
    <w:rsid w:val="002F2F54"/>
    <w:rsid w:val="002F6C24"/>
    <w:rsid w:val="003062E5"/>
    <w:rsid w:val="003106E2"/>
    <w:rsid w:val="00322DA8"/>
    <w:rsid w:val="00364756"/>
    <w:rsid w:val="00366B77"/>
    <w:rsid w:val="00366CE6"/>
    <w:rsid w:val="00380745"/>
    <w:rsid w:val="0038147C"/>
    <w:rsid w:val="00384EC3"/>
    <w:rsid w:val="003878F5"/>
    <w:rsid w:val="00394F0B"/>
    <w:rsid w:val="00395E9B"/>
    <w:rsid w:val="003A20E3"/>
    <w:rsid w:val="003B021C"/>
    <w:rsid w:val="003B1374"/>
    <w:rsid w:val="003D4672"/>
    <w:rsid w:val="003E1DB5"/>
    <w:rsid w:val="003E4CA6"/>
    <w:rsid w:val="003E6BCA"/>
    <w:rsid w:val="004067C1"/>
    <w:rsid w:val="004514D3"/>
    <w:rsid w:val="004516FB"/>
    <w:rsid w:val="004715AA"/>
    <w:rsid w:val="004B1BD8"/>
    <w:rsid w:val="004C64BE"/>
    <w:rsid w:val="004C686E"/>
    <w:rsid w:val="004E59B3"/>
    <w:rsid w:val="004F3A13"/>
    <w:rsid w:val="004F3F2E"/>
    <w:rsid w:val="00500ABD"/>
    <w:rsid w:val="00503CDE"/>
    <w:rsid w:val="005073BC"/>
    <w:rsid w:val="005312D0"/>
    <w:rsid w:val="00551896"/>
    <w:rsid w:val="0055594B"/>
    <w:rsid w:val="00560483"/>
    <w:rsid w:val="00573251"/>
    <w:rsid w:val="00574867"/>
    <w:rsid w:val="00592924"/>
    <w:rsid w:val="00594441"/>
    <w:rsid w:val="00595EC9"/>
    <w:rsid w:val="005A006B"/>
    <w:rsid w:val="005C549E"/>
    <w:rsid w:val="005D3816"/>
    <w:rsid w:val="005D5329"/>
    <w:rsid w:val="005E62F7"/>
    <w:rsid w:val="005E64C7"/>
    <w:rsid w:val="005F0E04"/>
    <w:rsid w:val="005F55FF"/>
    <w:rsid w:val="00601ED6"/>
    <w:rsid w:val="00602320"/>
    <w:rsid w:val="00623643"/>
    <w:rsid w:val="006405B8"/>
    <w:rsid w:val="006533C6"/>
    <w:rsid w:val="00653C04"/>
    <w:rsid w:val="0066291A"/>
    <w:rsid w:val="006634D2"/>
    <w:rsid w:val="00695602"/>
    <w:rsid w:val="006C41BC"/>
    <w:rsid w:val="00706F58"/>
    <w:rsid w:val="0072432A"/>
    <w:rsid w:val="007347C3"/>
    <w:rsid w:val="0075392A"/>
    <w:rsid w:val="00755471"/>
    <w:rsid w:val="00771DD5"/>
    <w:rsid w:val="00781BD3"/>
    <w:rsid w:val="007821A5"/>
    <w:rsid w:val="00787729"/>
    <w:rsid w:val="00792E0E"/>
    <w:rsid w:val="00793999"/>
    <w:rsid w:val="007A54EC"/>
    <w:rsid w:val="007B1A53"/>
    <w:rsid w:val="007C016D"/>
    <w:rsid w:val="007C72D8"/>
    <w:rsid w:val="007D5C42"/>
    <w:rsid w:val="007D764A"/>
    <w:rsid w:val="007E1CBB"/>
    <w:rsid w:val="007F35FD"/>
    <w:rsid w:val="008067C7"/>
    <w:rsid w:val="00827AD0"/>
    <w:rsid w:val="0084344F"/>
    <w:rsid w:val="00866258"/>
    <w:rsid w:val="00881658"/>
    <w:rsid w:val="00884D9C"/>
    <w:rsid w:val="008B6075"/>
    <w:rsid w:val="008C5304"/>
    <w:rsid w:val="008D546C"/>
    <w:rsid w:val="008E354F"/>
    <w:rsid w:val="008F7CF7"/>
    <w:rsid w:val="00956A49"/>
    <w:rsid w:val="00962CD4"/>
    <w:rsid w:val="00973771"/>
    <w:rsid w:val="00981459"/>
    <w:rsid w:val="009840EC"/>
    <w:rsid w:val="00996333"/>
    <w:rsid w:val="009A4C24"/>
    <w:rsid w:val="009B07C8"/>
    <w:rsid w:val="009B52CD"/>
    <w:rsid w:val="009B7DFC"/>
    <w:rsid w:val="009C006E"/>
    <w:rsid w:val="009E18A5"/>
    <w:rsid w:val="009E375F"/>
    <w:rsid w:val="009F1926"/>
    <w:rsid w:val="009F6DE5"/>
    <w:rsid w:val="00A02635"/>
    <w:rsid w:val="00A220A3"/>
    <w:rsid w:val="00A6098F"/>
    <w:rsid w:val="00A75D5D"/>
    <w:rsid w:val="00A81E79"/>
    <w:rsid w:val="00A94EB6"/>
    <w:rsid w:val="00A96169"/>
    <w:rsid w:val="00AA3A59"/>
    <w:rsid w:val="00AB1FD6"/>
    <w:rsid w:val="00AC3C60"/>
    <w:rsid w:val="00AD29CC"/>
    <w:rsid w:val="00AF3EA6"/>
    <w:rsid w:val="00AF3FA9"/>
    <w:rsid w:val="00B02AFC"/>
    <w:rsid w:val="00B150E2"/>
    <w:rsid w:val="00B17FF1"/>
    <w:rsid w:val="00B25FB7"/>
    <w:rsid w:val="00B32747"/>
    <w:rsid w:val="00B44E5A"/>
    <w:rsid w:val="00B45069"/>
    <w:rsid w:val="00B501D7"/>
    <w:rsid w:val="00B569ED"/>
    <w:rsid w:val="00B60D42"/>
    <w:rsid w:val="00B73F70"/>
    <w:rsid w:val="00B741C9"/>
    <w:rsid w:val="00B86ECB"/>
    <w:rsid w:val="00B9398F"/>
    <w:rsid w:val="00BA3ED1"/>
    <w:rsid w:val="00BB4941"/>
    <w:rsid w:val="00BD68CC"/>
    <w:rsid w:val="00C02D18"/>
    <w:rsid w:val="00C120AE"/>
    <w:rsid w:val="00C15545"/>
    <w:rsid w:val="00C24D6F"/>
    <w:rsid w:val="00C44723"/>
    <w:rsid w:val="00C45730"/>
    <w:rsid w:val="00C614F8"/>
    <w:rsid w:val="00C63C28"/>
    <w:rsid w:val="00C82F61"/>
    <w:rsid w:val="00C87964"/>
    <w:rsid w:val="00C929AF"/>
    <w:rsid w:val="00CA36DA"/>
    <w:rsid w:val="00CF4B22"/>
    <w:rsid w:val="00D07DE1"/>
    <w:rsid w:val="00D10529"/>
    <w:rsid w:val="00D126A1"/>
    <w:rsid w:val="00D5320A"/>
    <w:rsid w:val="00D7232D"/>
    <w:rsid w:val="00D7718D"/>
    <w:rsid w:val="00D810D4"/>
    <w:rsid w:val="00D9545C"/>
    <w:rsid w:val="00D97077"/>
    <w:rsid w:val="00DA0509"/>
    <w:rsid w:val="00DA6942"/>
    <w:rsid w:val="00DB4387"/>
    <w:rsid w:val="00DC2824"/>
    <w:rsid w:val="00DE0388"/>
    <w:rsid w:val="00DE0CBD"/>
    <w:rsid w:val="00DE6C17"/>
    <w:rsid w:val="00DF081E"/>
    <w:rsid w:val="00E01237"/>
    <w:rsid w:val="00E12C0C"/>
    <w:rsid w:val="00E31AFB"/>
    <w:rsid w:val="00E501B5"/>
    <w:rsid w:val="00E54974"/>
    <w:rsid w:val="00E73BC8"/>
    <w:rsid w:val="00E85EE5"/>
    <w:rsid w:val="00E907F9"/>
    <w:rsid w:val="00EA317F"/>
    <w:rsid w:val="00EB3ED3"/>
    <w:rsid w:val="00EC2DF4"/>
    <w:rsid w:val="00ED3C2F"/>
    <w:rsid w:val="00EE35D8"/>
    <w:rsid w:val="00EE4BBD"/>
    <w:rsid w:val="00EE4F93"/>
    <w:rsid w:val="00EF10D8"/>
    <w:rsid w:val="00EF5DE4"/>
    <w:rsid w:val="00F13E25"/>
    <w:rsid w:val="00F229B7"/>
    <w:rsid w:val="00F3178C"/>
    <w:rsid w:val="00F32DD0"/>
    <w:rsid w:val="00F4293F"/>
    <w:rsid w:val="00F5215D"/>
    <w:rsid w:val="00F53D9E"/>
    <w:rsid w:val="00F61F26"/>
    <w:rsid w:val="00F64644"/>
    <w:rsid w:val="00F66FE8"/>
    <w:rsid w:val="00F714CF"/>
    <w:rsid w:val="00F90358"/>
    <w:rsid w:val="00FA5DAD"/>
    <w:rsid w:val="00FB0FD5"/>
    <w:rsid w:val="00FB39DD"/>
    <w:rsid w:val="00FD42A3"/>
    <w:rsid w:val="00FE4220"/>
    <w:rsid w:val="00FF3310"/>
    <w:rsid w:val="00FF6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1B76AE"/>
  <w15:docId w15:val="{1F0BA397-1429-43BC-819B-648DC5EF3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DE1"/>
    <w:rPr>
      <w:sz w:val="24"/>
    </w:rPr>
  </w:style>
  <w:style w:type="paragraph" w:styleId="Heading2">
    <w:name w:val="heading 2"/>
    <w:basedOn w:val="Normal"/>
    <w:next w:val="Normal"/>
    <w:link w:val="Heading2Char"/>
    <w:qFormat/>
    <w:rsid w:val="00107DE1"/>
    <w:pPr>
      <w:spacing w:after="60"/>
      <w:ind w:left="288"/>
      <w:outlineLvl w:val="1"/>
    </w:pPr>
    <w:rPr>
      <w:b/>
    </w:rPr>
  </w:style>
  <w:style w:type="paragraph" w:styleId="Heading3">
    <w:name w:val="heading 3"/>
    <w:basedOn w:val="Normal"/>
    <w:next w:val="Normal"/>
    <w:link w:val="Heading3Char"/>
    <w:semiHidden/>
    <w:unhideWhenUsed/>
    <w:qFormat/>
    <w:rsid w:val="00503CDE"/>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EF10D8"/>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A0263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107DE1"/>
    <w:rPr>
      <w:sz w:val="16"/>
    </w:rPr>
  </w:style>
  <w:style w:type="paragraph" w:styleId="CommentText">
    <w:name w:val="annotation text"/>
    <w:basedOn w:val="Normal"/>
    <w:link w:val="CommentTextChar"/>
    <w:rsid w:val="00107DE1"/>
    <w:rPr>
      <w:sz w:val="20"/>
    </w:rPr>
  </w:style>
  <w:style w:type="character" w:customStyle="1" w:styleId="Heading2Char">
    <w:name w:val="Heading 2 Char"/>
    <w:link w:val="Heading2"/>
    <w:rsid w:val="00107DE1"/>
    <w:rPr>
      <w:b/>
      <w:sz w:val="24"/>
      <w:lang w:val="en-US" w:eastAsia="en-US" w:bidi="ar-SA"/>
    </w:rPr>
  </w:style>
  <w:style w:type="character" w:customStyle="1" w:styleId="CommentTextChar">
    <w:name w:val="Comment Text Char"/>
    <w:link w:val="CommentText"/>
    <w:locked/>
    <w:rsid w:val="00107DE1"/>
    <w:rPr>
      <w:lang w:val="en-US" w:eastAsia="en-US" w:bidi="ar-SA"/>
    </w:rPr>
  </w:style>
  <w:style w:type="paragraph" w:styleId="BalloonText">
    <w:name w:val="Balloon Text"/>
    <w:basedOn w:val="Normal"/>
    <w:semiHidden/>
    <w:rsid w:val="00107DE1"/>
    <w:rPr>
      <w:rFonts w:ascii="Tahoma" w:hAnsi="Tahoma" w:cs="Tahoma"/>
      <w:sz w:val="16"/>
      <w:szCs w:val="16"/>
    </w:rPr>
  </w:style>
  <w:style w:type="character" w:customStyle="1" w:styleId="Heading6Char">
    <w:name w:val="Heading 6 Char"/>
    <w:link w:val="Heading6"/>
    <w:semiHidden/>
    <w:rsid w:val="00A02635"/>
    <w:rPr>
      <w:rFonts w:ascii="Calibri" w:eastAsia="Times New Roman" w:hAnsi="Calibri" w:cs="Times New Roman"/>
      <w:b/>
      <w:bCs/>
      <w:sz w:val="22"/>
      <w:szCs w:val="22"/>
    </w:rPr>
  </w:style>
  <w:style w:type="character" w:styleId="Hyperlink">
    <w:name w:val="Hyperlink"/>
    <w:aliases w:val="Footnote Reference Number"/>
    <w:uiPriority w:val="99"/>
    <w:rsid w:val="007E1CBB"/>
    <w:rPr>
      <w:color w:val="0000FF"/>
      <w:u w:val="single"/>
    </w:rPr>
  </w:style>
  <w:style w:type="paragraph" w:styleId="Title">
    <w:name w:val="Title"/>
    <w:basedOn w:val="Normal"/>
    <w:link w:val="TitleChar"/>
    <w:qFormat/>
    <w:rsid w:val="00EF10D8"/>
    <w:pPr>
      <w:jc w:val="center"/>
    </w:pPr>
    <w:rPr>
      <w:b/>
      <w:lang w:val="x-none" w:eastAsia="x-none"/>
    </w:rPr>
  </w:style>
  <w:style w:type="character" w:customStyle="1" w:styleId="TitleChar">
    <w:name w:val="Title Char"/>
    <w:link w:val="Title"/>
    <w:rsid w:val="00EF10D8"/>
    <w:rPr>
      <w:b/>
      <w:sz w:val="24"/>
      <w:lang w:val="x-none" w:eastAsia="x-none"/>
    </w:rPr>
  </w:style>
  <w:style w:type="character" w:customStyle="1" w:styleId="Heading4Char">
    <w:name w:val="Heading 4 Char"/>
    <w:link w:val="Heading4"/>
    <w:semiHidden/>
    <w:rsid w:val="00EF10D8"/>
    <w:rPr>
      <w:rFonts w:ascii="Calibri" w:eastAsia="Times New Roman" w:hAnsi="Calibri" w:cs="Times New Roman"/>
      <w:b/>
      <w:bCs/>
      <w:sz w:val="28"/>
      <w:szCs w:val="28"/>
    </w:rPr>
  </w:style>
  <w:style w:type="paragraph" w:styleId="CommentSubject">
    <w:name w:val="annotation subject"/>
    <w:basedOn w:val="CommentText"/>
    <w:next w:val="CommentText"/>
    <w:link w:val="CommentSubjectChar"/>
    <w:rsid w:val="009E18A5"/>
    <w:rPr>
      <w:b/>
      <w:bCs/>
    </w:rPr>
  </w:style>
  <w:style w:type="character" w:customStyle="1" w:styleId="CommentSubjectChar">
    <w:name w:val="Comment Subject Char"/>
    <w:link w:val="CommentSubject"/>
    <w:rsid w:val="009E18A5"/>
    <w:rPr>
      <w:b/>
      <w:bCs/>
      <w:lang w:val="en-US" w:eastAsia="en-US" w:bidi="ar-SA"/>
    </w:rPr>
  </w:style>
  <w:style w:type="character" w:styleId="FollowedHyperlink">
    <w:name w:val="FollowedHyperlink"/>
    <w:rsid w:val="007F35FD"/>
    <w:rPr>
      <w:color w:val="800080"/>
      <w:u w:val="single"/>
    </w:rPr>
  </w:style>
  <w:style w:type="character" w:customStyle="1" w:styleId="Heading3Char">
    <w:name w:val="Heading 3 Char"/>
    <w:link w:val="Heading3"/>
    <w:rsid w:val="00503CDE"/>
    <w:rPr>
      <w:rFonts w:ascii="Cambria" w:eastAsia="Times New Roman" w:hAnsi="Cambria" w:cs="Times New Roman"/>
      <w:b/>
      <w:bCs/>
      <w:sz w:val="26"/>
      <w:szCs w:val="26"/>
    </w:rPr>
  </w:style>
  <w:style w:type="paragraph" w:styleId="ListParagraph">
    <w:name w:val="List Paragraph"/>
    <w:basedOn w:val="Normal"/>
    <w:uiPriority w:val="1"/>
    <w:qFormat/>
    <w:rsid w:val="001F18FB"/>
    <w:pPr>
      <w:ind w:left="720"/>
    </w:pPr>
  </w:style>
  <w:style w:type="paragraph" w:customStyle="1" w:styleId="4Text">
    <w:name w:val="4 Text"/>
    <w:basedOn w:val="Normal"/>
    <w:rsid w:val="001F18FB"/>
    <w:pPr>
      <w:spacing w:after="200" w:line="276" w:lineRule="auto"/>
    </w:pPr>
    <w:rPr>
      <w:rFonts w:ascii="Garamond" w:eastAsia="Calibri" w:hAnsi="Garamon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88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egon.gov/ODOT/ROW/Docs_UtilityForms/utility_billing_memo.do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tilityandRailProgra@odot.state.or.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gov/ODOT/ROW/Pages/Utility-Forms.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oregon.gov/ODOT/ROW/Pages/Utility-Forms.aspx" TargetMode="External"/><Relationship Id="rId4" Type="http://schemas.openxmlformats.org/officeDocument/2006/relationships/customXml" Target="../customXml/item4.xml"/><Relationship Id="rId9" Type="http://schemas.openxmlformats.org/officeDocument/2006/relationships/hyperlink" Target="https://www.oregon.gov/ODOT/ROW/Pages/Utilitie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4CDB47EABFCB48AAFCC4B4FFFCE47D" ma:contentTypeVersion="7" ma:contentTypeDescription="Create a new document." ma:contentTypeScope="" ma:versionID="817c30a3d60d6683f67787e2100fb7fe">
  <xsd:schema xmlns:xsd="http://www.w3.org/2001/XMLSchema" xmlns:xs="http://www.w3.org/2001/XMLSchema" xmlns:p="http://schemas.microsoft.com/office/2006/metadata/properties" xmlns:ns2="6ec60af1-6d1e-4575-bf73-1b6e791fcd10" targetNamespace="http://schemas.microsoft.com/office/2006/metadata/properties" ma:root="true" ma:fieldsID="f0e0872bf105214639e5f81b0055e7f4" ns2:_="">
    <xsd:import namespace="6ec60af1-6d1e-4575-bf73-1b6e791fcd1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EFA6F-C78A-42E6-93AF-C0A06F4F3F8D}">
  <ds:schemaRefs>
    <ds:schemaRef ds:uri="http://schemas.microsoft.com/sharepoint/v3/contenttype/forms"/>
  </ds:schemaRefs>
</ds:datastoreItem>
</file>

<file path=customXml/itemProps2.xml><?xml version="1.0" encoding="utf-8"?>
<ds:datastoreItem xmlns:ds="http://schemas.openxmlformats.org/officeDocument/2006/customXml" ds:itemID="{8B2A7BDE-5F95-4492-B159-0B6D0F599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c60af1-6d1e-4575-bf73-1b6e791fc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A956BE-BE09-4446-87F3-5E5CDD101B19}">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6ec60af1-6d1e-4575-bf73-1b6e791fcd10"/>
    <ds:schemaRef ds:uri="http://www.w3.org/XML/1998/namespace"/>
    <ds:schemaRef ds:uri="http://purl.org/dc/elements/1.1/"/>
  </ds:schemaRefs>
</ds:datastoreItem>
</file>

<file path=customXml/itemProps4.xml><?xml version="1.0" encoding="utf-8"?>
<ds:datastoreItem xmlns:ds="http://schemas.openxmlformats.org/officeDocument/2006/customXml" ds:itemID="{AFAF82FE-FB1D-4BFD-91B4-845DFAD99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5</Pages>
  <Words>1949</Words>
  <Characters>12612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Task 14  Utility Location and Coordination</vt:lpstr>
    </vt:vector>
  </TitlesOfParts>
  <Company>ODOT</Company>
  <LinksUpToDate>false</LinksUpToDate>
  <CharactersWithSpaces>14532</CharactersWithSpaces>
  <SharedDoc>false</SharedDoc>
  <HLinks>
    <vt:vector size="30" baseType="variant">
      <vt:variant>
        <vt:i4>327695</vt:i4>
      </vt:variant>
      <vt:variant>
        <vt:i4>12</vt:i4>
      </vt:variant>
      <vt:variant>
        <vt:i4>0</vt:i4>
      </vt:variant>
      <vt:variant>
        <vt:i4>5</vt:i4>
      </vt:variant>
      <vt:variant>
        <vt:lpwstr>http://www.oregon.gov/ODOT/HWY/ROW/docs/utility_forms/transmittal_utility_payment_request.doc</vt:lpwstr>
      </vt:variant>
      <vt:variant>
        <vt:lpwstr/>
      </vt:variant>
      <vt:variant>
        <vt:i4>4653071</vt:i4>
      </vt:variant>
      <vt:variant>
        <vt:i4>9</vt:i4>
      </vt:variant>
      <vt:variant>
        <vt:i4>0</vt:i4>
      </vt:variant>
      <vt:variant>
        <vt:i4>5</vt:i4>
      </vt:variant>
      <vt:variant>
        <vt:lpwstr>http://www.oregon.gov/ODOT/HWY/ROW/docs/transmittal_reimbursement_request.doc</vt:lpwstr>
      </vt:variant>
      <vt:variant>
        <vt:lpwstr/>
      </vt:variant>
      <vt:variant>
        <vt:i4>3735556</vt:i4>
      </vt:variant>
      <vt:variant>
        <vt:i4>6</vt:i4>
      </vt:variant>
      <vt:variant>
        <vt:i4>0</vt:i4>
      </vt:variant>
      <vt:variant>
        <vt:i4>5</vt:i4>
      </vt:variant>
      <vt:variant>
        <vt:lpwstr>http://www.oregon.gov/ODOT/HWY/BRIDGE/docs/bddm/oct2014_finals/sec_3_oct2014.pdf</vt:lpwstr>
      </vt:variant>
      <vt:variant>
        <vt:lpwstr/>
      </vt:variant>
      <vt:variant>
        <vt:i4>8257539</vt:i4>
      </vt:variant>
      <vt:variant>
        <vt:i4>3</vt:i4>
      </vt:variant>
      <vt:variant>
        <vt:i4>0</vt:i4>
      </vt:variant>
      <vt:variant>
        <vt:i4>5</vt:i4>
      </vt:variant>
      <vt:variant>
        <vt:lpwstr>http://www.oregon.gov/odot/hwy/row/pages/utility_form_library.aspx</vt:lpwstr>
      </vt:variant>
      <vt:variant>
        <vt:lpwstr>LPA_Projects_Involving_Utilities</vt:lpwstr>
      </vt:variant>
      <vt:variant>
        <vt:i4>8257539</vt:i4>
      </vt:variant>
      <vt:variant>
        <vt:i4>0</vt:i4>
      </vt:variant>
      <vt:variant>
        <vt:i4>0</vt:i4>
      </vt:variant>
      <vt:variant>
        <vt:i4>5</vt:i4>
      </vt:variant>
      <vt:variant>
        <vt:lpwstr>http://www.oregon.gov/odot/hwy/row/pages/utility_form_library.aspx</vt:lpwstr>
      </vt:variant>
      <vt:variant>
        <vt:lpwstr>LPA_Projects_Involving_Utilities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14  Utility Location and Coordination</dc:title>
  <dc:creator>hwye89d</dc:creator>
  <cp:lastModifiedBy>RICE Kim C</cp:lastModifiedBy>
  <cp:revision>14</cp:revision>
  <cp:lastPrinted>2015-04-08T17:02:00Z</cp:lastPrinted>
  <dcterms:created xsi:type="dcterms:W3CDTF">2020-07-27T17:00:00Z</dcterms:created>
  <dcterms:modified xsi:type="dcterms:W3CDTF">2020-12-09T23:39:00Z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PMLiveListConfig">
    <vt:lpwstr/>
  </property>
  <property fmtid="{D5CDD505-2E9C-101B-9397-08002B2CF9AE}" pid="3" name="ContentTypeId">
    <vt:lpwstr>0x0101000D4CDB47EABFCB48AAFCC4B4FFFCE47D</vt:lpwstr>
  </property>
</Properties>
</file>