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0020D" w14:textId="1B086A72" w:rsidR="000231CA" w:rsidRPr="00B121EC" w:rsidRDefault="000231CA" w:rsidP="000231CA">
      <w:pPr>
        <w:jc w:val="both"/>
        <w:rPr>
          <w:b/>
          <w:szCs w:val="24"/>
          <w:highlight w:val="yellow"/>
        </w:rPr>
      </w:pPr>
      <w:r w:rsidRPr="00B121EC">
        <w:rPr>
          <w:b/>
          <w:szCs w:val="24"/>
          <w:highlight w:val="yellow"/>
        </w:rPr>
        <w:t xml:space="preserve">Version Date: </w:t>
      </w:r>
      <w:r w:rsidR="00E44DA5" w:rsidRPr="00B121EC">
        <w:rPr>
          <w:b/>
          <w:szCs w:val="24"/>
          <w:highlight w:val="yellow"/>
        </w:rPr>
        <w:t>12/</w:t>
      </w:r>
      <w:r w:rsidR="00653806">
        <w:rPr>
          <w:b/>
          <w:szCs w:val="24"/>
          <w:highlight w:val="yellow"/>
        </w:rPr>
        <w:t>22</w:t>
      </w:r>
      <w:r w:rsidRPr="00B121EC">
        <w:rPr>
          <w:b/>
          <w:szCs w:val="24"/>
          <w:highlight w:val="yellow"/>
        </w:rPr>
        <w:t>/2020</w:t>
      </w:r>
    </w:p>
    <w:p w14:paraId="35EB7BA0" w14:textId="77777777" w:rsidR="000231CA" w:rsidRPr="00B121EC" w:rsidRDefault="000231CA" w:rsidP="000231CA">
      <w:pPr>
        <w:jc w:val="both"/>
        <w:rPr>
          <w:b/>
          <w:szCs w:val="24"/>
          <w:highlight w:val="yellow"/>
        </w:rPr>
      </w:pPr>
    </w:p>
    <w:p w14:paraId="25F266DE" w14:textId="77777777" w:rsidR="000231CA" w:rsidRPr="00B121EC" w:rsidRDefault="000231CA" w:rsidP="000231CA">
      <w:pPr>
        <w:jc w:val="both"/>
        <w:rPr>
          <w:szCs w:val="24"/>
          <w:highlight w:val="yellow"/>
        </w:rPr>
      </w:pPr>
      <w:r w:rsidRPr="00B121EC">
        <w:rPr>
          <w:b/>
          <w:szCs w:val="24"/>
          <w:highlight w:val="yellow"/>
        </w:rPr>
        <w:t xml:space="preserve">Application: </w:t>
      </w:r>
      <w:r w:rsidRPr="00B121EC">
        <w:rPr>
          <w:szCs w:val="24"/>
          <w:highlight w:val="yellow"/>
        </w:rPr>
        <w:t>This template is used when the Certified LPA owns the contract on a federal funded project.</w:t>
      </w:r>
    </w:p>
    <w:p w14:paraId="3A721305" w14:textId="77777777" w:rsidR="00A72D2A" w:rsidRPr="008C664E" w:rsidRDefault="00A72D2A" w:rsidP="003A31FA">
      <w:pPr>
        <w:jc w:val="both"/>
        <w:rPr>
          <w:b/>
          <w:sz w:val="22"/>
          <w:szCs w:val="22"/>
          <w:highlight w:val="yellow"/>
        </w:rPr>
      </w:pPr>
    </w:p>
    <w:p w14:paraId="2046CEF7" w14:textId="77777777" w:rsidR="008C664E" w:rsidRPr="00A738F6" w:rsidRDefault="008C664E" w:rsidP="008C664E">
      <w:pPr>
        <w:jc w:val="both"/>
        <w:rPr>
          <w:b/>
          <w:szCs w:val="24"/>
          <w:highlight w:val="yellow"/>
        </w:rPr>
      </w:pPr>
      <w:r>
        <w:rPr>
          <w:b/>
          <w:szCs w:val="24"/>
          <w:highlight w:val="yellow"/>
        </w:rPr>
        <w:t>GENERAL INSTRUCTIONS</w:t>
      </w:r>
      <w:r w:rsidRPr="00A738F6">
        <w:rPr>
          <w:b/>
          <w:szCs w:val="24"/>
          <w:highlight w:val="yellow"/>
        </w:rPr>
        <w:t>:</w:t>
      </w:r>
    </w:p>
    <w:p w14:paraId="577EAC13" w14:textId="77777777" w:rsidR="008C664E" w:rsidRPr="00A738F6" w:rsidRDefault="008C664E" w:rsidP="008C664E">
      <w:pPr>
        <w:numPr>
          <w:ilvl w:val="0"/>
          <w:numId w:val="9"/>
        </w:numPr>
        <w:tabs>
          <w:tab w:val="num" w:pos="1080"/>
        </w:tabs>
        <w:ind w:firstLine="0"/>
        <w:jc w:val="both"/>
        <w:rPr>
          <w:szCs w:val="24"/>
          <w:highlight w:val="yellow"/>
        </w:rPr>
      </w:pPr>
      <w:r w:rsidRPr="00A738F6">
        <w:rPr>
          <w:szCs w:val="24"/>
          <w:highlight w:val="yellow"/>
        </w:rPr>
        <w:t>Yellow highlighted areas include instructions that should be deleted prior to release.</w:t>
      </w:r>
    </w:p>
    <w:p w14:paraId="319C46A5" w14:textId="77777777" w:rsidR="008C664E" w:rsidRDefault="008C664E" w:rsidP="008C664E">
      <w:pPr>
        <w:numPr>
          <w:ilvl w:val="0"/>
          <w:numId w:val="9"/>
        </w:numPr>
        <w:tabs>
          <w:tab w:val="num" w:pos="1080"/>
        </w:tabs>
        <w:ind w:firstLine="0"/>
        <w:jc w:val="both"/>
        <w:rPr>
          <w:szCs w:val="24"/>
          <w:highlight w:val="yellow"/>
        </w:rPr>
      </w:pPr>
      <w:r w:rsidRPr="00416498">
        <w:rPr>
          <w:szCs w:val="24"/>
          <w:highlight w:val="cyan"/>
        </w:rPr>
        <w:t xml:space="preserve">Blue highlighted areas </w:t>
      </w:r>
      <w:r w:rsidRPr="00A738F6">
        <w:rPr>
          <w:szCs w:val="24"/>
          <w:highlight w:val="yellow"/>
        </w:rPr>
        <w:t>indicate text or fields that need information provided or revised.</w:t>
      </w:r>
    </w:p>
    <w:p w14:paraId="534EF771" w14:textId="77777777" w:rsidR="008C664E" w:rsidRPr="002A6C2E" w:rsidRDefault="008C664E" w:rsidP="008C664E">
      <w:pPr>
        <w:numPr>
          <w:ilvl w:val="0"/>
          <w:numId w:val="9"/>
        </w:numPr>
        <w:tabs>
          <w:tab w:val="num" w:pos="1080"/>
        </w:tabs>
        <w:ind w:firstLine="0"/>
        <w:rPr>
          <w:rFonts w:cs="Arial"/>
          <w:szCs w:val="24"/>
          <w:highlight w:val="yellow"/>
        </w:rPr>
      </w:pPr>
      <w:r w:rsidRPr="002A6C2E">
        <w:rPr>
          <w:rFonts w:cs="Arial"/>
          <w:szCs w:val="24"/>
          <w:highlight w:val="yellow"/>
        </w:rPr>
        <w:t xml:space="preserve">“Agency” means the Certified LPA as defined in the </w:t>
      </w:r>
      <w:r>
        <w:rPr>
          <w:rFonts w:cs="Arial"/>
          <w:szCs w:val="24"/>
          <w:highlight w:val="yellow"/>
        </w:rPr>
        <w:t xml:space="preserve">CLPA </w:t>
      </w:r>
      <w:r w:rsidRPr="002A6C2E">
        <w:rPr>
          <w:rFonts w:cs="Arial"/>
          <w:szCs w:val="24"/>
          <w:highlight w:val="yellow"/>
        </w:rPr>
        <w:t>Contract.</w:t>
      </w:r>
    </w:p>
    <w:p w14:paraId="1777792E" w14:textId="77777777" w:rsidR="008C664E" w:rsidRPr="00F82A38" w:rsidRDefault="008C664E" w:rsidP="008C664E">
      <w:pPr>
        <w:numPr>
          <w:ilvl w:val="0"/>
          <w:numId w:val="9"/>
        </w:numPr>
        <w:tabs>
          <w:tab w:val="num" w:pos="1080"/>
        </w:tabs>
        <w:ind w:firstLine="0"/>
        <w:rPr>
          <w:szCs w:val="24"/>
          <w:highlight w:val="yellow"/>
        </w:rPr>
      </w:pPr>
      <w:r w:rsidRPr="001806FC">
        <w:rPr>
          <w:b/>
          <w:szCs w:val="24"/>
          <w:highlight w:val="yellow"/>
        </w:rPr>
        <w:t>Delete instructions throughout the document before executing Contract or amendment</w:t>
      </w:r>
      <w:r>
        <w:rPr>
          <w:b/>
          <w:szCs w:val="24"/>
          <w:highlight w:val="yellow"/>
        </w:rPr>
        <w:t>. Deletions</w:t>
      </w:r>
      <w:r w:rsidRPr="00F82A38">
        <w:rPr>
          <w:b/>
          <w:szCs w:val="24"/>
          <w:highlight w:val="yellow"/>
        </w:rPr>
        <w:t xml:space="preserve"> can be automated as follows:</w:t>
      </w:r>
    </w:p>
    <w:p w14:paraId="5D7085FE" w14:textId="77777777" w:rsidR="008C664E" w:rsidRPr="00F82A38" w:rsidRDefault="008C664E" w:rsidP="008C664E">
      <w:pPr>
        <w:numPr>
          <w:ilvl w:val="1"/>
          <w:numId w:val="9"/>
        </w:numPr>
        <w:suppressAutoHyphens/>
        <w:rPr>
          <w:szCs w:val="24"/>
          <w:highlight w:val="yellow"/>
          <w:lang w:val="x-none" w:eastAsia="x-none"/>
        </w:rPr>
      </w:pPr>
      <w:r w:rsidRPr="00F82A38">
        <w:rPr>
          <w:szCs w:val="24"/>
          <w:highlight w:val="yellow"/>
          <w:lang w:val="x-none" w:eastAsia="x-none"/>
        </w:rPr>
        <w:t>From the “Edit” menu (or “Editing” menu on the “Home” ribbon) select “Replace”;</w:t>
      </w:r>
    </w:p>
    <w:p w14:paraId="40D14886" w14:textId="77777777" w:rsidR="008C664E" w:rsidRPr="00F82A38" w:rsidRDefault="008C664E" w:rsidP="008C664E">
      <w:pPr>
        <w:numPr>
          <w:ilvl w:val="1"/>
          <w:numId w:val="9"/>
        </w:numPr>
        <w:suppressAutoHyphens/>
        <w:rPr>
          <w:szCs w:val="24"/>
          <w:highlight w:val="yellow"/>
          <w:lang w:val="x-none" w:eastAsia="x-none"/>
        </w:rPr>
      </w:pPr>
      <w:r w:rsidRPr="00F82A38">
        <w:rPr>
          <w:szCs w:val="24"/>
          <w:highlight w:val="yellow"/>
          <w:lang w:val="x-none" w:eastAsia="x-none"/>
        </w:rPr>
        <w:t>With cursor in the “Find what” field, click “More” button, then “Format”</w:t>
      </w:r>
      <w:r w:rsidRPr="00F82A38">
        <w:rPr>
          <w:szCs w:val="24"/>
          <w:highlight w:val="yellow"/>
          <w:lang w:eastAsia="x-none"/>
        </w:rPr>
        <w:t>,</w:t>
      </w:r>
      <w:r w:rsidRPr="00F82A38">
        <w:rPr>
          <w:szCs w:val="24"/>
          <w:highlight w:val="yellow"/>
          <w:lang w:val="x-none" w:eastAsia="x-none"/>
        </w:rPr>
        <w:t xml:space="preserve"> then “Font”, then in the font field select “Times New Roman” text;</w:t>
      </w:r>
    </w:p>
    <w:p w14:paraId="37D8220F" w14:textId="77777777" w:rsidR="008C664E" w:rsidRPr="00F82A38" w:rsidRDefault="008C664E" w:rsidP="008C664E">
      <w:pPr>
        <w:numPr>
          <w:ilvl w:val="1"/>
          <w:numId w:val="9"/>
        </w:numPr>
        <w:suppressAutoHyphens/>
        <w:rPr>
          <w:szCs w:val="24"/>
          <w:highlight w:val="yellow"/>
          <w:lang w:val="x-none" w:eastAsia="x-none"/>
        </w:rPr>
      </w:pPr>
      <w:r w:rsidRPr="00F82A38">
        <w:rPr>
          <w:szCs w:val="24"/>
          <w:highlight w:val="yellow"/>
          <w:lang w:val="x-none" w:eastAsia="x-none"/>
        </w:rPr>
        <w:t xml:space="preserve">Leave the “Replace with” field blank; </w:t>
      </w:r>
    </w:p>
    <w:p w14:paraId="799F6A12" w14:textId="77777777" w:rsidR="008C664E" w:rsidRPr="00F82A38" w:rsidRDefault="008C664E" w:rsidP="008C664E">
      <w:pPr>
        <w:numPr>
          <w:ilvl w:val="1"/>
          <w:numId w:val="9"/>
        </w:numPr>
        <w:suppressAutoHyphens/>
        <w:rPr>
          <w:szCs w:val="24"/>
          <w:highlight w:val="yellow"/>
        </w:rPr>
      </w:pPr>
      <w:r w:rsidRPr="00F82A38">
        <w:rPr>
          <w:szCs w:val="24"/>
          <w:highlight w:val="yellow"/>
          <w:lang w:val="x-none" w:eastAsia="x-none"/>
        </w:rPr>
        <w:t>Click “Replace All”. This will dele</w:t>
      </w:r>
      <w:r>
        <w:rPr>
          <w:szCs w:val="24"/>
          <w:highlight w:val="yellow"/>
          <w:lang w:val="x-none" w:eastAsia="x-none"/>
        </w:rPr>
        <w:t>te all yellow highlighted text.</w:t>
      </w:r>
    </w:p>
    <w:p w14:paraId="73B51F75" w14:textId="77777777" w:rsidR="008C664E" w:rsidRPr="00416498" w:rsidRDefault="008C664E" w:rsidP="008C664E">
      <w:pPr>
        <w:ind w:left="720"/>
        <w:jc w:val="both"/>
        <w:rPr>
          <w:szCs w:val="24"/>
          <w:highlight w:val="yellow"/>
        </w:rPr>
      </w:pPr>
    </w:p>
    <w:p w14:paraId="0684D381" w14:textId="77777777" w:rsidR="008C664E" w:rsidRPr="00416498" w:rsidRDefault="008C664E" w:rsidP="008C664E">
      <w:pPr>
        <w:jc w:val="both"/>
        <w:rPr>
          <w:b/>
          <w:color w:val="000000" w:themeColor="text1"/>
          <w:szCs w:val="24"/>
          <w:highlight w:val="yellow"/>
        </w:rPr>
      </w:pPr>
      <w:r w:rsidRPr="00416498">
        <w:rPr>
          <w:b/>
          <w:color w:val="000000" w:themeColor="text1"/>
          <w:szCs w:val="24"/>
          <w:highlight w:val="yellow"/>
        </w:rPr>
        <w:t>PROJECT-SPECFIC INSTRUCTIONS:</w:t>
      </w:r>
    </w:p>
    <w:p w14:paraId="3E755331" w14:textId="30B2A30D" w:rsidR="003732AB" w:rsidRPr="008C664E" w:rsidRDefault="008C664E" w:rsidP="008C664E">
      <w:pPr>
        <w:rPr>
          <w:b/>
          <w:sz w:val="22"/>
          <w:szCs w:val="22"/>
          <w:highlight w:val="yellow"/>
        </w:rPr>
      </w:pPr>
      <w:r w:rsidRPr="00416498">
        <w:rPr>
          <w:bCs/>
          <w:color w:val="000000"/>
          <w:szCs w:val="24"/>
          <w:highlight w:val="yellow"/>
        </w:rPr>
        <w:t xml:space="preserve">Not all subtasks are needed for each project.  </w:t>
      </w:r>
      <w:r w:rsidRPr="00416498">
        <w:rPr>
          <w:b/>
          <w:bCs/>
          <w:color w:val="000000"/>
          <w:szCs w:val="24"/>
          <w:highlight w:val="yellow"/>
        </w:rPr>
        <w:t>If an entire subtask is not needed, leave the task number, add “RESERVED” after the subtask title, and delete all subtask text</w:t>
      </w:r>
      <w:r>
        <w:rPr>
          <w:b/>
          <w:bCs/>
          <w:color w:val="000000"/>
          <w:szCs w:val="24"/>
          <w:highlight w:val="yellow"/>
        </w:rPr>
        <w:t>.</w:t>
      </w:r>
      <w:r w:rsidR="003732AB" w:rsidRPr="008C664E">
        <w:rPr>
          <w:b/>
          <w:sz w:val="22"/>
          <w:szCs w:val="22"/>
          <w:highlight w:val="yellow"/>
        </w:rPr>
        <w:t xml:space="preserve"> </w:t>
      </w:r>
    </w:p>
    <w:p w14:paraId="36056740" w14:textId="77777777" w:rsidR="003A31FA" w:rsidRPr="008C664E" w:rsidRDefault="003A31FA" w:rsidP="003A31FA">
      <w:pPr>
        <w:pStyle w:val="Heading2"/>
        <w:rPr>
          <w:rFonts w:ascii="Microsoft Sans Serif" w:hAnsi="Microsoft Sans Serif" w:cs="Microsoft Sans Serif"/>
          <w:sz w:val="22"/>
          <w:szCs w:val="22"/>
        </w:rPr>
      </w:pPr>
    </w:p>
    <w:p w14:paraId="0856E409" w14:textId="77777777" w:rsidR="008D6E66" w:rsidRPr="008C664E" w:rsidRDefault="008D6E66" w:rsidP="008D6E66">
      <w:pPr>
        <w:keepNext/>
        <w:contextualSpacing/>
        <w:rPr>
          <w:rFonts w:ascii="Microsoft Sans Serif" w:hAnsi="Microsoft Sans Serif" w:cs="Microsoft Sans Serif"/>
          <w:b/>
          <w:caps/>
          <w:snapToGrid w:val="0"/>
          <w:sz w:val="22"/>
          <w:szCs w:val="22"/>
        </w:rPr>
      </w:pPr>
      <w:bookmarkStart w:id="0" w:name="_GoBack"/>
      <w:r w:rsidRPr="008C664E">
        <w:rPr>
          <w:rFonts w:ascii="Microsoft Sans Serif" w:hAnsi="Microsoft Sans Serif" w:cs="Microsoft Sans Serif"/>
          <w:b/>
          <w:caps/>
          <w:snapToGrid w:val="0"/>
          <w:sz w:val="22"/>
          <w:szCs w:val="22"/>
        </w:rPr>
        <w:t>Task</w:t>
      </w:r>
      <w:bookmarkEnd w:id="0"/>
      <w:r w:rsidRPr="008C664E">
        <w:rPr>
          <w:rFonts w:ascii="Microsoft Sans Serif" w:hAnsi="Microsoft Sans Serif" w:cs="Microsoft Sans Serif"/>
          <w:b/>
          <w:caps/>
          <w:snapToGrid w:val="0"/>
          <w:sz w:val="22"/>
          <w:szCs w:val="22"/>
        </w:rPr>
        <w:t xml:space="preserve"> 6</w:t>
      </w:r>
      <w:r w:rsidRPr="008C664E">
        <w:rPr>
          <w:rFonts w:ascii="Microsoft Sans Serif" w:hAnsi="Microsoft Sans Serif" w:cs="Microsoft Sans Serif"/>
          <w:b/>
          <w:caps/>
          <w:snapToGrid w:val="0"/>
          <w:sz w:val="22"/>
          <w:szCs w:val="22"/>
        </w:rPr>
        <w:tab/>
        <w:t>GEOTECHNICAL</w:t>
      </w:r>
      <w:r w:rsidR="00866D7E" w:rsidRPr="008C664E">
        <w:rPr>
          <w:rFonts w:ascii="Microsoft Sans Serif" w:hAnsi="Microsoft Sans Serif" w:cs="Microsoft Sans Serif"/>
          <w:b/>
          <w:caps/>
          <w:snapToGrid w:val="0"/>
          <w:sz w:val="22"/>
          <w:szCs w:val="22"/>
        </w:rPr>
        <w:t xml:space="preserve"> </w:t>
      </w:r>
      <w:r w:rsidRPr="008C664E">
        <w:rPr>
          <w:rFonts w:ascii="Microsoft Sans Serif" w:hAnsi="Microsoft Sans Serif" w:cs="Microsoft Sans Serif"/>
          <w:b/>
          <w:caps/>
          <w:snapToGrid w:val="0"/>
          <w:sz w:val="22"/>
          <w:szCs w:val="22"/>
        </w:rPr>
        <w:t>/</w:t>
      </w:r>
      <w:r w:rsidR="001E70A1" w:rsidRPr="008C664E" w:rsidDel="001E70A1">
        <w:rPr>
          <w:rFonts w:ascii="Microsoft Sans Serif" w:hAnsi="Microsoft Sans Serif" w:cs="Microsoft Sans Serif"/>
          <w:b/>
          <w:caps/>
          <w:snapToGrid w:val="0"/>
          <w:sz w:val="22"/>
          <w:szCs w:val="22"/>
        </w:rPr>
        <w:t xml:space="preserve"> </w:t>
      </w:r>
      <w:r w:rsidR="00463B80" w:rsidRPr="008C664E">
        <w:rPr>
          <w:rFonts w:ascii="Microsoft Sans Serif" w:hAnsi="Microsoft Sans Serif" w:cs="Microsoft Sans Serif"/>
          <w:b/>
          <w:caps/>
          <w:snapToGrid w:val="0"/>
          <w:sz w:val="22"/>
          <w:szCs w:val="22"/>
        </w:rPr>
        <w:t>PAVEMENT</w:t>
      </w:r>
      <w:r w:rsidRPr="008C664E">
        <w:rPr>
          <w:rFonts w:ascii="Microsoft Sans Serif" w:hAnsi="Microsoft Sans Serif" w:cs="Microsoft Sans Serif"/>
          <w:b/>
          <w:caps/>
          <w:snapToGrid w:val="0"/>
          <w:sz w:val="22"/>
          <w:szCs w:val="22"/>
        </w:rPr>
        <w:t xml:space="preserve"> SERVICES</w:t>
      </w:r>
    </w:p>
    <w:p w14:paraId="0876E253" w14:textId="6A92F033" w:rsidR="0016521C" w:rsidRPr="008C664E" w:rsidRDefault="008D6E66" w:rsidP="0016521C">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 xml:space="preserve">Consultant shall conduct </w:t>
      </w:r>
      <w:r w:rsidR="0040310F" w:rsidRPr="008C664E">
        <w:rPr>
          <w:bCs/>
          <w:color w:val="000000"/>
          <w:szCs w:val="24"/>
          <w:highlight w:val="yellow"/>
        </w:rPr>
        <w:t>[choose one or leave both]</w:t>
      </w:r>
      <w:r w:rsidR="003732AB" w:rsidRPr="008C664E">
        <w:rPr>
          <w:rFonts w:ascii="Microsoft Sans Serif" w:hAnsi="Microsoft Sans Serif" w:cs="Microsoft Sans Serif"/>
          <w:sz w:val="22"/>
          <w:szCs w:val="22"/>
          <w:highlight w:val="yellow"/>
        </w:rPr>
        <w:t xml:space="preserve"> </w:t>
      </w:r>
      <w:r w:rsidRPr="008C664E">
        <w:rPr>
          <w:rFonts w:ascii="Microsoft Sans Serif" w:hAnsi="Microsoft Sans Serif" w:cs="Microsoft Sans Serif"/>
          <w:sz w:val="22"/>
          <w:szCs w:val="22"/>
          <w:highlight w:val="cyan"/>
        </w:rPr>
        <w:t>geotechnical</w:t>
      </w:r>
      <w:r w:rsidR="00E85382" w:rsidRPr="008C664E">
        <w:rPr>
          <w:rFonts w:ascii="Microsoft Sans Serif" w:hAnsi="Microsoft Sans Serif" w:cs="Microsoft Sans Serif"/>
          <w:sz w:val="22"/>
          <w:szCs w:val="22"/>
          <w:highlight w:val="cyan"/>
        </w:rPr>
        <w:t xml:space="preserve"> </w:t>
      </w:r>
      <w:r w:rsidR="00463B80" w:rsidRPr="008C664E">
        <w:rPr>
          <w:rFonts w:ascii="Microsoft Sans Serif" w:hAnsi="Microsoft Sans Serif" w:cs="Microsoft Sans Serif"/>
          <w:sz w:val="22"/>
          <w:szCs w:val="22"/>
          <w:highlight w:val="cyan"/>
        </w:rPr>
        <w:t>and pavement</w:t>
      </w:r>
      <w:r w:rsidR="00463B80" w:rsidRPr="008C664E">
        <w:rPr>
          <w:rFonts w:ascii="Microsoft Sans Serif" w:hAnsi="Microsoft Sans Serif" w:cs="Microsoft Sans Serif"/>
          <w:sz w:val="22"/>
          <w:szCs w:val="22"/>
        </w:rPr>
        <w:t xml:space="preserve"> </w:t>
      </w:r>
      <w:r w:rsidRPr="008C664E">
        <w:rPr>
          <w:rFonts w:ascii="Microsoft Sans Serif" w:hAnsi="Microsoft Sans Serif" w:cs="Microsoft Sans Serif"/>
          <w:sz w:val="22"/>
          <w:szCs w:val="22"/>
        </w:rPr>
        <w:t>field investigation</w:t>
      </w:r>
      <w:r w:rsidR="00F87B6B" w:rsidRPr="008C664E">
        <w:rPr>
          <w:rFonts w:ascii="Microsoft Sans Serif" w:hAnsi="Microsoft Sans Serif" w:cs="Microsoft Sans Serif"/>
          <w:sz w:val="22"/>
          <w:szCs w:val="22"/>
        </w:rPr>
        <w:t>(</w:t>
      </w:r>
      <w:r w:rsidRPr="008C664E">
        <w:rPr>
          <w:rFonts w:ascii="Microsoft Sans Serif" w:hAnsi="Microsoft Sans Serif" w:cs="Microsoft Sans Serif"/>
          <w:sz w:val="22"/>
          <w:szCs w:val="22"/>
        </w:rPr>
        <w:t>s</w:t>
      </w:r>
      <w:r w:rsidR="00F87B6B" w:rsidRPr="008C664E">
        <w:rPr>
          <w:rFonts w:ascii="Microsoft Sans Serif" w:hAnsi="Microsoft Sans Serif" w:cs="Microsoft Sans Serif"/>
          <w:sz w:val="22"/>
          <w:szCs w:val="22"/>
        </w:rPr>
        <w:t>)</w:t>
      </w:r>
      <w:r w:rsidRPr="008C664E">
        <w:rPr>
          <w:rFonts w:ascii="Microsoft Sans Serif" w:hAnsi="Microsoft Sans Serif" w:cs="Microsoft Sans Serif"/>
          <w:sz w:val="22"/>
          <w:szCs w:val="22"/>
        </w:rPr>
        <w:t xml:space="preserve"> to explore the</w:t>
      </w:r>
      <w:r w:rsidR="00866D7E" w:rsidRPr="008C664E">
        <w:rPr>
          <w:rFonts w:ascii="Microsoft Sans Serif" w:hAnsi="Microsoft Sans Serif" w:cs="Microsoft Sans Serif"/>
          <w:sz w:val="22"/>
          <w:szCs w:val="22"/>
        </w:rPr>
        <w:t xml:space="preserve"> following:</w:t>
      </w:r>
      <w:r w:rsidR="00E44DA5" w:rsidRPr="008C664E">
        <w:rPr>
          <w:rFonts w:ascii="Microsoft Sans Serif" w:hAnsi="Microsoft Sans Serif" w:cs="Microsoft Sans Serif"/>
          <w:sz w:val="22"/>
          <w:szCs w:val="22"/>
        </w:rPr>
        <w:t xml:space="preserve"> </w:t>
      </w:r>
      <w:r w:rsidR="0016521C" w:rsidRPr="008C664E">
        <w:rPr>
          <w:bCs/>
          <w:color w:val="000000"/>
          <w:szCs w:val="24"/>
          <w:highlight w:val="yellow"/>
        </w:rPr>
        <w:t>[remove or add items, as needed for the Project]</w:t>
      </w:r>
    </w:p>
    <w:p w14:paraId="53D52E58" w14:textId="775A78F5" w:rsidR="0016521C" w:rsidRPr="008C664E" w:rsidRDefault="0016521C" w:rsidP="00BB49EA">
      <w:pPr>
        <w:numPr>
          <w:ilvl w:val="0"/>
          <w:numId w:val="15"/>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S</w:t>
      </w:r>
      <w:r w:rsidR="00F87B6B" w:rsidRPr="008C664E">
        <w:rPr>
          <w:rFonts w:ascii="Microsoft Sans Serif" w:hAnsi="Microsoft Sans Serif" w:cs="Microsoft Sans Serif"/>
          <w:sz w:val="22"/>
          <w:szCs w:val="22"/>
          <w:highlight w:val="cyan"/>
        </w:rPr>
        <w:t>urface and s</w:t>
      </w:r>
      <w:r w:rsidRPr="008C664E">
        <w:rPr>
          <w:rFonts w:ascii="Microsoft Sans Serif" w:hAnsi="Microsoft Sans Serif" w:cs="Microsoft Sans Serif"/>
          <w:sz w:val="22"/>
          <w:szCs w:val="22"/>
          <w:highlight w:val="cyan"/>
        </w:rPr>
        <w:t xml:space="preserve">ubsurface conditions </w:t>
      </w:r>
      <w:r w:rsidR="00F87B6B" w:rsidRPr="008C664E">
        <w:rPr>
          <w:rFonts w:ascii="Microsoft Sans Serif" w:hAnsi="Microsoft Sans Serif" w:cs="Microsoft Sans Serif"/>
          <w:sz w:val="22"/>
          <w:szCs w:val="22"/>
          <w:highlight w:val="cyan"/>
        </w:rPr>
        <w:t>in proposed improvement areas, including bridge foundations, retaining walls,</w:t>
      </w:r>
      <w:r w:rsidRPr="008C664E">
        <w:rPr>
          <w:rFonts w:ascii="Microsoft Sans Serif" w:hAnsi="Microsoft Sans Serif" w:cs="Microsoft Sans Serif"/>
          <w:sz w:val="22"/>
          <w:szCs w:val="22"/>
          <w:highlight w:val="cyan"/>
        </w:rPr>
        <w:t xml:space="preserve"> </w:t>
      </w:r>
      <w:r w:rsidR="00D1347B" w:rsidRPr="008C664E">
        <w:rPr>
          <w:rFonts w:ascii="Microsoft Sans Serif" w:hAnsi="Microsoft Sans Serif" w:cs="Microsoft Sans Serif"/>
          <w:sz w:val="22"/>
          <w:szCs w:val="22"/>
          <w:highlight w:val="cyan"/>
        </w:rPr>
        <w:t>traffic structures,</w:t>
      </w:r>
      <w:r w:rsidR="00F87B6B" w:rsidRPr="008C664E">
        <w:rPr>
          <w:rFonts w:ascii="Microsoft Sans Serif" w:hAnsi="Microsoft Sans Serif" w:cs="Microsoft Sans Serif"/>
          <w:sz w:val="22"/>
          <w:szCs w:val="22"/>
          <w:highlight w:val="cyan"/>
        </w:rPr>
        <w:t xml:space="preserve"> </w:t>
      </w:r>
      <w:r w:rsidR="008E6F33" w:rsidRPr="008C664E">
        <w:rPr>
          <w:rFonts w:ascii="Microsoft Sans Serif" w:hAnsi="Microsoft Sans Serif" w:cs="Microsoft Sans Serif"/>
          <w:sz w:val="22"/>
          <w:szCs w:val="22"/>
          <w:highlight w:val="cyan"/>
        </w:rPr>
        <w:t xml:space="preserve">grading, trenchless installations, </w:t>
      </w:r>
      <w:r w:rsidR="00F87B6B" w:rsidRPr="008C664E">
        <w:rPr>
          <w:rFonts w:ascii="Microsoft Sans Serif" w:hAnsi="Microsoft Sans Serif" w:cs="Microsoft Sans Serif"/>
          <w:sz w:val="22"/>
          <w:szCs w:val="22"/>
          <w:highlight w:val="cyan"/>
        </w:rPr>
        <w:t xml:space="preserve">underground and utilities </w:t>
      </w:r>
    </w:p>
    <w:p w14:paraId="345FB58B" w14:textId="64DF355B" w:rsidR="0016521C" w:rsidRPr="008C664E" w:rsidRDefault="0016521C" w:rsidP="0016521C">
      <w:pPr>
        <w:numPr>
          <w:ilvl w:val="0"/>
          <w:numId w:val="15"/>
        </w:numPr>
        <w:ind w:left="0" w:firstLine="360"/>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Area of pavement</w:t>
      </w:r>
      <w:r w:rsidR="000231CA" w:rsidRPr="008C664E">
        <w:rPr>
          <w:rFonts w:ascii="Microsoft Sans Serif" w:hAnsi="Microsoft Sans Serif" w:cs="Microsoft Sans Serif"/>
          <w:sz w:val="22"/>
          <w:szCs w:val="22"/>
          <w:highlight w:val="cyan"/>
        </w:rPr>
        <w:t xml:space="preserve"> preservation,</w:t>
      </w:r>
      <w:r w:rsidRPr="008C664E">
        <w:rPr>
          <w:rFonts w:ascii="Microsoft Sans Serif" w:hAnsi="Microsoft Sans Serif" w:cs="Microsoft Sans Serif"/>
          <w:sz w:val="22"/>
          <w:szCs w:val="22"/>
          <w:highlight w:val="cyan"/>
        </w:rPr>
        <w:t xml:space="preserve"> rehabilitation and new pavement construction</w:t>
      </w:r>
      <w:r w:rsidR="00867D42">
        <w:rPr>
          <w:rFonts w:ascii="Microsoft Sans Serif" w:hAnsi="Microsoft Sans Serif" w:cs="Microsoft Sans Serif"/>
          <w:sz w:val="22"/>
          <w:szCs w:val="22"/>
          <w:highlight w:val="cyan"/>
        </w:rPr>
        <w:t>, as applicable</w:t>
      </w:r>
    </w:p>
    <w:p w14:paraId="56C46B96" w14:textId="77777777" w:rsidR="00F87B6B" w:rsidRPr="008C664E" w:rsidRDefault="00F87B6B" w:rsidP="00BB49EA">
      <w:pPr>
        <w:numPr>
          <w:ilvl w:val="0"/>
          <w:numId w:val="15"/>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 xml:space="preserve">Surface and subsurface conditions in area of </w:t>
      </w:r>
      <w:r w:rsidRPr="008C664E">
        <w:rPr>
          <w:bCs/>
          <w:color w:val="000000"/>
          <w:szCs w:val="24"/>
          <w:highlight w:val="yellow"/>
        </w:rPr>
        <w:t>[choose one or leave both]</w:t>
      </w:r>
      <w:r w:rsidR="003732AB" w:rsidRPr="008C664E">
        <w:rPr>
          <w:rFonts w:ascii="Microsoft Sans Serif" w:hAnsi="Microsoft Sans Serif" w:cs="Microsoft Sans Serif"/>
          <w:sz w:val="22"/>
          <w:szCs w:val="22"/>
          <w:highlight w:val="yellow"/>
        </w:rPr>
        <w:t xml:space="preserve"> </w:t>
      </w:r>
      <w:r w:rsidRPr="008C664E">
        <w:rPr>
          <w:rFonts w:ascii="Microsoft Sans Serif" w:hAnsi="Microsoft Sans Serif" w:cs="Microsoft Sans Serif"/>
          <w:sz w:val="22"/>
          <w:szCs w:val="22"/>
          <w:highlight w:val="cyan"/>
        </w:rPr>
        <w:t>existing and potential slope instability</w:t>
      </w:r>
    </w:p>
    <w:p w14:paraId="48604E61" w14:textId="77777777" w:rsidR="003F372F" w:rsidRPr="008C664E" w:rsidRDefault="003F372F" w:rsidP="008D6E66">
      <w:pPr>
        <w:contextualSpacing/>
        <w:rPr>
          <w:rFonts w:ascii="Microsoft Sans Serif" w:hAnsi="Microsoft Sans Serif" w:cs="Microsoft Sans Serif"/>
          <w:sz w:val="22"/>
          <w:szCs w:val="22"/>
        </w:rPr>
      </w:pPr>
    </w:p>
    <w:p w14:paraId="31ABC6DE" w14:textId="77777777" w:rsidR="0016521C" w:rsidRPr="008C664E" w:rsidRDefault="00F87B6B" w:rsidP="003732AB">
      <w:pPr>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rPr>
        <w:t>Consultant shall</w:t>
      </w:r>
      <w:r w:rsidR="00463B80" w:rsidRPr="008C664E">
        <w:rPr>
          <w:rFonts w:ascii="Microsoft Sans Serif" w:hAnsi="Microsoft Sans Serif" w:cs="Microsoft Sans Serif"/>
          <w:sz w:val="22"/>
          <w:szCs w:val="22"/>
        </w:rPr>
        <w:t xml:space="preserve"> provide</w:t>
      </w:r>
      <w:r w:rsidR="008D6E66" w:rsidRPr="008C664E">
        <w:rPr>
          <w:rFonts w:ascii="Microsoft Sans Serif" w:hAnsi="Microsoft Sans Serif" w:cs="Microsoft Sans Serif"/>
          <w:sz w:val="22"/>
          <w:szCs w:val="22"/>
        </w:rPr>
        <w:t xml:space="preserve"> </w:t>
      </w:r>
      <w:r w:rsidR="002E2133" w:rsidRPr="008C664E">
        <w:rPr>
          <w:rFonts w:ascii="Microsoft Sans Serif" w:hAnsi="Microsoft Sans Serif" w:cs="Microsoft Sans Serif"/>
          <w:sz w:val="22"/>
          <w:szCs w:val="22"/>
        </w:rPr>
        <w:t>documentation</w:t>
      </w:r>
      <w:r w:rsidR="00463B80" w:rsidRPr="008C664E">
        <w:rPr>
          <w:rFonts w:ascii="Microsoft Sans Serif" w:hAnsi="Microsoft Sans Serif" w:cs="Microsoft Sans Serif"/>
          <w:sz w:val="22"/>
          <w:szCs w:val="22"/>
        </w:rPr>
        <w:t xml:space="preserve"> which summarize</w:t>
      </w:r>
      <w:r w:rsidR="002E2133" w:rsidRPr="008C664E">
        <w:rPr>
          <w:rFonts w:ascii="Microsoft Sans Serif" w:hAnsi="Microsoft Sans Serif" w:cs="Microsoft Sans Serif"/>
          <w:sz w:val="22"/>
          <w:szCs w:val="22"/>
        </w:rPr>
        <w:t>s</w:t>
      </w:r>
      <w:r w:rsidR="00463B80" w:rsidRPr="008C664E">
        <w:rPr>
          <w:rFonts w:ascii="Microsoft Sans Serif" w:hAnsi="Microsoft Sans Serif" w:cs="Microsoft Sans Serif"/>
          <w:sz w:val="22"/>
          <w:szCs w:val="22"/>
        </w:rPr>
        <w:t xml:space="preserve"> and present</w:t>
      </w:r>
      <w:r w:rsidR="002E2133" w:rsidRPr="008C664E">
        <w:rPr>
          <w:rFonts w:ascii="Microsoft Sans Serif" w:hAnsi="Microsoft Sans Serif" w:cs="Microsoft Sans Serif"/>
          <w:sz w:val="22"/>
          <w:szCs w:val="22"/>
        </w:rPr>
        <w:t>s</w:t>
      </w:r>
      <w:r w:rsidR="008D6E66" w:rsidRPr="008C664E">
        <w:rPr>
          <w:rFonts w:ascii="Microsoft Sans Serif" w:hAnsi="Microsoft Sans Serif" w:cs="Microsoft Sans Serif"/>
          <w:sz w:val="22"/>
          <w:szCs w:val="22"/>
        </w:rPr>
        <w:t xml:space="preserve"> the results of the investigation, analyses, and recommendations</w:t>
      </w:r>
      <w:r w:rsidR="00463B80" w:rsidRPr="008C664E">
        <w:rPr>
          <w:rFonts w:ascii="Microsoft Sans Serif" w:hAnsi="Microsoft Sans Serif" w:cs="Microsoft Sans Serif"/>
          <w:sz w:val="22"/>
          <w:szCs w:val="22"/>
        </w:rPr>
        <w:t xml:space="preserve">.  </w:t>
      </w:r>
    </w:p>
    <w:p w14:paraId="25F8EE25" w14:textId="77777777" w:rsidR="008D6E66" w:rsidRPr="008C664E" w:rsidRDefault="008D6E66" w:rsidP="008D6E66">
      <w:pPr>
        <w:contextualSpacing/>
        <w:rPr>
          <w:rFonts w:ascii="Microsoft Sans Serif" w:hAnsi="Microsoft Sans Serif" w:cs="Microsoft Sans Serif"/>
          <w:b/>
          <w:bCs/>
          <w:iCs/>
          <w:spacing w:val="-3"/>
          <w:sz w:val="22"/>
          <w:szCs w:val="22"/>
        </w:rPr>
      </w:pPr>
      <w:bookmarkStart w:id="1" w:name="_Toc358121308"/>
    </w:p>
    <w:p w14:paraId="59D4BD75" w14:textId="7B4590AC" w:rsidR="008D6E66" w:rsidRPr="008C664E" w:rsidRDefault="008D6E66" w:rsidP="003732AB">
      <w:pPr>
        <w:tabs>
          <w:tab w:val="left" w:pos="1080"/>
        </w:tabs>
        <w:contextualSpacing/>
        <w:rPr>
          <w:rFonts w:ascii="Microsoft Sans Serif" w:hAnsi="Microsoft Sans Serif" w:cs="Microsoft Sans Serif"/>
          <w:b/>
          <w:bCs/>
          <w:iCs/>
          <w:sz w:val="22"/>
          <w:szCs w:val="22"/>
          <w:u w:val="single"/>
        </w:rPr>
      </w:pPr>
      <w:r w:rsidRPr="008C664E">
        <w:rPr>
          <w:rFonts w:ascii="Microsoft Sans Serif" w:hAnsi="Microsoft Sans Serif" w:cs="Microsoft Sans Serif"/>
          <w:b/>
          <w:bCs/>
          <w:iCs/>
          <w:spacing w:val="-3"/>
          <w:sz w:val="22"/>
          <w:szCs w:val="22"/>
          <w:u w:val="single"/>
        </w:rPr>
        <w:t>6.1</w:t>
      </w:r>
      <w:r w:rsidRPr="008C664E">
        <w:rPr>
          <w:rFonts w:ascii="Microsoft Sans Serif" w:hAnsi="Microsoft Sans Serif" w:cs="Microsoft Sans Serif"/>
          <w:b/>
          <w:bCs/>
          <w:iCs/>
          <w:sz w:val="22"/>
          <w:szCs w:val="22"/>
          <w:u w:val="single"/>
        </w:rPr>
        <w:tab/>
        <w:t>Data Review / Reconnaissance</w:t>
      </w:r>
      <w:bookmarkEnd w:id="1"/>
    </w:p>
    <w:p w14:paraId="51751E4D" w14:textId="77777777" w:rsidR="008D6E66" w:rsidRPr="008C664E" w:rsidRDefault="008D6E66" w:rsidP="008D6E66">
      <w:pPr>
        <w:contextualSpacing/>
        <w:rPr>
          <w:rFonts w:ascii="Microsoft Sans Serif" w:hAnsi="Microsoft Sans Serif" w:cs="Microsoft Sans Serif"/>
          <w:sz w:val="22"/>
          <w:szCs w:val="22"/>
          <w:u w:val="single"/>
        </w:rPr>
      </w:pPr>
      <w:r w:rsidRPr="008C664E">
        <w:rPr>
          <w:rFonts w:ascii="Microsoft Sans Serif" w:hAnsi="Microsoft Sans Serif" w:cs="Microsoft Sans Serif"/>
          <w:sz w:val="22"/>
          <w:szCs w:val="22"/>
          <w:u w:val="single"/>
        </w:rPr>
        <w:t>Data Review:</w:t>
      </w:r>
    </w:p>
    <w:p w14:paraId="15183FED" w14:textId="77777777" w:rsidR="0016521C" w:rsidRPr="008C664E" w:rsidRDefault="008D6E66"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Consultant shall review available existing information to evaluate the</w:t>
      </w:r>
      <w:r w:rsidR="003F372F" w:rsidRPr="008C664E">
        <w:rPr>
          <w:rFonts w:ascii="Microsoft Sans Serif" w:hAnsi="Microsoft Sans Serif" w:cs="Microsoft Sans Serif"/>
          <w:sz w:val="22"/>
          <w:szCs w:val="22"/>
        </w:rPr>
        <w:t xml:space="preserve"> following:</w:t>
      </w:r>
      <w:r w:rsidRPr="008C664E">
        <w:rPr>
          <w:rFonts w:ascii="Microsoft Sans Serif" w:hAnsi="Microsoft Sans Serif" w:cs="Microsoft Sans Serif"/>
          <w:sz w:val="22"/>
          <w:szCs w:val="22"/>
        </w:rPr>
        <w:t xml:space="preserve"> </w:t>
      </w:r>
      <w:r w:rsidR="00BE4132" w:rsidRPr="008C664E">
        <w:rPr>
          <w:bCs/>
          <w:color w:val="000000"/>
          <w:szCs w:val="24"/>
          <w:highlight w:val="yellow"/>
        </w:rPr>
        <w:t>[remove or add items, as needed for the Project]</w:t>
      </w:r>
    </w:p>
    <w:p w14:paraId="5E59134E" w14:textId="6B4FE9F3" w:rsidR="00BE4132" w:rsidRPr="008C664E" w:rsidRDefault="00BE4132" w:rsidP="00BB49EA">
      <w:pPr>
        <w:numPr>
          <w:ilvl w:val="0"/>
          <w:numId w:val="15"/>
        </w:numPr>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 xml:space="preserve">Geologic conditions along the proposed </w:t>
      </w:r>
      <w:r w:rsidR="003F372F" w:rsidRPr="008C664E">
        <w:rPr>
          <w:rFonts w:ascii="Microsoft Sans Serif" w:hAnsi="Microsoft Sans Serif" w:cs="Microsoft Sans Serif"/>
          <w:sz w:val="22"/>
          <w:szCs w:val="22"/>
          <w:highlight w:val="cyan"/>
        </w:rPr>
        <w:t>P</w:t>
      </w:r>
      <w:r w:rsidRPr="008C664E">
        <w:rPr>
          <w:rFonts w:ascii="Microsoft Sans Serif" w:hAnsi="Microsoft Sans Serif" w:cs="Microsoft Sans Serif"/>
          <w:sz w:val="22"/>
          <w:szCs w:val="22"/>
          <w:highlight w:val="cyan"/>
        </w:rPr>
        <w:t>roject alignment, such as geologic units, historic land use, fill materials</w:t>
      </w:r>
      <w:r w:rsidR="000231CA" w:rsidRPr="008C664E">
        <w:rPr>
          <w:rFonts w:ascii="Microsoft Sans Serif" w:hAnsi="Microsoft Sans Serif" w:cs="Microsoft Sans Serif"/>
          <w:sz w:val="22"/>
          <w:szCs w:val="22"/>
          <w:highlight w:val="cyan"/>
        </w:rPr>
        <w:t>, and geologic hazards.</w:t>
      </w:r>
    </w:p>
    <w:p w14:paraId="1A46779F" w14:textId="77777777" w:rsidR="00BE4132" w:rsidRPr="008C664E" w:rsidRDefault="00BE4132" w:rsidP="00BB49EA">
      <w:pPr>
        <w:numPr>
          <w:ilvl w:val="0"/>
          <w:numId w:val="15"/>
        </w:numPr>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Pavement construction history</w:t>
      </w:r>
    </w:p>
    <w:p w14:paraId="1C67D1E6" w14:textId="77777777" w:rsidR="003F372F" w:rsidRPr="008C664E" w:rsidRDefault="003F372F" w:rsidP="008D6E66">
      <w:pPr>
        <w:contextualSpacing/>
        <w:rPr>
          <w:rFonts w:ascii="Microsoft Sans Serif" w:hAnsi="Microsoft Sans Serif" w:cs="Microsoft Sans Serif"/>
          <w:sz w:val="22"/>
          <w:szCs w:val="22"/>
        </w:rPr>
      </w:pPr>
    </w:p>
    <w:p w14:paraId="55EC34CD" w14:textId="77777777" w:rsidR="008D6E66" w:rsidRPr="008C664E" w:rsidRDefault="008D6E66"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Consultant shall review available information from the following sources (as applicable):</w:t>
      </w:r>
    </w:p>
    <w:p w14:paraId="61B28AEA" w14:textId="77777777" w:rsidR="004809F0" w:rsidRPr="008C664E" w:rsidRDefault="004809F0" w:rsidP="004809F0">
      <w:pPr>
        <w:contextualSpacing/>
        <w:rPr>
          <w:bCs/>
          <w:color w:val="000000"/>
          <w:szCs w:val="24"/>
          <w:highlight w:val="yellow"/>
        </w:rPr>
      </w:pPr>
      <w:r w:rsidRPr="008C664E">
        <w:rPr>
          <w:bCs/>
          <w:color w:val="000000"/>
          <w:szCs w:val="24"/>
          <w:highlight w:val="yellow"/>
        </w:rPr>
        <w:t>[remove or add items, as applicable to the Project]</w:t>
      </w:r>
    </w:p>
    <w:p w14:paraId="50D4A849" w14:textId="53C77DD8" w:rsidR="005E796A" w:rsidRPr="008C664E" w:rsidRDefault="008D6E66" w:rsidP="008D6E66">
      <w:pPr>
        <w:numPr>
          <w:ilvl w:val="0"/>
          <w:numId w:val="12"/>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Existing published and unpublished literature</w:t>
      </w:r>
      <w:r w:rsidR="004809F0" w:rsidRPr="008C664E">
        <w:rPr>
          <w:rFonts w:ascii="Microsoft Sans Serif" w:hAnsi="Microsoft Sans Serif" w:cs="Microsoft Sans Serif"/>
          <w:sz w:val="22"/>
          <w:szCs w:val="22"/>
          <w:highlight w:val="cyan"/>
        </w:rPr>
        <w:t xml:space="preserve"> from</w:t>
      </w:r>
      <w:r w:rsidR="00670C32" w:rsidRPr="008C664E">
        <w:rPr>
          <w:rFonts w:ascii="Microsoft Sans Serif" w:hAnsi="Microsoft Sans Serif" w:cs="Microsoft Sans Serif"/>
          <w:sz w:val="22"/>
          <w:szCs w:val="22"/>
          <w:highlight w:val="cyan"/>
        </w:rPr>
        <w:t xml:space="preserve"> </w:t>
      </w:r>
      <w:r w:rsidR="000231CA" w:rsidRPr="008C664E">
        <w:rPr>
          <w:rFonts w:ascii="Microsoft Sans Serif" w:hAnsi="Microsoft Sans Serif" w:cs="Microsoft Sans Serif"/>
          <w:sz w:val="22"/>
          <w:szCs w:val="22"/>
          <w:highlight w:val="cyan"/>
        </w:rPr>
        <w:t xml:space="preserve">Agency, ODOT, federal, </w:t>
      </w:r>
      <w:r w:rsidR="00670C32" w:rsidRPr="008C664E">
        <w:rPr>
          <w:rFonts w:ascii="Microsoft Sans Serif" w:hAnsi="Microsoft Sans Serif" w:cs="Microsoft Sans Serif"/>
          <w:sz w:val="22"/>
          <w:szCs w:val="22"/>
          <w:highlight w:val="cyan"/>
        </w:rPr>
        <w:t xml:space="preserve">city, </w:t>
      </w:r>
      <w:r w:rsidR="00445B2C" w:rsidRPr="008C664E">
        <w:rPr>
          <w:rFonts w:ascii="Microsoft Sans Serif" w:hAnsi="Microsoft Sans Serif" w:cs="Microsoft Sans Serif"/>
          <w:sz w:val="22"/>
          <w:szCs w:val="22"/>
          <w:highlight w:val="cyan"/>
        </w:rPr>
        <w:t>or county</w:t>
      </w:r>
      <w:r w:rsidR="00670C32" w:rsidRPr="008C664E">
        <w:rPr>
          <w:rFonts w:ascii="Microsoft Sans Serif" w:hAnsi="Microsoft Sans Serif" w:cs="Microsoft Sans Serif"/>
          <w:sz w:val="22"/>
          <w:szCs w:val="22"/>
          <w:highlight w:val="cyan"/>
        </w:rPr>
        <w:t xml:space="preserve"> </w:t>
      </w:r>
      <w:r w:rsidR="004809F0" w:rsidRPr="008C664E">
        <w:rPr>
          <w:rFonts w:ascii="Microsoft Sans Serif" w:hAnsi="Microsoft Sans Serif" w:cs="Microsoft Sans Serif"/>
          <w:sz w:val="22"/>
          <w:szCs w:val="22"/>
          <w:highlight w:val="cyan"/>
        </w:rPr>
        <w:t>records</w:t>
      </w:r>
    </w:p>
    <w:p w14:paraId="1988292C" w14:textId="34C3A516" w:rsidR="008D6E66" w:rsidRPr="008C664E" w:rsidRDefault="005E796A" w:rsidP="008D6E66">
      <w:pPr>
        <w:numPr>
          <w:ilvl w:val="0"/>
          <w:numId w:val="12"/>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Published geologic literature including geologic or hazard maps</w:t>
      </w:r>
      <w:r w:rsidR="008D6E66" w:rsidRPr="008C664E">
        <w:rPr>
          <w:rFonts w:ascii="Microsoft Sans Serif" w:hAnsi="Microsoft Sans Serif" w:cs="Microsoft Sans Serif"/>
          <w:sz w:val="22"/>
          <w:szCs w:val="22"/>
          <w:highlight w:val="cyan"/>
        </w:rPr>
        <w:t xml:space="preserve"> </w:t>
      </w:r>
    </w:p>
    <w:p w14:paraId="17A0419F" w14:textId="0450B0BA" w:rsidR="008D6E66" w:rsidRPr="008C664E" w:rsidRDefault="008D6E66" w:rsidP="008D6E66">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Previous geolog</w:t>
      </w:r>
      <w:r w:rsidR="009F3F83" w:rsidRPr="008C664E">
        <w:rPr>
          <w:rFonts w:ascii="Microsoft Sans Serif" w:hAnsi="Microsoft Sans Serif" w:cs="Microsoft Sans Serif"/>
          <w:sz w:val="22"/>
          <w:szCs w:val="22"/>
          <w:highlight w:val="cyan"/>
        </w:rPr>
        <w:t>ical</w:t>
      </w:r>
      <w:r w:rsidRPr="008C664E">
        <w:rPr>
          <w:rFonts w:ascii="Microsoft Sans Serif" w:hAnsi="Microsoft Sans Serif" w:cs="Microsoft Sans Serif"/>
          <w:sz w:val="22"/>
          <w:szCs w:val="22"/>
          <w:highlight w:val="cyan"/>
        </w:rPr>
        <w:t xml:space="preserve"> and geotechnical reports from </w:t>
      </w:r>
      <w:r w:rsidR="00445B2C" w:rsidRPr="008C664E">
        <w:rPr>
          <w:rFonts w:ascii="Microsoft Sans Serif" w:hAnsi="Microsoft Sans Serif" w:cs="Microsoft Sans Serif"/>
          <w:sz w:val="22"/>
          <w:szCs w:val="22"/>
          <w:highlight w:val="cyan"/>
        </w:rPr>
        <w:t xml:space="preserve">Agency, </w:t>
      </w:r>
      <w:r w:rsidR="00FC2E57" w:rsidRPr="008C664E">
        <w:rPr>
          <w:rFonts w:ascii="Microsoft Sans Serif" w:hAnsi="Microsoft Sans Serif" w:cs="Microsoft Sans Serif"/>
          <w:sz w:val="22"/>
          <w:szCs w:val="22"/>
          <w:highlight w:val="cyan"/>
        </w:rPr>
        <w:t>ODOT</w:t>
      </w:r>
      <w:r w:rsidRPr="008C664E">
        <w:rPr>
          <w:rFonts w:ascii="Microsoft Sans Serif" w:hAnsi="Microsoft Sans Serif" w:cs="Microsoft Sans Serif"/>
          <w:sz w:val="22"/>
          <w:szCs w:val="22"/>
          <w:highlight w:val="cyan"/>
        </w:rPr>
        <w:t xml:space="preserve">, federal, city, county, or other officials, </w:t>
      </w:r>
      <w:r w:rsidR="00BE4132" w:rsidRPr="008C664E">
        <w:rPr>
          <w:rFonts w:ascii="Microsoft Sans Serif" w:hAnsi="Microsoft Sans Serif" w:cs="Microsoft Sans Serif"/>
          <w:sz w:val="22"/>
          <w:szCs w:val="22"/>
          <w:highlight w:val="cyan"/>
        </w:rPr>
        <w:t>c</w:t>
      </w:r>
      <w:r w:rsidRPr="008C664E">
        <w:rPr>
          <w:rFonts w:ascii="Microsoft Sans Serif" w:hAnsi="Microsoft Sans Serif" w:cs="Microsoft Sans Serif"/>
          <w:sz w:val="22"/>
          <w:szCs w:val="22"/>
          <w:highlight w:val="cyan"/>
        </w:rPr>
        <w:t>onsultants, groups or indiv</w:t>
      </w:r>
      <w:r w:rsidR="004809F0" w:rsidRPr="008C664E">
        <w:rPr>
          <w:rFonts w:ascii="Microsoft Sans Serif" w:hAnsi="Microsoft Sans Serif" w:cs="Microsoft Sans Serif"/>
          <w:sz w:val="22"/>
          <w:szCs w:val="22"/>
          <w:highlight w:val="cyan"/>
        </w:rPr>
        <w:t xml:space="preserve">iduals pertinent to the </w:t>
      </w:r>
      <w:r w:rsidR="00BE4132" w:rsidRPr="008C664E">
        <w:rPr>
          <w:rFonts w:ascii="Microsoft Sans Serif" w:hAnsi="Microsoft Sans Serif" w:cs="Microsoft Sans Serif"/>
          <w:sz w:val="22"/>
          <w:szCs w:val="22"/>
          <w:highlight w:val="cyan"/>
        </w:rPr>
        <w:t>P</w:t>
      </w:r>
      <w:r w:rsidR="004809F0" w:rsidRPr="008C664E">
        <w:rPr>
          <w:rFonts w:ascii="Microsoft Sans Serif" w:hAnsi="Microsoft Sans Serif" w:cs="Microsoft Sans Serif"/>
          <w:sz w:val="22"/>
          <w:szCs w:val="22"/>
          <w:highlight w:val="cyan"/>
        </w:rPr>
        <w:t>roject</w:t>
      </w:r>
    </w:p>
    <w:p w14:paraId="7A0232EC" w14:textId="77777777" w:rsidR="008D6E66" w:rsidRPr="008C664E" w:rsidRDefault="004809F0" w:rsidP="008D6E66">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As-built roadway plans (as available)</w:t>
      </w:r>
    </w:p>
    <w:p w14:paraId="4168707C" w14:textId="77777777" w:rsidR="00D1347B" w:rsidRPr="008C664E" w:rsidRDefault="00D1347B" w:rsidP="008D6E66">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Bridge plans and Foundation or Geotechnical Data Sheets</w:t>
      </w:r>
    </w:p>
    <w:p w14:paraId="5EB01C7D" w14:textId="77777777" w:rsidR="008D6E66" w:rsidRPr="008C664E" w:rsidRDefault="004809F0" w:rsidP="008D6E66">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lastRenderedPageBreak/>
        <w:t>Maintenance records</w:t>
      </w:r>
    </w:p>
    <w:p w14:paraId="2541C047" w14:textId="77777777" w:rsidR="00E34DD6" w:rsidRPr="008C664E" w:rsidRDefault="00E34DD6" w:rsidP="008D6E66">
      <w:pPr>
        <w:contextualSpacing/>
        <w:rPr>
          <w:rFonts w:ascii="Microsoft Sans Serif" w:hAnsi="Microsoft Sans Serif" w:cs="Microsoft Sans Serif"/>
          <w:i/>
          <w:sz w:val="22"/>
          <w:szCs w:val="22"/>
          <w:u w:val="single"/>
        </w:rPr>
      </w:pPr>
    </w:p>
    <w:p w14:paraId="667A279A" w14:textId="77777777" w:rsidR="008D6E66" w:rsidRPr="008C664E" w:rsidRDefault="008D6E66" w:rsidP="008D6E66">
      <w:pPr>
        <w:contextualSpacing/>
        <w:rPr>
          <w:rFonts w:ascii="Microsoft Sans Serif" w:hAnsi="Microsoft Sans Serif" w:cs="Microsoft Sans Serif"/>
          <w:sz w:val="22"/>
          <w:szCs w:val="22"/>
          <w:u w:val="single"/>
        </w:rPr>
      </w:pPr>
      <w:r w:rsidRPr="008C664E">
        <w:rPr>
          <w:rFonts w:ascii="Microsoft Sans Serif" w:hAnsi="Microsoft Sans Serif" w:cs="Microsoft Sans Serif"/>
          <w:sz w:val="22"/>
          <w:szCs w:val="22"/>
          <w:u w:val="single"/>
        </w:rPr>
        <w:t>Reconnaissance:</w:t>
      </w:r>
    </w:p>
    <w:p w14:paraId="774E278B" w14:textId="77777777" w:rsidR="00BE4132" w:rsidRPr="008C664E" w:rsidRDefault="008D6E66"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 xml:space="preserve">Consultant shall conduct a </w:t>
      </w:r>
      <w:r w:rsidR="008113EE" w:rsidRPr="008C664E">
        <w:rPr>
          <w:bCs/>
          <w:color w:val="000000"/>
          <w:szCs w:val="24"/>
          <w:highlight w:val="yellow"/>
        </w:rPr>
        <w:t>[choose as appropriate]</w:t>
      </w:r>
      <w:r w:rsidR="003732AB" w:rsidRPr="008C664E">
        <w:rPr>
          <w:rFonts w:ascii="Microsoft Sans Serif" w:hAnsi="Microsoft Sans Serif" w:cs="Microsoft Sans Serif"/>
          <w:sz w:val="22"/>
          <w:szCs w:val="22"/>
          <w:highlight w:val="yellow"/>
        </w:rPr>
        <w:t xml:space="preserve"> </w:t>
      </w:r>
      <w:r w:rsidR="008113EE" w:rsidRPr="008C664E">
        <w:rPr>
          <w:rFonts w:ascii="Microsoft Sans Serif" w:hAnsi="Microsoft Sans Serif" w:cs="Microsoft Sans Serif"/>
          <w:sz w:val="22"/>
          <w:szCs w:val="22"/>
          <w:highlight w:val="cyan"/>
        </w:rPr>
        <w:t xml:space="preserve">pavement, geologic, and geotechnical </w:t>
      </w:r>
      <w:r w:rsidRPr="008C664E">
        <w:rPr>
          <w:rFonts w:ascii="Microsoft Sans Serif" w:hAnsi="Microsoft Sans Serif" w:cs="Microsoft Sans Serif"/>
          <w:sz w:val="22"/>
          <w:szCs w:val="22"/>
        </w:rPr>
        <w:t xml:space="preserve">reconnaissance of the site consisting of up to </w:t>
      </w:r>
      <w:r w:rsidRPr="008C664E">
        <w:rPr>
          <w:rFonts w:ascii="Microsoft Sans Serif" w:hAnsi="Microsoft Sans Serif" w:cs="Microsoft Sans Serif"/>
          <w:sz w:val="22"/>
          <w:szCs w:val="22"/>
          <w:highlight w:val="cyan"/>
        </w:rPr>
        <w:t>2</w:t>
      </w:r>
      <w:r w:rsidRPr="008C664E">
        <w:rPr>
          <w:rFonts w:ascii="Microsoft Sans Serif" w:hAnsi="Microsoft Sans Serif" w:cs="Microsoft Sans Serif"/>
          <w:sz w:val="22"/>
          <w:szCs w:val="22"/>
        </w:rPr>
        <w:t xml:space="preserve"> separate site visits. Consultant shall identify the</w:t>
      </w:r>
      <w:r w:rsidR="00BE4132" w:rsidRPr="008C664E">
        <w:rPr>
          <w:rFonts w:ascii="Microsoft Sans Serif" w:hAnsi="Microsoft Sans Serif" w:cs="Microsoft Sans Serif"/>
          <w:sz w:val="22"/>
          <w:szCs w:val="22"/>
        </w:rPr>
        <w:t xml:space="preserve"> </w:t>
      </w:r>
      <w:r w:rsidR="003F372F" w:rsidRPr="008C664E">
        <w:rPr>
          <w:rFonts w:ascii="Microsoft Sans Serif" w:hAnsi="Microsoft Sans Serif" w:cs="Microsoft Sans Serif"/>
          <w:sz w:val="22"/>
          <w:szCs w:val="22"/>
        </w:rPr>
        <w:t>following:</w:t>
      </w:r>
      <w:r w:rsidR="003732AB" w:rsidRPr="008C664E">
        <w:rPr>
          <w:rFonts w:ascii="Microsoft Sans Serif" w:hAnsi="Microsoft Sans Serif" w:cs="Microsoft Sans Serif"/>
          <w:sz w:val="22"/>
          <w:szCs w:val="22"/>
        </w:rPr>
        <w:t xml:space="preserve"> </w:t>
      </w:r>
      <w:r w:rsidR="00BE4132" w:rsidRPr="008C664E">
        <w:rPr>
          <w:bCs/>
          <w:color w:val="000000"/>
          <w:szCs w:val="24"/>
          <w:highlight w:val="yellow"/>
        </w:rPr>
        <w:t>[remove or add items, as needed for the Project]</w:t>
      </w:r>
    </w:p>
    <w:p w14:paraId="0C4FEF38" w14:textId="77777777" w:rsidR="008D6E66" w:rsidRPr="008C664E" w:rsidRDefault="003F372F" w:rsidP="00BB49EA">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G</w:t>
      </w:r>
      <w:r w:rsidR="008D6E66" w:rsidRPr="008C664E">
        <w:rPr>
          <w:rFonts w:ascii="Microsoft Sans Serif" w:hAnsi="Microsoft Sans Serif" w:cs="Microsoft Sans Serif"/>
          <w:sz w:val="22"/>
          <w:szCs w:val="22"/>
          <w:highlight w:val="cyan"/>
        </w:rPr>
        <w:t>eologic conditions at the Project site, any geologic hazards present and their impacts to the proposed Project eleme</w:t>
      </w:r>
      <w:r w:rsidR="004809F0" w:rsidRPr="008C664E">
        <w:rPr>
          <w:rFonts w:ascii="Microsoft Sans Serif" w:hAnsi="Microsoft Sans Serif" w:cs="Microsoft Sans Serif"/>
          <w:sz w:val="22"/>
          <w:szCs w:val="22"/>
          <w:highlight w:val="cyan"/>
        </w:rPr>
        <w:t xml:space="preserve">nts. </w:t>
      </w:r>
    </w:p>
    <w:p w14:paraId="7198E439" w14:textId="77777777" w:rsidR="00BE4132" w:rsidRPr="008C664E" w:rsidRDefault="003F372F" w:rsidP="00BB49EA">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G</w:t>
      </w:r>
      <w:r w:rsidR="00BE4132" w:rsidRPr="008C664E">
        <w:rPr>
          <w:rFonts w:ascii="Microsoft Sans Serif" w:hAnsi="Microsoft Sans Serif" w:cs="Microsoft Sans Serif"/>
          <w:sz w:val="22"/>
          <w:szCs w:val="22"/>
          <w:highlight w:val="cyan"/>
        </w:rPr>
        <w:t xml:space="preserve">eneral </w:t>
      </w:r>
      <w:r w:rsidR="00F06E87" w:rsidRPr="008C664E">
        <w:rPr>
          <w:rFonts w:ascii="Microsoft Sans Serif" w:hAnsi="Microsoft Sans Serif" w:cs="Microsoft Sans Serif"/>
          <w:sz w:val="22"/>
          <w:szCs w:val="22"/>
          <w:highlight w:val="cyan"/>
        </w:rPr>
        <w:t>condition of the existing pavement</w:t>
      </w:r>
      <w:r w:rsidR="00BE4132" w:rsidRPr="008C664E">
        <w:rPr>
          <w:rFonts w:ascii="Microsoft Sans Serif" w:hAnsi="Microsoft Sans Serif" w:cs="Microsoft Sans Serif"/>
          <w:sz w:val="22"/>
          <w:szCs w:val="22"/>
          <w:highlight w:val="cyan"/>
        </w:rPr>
        <w:t xml:space="preserve"> </w:t>
      </w:r>
    </w:p>
    <w:p w14:paraId="11785758" w14:textId="77777777" w:rsidR="004809F0" w:rsidRPr="008C664E" w:rsidRDefault="004809F0" w:rsidP="008D6E66">
      <w:pPr>
        <w:contextualSpacing/>
        <w:rPr>
          <w:rFonts w:ascii="Microsoft Sans Serif" w:hAnsi="Microsoft Sans Serif" w:cs="Microsoft Sans Serif"/>
          <w:sz w:val="22"/>
          <w:szCs w:val="22"/>
        </w:rPr>
      </w:pPr>
    </w:p>
    <w:p w14:paraId="50BB8F87" w14:textId="77777777" w:rsidR="008D6E66" w:rsidRPr="008C664E" w:rsidRDefault="004809F0"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As part of the site reconnaissance work, Consultant shall</w:t>
      </w:r>
      <w:r w:rsidR="003732AB" w:rsidRPr="008C664E">
        <w:rPr>
          <w:rFonts w:ascii="Microsoft Sans Serif" w:hAnsi="Microsoft Sans Serif" w:cs="Microsoft Sans Serif"/>
          <w:sz w:val="22"/>
          <w:szCs w:val="22"/>
        </w:rPr>
        <w:t xml:space="preserve"> </w:t>
      </w:r>
      <w:r w:rsidR="005B096C" w:rsidRPr="008C664E">
        <w:rPr>
          <w:bCs/>
          <w:color w:val="000000"/>
          <w:szCs w:val="24"/>
          <w:highlight w:val="yellow"/>
        </w:rPr>
        <w:t>[remove or add items, as needed for the Project]</w:t>
      </w:r>
      <w:r w:rsidR="008D6E66" w:rsidRPr="008C664E">
        <w:rPr>
          <w:rFonts w:ascii="Microsoft Sans Serif" w:hAnsi="Microsoft Sans Serif" w:cs="Microsoft Sans Serif"/>
          <w:sz w:val="22"/>
          <w:szCs w:val="22"/>
        </w:rPr>
        <w:t>:</w:t>
      </w:r>
    </w:p>
    <w:p w14:paraId="467E0F99" w14:textId="77777777" w:rsidR="008D6E66" w:rsidRPr="008C664E" w:rsidRDefault="008D6E66" w:rsidP="00BB49EA">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 xml:space="preserve">Observe surface conditions </w:t>
      </w:r>
      <w:r w:rsidR="005B096C" w:rsidRPr="008C664E">
        <w:rPr>
          <w:rFonts w:ascii="Microsoft Sans Serif" w:hAnsi="Microsoft Sans Serif" w:cs="Microsoft Sans Serif"/>
          <w:sz w:val="22"/>
          <w:szCs w:val="22"/>
          <w:highlight w:val="cyan"/>
        </w:rPr>
        <w:t xml:space="preserve">that may be </w:t>
      </w:r>
      <w:r w:rsidRPr="008C664E">
        <w:rPr>
          <w:rFonts w:ascii="Microsoft Sans Serif" w:hAnsi="Microsoft Sans Serif" w:cs="Microsoft Sans Serif"/>
          <w:sz w:val="22"/>
          <w:szCs w:val="22"/>
          <w:highlight w:val="cyan"/>
        </w:rPr>
        <w:t xml:space="preserve">indicative of subsurface </w:t>
      </w:r>
      <w:r w:rsidR="008113EE" w:rsidRPr="008C664E">
        <w:rPr>
          <w:rFonts w:ascii="Microsoft Sans Serif" w:hAnsi="Microsoft Sans Serif" w:cs="Microsoft Sans Serif"/>
          <w:sz w:val="22"/>
          <w:szCs w:val="22"/>
          <w:highlight w:val="cyan"/>
        </w:rPr>
        <w:t>conditions of concern,</w:t>
      </w:r>
      <w:r w:rsidRPr="008C664E">
        <w:rPr>
          <w:rFonts w:ascii="Microsoft Sans Serif" w:hAnsi="Microsoft Sans Serif" w:cs="Microsoft Sans Serif"/>
          <w:sz w:val="22"/>
          <w:szCs w:val="22"/>
          <w:highlight w:val="cyan"/>
        </w:rPr>
        <w:t xml:space="preserve"> as well as past or ongoing geologic processes (e.g., areas of seeps or springs, erosion, unstable slopes, shallow groundwater, roadway settlement, offsets and depressions, existing earthwork performance, exposed soil and bedrock units).</w:t>
      </w:r>
    </w:p>
    <w:p w14:paraId="6D294D73" w14:textId="06A3BC57" w:rsidR="008D6E66" w:rsidRPr="008C664E" w:rsidRDefault="008D6E66" w:rsidP="000231CA">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Identify site constraints, staging concerns (for exploration and construction</w:t>
      </w:r>
      <w:r w:rsidR="00074B33" w:rsidRPr="008C664E">
        <w:rPr>
          <w:rFonts w:ascii="Microsoft Sans Serif" w:hAnsi="Microsoft Sans Serif" w:cs="Microsoft Sans Serif"/>
          <w:sz w:val="22"/>
          <w:szCs w:val="22"/>
          <w:highlight w:val="cyan"/>
        </w:rPr>
        <w:t>).</w:t>
      </w:r>
    </w:p>
    <w:p w14:paraId="648D320E" w14:textId="0A53B092" w:rsidR="008D6E66" w:rsidRPr="008C664E" w:rsidRDefault="005B096C" w:rsidP="00BB49EA">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Identify areas for Falling Weight Deflectometer (</w:t>
      </w:r>
      <w:r w:rsidR="00FE5CD1">
        <w:rPr>
          <w:rFonts w:ascii="Microsoft Sans Serif" w:hAnsi="Microsoft Sans Serif" w:cs="Microsoft Sans Serif"/>
          <w:sz w:val="22"/>
          <w:szCs w:val="22"/>
          <w:highlight w:val="cyan"/>
        </w:rPr>
        <w:t>“</w:t>
      </w:r>
      <w:r w:rsidRPr="008C664E">
        <w:rPr>
          <w:rFonts w:ascii="Microsoft Sans Serif" w:hAnsi="Microsoft Sans Serif" w:cs="Microsoft Sans Serif"/>
          <w:sz w:val="22"/>
          <w:szCs w:val="22"/>
          <w:highlight w:val="cyan"/>
        </w:rPr>
        <w:t>FWD</w:t>
      </w:r>
      <w:r w:rsidR="00FE5CD1">
        <w:rPr>
          <w:rFonts w:ascii="Microsoft Sans Serif" w:hAnsi="Microsoft Sans Serif" w:cs="Microsoft Sans Serif"/>
          <w:sz w:val="22"/>
          <w:szCs w:val="22"/>
          <w:highlight w:val="cyan"/>
        </w:rPr>
        <w:t>”</w:t>
      </w:r>
      <w:r w:rsidRPr="008C664E">
        <w:rPr>
          <w:rFonts w:ascii="Microsoft Sans Serif" w:hAnsi="Microsoft Sans Serif" w:cs="Microsoft Sans Serif"/>
          <w:sz w:val="22"/>
          <w:szCs w:val="22"/>
          <w:highlight w:val="cyan"/>
        </w:rPr>
        <w:t>) testing</w:t>
      </w:r>
      <w:r w:rsidR="000231CA" w:rsidRPr="008C664E">
        <w:rPr>
          <w:rFonts w:ascii="Microsoft Sans Serif" w:hAnsi="Microsoft Sans Serif" w:cs="Microsoft Sans Serif"/>
          <w:sz w:val="22"/>
          <w:szCs w:val="22"/>
          <w:highlight w:val="cyan"/>
        </w:rPr>
        <w:t xml:space="preserve">, core samples, </w:t>
      </w:r>
      <w:r w:rsidR="00FE5CD1">
        <w:rPr>
          <w:rFonts w:ascii="Microsoft Sans Serif" w:hAnsi="Microsoft Sans Serif" w:cs="Microsoft Sans Serif"/>
          <w:sz w:val="22"/>
          <w:szCs w:val="22"/>
          <w:highlight w:val="cyan"/>
        </w:rPr>
        <w:t>d</w:t>
      </w:r>
      <w:r w:rsidR="000231CA" w:rsidRPr="008C664E">
        <w:rPr>
          <w:rFonts w:ascii="Microsoft Sans Serif" w:hAnsi="Microsoft Sans Serif" w:cs="Microsoft Sans Serif"/>
          <w:sz w:val="22"/>
          <w:szCs w:val="22"/>
          <w:highlight w:val="cyan"/>
        </w:rPr>
        <w:t xml:space="preserve">ynamic </w:t>
      </w:r>
      <w:r w:rsidR="00FE5CD1">
        <w:rPr>
          <w:rFonts w:ascii="Microsoft Sans Serif" w:hAnsi="Microsoft Sans Serif" w:cs="Microsoft Sans Serif"/>
          <w:sz w:val="22"/>
          <w:szCs w:val="22"/>
          <w:highlight w:val="cyan"/>
        </w:rPr>
        <w:t>c</w:t>
      </w:r>
      <w:r w:rsidR="000231CA" w:rsidRPr="008C664E">
        <w:rPr>
          <w:rFonts w:ascii="Microsoft Sans Serif" w:hAnsi="Microsoft Sans Serif" w:cs="Microsoft Sans Serif"/>
          <w:sz w:val="22"/>
          <w:szCs w:val="22"/>
          <w:highlight w:val="cyan"/>
        </w:rPr>
        <w:t xml:space="preserve">one </w:t>
      </w:r>
      <w:r w:rsidR="00FE5CD1">
        <w:rPr>
          <w:rFonts w:ascii="Microsoft Sans Serif" w:hAnsi="Microsoft Sans Serif" w:cs="Microsoft Sans Serif"/>
          <w:sz w:val="22"/>
          <w:szCs w:val="22"/>
          <w:highlight w:val="cyan"/>
        </w:rPr>
        <w:t>p</w:t>
      </w:r>
      <w:r w:rsidR="000231CA" w:rsidRPr="008C664E">
        <w:rPr>
          <w:rFonts w:ascii="Microsoft Sans Serif" w:hAnsi="Microsoft Sans Serif" w:cs="Microsoft Sans Serif"/>
          <w:sz w:val="22"/>
          <w:szCs w:val="22"/>
          <w:highlight w:val="cyan"/>
        </w:rPr>
        <w:t>enetration (</w:t>
      </w:r>
      <w:r w:rsidR="00FE5CD1">
        <w:rPr>
          <w:rFonts w:ascii="Microsoft Sans Serif" w:hAnsi="Microsoft Sans Serif" w:cs="Microsoft Sans Serif"/>
          <w:sz w:val="22"/>
          <w:szCs w:val="22"/>
          <w:highlight w:val="cyan"/>
        </w:rPr>
        <w:t>“</w:t>
      </w:r>
      <w:r w:rsidR="000231CA" w:rsidRPr="008C664E">
        <w:rPr>
          <w:rFonts w:ascii="Microsoft Sans Serif" w:hAnsi="Microsoft Sans Serif" w:cs="Microsoft Sans Serif"/>
          <w:sz w:val="22"/>
          <w:szCs w:val="22"/>
          <w:highlight w:val="cyan"/>
        </w:rPr>
        <w:t>DCP</w:t>
      </w:r>
      <w:r w:rsidR="00FE5CD1">
        <w:rPr>
          <w:rFonts w:ascii="Microsoft Sans Serif" w:hAnsi="Microsoft Sans Serif" w:cs="Microsoft Sans Serif"/>
          <w:sz w:val="22"/>
          <w:szCs w:val="22"/>
          <w:highlight w:val="cyan"/>
        </w:rPr>
        <w:t>”</w:t>
      </w:r>
      <w:r w:rsidR="000231CA" w:rsidRPr="008C664E">
        <w:rPr>
          <w:rFonts w:ascii="Microsoft Sans Serif" w:hAnsi="Microsoft Sans Serif" w:cs="Microsoft Sans Serif"/>
          <w:sz w:val="22"/>
          <w:szCs w:val="22"/>
          <w:highlight w:val="cyan"/>
        </w:rPr>
        <w:t>) testing, rut measurements, photographs, and laboratory testing.</w:t>
      </w:r>
    </w:p>
    <w:p w14:paraId="17C637E7" w14:textId="47A990CE" w:rsidR="004809F0" w:rsidRPr="008C664E" w:rsidRDefault="008D6E66" w:rsidP="00BB49EA">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Identify potential exploration and monitoring locations.</w:t>
      </w:r>
    </w:p>
    <w:p w14:paraId="2A5B5337" w14:textId="77777777" w:rsidR="005B096C" w:rsidRPr="008C664E" w:rsidRDefault="005B096C" w:rsidP="00BB49EA">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Locate potential pavement core explorations</w:t>
      </w:r>
      <w:r w:rsidR="002E356D" w:rsidRPr="008C664E">
        <w:rPr>
          <w:rFonts w:ascii="Microsoft Sans Serif" w:hAnsi="Microsoft Sans Serif" w:cs="Microsoft Sans Serif"/>
          <w:sz w:val="22"/>
          <w:szCs w:val="22"/>
          <w:highlight w:val="cyan"/>
        </w:rPr>
        <w:t xml:space="preserve"> and paint on the ground proposed core locations</w:t>
      </w:r>
      <w:r w:rsidRPr="008C664E">
        <w:rPr>
          <w:rFonts w:ascii="Microsoft Sans Serif" w:hAnsi="Microsoft Sans Serif" w:cs="Microsoft Sans Serif"/>
          <w:sz w:val="22"/>
          <w:szCs w:val="22"/>
          <w:highlight w:val="cyan"/>
        </w:rPr>
        <w:t>.</w:t>
      </w:r>
    </w:p>
    <w:p w14:paraId="0C942499" w14:textId="4F24F86A" w:rsidR="008D6E66" w:rsidRPr="008C664E" w:rsidRDefault="004809F0" w:rsidP="00BB49EA">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 xml:space="preserve">Locate </w:t>
      </w:r>
      <w:r w:rsidR="005E796A" w:rsidRPr="008C664E">
        <w:rPr>
          <w:rFonts w:ascii="Microsoft Sans Serif" w:hAnsi="Microsoft Sans Serif" w:cs="Microsoft Sans Serif"/>
          <w:sz w:val="22"/>
          <w:szCs w:val="22"/>
          <w:highlight w:val="cyan"/>
        </w:rPr>
        <w:t>geotechnical explorations</w:t>
      </w:r>
      <w:r w:rsidRPr="008C664E">
        <w:rPr>
          <w:rFonts w:ascii="Microsoft Sans Serif" w:hAnsi="Microsoft Sans Serif" w:cs="Microsoft Sans Serif"/>
          <w:sz w:val="22"/>
          <w:szCs w:val="22"/>
          <w:highlight w:val="cyan"/>
        </w:rPr>
        <w:t xml:space="preserve"> and stake or paint on the ground p</w:t>
      </w:r>
      <w:r w:rsidR="008D6E66" w:rsidRPr="008C664E">
        <w:rPr>
          <w:rFonts w:ascii="Microsoft Sans Serif" w:hAnsi="Microsoft Sans Serif" w:cs="Microsoft Sans Serif"/>
          <w:sz w:val="22"/>
          <w:szCs w:val="22"/>
          <w:highlight w:val="cyan"/>
        </w:rPr>
        <w:t>roposed boring locations.</w:t>
      </w:r>
    </w:p>
    <w:p w14:paraId="2A4CBD3A" w14:textId="77777777" w:rsidR="008D6E66" w:rsidRPr="008C664E" w:rsidRDefault="008D6E66" w:rsidP="008D6E66">
      <w:pPr>
        <w:contextualSpacing/>
        <w:rPr>
          <w:rFonts w:ascii="Microsoft Sans Serif" w:hAnsi="Microsoft Sans Serif" w:cs="Microsoft Sans Serif"/>
          <w:b/>
          <w:sz w:val="22"/>
          <w:szCs w:val="22"/>
        </w:rPr>
      </w:pPr>
    </w:p>
    <w:p w14:paraId="5D042406" w14:textId="77777777" w:rsidR="008D6E66" w:rsidRPr="008C664E" w:rsidRDefault="003732AB" w:rsidP="003732AB">
      <w:pPr>
        <w:ind w:left="720"/>
        <w:contextualSpacing/>
        <w:rPr>
          <w:rFonts w:ascii="Microsoft Sans Serif" w:hAnsi="Microsoft Sans Serif" w:cs="Microsoft Sans Serif"/>
          <w:b/>
          <w:sz w:val="22"/>
          <w:szCs w:val="22"/>
          <w:u w:val="single"/>
        </w:rPr>
      </w:pPr>
      <w:r w:rsidRPr="008C664E">
        <w:rPr>
          <w:rFonts w:ascii="Microsoft Sans Serif" w:hAnsi="Microsoft Sans Serif" w:cs="Microsoft Sans Serif"/>
          <w:b/>
          <w:sz w:val="22"/>
          <w:szCs w:val="22"/>
          <w:u w:val="single"/>
        </w:rPr>
        <w:t>6.1</w:t>
      </w:r>
      <w:r w:rsidRPr="008C664E">
        <w:rPr>
          <w:rFonts w:ascii="Microsoft Sans Serif" w:hAnsi="Microsoft Sans Serif" w:cs="Microsoft Sans Serif"/>
          <w:b/>
          <w:sz w:val="22"/>
          <w:szCs w:val="22"/>
          <w:u w:val="single"/>
        </w:rPr>
        <w:tab/>
      </w:r>
      <w:r w:rsidR="008D6E66" w:rsidRPr="008C664E">
        <w:rPr>
          <w:rFonts w:ascii="Microsoft Sans Serif" w:hAnsi="Microsoft Sans Serif" w:cs="Microsoft Sans Serif"/>
          <w:b/>
          <w:sz w:val="22"/>
          <w:szCs w:val="22"/>
          <w:u w:val="single"/>
        </w:rPr>
        <w:t>Consultant Deliverables and Schedule:</w:t>
      </w:r>
    </w:p>
    <w:p w14:paraId="02E6DEBD" w14:textId="20E6ECC6" w:rsidR="008D6E66" w:rsidRPr="008C664E" w:rsidRDefault="00824654" w:rsidP="003732AB">
      <w:pPr>
        <w:ind w:left="720"/>
        <w:contextualSpacing/>
        <w:rPr>
          <w:rFonts w:ascii="Microsoft Sans Serif" w:hAnsi="Microsoft Sans Serif" w:cs="Microsoft Sans Serif"/>
          <w:sz w:val="22"/>
          <w:szCs w:val="22"/>
        </w:rPr>
      </w:pPr>
      <w:r>
        <w:rPr>
          <w:rFonts w:ascii="Microsoft Sans Serif" w:hAnsi="Microsoft Sans Serif" w:cs="Microsoft Sans Serif"/>
          <w:sz w:val="22"/>
          <w:szCs w:val="22"/>
        </w:rPr>
        <w:t xml:space="preserve">Consultant shall </w:t>
      </w:r>
      <w:r w:rsidR="00AA07E7">
        <w:rPr>
          <w:rFonts w:ascii="Microsoft Sans Serif" w:hAnsi="Microsoft Sans Serif" w:cs="Microsoft Sans Serif"/>
          <w:sz w:val="22"/>
          <w:szCs w:val="22"/>
        </w:rPr>
        <w:t>incorporate i</w:t>
      </w:r>
      <w:r w:rsidR="008D6E66" w:rsidRPr="008C664E">
        <w:rPr>
          <w:rFonts w:ascii="Microsoft Sans Serif" w:hAnsi="Microsoft Sans Serif" w:cs="Microsoft Sans Serif"/>
          <w:sz w:val="22"/>
          <w:szCs w:val="22"/>
        </w:rPr>
        <w:t xml:space="preserve">nformation from this task into deliverables for </w:t>
      </w:r>
      <w:r w:rsidR="0006627E">
        <w:rPr>
          <w:rFonts w:ascii="Microsoft Sans Serif" w:hAnsi="Microsoft Sans Serif" w:cs="Microsoft Sans Serif"/>
          <w:sz w:val="22"/>
          <w:szCs w:val="22"/>
        </w:rPr>
        <w:t>t</w:t>
      </w:r>
      <w:r w:rsidR="008D6E66" w:rsidRPr="008C664E">
        <w:rPr>
          <w:rFonts w:ascii="Microsoft Sans Serif" w:hAnsi="Microsoft Sans Serif" w:cs="Microsoft Sans Serif"/>
          <w:sz w:val="22"/>
          <w:szCs w:val="22"/>
        </w:rPr>
        <w:t xml:space="preserve">asks </w:t>
      </w:r>
      <w:r w:rsidR="00AC3342" w:rsidRPr="008C664E">
        <w:rPr>
          <w:rFonts w:ascii="Microsoft Sans Serif" w:hAnsi="Microsoft Sans Serif" w:cs="Microsoft Sans Serif"/>
          <w:sz w:val="22"/>
          <w:szCs w:val="22"/>
          <w:highlight w:val="cyan"/>
        </w:rPr>
        <w:t>6.2, 6.5 and</w:t>
      </w:r>
      <w:r w:rsidR="008D6E66" w:rsidRPr="008C664E">
        <w:rPr>
          <w:rFonts w:ascii="Microsoft Sans Serif" w:hAnsi="Microsoft Sans Serif" w:cs="Microsoft Sans Serif"/>
          <w:sz w:val="22"/>
          <w:szCs w:val="22"/>
          <w:highlight w:val="cyan"/>
        </w:rPr>
        <w:t xml:space="preserve"> 6.6</w:t>
      </w:r>
      <w:r w:rsidR="008D6E66" w:rsidRPr="008C664E">
        <w:rPr>
          <w:rFonts w:ascii="Microsoft Sans Serif" w:hAnsi="Microsoft Sans Serif" w:cs="Microsoft Sans Serif"/>
          <w:sz w:val="22"/>
          <w:szCs w:val="22"/>
        </w:rPr>
        <w:t>.</w:t>
      </w:r>
    </w:p>
    <w:p w14:paraId="6DFBA2FE" w14:textId="77777777" w:rsidR="008D6E66" w:rsidRPr="008C664E" w:rsidRDefault="008D6E66" w:rsidP="008D6E66">
      <w:pPr>
        <w:contextualSpacing/>
        <w:rPr>
          <w:rFonts w:ascii="Microsoft Sans Serif" w:hAnsi="Microsoft Sans Serif" w:cs="Microsoft Sans Serif"/>
          <w:b/>
          <w:bCs/>
          <w:iCs/>
          <w:sz w:val="22"/>
          <w:szCs w:val="22"/>
        </w:rPr>
      </w:pPr>
    </w:p>
    <w:p w14:paraId="69A8DC2A" w14:textId="0911A4E4" w:rsidR="008D6E66" w:rsidRPr="008C664E" w:rsidRDefault="008D6E66" w:rsidP="003732AB">
      <w:pPr>
        <w:tabs>
          <w:tab w:val="left" w:pos="1080"/>
        </w:tabs>
        <w:contextualSpacing/>
        <w:rPr>
          <w:rFonts w:ascii="Microsoft Sans Serif" w:hAnsi="Microsoft Sans Serif" w:cs="Microsoft Sans Serif"/>
          <w:b/>
          <w:bCs/>
          <w:iCs/>
          <w:sz w:val="22"/>
          <w:szCs w:val="22"/>
          <w:u w:val="single"/>
        </w:rPr>
      </w:pPr>
      <w:bookmarkStart w:id="2" w:name="_Toc358121309"/>
      <w:r w:rsidRPr="008C664E">
        <w:rPr>
          <w:rFonts w:ascii="Microsoft Sans Serif" w:hAnsi="Microsoft Sans Serif" w:cs="Microsoft Sans Serif"/>
          <w:b/>
          <w:bCs/>
          <w:iCs/>
          <w:sz w:val="22"/>
          <w:szCs w:val="22"/>
          <w:u w:val="single"/>
        </w:rPr>
        <w:t>6.2</w:t>
      </w:r>
      <w:r w:rsidRPr="008C664E">
        <w:rPr>
          <w:rFonts w:ascii="Microsoft Sans Serif" w:hAnsi="Microsoft Sans Serif" w:cs="Microsoft Sans Serif"/>
          <w:b/>
          <w:bCs/>
          <w:iCs/>
          <w:sz w:val="22"/>
          <w:szCs w:val="22"/>
          <w:u w:val="single"/>
        </w:rPr>
        <w:tab/>
        <w:t>Exploration and Testing Work Plan (</w:t>
      </w:r>
      <w:r w:rsidR="00FE5CD1">
        <w:rPr>
          <w:rFonts w:ascii="Microsoft Sans Serif" w:hAnsi="Microsoft Sans Serif" w:cs="Microsoft Sans Serif"/>
          <w:b/>
          <w:bCs/>
          <w:iCs/>
          <w:sz w:val="22"/>
          <w:szCs w:val="22"/>
          <w:u w:val="single"/>
        </w:rPr>
        <w:t>“</w:t>
      </w:r>
      <w:r w:rsidRPr="008C664E">
        <w:rPr>
          <w:rFonts w:ascii="Microsoft Sans Serif" w:hAnsi="Microsoft Sans Serif" w:cs="Microsoft Sans Serif"/>
          <w:b/>
          <w:bCs/>
          <w:iCs/>
          <w:sz w:val="22"/>
          <w:szCs w:val="22"/>
          <w:u w:val="single"/>
        </w:rPr>
        <w:t>ETWP</w:t>
      </w:r>
      <w:r w:rsidR="00FE5CD1">
        <w:rPr>
          <w:rFonts w:ascii="Microsoft Sans Serif" w:hAnsi="Microsoft Sans Serif" w:cs="Microsoft Sans Serif"/>
          <w:b/>
          <w:bCs/>
          <w:iCs/>
          <w:sz w:val="22"/>
          <w:szCs w:val="22"/>
          <w:u w:val="single"/>
        </w:rPr>
        <w:t>”</w:t>
      </w:r>
      <w:r w:rsidRPr="008C664E">
        <w:rPr>
          <w:rFonts w:ascii="Microsoft Sans Serif" w:hAnsi="Microsoft Sans Serif" w:cs="Microsoft Sans Serif"/>
          <w:b/>
          <w:bCs/>
          <w:iCs/>
          <w:sz w:val="22"/>
          <w:szCs w:val="22"/>
          <w:u w:val="single"/>
        </w:rPr>
        <w:t>)</w:t>
      </w:r>
      <w:bookmarkEnd w:id="2"/>
    </w:p>
    <w:p w14:paraId="0E132BC6" w14:textId="12650EB1" w:rsidR="00D00D14" w:rsidRPr="008C664E" w:rsidRDefault="008D6E66"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 xml:space="preserve">Consultant shall prepare an </w:t>
      </w:r>
      <w:r w:rsidR="00D00D14" w:rsidRPr="008C664E">
        <w:rPr>
          <w:rFonts w:ascii="Microsoft Sans Serif" w:hAnsi="Microsoft Sans Serif" w:cs="Microsoft Sans Serif"/>
          <w:sz w:val="22"/>
          <w:szCs w:val="22"/>
        </w:rPr>
        <w:t>ETWP</w:t>
      </w:r>
      <w:r w:rsidR="00090403">
        <w:rPr>
          <w:rFonts w:ascii="Microsoft Sans Serif" w:hAnsi="Microsoft Sans Serif" w:cs="Microsoft Sans Serif"/>
          <w:sz w:val="22"/>
          <w:szCs w:val="22"/>
        </w:rPr>
        <w:t xml:space="preserve"> </w:t>
      </w:r>
      <w:r w:rsidR="00D00D14" w:rsidRPr="008C664E">
        <w:rPr>
          <w:rFonts w:ascii="Microsoft Sans Serif" w:hAnsi="Microsoft Sans Serif" w:cs="Microsoft Sans Serif"/>
          <w:sz w:val="22"/>
          <w:szCs w:val="22"/>
        </w:rPr>
        <w:t xml:space="preserve">prior to beginning field work. No field work is to be performed, other than initial site reconnaissance, before review and approval by </w:t>
      </w:r>
      <w:r w:rsidR="00670C32" w:rsidRPr="008C664E">
        <w:rPr>
          <w:rFonts w:ascii="Microsoft Sans Serif" w:hAnsi="Microsoft Sans Serif" w:cs="Microsoft Sans Serif"/>
          <w:sz w:val="22"/>
          <w:szCs w:val="22"/>
        </w:rPr>
        <w:t>Agency</w:t>
      </w:r>
      <w:r w:rsidR="00D00D14" w:rsidRPr="008C664E">
        <w:rPr>
          <w:rFonts w:ascii="Microsoft Sans Serif" w:hAnsi="Microsoft Sans Serif" w:cs="Microsoft Sans Serif"/>
          <w:sz w:val="22"/>
          <w:szCs w:val="22"/>
        </w:rPr>
        <w:t xml:space="preserve"> of the ETWP.</w:t>
      </w:r>
    </w:p>
    <w:p w14:paraId="10830FB8" w14:textId="77777777" w:rsidR="00D00D14" w:rsidRPr="008C664E" w:rsidRDefault="00D00D14" w:rsidP="008D6E66">
      <w:pPr>
        <w:contextualSpacing/>
        <w:rPr>
          <w:rFonts w:ascii="Microsoft Sans Serif" w:hAnsi="Microsoft Sans Serif" w:cs="Microsoft Sans Serif"/>
          <w:sz w:val="22"/>
          <w:szCs w:val="22"/>
        </w:rPr>
      </w:pPr>
    </w:p>
    <w:p w14:paraId="0EFEAF95" w14:textId="546FB011" w:rsidR="008D6E66" w:rsidRPr="008C664E" w:rsidRDefault="00D00D14"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The ETWP shall address</w:t>
      </w:r>
      <w:r w:rsidR="008D6E66" w:rsidRPr="008C664E">
        <w:rPr>
          <w:rFonts w:ascii="Microsoft Sans Serif" w:hAnsi="Microsoft Sans Serif" w:cs="Microsoft Sans Serif"/>
          <w:sz w:val="22"/>
          <w:szCs w:val="22"/>
        </w:rPr>
        <w:t xml:space="preserve"> the proposed </w:t>
      </w:r>
      <w:r w:rsidR="0099249F" w:rsidRPr="008C664E">
        <w:rPr>
          <w:bCs/>
          <w:color w:val="000000"/>
          <w:szCs w:val="24"/>
          <w:highlight w:val="yellow"/>
        </w:rPr>
        <w:t xml:space="preserve">[delete </w:t>
      </w:r>
      <w:r w:rsidR="003F372F" w:rsidRPr="008C664E">
        <w:rPr>
          <w:bCs/>
          <w:color w:val="000000"/>
          <w:szCs w:val="24"/>
          <w:highlight w:val="yellow"/>
        </w:rPr>
        <w:t>or</w:t>
      </w:r>
      <w:r w:rsidR="0099249F" w:rsidRPr="008C664E">
        <w:rPr>
          <w:bCs/>
          <w:color w:val="000000"/>
          <w:szCs w:val="24"/>
          <w:highlight w:val="yellow"/>
        </w:rPr>
        <w:t xml:space="preserve"> add as appropriate]</w:t>
      </w:r>
      <w:r w:rsidR="008D6E66" w:rsidRPr="008C664E">
        <w:rPr>
          <w:rFonts w:ascii="Microsoft Sans Serif" w:hAnsi="Microsoft Sans Serif" w:cs="Microsoft Sans Serif"/>
          <w:sz w:val="22"/>
          <w:szCs w:val="22"/>
          <w:highlight w:val="cyan"/>
        </w:rPr>
        <w:t>drilli</w:t>
      </w:r>
      <w:r w:rsidR="004F6AB4" w:rsidRPr="008C664E">
        <w:rPr>
          <w:rFonts w:ascii="Microsoft Sans Serif" w:hAnsi="Microsoft Sans Serif" w:cs="Microsoft Sans Serif"/>
          <w:sz w:val="22"/>
          <w:szCs w:val="22"/>
          <w:highlight w:val="cyan"/>
        </w:rPr>
        <w:t>ng</w:t>
      </w:r>
      <w:r w:rsidR="0099249F" w:rsidRPr="008C664E">
        <w:rPr>
          <w:rFonts w:ascii="Microsoft Sans Serif" w:hAnsi="Microsoft Sans Serif" w:cs="Microsoft Sans Serif"/>
          <w:sz w:val="22"/>
          <w:szCs w:val="22"/>
          <w:highlight w:val="cyan"/>
        </w:rPr>
        <w:t xml:space="preserve"> (</w:t>
      </w:r>
      <w:r w:rsidR="00D1347B" w:rsidRPr="008C664E">
        <w:rPr>
          <w:rFonts w:ascii="Microsoft Sans Serif" w:hAnsi="Microsoft Sans Serif" w:cs="Microsoft Sans Serif"/>
          <w:sz w:val="22"/>
          <w:szCs w:val="22"/>
          <w:highlight w:val="cyan"/>
        </w:rPr>
        <w:t xml:space="preserve">geotechnical </w:t>
      </w:r>
      <w:r w:rsidR="0099249F" w:rsidRPr="008C664E">
        <w:rPr>
          <w:rFonts w:ascii="Microsoft Sans Serif" w:hAnsi="Microsoft Sans Serif" w:cs="Microsoft Sans Serif"/>
          <w:sz w:val="22"/>
          <w:szCs w:val="22"/>
          <w:highlight w:val="cyan"/>
        </w:rPr>
        <w:t xml:space="preserve">borings </w:t>
      </w:r>
      <w:r w:rsidR="000231CA" w:rsidRPr="008C664E">
        <w:rPr>
          <w:rFonts w:ascii="Microsoft Sans Serif" w:hAnsi="Microsoft Sans Serif" w:cs="Microsoft Sans Serif"/>
          <w:sz w:val="22"/>
          <w:szCs w:val="22"/>
          <w:highlight w:val="cyan"/>
        </w:rPr>
        <w:t>and/</w:t>
      </w:r>
      <w:r w:rsidR="00D1347B" w:rsidRPr="008C664E">
        <w:rPr>
          <w:rFonts w:ascii="Microsoft Sans Serif" w:hAnsi="Microsoft Sans Serif" w:cs="Microsoft Sans Serif"/>
          <w:sz w:val="22"/>
          <w:szCs w:val="22"/>
          <w:highlight w:val="cyan"/>
        </w:rPr>
        <w:t>or</w:t>
      </w:r>
      <w:r w:rsidR="0099249F" w:rsidRPr="008C664E">
        <w:rPr>
          <w:rFonts w:ascii="Microsoft Sans Serif" w:hAnsi="Microsoft Sans Serif" w:cs="Microsoft Sans Serif"/>
          <w:sz w:val="22"/>
          <w:szCs w:val="22"/>
          <w:highlight w:val="cyan"/>
        </w:rPr>
        <w:t xml:space="preserve"> </w:t>
      </w:r>
      <w:r w:rsidR="00D1347B" w:rsidRPr="008C664E">
        <w:rPr>
          <w:rFonts w:ascii="Microsoft Sans Serif" w:hAnsi="Microsoft Sans Serif" w:cs="Microsoft Sans Serif"/>
          <w:sz w:val="22"/>
          <w:szCs w:val="22"/>
          <w:highlight w:val="cyan"/>
        </w:rPr>
        <w:t xml:space="preserve">pavement </w:t>
      </w:r>
      <w:r w:rsidR="0099249F" w:rsidRPr="008C664E">
        <w:rPr>
          <w:rFonts w:ascii="Microsoft Sans Serif" w:hAnsi="Microsoft Sans Serif" w:cs="Microsoft Sans Serif"/>
          <w:sz w:val="22"/>
          <w:szCs w:val="22"/>
          <w:highlight w:val="cyan"/>
        </w:rPr>
        <w:t xml:space="preserve">cores), </w:t>
      </w:r>
      <w:r w:rsidR="00CE03E3" w:rsidRPr="008C664E">
        <w:rPr>
          <w:rFonts w:ascii="Microsoft Sans Serif" w:hAnsi="Microsoft Sans Serif" w:cs="Microsoft Sans Serif"/>
          <w:sz w:val="22"/>
          <w:szCs w:val="22"/>
          <w:highlight w:val="cyan"/>
        </w:rPr>
        <w:t>cone penetration test (</w:t>
      </w:r>
      <w:r w:rsidR="00FE5CD1">
        <w:rPr>
          <w:rFonts w:ascii="Microsoft Sans Serif" w:hAnsi="Microsoft Sans Serif" w:cs="Microsoft Sans Serif"/>
          <w:sz w:val="22"/>
          <w:szCs w:val="22"/>
          <w:highlight w:val="cyan"/>
        </w:rPr>
        <w:t>“</w:t>
      </w:r>
      <w:r w:rsidR="00CE03E3" w:rsidRPr="008C664E">
        <w:rPr>
          <w:rFonts w:ascii="Microsoft Sans Serif" w:hAnsi="Microsoft Sans Serif" w:cs="Microsoft Sans Serif"/>
          <w:sz w:val="22"/>
          <w:szCs w:val="22"/>
          <w:highlight w:val="cyan"/>
        </w:rPr>
        <w:t>CPT</w:t>
      </w:r>
      <w:r w:rsidR="00FE5CD1">
        <w:rPr>
          <w:rFonts w:ascii="Microsoft Sans Serif" w:hAnsi="Microsoft Sans Serif" w:cs="Microsoft Sans Serif"/>
          <w:sz w:val="22"/>
          <w:szCs w:val="22"/>
          <w:highlight w:val="cyan"/>
        </w:rPr>
        <w:t>”</w:t>
      </w:r>
      <w:r w:rsidR="00CE03E3" w:rsidRPr="008C664E">
        <w:rPr>
          <w:rFonts w:ascii="Microsoft Sans Serif" w:hAnsi="Microsoft Sans Serif" w:cs="Microsoft Sans Serif"/>
          <w:sz w:val="22"/>
          <w:szCs w:val="22"/>
          <w:highlight w:val="cyan"/>
        </w:rPr>
        <w:t>) probes,</w:t>
      </w:r>
      <w:r w:rsidR="000231CA" w:rsidRPr="008C664E">
        <w:rPr>
          <w:rFonts w:ascii="Microsoft Sans Serif" w:hAnsi="Microsoft Sans Serif" w:cs="Microsoft Sans Serif"/>
          <w:sz w:val="22"/>
          <w:szCs w:val="22"/>
          <w:highlight w:val="cyan"/>
        </w:rPr>
        <w:t xml:space="preserve"> DCP test probes,</w:t>
      </w:r>
      <w:r w:rsidR="00CE03E3" w:rsidRPr="008C664E">
        <w:rPr>
          <w:rFonts w:ascii="Microsoft Sans Serif" w:hAnsi="Microsoft Sans Serif" w:cs="Microsoft Sans Serif"/>
          <w:sz w:val="22"/>
          <w:szCs w:val="22"/>
          <w:highlight w:val="cyan"/>
        </w:rPr>
        <w:t xml:space="preserve"> </w:t>
      </w:r>
      <w:r w:rsidR="0099249F" w:rsidRPr="008C664E">
        <w:rPr>
          <w:rFonts w:ascii="Microsoft Sans Serif" w:hAnsi="Microsoft Sans Serif" w:cs="Microsoft Sans Serif"/>
          <w:sz w:val="22"/>
          <w:szCs w:val="22"/>
          <w:highlight w:val="cyan"/>
        </w:rPr>
        <w:t xml:space="preserve">test pits, </w:t>
      </w:r>
      <w:r w:rsidRPr="008C664E">
        <w:rPr>
          <w:rFonts w:ascii="Microsoft Sans Serif" w:hAnsi="Microsoft Sans Serif" w:cs="Microsoft Sans Serif"/>
          <w:sz w:val="22"/>
          <w:szCs w:val="22"/>
          <w:highlight w:val="cyan"/>
        </w:rPr>
        <w:t xml:space="preserve">and </w:t>
      </w:r>
      <w:r w:rsidR="0099249F" w:rsidRPr="008C664E">
        <w:rPr>
          <w:rFonts w:ascii="Microsoft Sans Serif" w:hAnsi="Microsoft Sans Serif" w:cs="Microsoft Sans Serif"/>
          <w:sz w:val="22"/>
          <w:szCs w:val="22"/>
          <w:highlight w:val="cyan"/>
        </w:rPr>
        <w:t>drive probe</w:t>
      </w:r>
      <w:r w:rsidR="004F6AB4" w:rsidRPr="008C664E">
        <w:rPr>
          <w:rFonts w:ascii="Microsoft Sans Serif" w:hAnsi="Microsoft Sans Serif" w:cs="Microsoft Sans Serif"/>
          <w:sz w:val="22"/>
          <w:szCs w:val="22"/>
          <w:highlight w:val="cyan"/>
        </w:rPr>
        <w:t xml:space="preserve"> locations</w:t>
      </w:r>
      <w:r w:rsidR="000207B3" w:rsidRPr="008C664E">
        <w:rPr>
          <w:rFonts w:ascii="Microsoft Sans Serif" w:hAnsi="Microsoft Sans Serif" w:cs="Microsoft Sans Serif"/>
          <w:sz w:val="22"/>
          <w:szCs w:val="22"/>
          <w:highlight w:val="cyan"/>
        </w:rPr>
        <w:t>;</w:t>
      </w:r>
      <w:r w:rsidR="008D6E66" w:rsidRPr="008C664E">
        <w:rPr>
          <w:rFonts w:ascii="Microsoft Sans Serif" w:hAnsi="Microsoft Sans Serif" w:cs="Microsoft Sans Serif"/>
          <w:sz w:val="22"/>
          <w:szCs w:val="22"/>
          <w:highlight w:val="cyan"/>
        </w:rPr>
        <w:t xml:space="preserve"> </w:t>
      </w:r>
      <w:r w:rsidRPr="008C664E">
        <w:rPr>
          <w:rFonts w:ascii="Microsoft Sans Serif" w:hAnsi="Microsoft Sans Serif" w:cs="Microsoft Sans Serif"/>
          <w:sz w:val="22"/>
          <w:szCs w:val="22"/>
          <w:highlight w:val="cyan"/>
        </w:rPr>
        <w:t xml:space="preserve">site access; </w:t>
      </w:r>
      <w:r w:rsidR="0099249F" w:rsidRPr="008C664E">
        <w:rPr>
          <w:rFonts w:ascii="Microsoft Sans Serif" w:hAnsi="Microsoft Sans Serif" w:cs="Microsoft Sans Serif"/>
          <w:sz w:val="22"/>
          <w:szCs w:val="22"/>
          <w:highlight w:val="cyan"/>
        </w:rPr>
        <w:t xml:space="preserve">exploration </w:t>
      </w:r>
      <w:r w:rsidR="008D6E66" w:rsidRPr="008C664E">
        <w:rPr>
          <w:rFonts w:ascii="Microsoft Sans Serif" w:hAnsi="Microsoft Sans Serif" w:cs="Microsoft Sans Serif"/>
          <w:sz w:val="22"/>
          <w:szCs w:val="22"/>
          <w:highlight w:val="cyan"/>
        </w:rPr>
        <w:t>and sampling procedures</w:t>
      </w:r>
      <w:r w:rsidRPr="008C664E">
        <w:rPr>
          <w:rFonts w:ascii="Microsoft Sans Serif" w:hAnsi="Microsoft Sans Serif" w:cs="Microsoft Sans Serif"/>
          <w:sz w:val="22"/>
          <w:szCs w:val="22"/>
          <w:highlight w:val="cyan"/>
        </w:rPr>
        <w:t xml:space="preserve">; </w:t>
      </w:r>
      <w:r w:rsidR="005B096C" w:rsidRPr="008C664E">
        <w:rPr>
          <w:rFonts w:ascii="Microsoft Sans Serif" w:hAnsi="Microsoft Sans Serif" w:cs="Microsoft Sans Serif"/>
          <w:sz w:val="22"/>
          <w:szCs w:val="22"/>
          <w:highlight w:val="cyan"/>
        </w:rPr>
        <w:t>limits for FWD</w:t>
      </w:r>
      <w:r w:rsidR="000231CA" w:rsidRPr="008C664E">
        <w:rPr>
          <w:rFonts w:ascii="Microsoft Sans Serif" w:hAnsi="Microsoft Sans Serif" w:cs="Microsoft Sans Serif"/>
          <w:sz w:val="22"/>
          <w:szCs w:val="22"/>
          <w:highlight w:val="cyan"/>
        </w:rPr>
        <w:t xml:space="preserve">, DCP testing and rut measurements; </w:t>
      </w:r>
      <w:r w:rsidR="008D6E66" w:rsidRPr="008C664E">
        <w:rPr>
          <w:rFonts w:ascii="Microsoft Sans Serif" w:hAnsi="Microsoft Sans Serif" w:cs="Microsoft Sans Serif"/>
          <w:sz w:val="22"/>
          <w:szCs w:val="22"/>
          <w:highlight w:val="cyan"/>
        </w:rPr>
        <w:t>preliminary laboratory testing plan</w:t>
      </w:r>
      <w:r w:rsidRPr="008C664E">
        <w:rPr>
          <w:rFonts w:ascii="Microsoft Sans Serif" w:hAnsi="Microsoft Sans Serif" w:cs="Microsoft Sans Serif"/>
          <w:sz w:val="22"/>
          <w:szCs w:val="22"/>
          <w:highlight w:val="cyan"/>
        </w:rPr>
        <w:t xml:space="preserve">; safety plan; </w:t>
      </w:r>
      <w:r w:rsidR="008D6E66" w:rsidRPr="008C664E">
        <w:rPr>
          <w:rFonts w:ascii="Microsoft Sans Serif" w:hAnsi="Microsoft Sans Serif" w:cs="Microsoft Sans Serif"/>
          <w:sz w:val="22"/>
          <w:szCs w:val="22"/>
          <w:highlight w:val="cyan"/>
        </w:rPr>
        <w:t>and the traffic control plan</w:t>
      </w:r>
      <w:r w:rsidRPr="008C664E">
        <w:rPr>
          <w:rFonts w:ascii="Microsoft Sans Serif" w:hAnsi="Microsoft Sans Serif" w:cs="Microsoft Sans Serif"/>
          <w:sz w:val="22"/>
          <w:szCs w:val="22"/>
          <w:highlight w:val="cyan"/>
        </w:rPr>
        <w:t>.</w:t>
      </w:r>
      <w:r w:rsidRPr="008C664E">
        <w:rPr>
          <w:rFonts w:ascii="Microsoft Sans Serif" w:hAnsi="Microsoft Sans Serif" w:cs="Microsoft Sans Serif"/>
          <w:sz w:val="22"/>
          <w:szCs w:val="22"/>
        </w:rPr>
        <w:t xml:space="preserve">  The traffic control plan must address </w:t>
      </w:r>
      <w:r w:rsidRPr="008C664E">
        <w:rPr>
          <w:rFonts w:ascii="Microsoft Sans Serif" w:hAnsi="Microsoft Sans Serif" w:cs="Microsoft Sans Serif"/>
          <w:sz w:val="22"/>
          <w:szCs w:val="22"/>
          <w:highlight w:val="cyan"/>
        </w:rPr>
        <w:t>minor road encroachments as well as</w:t>
      </w:r>
      <w:r w:rsidR="00867D42">
        <w:rPr>
          <w:rFonts w:ascii="Microsoft Sans Serif" w:hAnsi="Microsoft Sans Serif" w:cs="Microsoft Sans Serif"/>
          <w:sz w:val="22"/>
          <w:szCs w:val="22"/>
          <w:highlight w:val="cyan"/>
        </w:rPr>
        <w:t xml:space="preserve"> any</w:t>
      </w:r>
      <w:r w:rsidRPr="008C664E">
        <w:rPr>
          <w:rFonts w:ascii="Microsoft Sans Serif" w:hAnsi="Microsoft Sans Serif" w:cs="Microsoft Sans Serif"/>
          <w:sz w:val="22"/>
          <w:szCs w:val="22"/>
          <w:highlight w:val="cyan"/>
        </w:rPr>
        <w:t xml:space="preserve"> lane or shoulder closures for activities associated with </w:t>
      </w:r>
      <w:r w:rsidRPr="008C664E">
        <w:rPr>
          <w:bCs/>
          <w:color w:val="000000"/>
          <w:szCs w:val="24"/>
          <w:highlight w:val="yellow"/>
        </w:rPr>
        <w:t xml:space="preserve">[delete </w:t>
      </w:r>
      <w:r w:rsidR="003F372F" w:rsidRPr="008C664E">
        <w:rPr>
          <w:bCs/>
          <w:color w:val="000000"/>
          <w:szCs w:val="24"/>
          <w:highlight w:val="yellow"/>
        </w:rPr>
        <w:t>or</w:t>
      </w:r>
      <w:r w:rsidRPr="008C664E">
        <w:rPr>
          <w:bCs/>
          <w:color w:val="000000"/>
          <w:szCs w:val="24"/>
          <w:highlight w:val="yellow"/>
        </w:rPr>
        <w:t xml:space="preserve"> add as appropriate]</w:t>
      </w:r>
      <w:r w:rsidRPr="008C664E">
        <w:rPr>
          <w:rFonts w:ascii="Microsoft Sans Serif" w:hAnsi="Microsoft Sans Serif" w:cs="Microsoft Sans Serif"/>
          <w:sz w:val="22"/>
          <w:szCs w:val="22"/>
          <w:highlight w:val="cyan"/>
        </w:rPr>
        <w:t xml:space="preserve"> cores, borings,</w:t>
      </w:r>
      <w:r w:rsidR="00CE03E3" w:rsidRPr="008C664E">
        <w:rPr>
          <w:rFonts w:ascii="Microsoft Sans Serif" w:hAnsi="Microsoft Sans Serif" w:cs="Microsoft Sans Serif"/>
          <w:sz w:val="22"/>
          <w:szCs w:val="22"/>
          <w:highlight w:val="cyan"/>
        </w:rPr>
        <w:t xml:space="preserve"> CPT probes,</w:t>
      </w:r>
      <w:r w:rsidRPr="008C664E">
        <w:rPr>
          <w:rFonts w:ascii="Microsoft Sans Serif" w:hAnsi="Microsoft Sans Serif" w:cs="Microsoft Sans Serif"/>
          <w:sz w:val="22"/>
          <w:szCs w:val="22"/>
          <w:highlight w:val="cyan"/>
        </w:rPr>
        <w:t xml:space="preserve"> test pits, drive probes,</w:t>
      </w:r>
      <w:r w:rsidR="000231CA" w:rsidRPr="008C664E">
        <w:rPr>
          <w:rFonts w:ascii="Microsoft Sans Serif" w:hAnsi="Microsoft Sans Serif" w:cs="Microsoft Sans Serif"/>
          <w:sz w:val="22"/>
          <w:szCs w:val="22"/>
          <w:highlight w:val="cyan"/>
        </w:rPr>
        <w:t xml:space="preserve"> DCP testing, rut measurements,</w:t>
      </w:r>
      <w:r w:rsidRPr="008C664E">
        <w:rPr>
          <w:rFonts w:ascii="Microsoft Sans Serif" w:hAnsi="Microsoft Sans Serif" w:cs="Microsoft Sans Serif"/>
          <w:sz w:val="22"/>
          <w:szCs w:val="22"/>
          <w:highlight w:val="cyan"/>
        </w:rPr>
        <w:t xml:space="preserve"> and restoration of pavements, shoulders, and other areas disturbed due to </w:t>
      </w:r>
      <w:r w:rsidR="00A743DD" w:rsidRPr="008C664E">
        <w:rPr>
          <w:rFonts w:ascii="Microsoft Sans Serif" w:hAnsi="Microsoft Sans Serif" w:cs="Microsoft Sans Serif"/>
          <w:sz w:val="22"/>
          <w:szCs w:val="22"/>
          <w:highlight w:val="cyan"/>
        </w:rPr>
        <w:t xml:space="preserve">subsurface </w:t>
      </w:r>
      <w:r w:rsidRPr="008C664E">
        <w:rPr>
          <w:rFonts w:ascii="Microsoft Sans Serif" w:hAnsi="Microsoft Sans Serif" w:cs="Microsoft Sans Serif"/>
          <w:sz w:val="22"/>
          <w:szCs w:val="22"/>
          <w:highlight w:val="cyan"/>
        </w:rPr>
        <w:t>exploration activities</w:t>
      </w:r>
      <w:r w:rsidR="00A743DD" w:rsidRPr="008C664E">
        <w:rPr>
          <w:rFonts w:ascii="Microsoft Sans Serif" w:hAnsi="Microsoft Sans Serif" w:cs="Microsoft Sans Serif"/>
          <w:sz w:val="22"/>
          <w:szCs w:val="22"/>
          <w:highlight w:val="cyan"/>
        </w:rPr>
        <w:t>, including erosion control measures</w:t>
      </w:r>
      <w:r w:rsidRPr="008C664E">
        <w:rPr>
          <w:rFonts w:ascii="Microsoft Sans Serif" w:hAnsi="Microsoft Sans Serif" w:cs="Microsoft Sans Serif"/>
          <w:sz w:val="22"/>
          <w:szCs w:val="22"/>
          <w:highlight w:val="cyan"/>
        </w:rPr>
        <w:t>.</w:t>
      </w:r>
    </w:p>
    <w:p w14:paraId="5BA2A146" w14:textId="77777777" w:rsidR="0001773B" w:rsidRPr="008C664E" w:rsidRDefault="0001773B" w:rsidP="008D6E66">
      <w:pPr>
        <w:contextualSpacing/>
        <w:rPr>
          <w:rFonts w:ascii="Microsoft Sans Serif" w:hAnsi="Microsoft Sans Serif" w:cs="Microsoft Sans Serif"/>
          <w:sz w:val="22"/>
          <w:szCs w:val="22"/>
        </w:rPr>
      </w:pPr>
    </w:p>
    <w:p w14:paraId="0911D279" w14:textId="234701AF" w:rsidR="0001773B" w:rsidRPr="008C664E" w:rsidRDefault="0001773B"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 xml:space="preserve">Consultant shall </w:t>
      </w:r>
      <w:r w:rsidR="0050581A" w:rsidRPr="008C664E">
        <w:rPr>
          <w:rFonts w:ascii="Microsoft Sans Serif" w:hAnsi="Microsoft Sans Serif" w:cs="Microsoft Sans Serif"/>
          <w:sz w:val="22"/>
          <w:szCs w:val="22"/>
        </w:rPr>
        <w:t xml:space="preserve">comply with </w:t>
      </w:r>
      <w:r w:rsidRPr="008C664E">
        <w:rPr>
          <w:rFonts w:ascii="Microsoft Sans Serif" w:hAnsi="Microsoft Sans Serif" w:cs="Microsoft Sans Serif"/>
          <w:sz w:val="22"/>
          <w:szCs w:val="22"/>
        </w:rPr>
        <w:t>any and all environmental permits</w:t>
      </w:r>
      <w:r w:rsidR="00090403">
        <w:rPr>
          <w:rFonts w:ascii="Microsoft Sans Serif" w:hAnsi="Microsoft Sans Serif" w:cs="Microsoft Sans Serif"/>
          <w:sz w:val="22"/>
          <w:szCs w:val="22"/>
        </w:rPr>
        <w:t>, including archeology clearance,</w:t>
      </w:r>
      <w:r w:rsidRPr="008C664E">
        <w:rPr>
          <w:rFonts w:ascii="Microsoft Sans Serif" w:hAnsi="Microsoft Sans Serif" w:cs="Microsoft Sans Serif"/>
          <w:sz w:val="22"/>
          <w:szCs w:val="22"/>
        </w:rPr>
        <w:t xml:space="preserve"> and approvals prior to any geotechnical drilling work (as per </w:t>
      </w:r>
      <w:r w:rsidR="005C02DE" w:rsidRPr="008C664E">
        <w:rPr>
          <w:rFonts w:ascii="Microsoft Sans Serif" w:hAnsi="Microsoft Sans Serif" w:cs="Microsoft Sans Serif"/>
          <w:sz w:val="22"/>
          <w:szCs w:val="22"/>
        </w:rPr>
        <w:t xml:space="preserve">ODOT </w:t>
      </w:r>
      <w:r w:rsidRPr="008C664E">
        <w:rPr>
          <w:rFonts w:ascii="Microsoft Sans Serif" w:hAnsi="Microsoft Sans Serif" w:cs="Microsoft Sans Serif"/>
          <w:sz w:val="22"/>
          <w:szCs w:val="22"/>
        </w:rPr>
        <w:t>Geotechnical Design Manual section</w:t>
      </w:r>
      <w:r w:rsidR="005C02DE" w:rsidRPr="008C664E">
        <w:rPr>
          <w:rFonts w:ascii="Microsoft Sans Serif" w:hAnsi="Microsoft Sans Serif" w:cs="Microsoft Sans Serif"/>
          <w:sz w:val="22"/>
          <w:szCs w:val="22"/>
        </w:rPr>
        <w:t>s</w:t>
      </w:r>
      <w:r w:rsidRPr="008C664E">
        <w:rPr>
          <w:rFonts w:ascii="Microsoft Sans Serif" w:hAnsi="Microsoft Sans Serif" w:cs="Microsoft Sans Serif"/>
          <w:sz w:val="22"/>
          <w:szCs w:val="22"/>
        </w:rPr>
        <w:t xml:space="preserve"> </w:t>
      </w:r>
      <w:r w:rsidR="005C02DE" w:rsidRPr="008C664E">
        <w:rPr>
          <w:rFonts w:ascii="Microsoft Sans Serif" w:hAnsi="Microsoft Sans Serif" w:cs="Microsoft Sans Serif"/>
          <w:sz w:val="22"/>
          <w:szCs w:val="22"/>
        </w:rPr>
        <w:t>3.8 and 3.8.4</w:t>
      </w:r>
      <w:r w:rsidR="00445B2C" w:rsidRPr="008C664E">
        <w:rPr>
          <w:rFonts w:ascii="Microsoft Sans Serif" w:hAnsi="Microsoft Sans Serif" w:cs="Microsoft Sans Serif"/>
          <w:sz w:val="22"/>
          <w:szCs w:val="22"/>
        </w:rPr>
        <w:t>)</w:t>
      </w:r>
      <w:r w:rsidRPr="008C664E">
        <w:rPr>
          <w:rFonts w:ascii="Microsoft Sans Serif" w:hAnsi="Microsoft Sans Serif" w:cs="Microsoft Sans Serif"/>
          <w:sz w:val="22"/>
          <w:szCs w:val="22"/>
        </w:rPr>
        <w:t>.</w:t>
      </w:r>
    </w:p>
    <w:p w14:paraId="0BC42FD8" w14:textId="77777777" w:rsidR="008D6E66" w:rsidRPr="008C664E" w:rsidRDefault="008D6E66" w:rsidP="008D6E66">
      <w:pPr>
        <w:contextualSpacing/>
        <w:rPr>
          <w:rFonts w:ascii="Microsoft Sans Serif" w:hAnsi="Microsoft Sans Serif" w:cs="Microsoft Sans Serif"/>
          <w:sz w:val="22"/>
          <w:szCs w:val="22"/>
        </w:rPr>
      </w:pPr>
    </w:p>
    <w:p w14:paraId="006C3AAE" w14:textId="4D3CD186" w:rsidR="00B82E65" w:rsidRPr="008C664E" w:rsidRDefault="008D6E66" w:rsidP="00B82E65">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highlight w:val="cyan"/>
        </w:rPr>
        <w:t>Consultant shall obtain required Right-of-</w:t>
      </w:r>
      <w:r w:rsidR="000231CA" w:rsidRPr="008C664E">
        <w:rPr>
          <w:rFonts w:ascii="Microsoft Sans Serif" w:hAnsi="Microsoft Sans Serif" w:cs="Microsoft Sans Serif"/>
          <w:sz w:val="22"/>
          <w:szCs w:val="22"/>
          <w:highlight w:val="cyan"/>
        </w:rPr>
        <w:t xml:space="preserve">Way </w:t>
      </w:r>
      <w:r w:rsidRPr="008C664E">
        <w:rPr>
          <w:rFonts w:ascii="Microsoft Sans Serif" w:hAnsi="Microsoft Sans Serif" w:cs="Microsoft Sans Serif"/>
          <w:sz w:val="22"/>
          <w:szCs w:val="22"/>
          <w:highlight w:val="cyan"/>
        </w:rPr>
        <w:t>Permits</w:t>
      </w:r>
      <w:r w:rsidR="00B82E65" w:rsidRPr="008C664E">
        <w:rPr>
          <w:rFonts w:ascii="Microsoft Sans Serif" w:hAnsi="Microsoft Sans Serif" w:cs="Microsoft Sans Serif"/>
          <w:sz w:val="22"/>
          <w:szCs w:val="22"/>
          <w:highlight w:val="cyan"/>
        </w:rPr>
        <w:t xml:space="preserve"> from </w:t>
      </w:r>
      <w:r w:rsidR="00670C32" w:rsidRPr="008C664E">
        <w:rPr>
          <w:rFonts w:ascii="Microsoft Sans Serif" w:hAnsi="Microsoft Sans Serif" w:cs="Microsoft Sans Serif"/>
          <w:sz w:val="22"/>
          <w:szCs w:val="22"/>
          <w:highlight w:val="cyan"/>
        </w:rPr>
        <w:t xml:space="preserve">Agency </w:t>
      </w:r>
      <w:r w:rsidRPr="008C664E">
        <w:rPr>
          <w:rFonts w:ascii="Microsoft Sans Serif" w:hAnsi="Microsoft Sans Serif" w:cs="Microsoft Sans Serif"/>
          <w:sz w:val="22"/>
          <w:szCs w:val="22"/>
          <w:highlight w:val="cyan"/>
        </w:rPr>
        <w:t>for exploration locations</w:t>
      </w:r>
      <w:r w:rsidR="00527597" w:rsidRPr="008C664E">
        <w:rPr>
          <w:rFonts w:ascii="Microsoft Sans Serif" w:hAnsi="Microsoft Sans Serif" w:cs="Microsoft Sans Serif"/>
          <w:sz w:val="22"/>
          <w:szCs w:val="22"/>
          <w:highlight w:val="cyan"/>
        </w:rPr>
        <w:t xml:space="preserve"> </w:t>
      </w:r>
      <w:r w:rsidR="00B82E65" w:rsidRPr="008C664E">
        <w:rPr>
          <w:rFonts w:ascii="Microsoft Sans Serif" w:hAnsi="Microsoft Sans Serif" w:cs="Microsoft Sans Serif"/>
          <w:sz w:val="22"/>
          <w:szCs w:val="22"/>
          <w:highlight w:val="cyan"/>
        </w:rPr>
        <w:t xml:space="preserve">in public ROW </w:t>
      </w:r>
      <w:r w:rsidR="00527597" w:rsidRPr="008C664E">
        <w:rPr>
          <w:rFonts w:ascii="Microsoft Sans Serif" w:hAnsi="Microsoft Sans Serif" w:cs="Microsoft Sans Serif"/>
          <w:sz w:val="22"/>
          <w:szCs w:val="22"/>
          <w:highlight w:val="cyan"/>
        </w:rPr>
        <w:t>prior to beginning field work</w:t>
      </w:r>
      <w:r w:rsidRPr="008C664E">
        <w:rPr>
          <w:rFonts w:ascii="Microsoft Sans Serif" w:hAnsi="Microsoft Sans Serif" w:cs="Microsoft Sans Serif"/>
          <w:sz w:val="22"/>
          <w:szCs w:val="22"/>
          <w:highlight w:val="cyan"/>
        </w:rPr>
        <w:t>.</w:t>
      </w:r>
      <w:r w:rsidR="00B82E65" w:rsidRPr="008C664E">
        <w:rPr>
          <w:rFonts w:ascii="Microsoft Sans Serif" w:hAnsi="Microsoft Sans Serif" w:cs="Microsoft Sans Serif"/>
          <w:sz w:val="22"/>
          <w:szCs w:val="22"/>
        </w:rPr>
        <w:t xml:space="preserve">  </w:t>
      </w:r>
    </w:p>
    <w:p w14:paraId="5313C415" w14:textId="77777777" w:rsidR="00B82E65" w:rsidRPr="008C664E" w:rsidRDefault="00B82E65" w:rsidP="00B82E65">
      <w:pPr>
        <w:contextualSpacing/>
        <w:rPr>
          <w:rFonts w:ascii="Microsoft Sans Serif" w:hAnsi="Microsoft Sans Serif" w:cs="Microsoft Sans Serif"/>
          <w:sz w:val="22"/>
          <w:szCs w:val="22"/>
        </w:rPr>
      </w:pPr>
    </w:p>
    <w:p w14:paraId="38562D2D" w14:textId="17451452" w:rsidR="00B82E65" w:rsidRPr="008C664E" w:rsidRDefault="00B82E65" w:rsidP="00B82E65">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highlight w:val="cyan"/>
        </w:rPr>
        <w:t>Consultant shall obtain required Right-of-Entry Agreement(s) fr</w:t>
      </w:r>
      <w:r w:rsidR="0006627E">
        <w:rPr>
          <w:rFonts w:ascii="Microsoft Sans Serif" w:hAnsi="Microsoft Sans Serif" w:cs="Microsoft Sans Serif"/>
          <w:sz w:val="22"/>
          <w:szCs w:val="22"/>
          <w:highlight w:val="cyan"/>
        </w:rPr>
        <w:t>om the property owner(s) under t</w:t>
      </w:r>
      <w:r w:rsidRPr="008C664E">
        <w:rPr>
          <w:rFonts w:ascii="Microsoft Sans Serif" w:hAnsi="Microsoft Sans Serif" w:cs="Microsoft Sans Serif"/>
          <w:sz w:val="22"/>
          <w:szCs w:val="22"/>
          <w:highlight w:val="cyan"/>
        </w:rPr>
        <w:t>ask 14.1 prior to beginning field work.</w:t>
      </w:r>
    </w:p>
    <w:p w14:paraId="5D0FEA97" w14:textId="77777777" w:rsidR="008D6E66" w:rsidRPr="008C664E" w:rsidRDefault="008D6E66" w:rsidP="008D6E66">
      <w:pPr>
        <w:contextualSpacing/>
        <w:rPr>
          <w:rFonts w:ascii="Microsoft Sans Serif" w:hAnsi="Microsoft Sans Serif" w:cs="Microsoft Sans Serif"/>
          <w:sz w:val="22"/>
          <w:szCs w:val="22"/>
        </w:rPr>
      </w:pPr>
    </w:p>
    <w:p w14:paraId="46A79B7D" w14:textId="77777777" w:rsidR="008D6E66" w:rsidRPr="008C664E" w:rsidRDefault="00743F81" w:rsidP="003732AB">
      <w:pPr>
        <w:ind w:left="720"/>
        <w:contextualSpacing/>
        <w:rPr>
          <w:rFonts w:ascii="Microsoft Sans Serif" w:hAnsi="Microsoft Sans Serif" w:cs="Microsoft Sans Serif"/>
          <w:b/>
          <w:sz w:val="22"/>
          <w:szCs w:val="22"/>
          <w:u w:val="single"/>
        </w:rPr>
      </w:pPr>
      <w:r w:rsidRPr="008C664E">
        <w:rPr>
          <w:rFonts w:ascii="Microsoft Sans Serif" w:hAnsi="Microsoft Sans Serif" w:cs="Microsoft Sans Serif"/>
          <w:b/>
          <w:sz w:val="22"/>
          <w:szCs w:val="22"/>
          <w:u w:val="single"/>
        </w:rPr>
        <w:t>6.2</w:t>
      </w:r>
      <w:r w:rsidRPr="008C664E">
        <w:rPr>
          <w:rFonts w:ascii="Microsoft Sans Serif" w:hAnsi="Microsoft Sans Serif" w:cs="Microsoft Sans Serif"/>
          <w:b/>
          <w:sz w:val="22"/>
          <w:szCs w:val="22"/>
          <w:u w:val="single"/>
        </w:rPr>
        <w:tab/>
      </w:r>
      <w:r w:rsidR="008D6E66" w:rsidRPr="008C664E">
        <w:rPr>
          <w:rFonts w:ascii="Microsoft Sans Serif" w:hAnsi="Microsoft Sans Serif" w:cs="Microsoft Sans Serif"/>
          <w:b/>
          <w:sz w:val="22"/>
          <w:szCs w:val="22"/>
          <w:u w:val="single"/>
        </w:rPr>
        <w:t>Consultant Deliverable and Schedule:</w:t>
      </w:r>
    </w:p>
    <w:p w14:paraId="2704F52F" w14:textId="77777777" w:rsidR="008D6E66" w:rsidRPr="008C664E" w:rsidRDefault="008D6E66" w:rsidP="003732AB">
      <w:pPr>
        <w:ind w:left="72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Consultant shall provide:</w:t>
      </w:r>
    </w:p>
    <w:p w14:paraId="01426530" w14:textId="77777777" w:rsidR="000231CA" w:rsidRPr="008C664E" w:rsidRDefault="000231CA" w:rsidP="000231CA">
      <w:pPr>
        <w:numPr>
          <w:ilvl w:val="0"/>
          <w:numId w:val="11"/>
        </w:numPr>
        <w:tabs>
          <w:tab w:val="clear" w:pos="360"/>
        </w:tabs>
        <w:ind w:left="144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Draft ETWP in MS Word format to APM</w:t>
      </w:r>
    </w:p>
    <w:p w14:paraId="6B30855A" w14:textId="77777777" w:rsidR="000231CA" w:rsidRPr="008C664E" w:rsidRDefault="000231CA" w:rsidP="000231CA">
      <w:pPr>
        <w:numPr>
          <w:ilvl w:val="0"/>
          <w:numId w:val="11"/>
        </w:numPr>
        <w:tabs>
          <w:tab w:val="clear" w:pos="360"/>
        </w:tabs>
        <w:ind w:left="144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 xml:space="preserve">Final ETWP in MS Word format at least </w:t>
      </w:r>
      <w:r w:rsidRPr="008C664E">
        <w:rPr>
          <w:rFonts w:ascii="Microsoft Sans Serif" w:hAnsi="Microsoft Sans Serif" w:cs="Microsoft Sans Serif"/>
          <w:sz w:val="22"/>
          <w:szCs w:val="22"/>
          <w:highlight w:val="cyan"/>
        </w:rPr>
        <w:t>5</w:t>
      </w:r>
      <w:r w:rsidRPr="008C664E">
        <w:rPr>
          <w:rFonts w:ascii="Microsoft Sans Serif" w:hAnsi="Microsoft Sans Serif" w:cs="Microsoft Sans Serif"/>
          <w:sz w:val="22"/>
          <w:szCs w:val="22"/>
        </w:rPr>
        <w:t xml:space="preserve"> business days prior to beginning field work to APM</w:t>
      </w:r>
    </w:p>
    <w:p w14:paraId="7B187E69" w14:textId="77777777" w:rsidR="008D6E66" w:rsidRPr="008C664E" w:rsidRDefault="008D6E66" w:rsidP="008D6E66">
      <w:pPr>
        <w:contextualSpacing/>
        <w:rPr>
          <w:rFonts w:ascii="Microsoft Sans Serif" w:hAnsi="Microsoft Sans Serif" w:cs="Microsoft Sans Serif"/>
          <w:b/>
          <w:bCs/>
          <w:iCs/>
          <w:sz w:val="22"/>
          <w:szCs w:val="22"/>
        </w:rPr>
      </w:pPr>
      <w:bookmarkStart w:id="3" w:name="_Toc322492971"/>
    </w:p>
    <w:p w14:paraId="75B67EAC" w14:textId="77777777" w:rsidR="008D6E66" w:rsidRPr="008C664E" w:rsidRDefault="008D6E66" w:rsidP="003732AB">
      <w:pPr>
        <w:pStyle w:val="Heading3"/>
        <w:tabs>
          <w:tab w:val="clear" w:pos="1440"/>
          <w:tab w:val="left" w:pos="1080"/>
        </w:tabs>
        <w:contextualSpacing/>
        <w:rPr>
          <w:rFonts w:ascii="Microsoft Sans Serif" w:hAnsi="Microsoft Sans Serif" w:cs="Microsoft Sans Serif"/>
          <w:sz w:val="22"/>
          <w:szCs w:val="22"/>
        </w:rPr>
      </w:pPr>
      <w:bookmarkStart w:id="4" w:name="_Toc358121310"/>
      <w:r w:rsidRPr="008C664E">
        <w:rPr>
          <w:rFonts w:ascii="Microsoft Sans Serif" w:hAnsi="Microsoft Sans Serif" w:cs="Microsoft Sans Serif"/>
          <w:bCs/>
          <w:iCs/>
          <w:sz w:val="22"/>
          <w:szCs w:val="22"/>
        </w:rPr>
        <w:t>6.3</w:t>
      </w:r>
      <w:bookmarkEnd w:id="3"/>
      <w:bookmarkEnd w:id="4"/>
      <w:r w:rsidR="00F0142E" w:rsidRPr="008C664E">
        <w:rPr>
          <w:rFonts w:ascii="Microsoft Sans Serif" w:hAnsi="Microsoft Sans Serif" w:cs="Microsoft Sans Serif"/>
          <w:bCs/>
          <w:iCs/>
          <w:sz w:val="22"/>
          <w:szCs w:val="22"/>
        </w:rPr>
        <w:tab/>
      </w:r>
      <w:r w:rsidR="00E85382" w:rsidRPr="008C664E">
        <w:rPr>
          <w:rFonts w:ascii="Microsoft Sans Serif" w:hAnsi="Microsoft Sans Serif" w:cs="Microsoft Sans Serif"/>
          <w:sz w:val="22"/>
          <w:szCs w:val="22"/>
        </w:rPr>
        <w:t xml:space="preserve">Geotechnical </w:t>
      </w:r>
      <w:r w:rsidR="00AD6E9B" w:rsidRPr="008C664E">
        <w:rPr>
          <w:rFonts w:ascii="Microsoft Sans Serif" w:hAnsi="Microsoft Sans Serif" w:cs="Microsoft Sans Serif"/>
          <w:sz w:val="22"/>
          <w:szCs w:val="22"/>
        </w:rPr>
        <w:t xml:space="preserve">and Pavement </w:t>
      </w:r>
      <w:r w:rsidRPr="008C664E">
        <w:rPr>
          <w:rFonts w:ascii="Microsoft Sans Serif" w:hAnsi="Microsoft Sans Serif" w:cs="Microsoft Sans Serif"/>
          <w:sz w:val="22"/>
          <w:szCs w:val="22"/>
        </w:rPr>
        <w:t>Explorations</w:t>
      </w:r>
    </w:p>
    <w:p w14:paraId="7526887D" w14:textId="08F210B9" w:rsidR="008D6E66" w:rsidRPr="008C664E" w:rsidRDefault="008D6E66" w:rsidP="008D6E66">
      <w:pPr>
        <w:tabs>
          <w:tab w:val="left" w:pos="5940"/>
        </w:tabs>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Consultant shall conduct field i</w:t>
      </w:r>
      <w:r w:rsidR="00D51360" w:rsidRPr="008C664E">
        <w:rPr>
          <w:rFonts w:ascii="Microsoft Sans Serif" w:hAnsi="Microsoft Sans Serif" w:cs="Microsoft Sans Serif"/>
          <w:sz w:val="22"/>
          <w:szCs w:val="22"/>
        </w:rPr>
        <w:t xml:space="preserve">nvestigation work </w:t>
      </w:r>
      <w:r w:rsidRPr="008C664E">
        <w:rPr>
          <w:rFonts w:ascii="Microsoft Sans Serif" w:hAnsi="Microsoft Sans Serif" w:cs="Microsoft Sans Serif"/>
          <w:sz w:val="22"/>
          <w:szCs w:val="22"/>
        </w:rPr>
        <w:t>in accordance with the</w:t>
      </w:r>
      <w:r w:rsidR="00D51360" w:rsidRPr="008C664E">
        <w:rPr>
          <w:rFonts w:ascii="Microsoft Sans Serif" w:hAnsi="Microsoft Sans Serif" w:cs="Microsoft Sans Serif"/>
          <w:sz w:val="22"/>
          <w:szCs w:val="22"/>
        </w:rPr>
        <w:t xml:space="preserve"> most current versions of the</w:t>
      </w:r>
      <w:r w:rsidRPr="008C664E">
        <w:rPr>
          <w:rFonts w:ascii="Microsoft Sans Serif" w:hAnsi="Microsoft Sans Serif" w:cs="Microsoft Sans Serif"/>
          <w:sz w:val="22"/>
          <w:szCs w:val="22"/>
        </w:rPr>
        <w:t xml:space="preserve"> </w:t>
      </w:r>
      <w:hyperlink r:id="rId11" w:history="1">
        <w:r w:rsidRPr="001542F3">
          <w:rPr>
            <w:rStyle w:val="Hyperlink"/>
            <w:rFonts w:ascii="Microsoft Sans Serif" w:hAnsi="Microsoft Sans Serif" w:cs="Microsoft Sans Serif"/>
            <w:sz w:val="22"/>
            <w:szCs w:val="22"/>
          </w:rPr>
          <w:t xml:space="preserve">ODOT </w:t>
        </w:r>
        <w:r w:rsidR="00D51360" w:rsidRPr="001542F3">
          <w:rPr>
            <w:rStyle w:val="Hyperlink"/>
            <w:rFonts w:ascii="Microsoft Sans Serif" w:hAnsi="Microsoft Sans Serif" w:cs="Microsoft Sans Serif"/>
            <w:sz w:val="22"/>
            <w:szCs w:val="22"/>
          </w:rPr>
          <w:t>Geotechnical Design Manual</w:t>
        </w:r>
      </w:hyperlink>
      <w:r w:rsidRPr="008C664E">
        <w:rPr>
          <w:rFonts w:ascii="Microsoft Sans Serif" w:hAnsi="Microsoft Sans Serif" w:cs="Microsoft Sans Serif"/>
          <w:sz w:val="22"/>
          <w:szCs w:val="22"/>
        </w:rPr>
        <w:t xml:space="preserve"> and the </w:t>
      </w:r>
      <w:hyperlink r:id="rId12" w:history="1">
        <w:r w:rsidR="00D51360" w:rsidRPr="006E12CA">
          <w:rPr>
            <w:rStyle w:val="Hyperlink"/>
            <w:rFonts w:ascii="Microsoft Sans Serif" w:hAnsi="Microsoft Sans Serif" w:cs="Microsoft Sans Serif"/>
            <w:sz w:val="22"/>
            <w:szCs w:val="22"/>
          </w:rPr>
          <w:t>ODOT Pavement Design Guide</w:t>
        </w:r>
      </w:hyperlink>
      <w:r w:rsidRPr="008C664E">
        <w:rPr>
          <w:rFonts w:ascii="Microsoft Sans Serif" w:hAnsi="Microsoft Sans Serif" w:cs="Microsoft Sans Serif"/>
          <w:sz w:val="22"/>
          <w:szCs w:val="22"/>
        </w:rPr>
        <w:t xml:space="preserve">.  </w:t>
      </w:r>
    </w:p>
    <w:p w14:paraId="624F14ED" w14:textId="77777777" w:rsidR="008D6E66" w:rsidRPr="008C664E" w:rsidRDefault="008D6E66" w:rsidP="008D6E66">
      <w:pPr>
        <w:tabs>
          <w:tab w:val="left" w:pos="5940"/>
        </w:tabs>
        <w:contextualSpacing/>
        <w:rPr>
          <w:rFonts w:ascii="Microsoft Sans Serif" w:hAnsi="Microsoft Sans Serif" w:cs="Microsoft Sans Serif"/>
          <w:sz w:val="22"/>
          <w:szCs w:val="22"/>
        </w:rPr>
      </w:pPr>
    </w:p>
    <w:p w14:paraId="0EE2A922" w14:textId="5C154437" w:rsidR="008D6E66" w:rsidRPr="008C664E" w:rsidRDefault="00824654" w:rsidP="008D6E66">
      <w:pPr>
        <w:tabs>
          <w:tab w:val="left" w:pos="5940"/>
        </w:tabs>
        <w:contextualSpacing/>
        <w:rPr>
          <w:rFonts w:ascii="Microsoft Sans Serif" w:hAnsi="Microsoft Sans Serif" w:cs="Microsoft Sans Serif"/>
          <w:sz w:val="22"/>
          <w:szCs w:val="22"/>
        </w:rPr>
      </w:pPr>
      <w:r>
        <w:rPr>
          <w:rFonts w:ascii="Microsoft Sans Serif" w:hAnsi="Microsoft Sans Serif" w:cs="Microsoft Sans Serif"/>
          <w:sz w:val="22"/>
          <w:szCs w:val="22"/>
        </w:rPr>
        <w:t>Consultant shall perform a</w:t>
      </w:r>
      <w:r w:rsidR="008A3873" w:rsidRPr="008C664E">
        <w:rPr>
          <w:rFonts w:ascii="Microsoft Sans Serif" w:hAnsi="Microsoft Sans Serif" w:cs="Microsoft Sans Serif"/>
          <w:sz w:val="22"/>
          <w:szCs w:val="22"/>
        </w:rPr>
        <w:t>ll field</w:t>
      </w:r>
      <w:r w:rsidR="008D6E66" w:rsidRPr="008C664E">
        <w:rPr>
          <w:rFonts w:ascii="Microsoft Sans Serif" w:hAnsi="Microsoft Sans Serif" w:cs="Microsoft Sans Serif"/>
          <w:sz w:val="22"/>
          <w:szCs w:val="22"/>
        </w:rPr>
        <w:t xml:space="preserve"> explorations in </w:t>
      </w:r>
      <w:r w:rsidR="00D51360" w:rsidRPr="008C664E">
        <w:rPr>
          <w:rFonts w:ascii="Microsoft Sans Serif" w:hAnsi="Microsoft Sans Serif" w:cs="Microsoft Sans Serif"/>
          <w:sz w:val="22"/>
          <w:szCs w:val="22"/>
        </w:rPr>
        <w:t>conformance</w:t>
      </w:r>
      <w:r w:rsidR="008D6E66" w:rsidRPr="008C664E">
        <w:rPr>
          <w:rFonts w:ascii="Microsoft Sans Serif" w:hAnsi="Microsoft Sans Serif" w:cs="Microsoft Sans Serif"/>
          <w:sz w:val="22"/>
          <w:szCs w:val="22"/>
        </w:rPr>
        <w:t xml:space="preserve"> with the </w:t>
      </w:r>
      <w:r w:rsidR="00D51360" w:rsidRPr="008C664E">
        <w:rPr>
          <w:rFonts w:ascii="Microsoft Sans Serif" w:hAnsi="Microsoft Sans Serif" w:cs="Microsoft Sans Serif"/>
          <w:sz w:val="22"/>
          <w:szCs w:val="22"/>
        </w:rPr>
        <w:t>approved ETWP develop</w:t>
      </w:r>
      <w:r w:rsidR="008D6E66" w:rsidRPr="008C664E">
        <w:rPr>
          <w:rFonts w:ascii="Microsoft Sans Serif" w:hAnsi="Microsoft Sans Serif" w:cs="Microsoft Sans Serif"/>
          <w:sz w:val="22"/>
          <w:szCs w:val="22"/>
        </w:rPr>
        <w:t xml:space="preserve">ed in </w:t>
      </w:r>
      <w:r w:rsidR="0006627E">
        <w:rPr>
          <w:rFonts w:ascii="Microsoft Sans Serif" w:hAnsi="Microsoft Sans Serif" w:cs="Microsoft Sans Serif"/>
          <w:sz w:val="22"/>
          <w:szCs w:val="22"/>
        </w:rPr>
        <w:t>t</w:t>
      </w:r>
      <w:r w:rsidR="008D6E66" w:rsidRPr="008C664E">
        <w:rPr>
          <w:rFonts w:ascii="Microsoft Sans Serif" w:hAnsi="Microsoft Sans Serif" w:cs="Microsoft Sans Serif"/>
          <w:sz w:val="22"/>
          <w:szCs w:val="22"/>
        </w:rPr>
        <w:t xml:space="preserve">ask 6.2.  </w:t>
      </w:r>
      <w:r w:rsidR="00D51360" w:rsidRPr="008C664E">
        <w:rPr>
          <w:bCs/>
          <w:color w:val="000000"/>
          <w:szCs w:val="24"/>
          <w:highlight w:val="yellow"/>
        </w:rPr>
        <w:t>[Remove next sentence if not applicable]</w:t>
      </w:r>
      <w:r w:rsidR="008D6E66" w:rsidRPr="008C664E">
        <w:rPr>
          <w:rFonts w:ascii="Microsoft Sans Serif" w:hAnsi="Microsoft Sans Serif" w:cs="Microsoft Sans Serif"/>
          <w:sz w:val="22"/>
          <w:szCs w:val="22"/>
          <w:highlight w:val="cyan"/>
        </w:rPr>
        <w:t xml:space="preserve">When possible, </w:t>
      </w:r>
      <w:r w:rsidR="00D51360" w:rsidRPr="008C664E">
        <w:rPr>
          <w:rFonts w:ascii="Microsoft Sans Serif" w:hAnsi="Microsoft Sans Serif" w:cs="Microsoft Sans Serif"/>
          <w:sz w:val="22"/>
          <w:szCs w:val="22"/>
          <w:highlight w:val="cyan"/>
        </w:rPr>
        <w:t xml:space="preserve">Consultant shall coordinate </w:t>
      </w:r>
      <w:r w:rsidR="008D6E66" w:rsidRPr="008C664E">
        <w:rPr>
          <w:rFonts w:ascii="Microsoft Sans Serif" w:hAnsi="Microsoft Sans Serif" w:cs="Microsoft Sans Serif"/>
          <w:sz w:val="22"/>
          <w:szCs w:val="22"/>
          <w:highlight w:val="cyan"/>
        </w:rPr>
        <w:t xml:space="preserve">traffic control and other subcontractors, such </w:t>
      </w:r>
      <w:r w:rsidR="00D51360" w:rsidRPr="008C664E">
        <w:rPr>
          <w:rFonts w:ascii="Microsoft Sans Serif" w:hAnsi="Microsoft Sans Serif" w:cs="Microsoft Sans Serif"/>
          <w:sz w:val="22"/>
          <w:szCs w:val="22"/>
          <w:highlight w:val="cyan"/>
        </w:rPr>
        <w:t>as drillers,</w:t>
      </w:r>
      <w:r w:rsidR="008D6E66" w:rsidRPr="008C664E">
        <w:rPr>
          <w:rFonts w:ascii="Microsoft Sans Serif" w:hAnsi="Microsoft Sans Serif" w:cs="Microsoft Sans Serif"/>
          <w:sz w:val="22"/>
          <w:szCs w:val="22"/>
          <w:highlight w:val="cyan"/>
        </w:rPr>
        <w:t xml:space="preserve"> to provide exploration </w:t>
      </w:r>
      <w:r>
        <w:rPr>
          <w:rFonts w:ascii="Microsoft Sans Serif" w:hAnsi="Microsoft Sans Serif" w:cs="Microsoft Sans Serif"/>
          <w:sz w:val="22"/>
          <w:szCs w:val="22"/>
          <w:highlight w:val="cyan"/>
        </w:rPr>
        <w:t>S</w:t>
      </w:r>
      <w:r w:rsidR="008D6E66" w:rsidRPr="008C664E">
        <w:rPr>
          <w:rFonts w:ascii="Microsoft Sans Serif" w:hAnsi="Microsoft Sans Serif" w:cs="Microsoft Sans Serif"/>
          <w:sz w:val="22"/>
          <w:szCs w:val="22"/>
          <w:highlight w:val="cyan"/>
        </w:rPr>
        <w:t>ervices for both pavement and geotechnical explorations concurrently.</w:t>
      </w:r>
      <w:r w:rsidR="008D6E66" w:rsidRPr="008C664E">
        <w:rPr>
          <w:rFonts w:ascii="Microsoft Sans Serif" w:hAnsi="Microsoft Sans Serif" w:cs="Microsoft Sans Serif"/>
          <w:sz w:val="22"/>
          <w:szCs w:val="22"/>
        </w:rPr>
        <w:t xml:space="preserve"> </w:t>
      </w:r>
      <w:r w:rsidR="00CA25CD" w:rsidRPr="008C664E">
        <w:rPr>
          <w:rFonts w:ascii="Microsoft Sans Serif" w:hAnsi="Microsoft Sans Serif" w:cs="Microsoft Sans Serif"/>
          <w:sz w:val="22"/>
          <w:szCs w:val="22"/>
        </w:rPr>
        <w:t xml:space="preserve">Consultant shall </w:t>
      </w:r>
      <w:r w:rsidR="0050581A" w:rsidRPr="008C664E">
        <w:rPr>
          <w:rFonts w:ascii="Microsoft Sans Serif" w:hAnsi="Microsoft Sans Serif" w:cs="Microsoft Sans Serif"/>
          <w:sz w:val="22"/>
          <w:szCs w:val="22"/>
        </w:rPr>
        <w:t xml:space="preserve">follow </w:t>
      </w:r>
      <w:r w:rsidR="00CA25CD" w:rsidRPr="008C664E">
        <w:rPr>
          <w:rFonts w:ascii="Microsoft Sans Serif" w:hAnsi="Microsoft Sans Serif" w:cs="Microsoft Sans Serif"/>
          <w:sz w:val="22"/>
          <w:szCs w:val="22"/>
        </w:rPr>
        <w:t xml:space="preserve">all environmental permits and approvals prior to performing any exploration </w:t>
      </w:r>
      <w:r>
        <w:rPr>
          <w:rFonts w:ascii="Microsoft Sans Serif" w:hAnsi="Microsoft Sans Serif" w:cs="Microsoft Sans Serif"/>
          <w:sz w:val="22"/>
          <w:szCs w:val="22"/>
        </w:rPr>
        <w:t>S</w:t>
      </w:r>
      <w:r w:rsidR="00CA25CD" w:rsidRPr="008C664E">
        <w:rPr>
          <w:rFonts w:ascii="Microsoft Sans Serif" w:hAnsi="Microsoft Sans Serif" w:cs="Microsoft Sans Serif"/>
          <w:sz w:val="22"/>
          <w:szCs w:val="22"/>
        </w:rPr>
        <w:t>ervices by drilling subcontractors.</w:t>
      </w:r>
      <w:r w:rsidR="008E6F33" w:rsidRPr="008C664E">
        <w:rPr>
          <w:rFonts w:ascii="Microsoft Sans Serif" w:hAnsi="Microsoft Sans Serif" w:cs="Microsoft Sans Serif"/>
          <w:sz w:val="22"/>
          <w:szCs w:val="22"/>
        </w:rPr>
        <w:t xml:space="preserve">  Consultant</w:t>
      </w:r>
      <w:r w:rsidR="004D11EA" w:rsidRPr="008C664E">
        <w:rPr>
          <w:rFonts w:ascii="Microsoft Sans Serif" w:hAnsi="Microsoft Sans Serif" w:cs="Microsoft Sans Serif"/>
          <w:sz w:val="22"/>
          <w:szCs w:val="22"/>
        </w:rPr>
        <w:t xml:space="preserve"> or their drilling contractor</w:t>
      </w:r>
      <w:r w:rsidR="008E6F33" w:rsidRPr="008C664E">
        <w:rPr>
          <w:rFonts w:ascii="Microsoft Sans Serif" w:hAnsi="Microsoft Sans Serif" w:cs="Microsoft Sans Serif"/>
          <w:sz w:val="22"/>
          <w:szCs w:val="22"/>
        </w:rPr>
        <w:t xml:space="preserve"> shall locate all underground utilities</w:t>
      </w:r>
      <w:r w:rsidR="004D11EA" w:rsidRPr="008C664E">
        <w:rPr>
          <w:rFonts w:ascii="Microsoft Sans Serif" w:hAnsi="Microsoft Sans Serif" w:cs="Microsoft Sans Serif"/>
          <w:sz w:val="22"/>
          <w:szCs w:val="22"/>
        </w:rPr>
        <w:t>.</w:t>
      </w:r>
    </w:p>
    <w:p w14:paraId="287F3972" w14:textId="77777777" w:rsidR="008D6E66" w:rsidRPr="008C664E" w:rsidRDefault="008D6E66" w:rsidP="008D6E66">
      <w:pPr>
        <w:contextualSpacing/>
        <w:rPr>
          <w:rFonts w:ascii="Microsoft Sans Serif" w:hAnsi="Microsoft Sans Serif" w:cs="Microsoft Sans Serif"/>
          <w:sz w:val="22"/>
          <w:szCs w:val="22"/>
        </w:rPr>
      </w:pPr>
    </w:p>
    <w:p w14:paraId="33CB97D1" w14:textId="77777777" w:rsidR="008A3873" w:rsidRPr="008C664E" w:rsidRDefault="008A3873" w:rsidP="008D6E66">
      <w:pPr>
        <w:contextualSpacing/>
        <w:rPr>
          <w:rFonts w:ascii="Microsoft Sans Serif" w:hAnsi="Microsoft Sans Serif" w:cs="Microsoft Sans Serif"/>
          <w:sz w:val="22"/>
          <w:szCs w:val="22"/>
          <w:highlight w:val="yellow"/>
        </w:rPr>
      </w:pPr>
      <w:r w:rsidRPr="008C664E">
        <w:rPr>
          <w:bCs/>
          <w:color w:val="000000"/>
          <w:szCs w:val="24"/>
          <w:highlight w:val="yellow"/>
        </w:rPr>
        <w:t xml:space="preserve">[Include section #1 if </w:t>
      </w:r>
      <w:r w:rsidR="00CE3394" w:rsidRPr="008C664E">
        <w:rPr>
          <w:bCs/>
          <w:color w:val="000000"/>
          <w:szCs w:val="24"/>
          <w:highlight w:val="yellow"/>
        </w:rPr>
        <w:t>geotechnica</w:t>
      </w:r>
      <w:r w:rsidR="00C20021" w:rsidRPr="008C664E">
        <w:rPr>
          <w:bCs/>
          <w:color w:val="000000"/>
          <w:szCs w:val="24"/>
          <w:highlight w:val="yellow"/>
        </w:rPr>
        <w:t>l</w:t>
      </w:r>
      <w:r w:rsidR="00CE3394" w:rsidRPr="008C664E">
        <w:rPr>
          <w:bCs/>
          <w:color w:val="000000"/>
          <w:szCs w:val="24"/>
          <w:highlight w:val="yellow"/>
        </w:rPr>
        <w:t xml:space="preserve"> </w:t>
      </w:r>
      <w:r w:rsidR="005150C3" w:rsidRPr="008C664E">
        <w:rPr>
          <w:bCs/>
          <w:color w:val="000000"/>
          <w:szCs w:val="24"/>
          <w:highlight w:val="yellow"/>
        </w:rPr>
        <w:t>explorations are</w:t>
      </w:r>
      <w:r w:rsidRPr="008C664E">
        <w:rPr>
          <w:bCs/>
          <w:color w:val="000000"/>
          <w:szCs w:val="24"/>
          <w:highlight w:val="yellow"/>
        </w:rPr>
        <w:t xml:space="preserve"> needed]</w:t>
      </w:r>
    </w:p>
    <w:p w14:paraId="248BF8C1" w14:textId="27D6DBA4" w:rsidR="00CE3394" w:rsidRPr="008C664E" w:rsidRDefault="00CA25CD" w:rsidP="00CE3394">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Once all environmental permits and approvals have been</w:t>
      </w:r>
      <w:r w:rsidR="00E44DA5" w:rsidRPr="008C664E">
        <w:rPr>
          <w:rFonts w:ascii="Microsoft Sans Serif" w:hAnsi="Microsoft Sans Serif" w:cs="Microsoft Sans Serif"/>
          <w:sz w:val="22"/>
          <w:szCs w:val="22"/>
        </w:rPr>
        <w:t xml:space="preserve"> </w:t>
      </w:r>
      <w:r w:rsidR="0050581A" w:rsidRPr="008C664E">
        <w:rPr>
          <w:rFonts w:ascii="Microsoft Sans Serif" w:hAnsi="Microsoft Sans Serif" w:cs="Microsoft Sans Serif"/>
          <w:sz w:val="22"/>
          <w:szCs w:val="22"/>
        </w:rPr>
        <w:t>provided</w:t>
      </w:r>
      <w:r w:rsidRPr="008C664E">
        <w:rPr>
          <w:rFonts w:ascii="Microsoft Sans Serif" w:hAnsi="Microsoft Sans Serif" w:cs="Microsoft Sans Serif"/>
          <w:sz w:val="22"/>
          <w:szCs w:val="22"/>
        </w:rPr>
        <w:t>, c</w:t>
      </w:r>
      <w:r w:rsidR="008D6E66" w:rsidRPr="008C664E">
        <w:rPr>
          <w:rFonts w:ascii="Microsoft Sans Serif" w:hAnsi="Microsoft Sans Serif" w:cs="Microsoft Sans Serif"/>
          <w:sz w:val="22"/>
          <w:szCs w:val="22"/>
        </w:rPr>
        <w:t xml:space="preserve">onsultant shall perform </w:t>
      </w:r>
      <w:r w:rsidR="00CE3394" w:rsidRPr="008C664E">
        <w:rPr>
          <w:rFonts w:ascii="Microsoft Sans Serif" w:hAnsi="Microsoft Sans Serif" w:cs="Microsoft Sans Serif"/>
          <w:sz w:val="22"/>
          <w:szCs w:val="22"/>
        </w:rPr>
        <w:t xml:space="preserve">subsurface explorations to estimate and characterize the in situ soils </w:t>
      </w:r>
      <w:r w:rsidR="00385B24" w:rsidRPr="008C664E">
        <w:rPr>
          <w:rFonts w:ascii="Microsoft Sans Serif" w:hAnsi="Microsoft Sans Serif" w:cs="Microsoft Sans Serif"/>
          <w:sz w:val="22"/>
          <w:szCs w:val="22"/>
        </w:rPr>
        <w:t xml:space="preserve">and obtain design parameters </w:t>
      </w:r>
      <w:r w:rsidR="00CE3394" w:rsidRPr="008C664E">
        <w:rPr>
          <w:rFonts w:ascii="Microsoft Sans Serif" w:hAnsi="Microsoft Sans Serif" w:cs="Microsoft Sans Serif"/>
          <w:sz w:val="22"/>
          <w:szCs w:val="22"/>
        </w:rPr>
        <w:t xml:space="preserve">for the purposes of </w:t>
      </w:r>
      <w:r w:rsidR="00CE27D1" w:rsidRPr="008C664E">
        <w:rPr>
          <w:rFonts w:ascii="Microsoft Sans Serif" w:hAnsi="Microsoft Sans Serif" w:cs="Microsoft Sans Serif"/>
          <w:sz w:val="22"/>
          <w:szCs w:val="22"/>
        </w:rPr>
        <w:t>addressing</w:t>
      </w:r>
      <w:r w:rsidR="00691E86" w:rsidRPr="008C664E">
        <w:rPr>
          <w:rFonts w:ascii="Microsoft Sans Serif" w:hAnsi="Microsoft Sans Serif" w:cs="Microsoft Sans Serif"/>
          <w:sz w:val="22"/>
          <w:szCs w:val="22"/>
        </w:rPr>
        <w:t xml:space="preserve"> foundation</w:t>
      </w:r>
      <w:r w:rsidR="002B7351" w:rsidRPr="008C664E">
        <w:rPr>
          <w:rFonts w:ascii="Microsoft Sans Serif" w:hAnsi="Microsoft Sans Serif" w:cs="Microsoft Sans Serif"/>
          <w:sz w:val="22"/>
          <w:szCs w:val="22"/>
        </w:rPr>
        <w:t xml:space="preserve"> </w:t>
      </w:r>
      <w:r w:rsidR="00691E86" w:rsidRPr="008C664E">
        <w:rPr>
          <w:rFonts w:ascii="Microsoft Sans Serif" w:hAnsi="Microsoft Sans Serif" w:cs="Microsoft Sans Serif"/>
          <w:sz w:val="22"/>
          <w:szCs w:val="22"/>
        </w:rPr>
        <w:t>s</w:t>
      </w:r>
      <w:r w:rsidR="002B7351" w:rsidRPr="008C664E">
        <w:rPr>
          <w:rFonts w:ascii="Microsoft Sans Serif" w:hAnsi="Microsoft Sans Serif" w:cs="Microsoft Sans Serif"/>
          <w:sz w:val="22"/>
          <w:szCs w:val="22"/>
        </w:rPr>
        <w:t>upport</w:t>
      </w:r>
      <w:r w:rsidR="00691E86" w:rsidRPr="008C664E">
        <w:rPr>
          <w:rFonts w:ascii="Microsoft Sans Serif" w:hAnsi="Microsoft Sans Serif" w:cs="Microsoft Sans Serif"/>
          <w:sz w:val="22"/>
          <w:szCs w:val="22"/>
        </w:rPr>
        <w:t xml:space="preserve"> and other geotechnical </w:t>
      </w:r>
      <w:r w:rsidR="00E85382" w:rsidRPr="008C664E">
        <w:rPr>
          <w:rFonts w:ascii="Microsoft Sans Serif" w:hAnsi="Microsoft Sans Serif" w:cs="Microsoft Sans Serif"/>
          <w:sz w:val="22"/>
          <w:szCs w:val="22"/>
        </w:rPr>
        <w:t xml:space="preserve">or </w:t>
      </w:r>
      <w:r w:rsidR="001E70A1" w:rsidRPr="008C664E">
        <w:rPr>
          <w:rFonts w:ascii="Microsoft Sans Serif" w:hAnsi="Microsoft Sans Serif" w:cs="Microsoft Sans Serif"/>
          <w:sz w:val="22"/>
          <w:szCs w:val="22"/>
        </w:rPr>
        <w:t>g</w:t>
      </w:r>
      <w:r w:rsidR="00E85382" w:rsidRPr="008C664E">
        <w:rPr>
          <w:rFonts w:ascii="Microsoft Sans Serif" w:hAnsi="Microsoft Sans Serif" w:cs="Microsoft Sans Serif"/>
          <w:sz w:val="22"/>
          <w:szCs w:val="22"/>
        </w:rPr>
        <w:t xml:space="preserve">eological </w:t>
      </w:r>
      <w:r w:rsidR="00691E86" w:rsidRPr="008C664E">
        <w:rPr>
          <w:rFonts w:ascii="Microsoft Sans Serif" w:hAnsi="Microsoft Sans Serif" w:cs="Microsoft Sans Serif"/>
          <w:sz w:val="22"/>
          <w:szCs w:val="22"/>
        </w:rPr>
        <w:t>considerations for</w:t>
      </w:r>
      <w:r w:rsidR="003F372F" w:rsidRPr="008C664E">
        <w:rPr>
          <w:rFonts w:ascii="Microsoft Sans Serif" w:hAnsi="Microsoft Sans Serif" w:cs="Microsoft Sans Serif"/>
          <w:sz w:val="22"/>
          <w:szCs w:val="22"/>
        </w:rPr>
        <w:t xml:space="preserve"> the following:</w:t>
      </w:r>
      <w:r w:rsidR="00CE27D1" w:rsidRPr="008C664E">
        <w:rPr>
          <w:rFonts w:ascii="Microsoft Sans Serif" w:hAnsi="Microsoft Sans Serif" w:cs="Microsoft Sans Serif"/>
          <w:sz w:val="22"/>
          <w:szCs w:val="22"/>
        </w:rPr>
        <w:t xml:space="preserve"> </w:t>
      </w:r>
      <w:r w:rsidR="00CE3394" w:rsidRPr="008C664E">
        <w:rPr>
          <w:bCs/>
          <w:color w:val="000000"/>
          <w:szCs w:val="24"/>
          <w:highlight w:val="yellow"/>
        </w:rPr>
        <w:t>[remove</w:t>
      </w:r>
      <w:r w:rsidR="000207B3" w:rsidRPr="008C664E">
        <w:rPr>
          <w:bCs/>
          <w:color w:val="000000"/>
          <w:szCs w:val="24"/>
          <w:highlight w:val="yellow"/>
        </w:rPr>
        <w:t>/</w:t>
      </w:r>
      <w:r w:rsidR="00CE3394" w:rsidRPr="008C664E">
        <w:rPr>
          <w:bCs/>
          <w:color w:val="000000"/>
          <w:szCs w:val="24"/>
          <w:highlight w:val="yellow"/>
        </w:rPr>
        <w:t>add</w:t>
      </w:r>
      <w:r w:rsidR="000207B3" w:rsidRPr="008C664E">
        <w:rPr>
          <w:bCs/>
          <w:color w:val="000000"/>
          <w:szCs w:val="24"/>
          <w:highlight w:val="yellow"/>
        </w:rPr>
        <w:t>/revise</w:t>
      </w:r>
      <w:r w:rsidR="00CE3394" w:rsidRPr="008C664E">
        <w:rPr>
          <w:bCs/>
          <w:color w:val="000000"/>
          <w:szCs w:val="24"/>
          <w:highlight w:val="yellow"/>
        </w:rPr>
        <w:t xml:space="preserve"> items, as needed for the Project]</w:t>
      </w:r>
    </w:p>
    <w:p w14:paraId="10615EB7" w14:textId="77777777" w:rsidR="00385B24" w:rsidRPr="008C664E" w:rsidRDefault="00385B24" w:rsidP="00CE3394">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Traffic Structures</w:t>
      </w:r>
    </w:p>
    <w:p w14:paraId="027B48F5" w14:textId="77777777" w:rsidR="000207B3" w:rsidRPr="008C664E" w:rsidRDefault="00CE3394" w:rsidP="00CE27D1">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 xml:space="preserve">Retaining walls </w:t>
      </w:r>
    </w:p>
    <w:p w14:paraId="5ACDA3E9" w14:textId="77777777" w:rsidR="000231CA" w:rsidRPr="008C664E" w:rsidRDefault="000231CA" w:rsidP="000231CA">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Utilities</w:t>
      </w:r>
    </w:p>
    <w:p w14:paraId="4EAA9481" w14:textId="4E3C1EEE" w:rsidR="00CE27D1" w:rsidRPr="008C664E" w:rsidRDefault="00385B24" w:rsidP="00CE27D1">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Trenchless Installations</w:t>
      </w:r>
    </w:p>
    <w:p w14:paraId="010FE6DF" w14:textId="77777777" w:rsidR="00CE27D1" w:rsidRPr="008C664E" w:rsidRDefault="00691E86" w:rsidP="00CE27D1">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Non-vehicle access ways</w:t>
      </w:r>
      <w:r w:rsidR="00CE27D1" w:rsidRPr="008C664E">
        <w:rPr>
          <w:rFonts w:ascii="Microsoft Sans Serif" w:hAnsi="Microsoft Sans Serif" w:cs="Microsoft Sans Serif"/>
          <w:sz w:val="22"/>
          <w:szCs w:val="22"/>
          <w:highlight w:val="cyan"/>
        </w:rPr>
        <w:t xml:space="preserve">, such as multi-use paths. walkways, boardwalks, and </w:t>
      </w:r>
      <w:r w:rsidRPr="008C664E">
        <w:rPr>
          <w:rFonts w:ascii="Microsoft Sans Serif" w:hAnsi="Microsoft Sans Serif" w:cs="Microsoft Sans Serif"/>
          <w:sz w:val="22"/>
          <w:szCs w:val="22"/>
          <w:highlight w:val="cyan"/>
        </w:rPr>
        <w:t xml:space="preserve">pedestrian </w:t>
      </w:r>
      <w:r w:rsidR="00CE27D1" w:rsidRPr="008C664E">
        <w:rPr>
          <w:rFonts w:ascii="Microsoft Sans Serif" w:hAnsi="Microsoft Sans Serif" w:cs="Microsoft Sans Serif"/>
          <w:sz w:val="22"/>
          <w:szCs w:val="22"/>
          <w:highlight w:val="cyan"/>
        </w:rPr>
        <w:t>bridges</w:t>
      </w:r>
    </w:p>
    <w:p w14:paraId="5A18A07F" w14:textId="77777777" w:rsidR="00CE27D1" w:rsidRPr="008C664E" w:rsidRDefault="00CE27D1" w:rsidP="00CE27D1">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Slope stability</w:t>
      </w:r>
    </w:p>
    <w:p w14:paraId="7DD21DC6" w14:textId="77777777" w:rsidR="00367FE2" w:rsidRPr="008C664E" w:rsidRDefault="00367FE2" w:rsidP="00CE27D1">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Embankment subgrade</w:t>
      </w:r>
    </w:p>
    <w:p w14:paraId="00CD20FB" w14:textId="77777777" w:rsidR="00D85649" w:rsidRPr="008C664E" w:rsidRDefault="00D85649" w:rsidP="00D85649">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Shallow excavations to estimate topsoil stripping depth for new earthwork</w:t>
      </w:r>
    </w:p>
    <w:p w14:paraId="5876EDF6" w14:textId="28629CD2" w:rsidR="00C11252" w:rsidRPr="008C664E" w:rsidRDefault="00C11252" w:rsidP="00D85649">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Onsite infiltration of storm</w:t>
      </w:r>
      <w:r w:rsidR="000E0B9C" w:rsidRPr="008C664E">
        <w:rPr>
          <w:rFonts w:ascii="Microsoft Sans Serif" w:hAnsi="Microsoft Sans Serif" w:cs="Microsoft Sans Serif"/>
          <w:sz w:val="22"/>
          <w:szCs w:val="22"/>
          <w:highlight w:val="cyan"/>
        </w:rPr>
        <w:t xml:space="preserve"> </w:t>
      </w:r>
      <w:r w:rsidRPr="008C664E">
        <w:rPr>
          <w:rFonts w:ascii="Microsoft Sans Serif" w:hAnsi="Microsoft Sans Serif" w:cs="Microsoft Sans Serif"/>
          <w:sz w:val="22"/>
          <w:szCs w:val="22"/>
          <w:highlight w:val="cyan"/>
        </w:rPr>
        <w:t>water</w:t>
      </w:r>
    </w:p>
    <w:p w14:paraId="6593D9B9" w14:textId="77777777" w:rsidR="00367FE2" w:rsidRPr="008C664E" w:rsidRDefault="00367FE2" w:rsidP="003732AB">
      <w:pPr>
        <w:ind w:left="720"/>
        <w:contextualSpacing/>
        <w:rPr>
          <w:rFonts w:ascii="Microsoft Sans Serif" w:hAnsi="Microsoft Sans Serif" w:cs="Microsoft Sans Serif"/>
          <w:sz w:val="22"/>
          <w:szCs w:val="22"/>
          <w:highlight w:val="cyan"/>
        </w:rPr>
      </w:pPr>
    </w:p>
    <w:p w14:paraId="4ECB7BD0" w14:textId="737B71B7" w:rsidR="008D6E66" w:rsidRPr="008C664E" w:rsidRDefault="00D51360"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highlight w:val="cyan"/>
        </w:rPr>
        <w:t>Consultant shall use data from the s</w:t>
      </w:r>
      <w:r w:rsidR="008D6E66" w:rsidRPr="008C664E">
        <w:rPr>
          <w:rFonts w:ascii="Microsoft Sans Serif" w:hAnsi="Microsoft Sans Serif" w:cs="Microsoft Sans Serif"/>
          <w:sz w:val="22"/>
          <w:szCs w:val="22"/>
          <w:highlight w:val="cyan"/>
        </w:rPr>
        <w:t xml:space="preserve">ubsurface explorations </w:t>
      </w:r>
      <w:r w:rsidRPr="008C664E">
        <w:rPr>
          <w:rFonts w:ascii="Microsoft Sans Serif" w:hAnsi="Microsoft Sans Serif" w:cs="Microsoft Sans Serif"/>
          <w:sz w:val="22"/>
          <w:szCs w:val="22"/>
          <w:highlight w:val="cyan"/>
        </w:rPr>
        <w:t>to determine</w:t>
      </w:r>
      <w:r w:rsidR="008D6E66" w:rsidRPr="008C664E">
        <w:rPr>
          <w:rFonts w:ascii="Microsoft Sans Serif" w:hAnsi="Microsoft Sans Serif" w:cs="Microsoft Sans Serif"/>
          <w:sz w:val="22"/>
          <w:szCs w:val="22"/>
          <w:highlight w:val="cyan"/>
        </w:rPr>
        <w:t xml:space="preserve"> if site conditions are consistent with the assumptions stated on ODOT standard drawings for </w:t>
      </w:r>
      <w:r w:rsidR="00691E86" w:rsidRPr="008C664E">
        <w:rPr>
          <w:bCs/>
          <w:color w:val="000000"/>
          <w:szCs w:val="24"/>
          <w:highlight w:val="yellow"/>
        </w:rPr>
        <w:t>[remove or add items, as needed for the Project</w:t>
      </w:r>
      <w:r w:rsidR="0015669B" w:rsidRPr="008C664E">
        <w:rPr>
          <w:bCs/>
          <w:color w:val="000000"/>
          <w:szCs w:val="24"/>
          <w:highlight w:val="yellow"/>
        </w:rPr>
        <w:t>]</w:t>
      </w:r>
      <w:r w:rsidR="00691E86" w:rsidRPr="008C664E">
        <w:rPr>
          <w:bCs/>
          <w:color w:val="000000"/>
          <w:szCs w:val="24"/>
          <w:highlight w:val="yellow"/>
        </w:rPr>
        <w:t xml:space="preserve"> </w:t>
      </w:r>
      <w:r w:rsidR="00385B24" w:rsidRPr="008C664E">
        <w:rPr>
          <w:rFonts w:ascii="Microsoft Sans Serif" w:hAnsi="Microsoft Sans Serif" w:cs="Microsoft Sans Serif"/>
          <w:sz w:val="22"/>
          <w:szCs w:val="22"/>
          <w:highlight w:val="cyan"/>
        </w:rPr>
        <w:t>traffic structures</w:t>
      </w:r>
      <w:r w:rsidR="0015669B" w:rsidRPr="008C664E">
        <w:rPr>
          <w:rFonts w:ascii="Microsoft Sans Serif" w:hAnsi="Microsoft Sans Serif" w:cs="Microsoft Sans Serif"/>
          <w:sz w:val="22"/>
          <w:szCs w:val="22"/>
          <w:highlight w:val="cyan"/>
        </w:rPr>
        <w:t xml:space="preserve"> and</w:t>
      </w:r>
      <w:r w:rsidR="00691E86" w:rsidRPr="008C664E">
        <w:rPr>
          <w:rFonts w:ascii="Microsoft Sans Serif" w:hAnsi="Microsoft Sans Serif" w:cs="Microsoft Sans Serif"/>
          <w:sz w:val="22"/>
          <w:szCs w:val="22"/>
          <w:highlight w:val="cyan"/>
        </w:rPr>
        <w:t xml:space="preserve"> retaining walls,</w:t>
      </w:r>
      <w:r w:rsidR="008D6E66" w:rsidRPr="008C664E">
        <w:rPr>
          <w:rFonts w:ascii="Microsoft Sans Serif" w:hAnsi="Microsoft Sans Serif" w:cs="Microsoft Sans Serif"/>
          <w:sz w:val="22"/>
          <w:szCs w:val="22"/>
          <w:highlight w:val="cyan"/>
        </w:rPr>
        <w:t xml:space="preserve"> and to provide soil bearing information to support the anticipated </w:t>
      </w:r>
      <w:r w:rsidR="0015669B" w:rsidRPr="008C664E">
        <w:rPr>
          <w:rFonts w:ascii="Microsoft Sans Serif" w:hAnsi="Microsoft Sans Serif" w:cs="Microsoft Sans Serif"/>
          <w:sz w:val="22"/>
          <w:szCs w:val="22"/>
          <w:highlight w:val="cyan"/>
        </w:rPr>
        <w:t>structure(s)</w:t>
      </w:r>
      <w:r w:rsidR="008D6E66" w:rsidRPr="008C664E">
        <w:rPr>
          <w:rFonts w:ascii="Microsoft Sans Serif" w:hAnsi="Microsoft Sans Serif" w:cs="Microsoft Sans Serif"/>
          <w:sz w:val="22"/>
          <w:szCs w:val="22"/>
          <w:highlight w:val="cyan"/>
        </w:rPr>
        <w:t>.</w:t>
      </w:r>
      <w:r w:rsidR="00BB70FD" w:rsidRPr="008C664E">
        <w:rPr>
          <w:rFonts w:ascii="Microsoft Sans Serif" w:hAnsi="Microsoft Sans Serif" w:cs="Microsoft Sans Serif"/>
          <w:sz w:val="22"/>
          <w:szCs w:val="22"/>
        </w:rPr>
        <w:t>T</w:t>
      </w:r>
      <w:r w:rsidR="00DE7E03" w:rsidRPr="008C664E">
        <w:rPr>
          <w:rFonts w:ascii="Microsoft Sans Serif" w:hAnsi="Microsoft Sans Serif" w:cs="Microsoft Sans Serif"/>
          <w:sz w:val="22"/>
          <w:szCs w:val="22"/>
        </w:rPr>
        <w:t xml:space="preserve">he anticipated </w:t>
      </w:r>
      <w:r w:rsidR="008A3873" w:rsidRPr="008C664E">
        <w:rPr>
          <w:rFonts w:ascii="Microsoft Sans Serif" w:hAnsi="Microsoft Sans Serif" w:cs="Microsoft Sans Serif"/>
          <w:sz w:val="22"/>
          <w:szCs w:val="22"/>
        </w:rPr>
        <w:t>subsurface explorations</w:t>
      </w:r>
      <w:r w:rsidR="00DE7E03" w:rsidRPr="008C664E">
        <w:rPr>
          <w:rFonts w:ascii="Microsoft Sans Serif" w:hAnsi="Microsoft Sans Serif" w:cs="Microsoft Sans Serif"/>
          <w:sz w:val="22"/>
          <w:szCs w:val="22"/>
        </w:rPr>
        <w:t xml:space="preserve"> to be performed for the Project</w:t>
      </w:r>
      <w:r w:rsidR="008D6E66" w:rsidRPr="008C664E">
        <w:rPr>
          <w:rFonts w:ascii="Microsoft Sans Serif" w:hAnsi="Microsoft Sans Serif" w:cs="Microsoft Sans Serif"/>
          <w:sz w:val="22"/>
          <w:szCs w:val="22"/>
        </w:rPr>
        <w:t xml:space="preserve"> are shown in the following table:</w:t>
      </w:r>
    </w:p>
    <w:p w14:paraId="6F59C7BB" w14:textId="77777777" w:rsidR="008D6E66" w:rsidRPr="008C664E" w:rsidRDefault="008D6E66" w:rsidP="008D6E66">
      <w:pPr>
        <w:contextualSpacing/>
        <w:rPr>
          <w:rFonts w:ascii="Microsoft Sans Serif" w:hAnsi="Microsoft Sans Serif" w:cs="Microsoft Sans Serif"/>
          <w:sz w:val="22"/>
          <w:szCs w:val="22"/>
        </w:rPr>
      </w:pPr>
    </w:p>
    <w:tbl>
      <w:tblPr>
        <w:tblW w:w="8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1180"/>
        <w:gridCol w:w="2076"/>
        <w:gridCol w:w="2206"/>
      </w:tblGrid>
      <w:tr w:rsidR="000231CA" w:rsidRPr="008C664E" w14:paraId="369F14FD" w14:textId="54526BFA" w:rsidTr="00345EA9">
        <w:trPr>
          <w:trHeight w:val="453"/>
          <w:tblHeader/>
        </w:trPr>
        <w:tc>
          <w:tcPr>
            <w:tcW w:w="2885" w:type="dxa"/>
            <w:shd w:val="clear" w:color="auto" w:fill="D9D9D9" w:themeFill="background1" w:themeFillShade="D9"/>
          </w:tcPr>
          <w:p w14:paraId="625043B9" w14:textId="77777777" w:rsidR="000231CA" w:rsidRPr="008C664E" w:rsidRDefault="000231CA" w:rsidP="008A559B">
            <w:pPr>
              <w:contextualSpacing/>
              <w:rPr>
                <w:rFonts w:ascii="Microsoft Sans Serif" w:hAnsi="Microsoft Sans Serif" w:cs="Microsoft Sans Serif"/>
                <w:b/>
                <w:sz w:val="22"/>
                <w:szCs w:val="22"/>
              </w:rPr>
            </w:pPr>
            <w:r w:rsidRPr="008C664E">
              <w:rPr>
                <w:rFonts w:ascii="Microsoft Sans Serif" w:hAnsi="Microsoft Sans Serif" w:cs="Microsoft Sans Serif"/>
                <w:b/>
                <w:sz w:val="22"/>
                <w:szCs w:val="22"/>
              </w:rPr>
              <w:t>TEST METHOD</w:t>
            </w:r>
          </w:p>
        </w:tc>
        <w:tc>
          <w:tcPr>
            <w:tcW w:w="1180" w:type="dxa"/>
            <w:shd w:val="clear" w:color="auto" w:fill="D9D9D9" w:themeFill="background1" w:themeFillShade="D9"/>
          </w:tcPr>
          <w:p w14:paraId="3C42F489" w14:textId="327F5469" w:rsidR="000231CA" w:rsidRPr="008C664E" w:rsidRDefault="000231CA" w:rsidP="00345EA9">
            <w:pPr>
              <w:contextualSpacing/>
              <w:jc w:val="center"/>
              <w:rPr>
                <w:rFonts w:ascii="Microsoft Sans Serif" w:hAnsi="Microsoft Sans Serif" w:cs="Microsoft Sans Serif"/>
                <w:b/>
                <w:sz w:val="22"/>
                <w:szCs w:val="22"/>
              </w:rPr>
            </w:pPr>
            <w:r w:rsidRPr="008C664E">
              <w:rPr>
                <w:rFonts w:ascii="Microsoft Sans Serif" w:hAnsi="Microsoft Sans Serif" w:cs="Microsoft Sans Serif"/>
                <w:b/>
                <w:sz w:val="22"/>
                <w:szCs w:val="22"/>
              </w:rPr>
              <w:t xml:space="preserve">EST # </w:t>
            </w:r>
          </w:p>
        </w:tc>
        <w:tc>
          <w:tcPr>
            <w:tcW w:w="2076" w:type="dxa"/>
            <w:shd w:val="clear" w:color="auto" w:fill="D9D9D9" w:themeFill="background1" w:themeFillShade="D9"/>
          </w:tcPr>
          <w:p w14:paraId="6FAC0DEC" w14:textId="77777777" w:rsidR="000231CA" w:rsidRPr="008C664E" w:rsidRDefault="000231CA" w:rsidP="008A559B">
            <w:pPr>
              <w:contextualSpacing/>
              <w:rPr>
                <w:rFonts w:ascii="Microsoft Sans Serif" w:hAnsi="Microsoft Sans Serif" w:cs="Microsoft Sans Serif"/>
                <w:b/>
                <w:sz w:val="22"/>
                <w:szCs w:val="22"/>
              </w:rPr>
            </w:pPr>
            <w:r w:rsidRPr="008C664E">
              <w:rPr>
                <w:rFonts w:ascii="Microsoft Sans Serif" w:hAnsi="Microsoft Sans Serif" w:cs="Microsoft Sans Serif"/>
                <w:b/>
                <w:sz w:val="22"/>
                <w:szCs w:val="22"/>
              </w:rPr>
              <w:t>DEPTH(S) OF EXPLORATION(S)</w:t>
            </w:r>
          </w:p>
        </w:tc>
        <w:tc>
          <w:tcPr>
            <w:tcW w:w="2206" w:type="dxa"/>
            <w:shd w:val="clear" w:color="auto" w:fill="D9D9D9" w:themeFill="background1" w:themeFillShade="D9"/>
          </w:tcPr>
          <w:p w14:paraId="79053EA4" w14:textId="1E16BF76" w:rsidR="000231CA" w:rsidRPr="008C664E" w:rsidRDefault="000231CA" w:rsidP="008A559B">
            <w:pPr>
              <w:contextualSpacing/>
              <w:rPr>
                <w:rFonts w:ascii="Microsoft Sans Serif" w:hAnsi="Microsoft Sans Serif" w:cs="Microsoft Sans Serif"/>
                <w:b/>
                <w:sz w:val="22"/>
                <w:szCs w:val="22"/>
              </w:rPr>
            </w:pPr>
            <w:r w:rsidRPr="008C664E">
              <w:rPr>
                <w:rFonts w:ascii="Microsoft Sans Serif" w:hAnsi="Microsoft Sans Serif" w:cs="Microsoft Sans Serif"/>
                <w:b/>
                <w:noProof/>
                <w:sz w:val="22"/>
                <w:szCs w:val="22"/>
                <w:highlight w:val="cyan"/>
              </w:rPr>
              <w:t>INSTRUMENT(S) TO BE INSTALLED</w:t>
            </w:r>
          </w:p>
        </w:tc>
      </w:tr>
      <w:tr w:rsidR="000231CA" w:rsidRPr="008C664E" w14:paraId="6767093E" w14:textId="59411E33" w:rsidTr="008C664E">
        <w:trPr>
          <w:trHeight w:val="235"/>
        </w:trPr>
        <w:tc>
          <w:tcPr>
            <w:tcW w:w="2885" w:type="dxa"/>
          </w:tcPr>
          <w:p w14:paraId="0FF50A4D" w14:textId="77777777" w:rsidR="000231CA" w:rsidRPr="008C664E" w:rsidRDefault="000231CA" w:rsidP="008A559B">
            <w:pPr>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Drilled Borings</w:t>
            </w:r>
          </w:p>
        </w:tc>
        <w:tc>
          <w:tcPr>
            <w:tcW w:w="1180" w:type="dxa"/>
          </w:tcPr>
          <w:p w14:paraId="4698DE06" w14:textId="77777777" w:rsidR="000231CA" w:rsidRPr="008C664E" w:rsidRDefault="000231CA" w:rsidP="003732AB">
            <w:pPr>
              <w:contextualSpacing/>
              <w:jc w:val="center"/>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X</w:t>
            </w:r>
          </w:p>
        </w:tc>
        <w:tc>
          <w:tcPr>
            <w:tcW w:w="2076" w:type="dxa"/>
          </w:tcPr>
          <w:p w14:paraId="718A72E7" w14:textId="77777777" w:rsidR="000231CA" w:rsidRPr="008C664E" w:rsidRDefault="000231CA" w:rsidP="008A559B">
            <w:pPr>
              <w:contextualSpacing/>
              <w:rPr>
                <w:rFonts w:ascii="Microsoft Sans Serif" w:hAnsi="Microsoft Sans Serif" w:cs="Microsoft Sans Serif"/>
                <w:sz w:val="22"/>
                <w:szCs w:val="22"/>
                <w:highlight w:val="cyan"/>
              </w:rPr>
            </w:pPr>
          </w:p>
        </w:tc>
        <w:tc>
          <w:tcPr>
            <w:tcW w:w="2206" w:type="dxa"/>
          </w:tcPr>
          <w:p w14:paraId="323077D9" w14:textId="77777777" w:rsidR="000231CA" w:rsidRPr="008C664E" w:rsidRDefault="000231CA" w:rsidP="008A559B">
            <w:pPr>
              <w:contextualSpacing/>
              <w:rPr>
                <w:rFonts w:ascii="Microsoft Sans Serif" w:hAnsi="Microsoft Sans Serif" w:cs="Microsoft Sans Serif"/>
                <w:sz w:val="22"/>
                <w:szCs w:val="22"/>
                <w:highlight w:val="cyan"/>
              </w:rPr>
            </w:pPr>
          </w:p>
        </w:tc>
      </w:tr>
      <w:tr w:rsidR="000231CA" w:rsidRPr="008C664E" w14:paraId="652167B0" w14:textId="08729A33" w:rsidTr="008C664E">
        <w:trPr>
          <w:trHeight w:val="235"/>
        </w:trPr>
        <w:tc>
          <w:tcPr>
            <w:tcW w:w="2885" w:type="dxa"/>
          </w:tcPr>
          <w:p w14:paraId="76DA7D24" w14:textId="77777777" w:rsidR="000231CA" w:rsidRPr="008C664E" w:rsidRDefault="000231CA" w:rsidP="008A559B">
            <w:pPr>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Pavement Cores</w:t>
            </w:r>
          </w:p>
        </w:tc>
        <w:tc>
          <w:tcPr>
            <w:tcW w:w="1180" w:type="dxa"/>
          </w:tcPr>
          <w:p w14:paraId="36FFC451" w14:textId="77777777" w:rsidR="000231CA" w:rsidRPr="008C664E" w:rsidRDefault="000231CA" w:rsidP="003732AB">
            <w:pPr>
              <w:contextualSpacing/>
              <w:jc w:val="center"/>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X</w:t>
            </w:r>
          </w:p>
        </w:tc>
        <w:tc>
          <w:tcPr>
            <w:tcW w:w="2076" w:type="dxa"/>
          </w:tcPr>
          <w:p w14:paraId="0D1B232F" w14:textId="77777777" w:rsidR="000231CA" w:rsidRPr="008C664E" w:rsidRDefault="000231CA" w:rsidP="008A559B">
            <w:pPr>
              <w:contextualSpacing/>
              <w:rPr>
                <w:rFonts w:ascii="Microsoft Sans Serif" w:hAnsi="Microsoft Sans Serif" w:cs="Microsoft Sans Serif"/>
                <w:sz w:val="22"/>
                <w:szCs w:val="22"/>
                <w:highlight w:val="cyan"/>
              </w:rPr>
            </w:pPr>
          </w:p>
        </w:tc>
        <w:tc>
          <w:tcPr>
            <w:tcW w:w="2206" w:type="dxa"/>
          </w:tcPr>
          <w:p w14:paraId="2F924C41" w14:textId="77777777" w:rsidR="000231CA" w:rsidRPr="008C664E" w:rsidRDefault="000231CA" w:rsidP="008A559B">
            <w:pPr>
              <w:contextualSpacing/>
              <w:rPr>
                <w:rFonts w:ascii="Microsoft Sans Serif" w:hAnsi="Microsoft Sans Serif" w:cs="Microsoft Sans Serif"/>
                <w:sz w:val="22"/>
                <w:szCs w:val="22"/>
                <w:highlight w:val="cyan"/>
              </w:rPr>
            </w:pPr>
          </w:p>
        </w:tc>
      </w:tr>
      <w:tr w:rsidR="000231CA" w:rsidRPr="008C664E" w14:paraId="0CD55E8D" w14:textId="1A841628" w:rsidTr="008C664E">
        <w:trPr>
          <w:trHeight w:val="218"/>
        </w:trPr>
        <w:tc>
          <w:tcPr>
            <w:tcW w:w="2885" w:type="dxa"/>
          </w:tcPr>
          <w:p w14:paraId="4D93ABD2" w14:textId="77777777" w:rsidR="000231CA" w:rsidRPr="008C664E" w:rsidRDefault="000231CA" w:rsidP="0015669B">
            <w:pPr>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Hand Auger Borings</w:t>
            </w:r>
          </w:p>
        </w:tc>
        <w:tc>
          <w:tcPr>
            <w:tcW w:w="1180" w:type="dxa"/>
          </w:tcPr>
          <w:p w14:paraId="35336BCF" w14:textId="77777777" w:rsidR="000231CA" w:rsidRPr="008C664E" w:rsidRDefault="000231CA" w:rsidP="003732AB">
            <w:pPr>
              <w:contextualSpacing/>
              <w:jc w:val="center"/>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X</w:t>
            </w:r>
          </w:p>
        </w:tc>
        <w:tc>
          <w:tcPr>
            <w:tcW w:w="2076" w:type="dxa"/>
          </w:tcPr>
          <w:p w14:paraId="10BBB9D8" w14:textId="77777777" w:rsidR="000231CA" w:rsidRPr="008C664E" w:rsidRDefault="000231CA" w:rsidP="008A559B">
            <w:pPr>
              <w:contextualSpacing/>
              <w:rPr>
                <w:rFonts w:ascii="Microsoft Sans Serif" w:hAnsi="Microsoft Sans Serif" w:cs="Microsoft Sans Serif"/>
                <w:sz w:val="22"/>
                <w:szCs w:val="22"/>
                <w:highlight w:val="cyan"/>
              </w:rPr>
            </w:pPr>
          </w:p>
        </w:tc>
        <w:tc>
          <w:tcPr>
            <w:tcW w:w="2206" w:type="dxa"/>
          </w:tcPr>
          <w:p w14:paraId="5852CD61" w14:textId="77777777" w:rsidR="000231CA" w:rsidRPr="008C664E" w:rsidRDefault="000231CA" w:rsidP="008A559B">
            <w:pPr>
              <w:contextualSpacing/>
              <w:rPr>
                <w:rFonts w:ascii="Microsoft Sans Serif" w:hAnsi="Microsoft Sans Serif" w:cs="Microsoft Sans Serif"/>
                <w:sz w:val="22"/>
                <w:szCs w:val="22"/>
                <w:highlight w:val="cyan"/>
              </w:rPr>
            </w:pPr>
          </w:p>
        </w:tc>
      </w:tr>
      <w:tr w:rsidR="000231CA" w:rsidRPr="008C664E" w14:paraId="19279981" w14:textId="7B9DDBB3" w:rsidTr="008C664E">
        <w:trPr>
          <w:trHeight w:val="218"/>
        </w:trPr>
        <w:tc>
          <w:tcPr>
            <w:tcW w:w="2885" w:type="dxa"/>
          </w:tcPr>
          <w:p w14:paraId="7098FAD8" w14:textId="77D5AFE8" w:rsidR="000231CA" w:rsidRPr="008C664E" w:rsidRDefault="000231CA" w:rsidP="00B121EC">
            <w:pPr>
              <w:contextualSpacing/>
              <w:rPr>
                <w:rFonts w:ascii="Microsoft Sans Serif" w:hAnsi="Microsoft Sans Serif" w:cs="Microsoft Sans Serif"/>
                <w:sz w:val="22"/>
                <w:szCs w:val="22"/>
                <w:highlight w:val="cyan"/>
              </w:rPr>
            </w:pPr>
            <w:r w:rsidRPr="00A46574">
              <w:rPr>
                <w:rFonts w:ascii="Microsoft Sans Serif" w:hAnsi="Microsoft Sans Serif" w:cs="Microsoft Sans Serif"/>
                <w:sz w:val="22"/>
                <w:szCs w:val="22"/>
                <w:highlight w:val="cyan"/>
              </w:rPr>
              <w:t>C</w:t>
            </w:r>
            <w:r w:rsidR="00B121EC">
              <w:rPr>
                <w:rFonts w:ascii="Microsoft Sans Serif" w:hAnsi="Microsoft Sans Serif" w:cs="Microsoft Sans Serif"/>
                <w:sz w:val="22"/>
                <w:szCs w:val="22"/>
                <w:highlight w:val="cyan"/>
              </w:rPr>
              <w:t xml:space="preserve">one </w:t>
            </w:r>
            <w:r w:rsidRPr="00A46574">
              <w:rPr>
                <w:rFonts w:ascii="Microsoft Sans Serif" w:hAnsi="Microsoft Sans Serif" w:cs="Microsoft Sans Serif"/>
                <w:sz w:val="22"/>
                <w:szCs w:val="22"/>
                <w:highlight w:val="cyan"/>
              </w:rPr>
              <w:t>P</w:t>
            </w:r>
            <w:r w:rsidR="00B121EC">
              <w:rPr>
                <w:rFonts w:ascii="Microsoft Sans Serif" w:hAnsi="Microsoft Sans Serif" w:cs="Microsoft Sans Serif"/>
                <w:sz w:val="22"/>
                <w:szCs w:val="22"/>
                <w:highlight w:val="cyan"/>
              </w:rPr>
              <w:t>enetration Testing</w:t>
            </w:r>
          </w:p>
        </w:tc>
        <w:tc>
          <w:tcPr>
            <w:tcW w:w="1180" w:type="dxa"/>
          </w:tcPr>
          <w:p w14:paraId="37DC3671" w14:textId="77777777" w:rsidR="000231CA" w:rsidRPr="008C664E" w:rsidRDefault="000231CA" w:rsidP="003732AB">
            <w:pPr>
              <w:contextualSpacing/>
              <w:jc w:val="center"/>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X</w:t>
            </w:r>
          </w:p>
        </w:tc>
        <w:tc>
          <w:tcPr>
            <w:tcW w:w="2076" w:type="dxa"/>
          </w:tcPr>
          <w:p w14:paraId="16215E33" w14:textId="77777777" w:rsidR="000231CA" w:rsidRPr="008C664E" w:rsidRDefault="000231CA" w:rsidP="008A559B">
            <w:pPr>
              <w:contextualSpacing/>
              <w:rPr>
                <w:rFonts w:ascii="Microsoft Sans Serif" w:hAnsi="Microsoft Sans Serif" w:cs="Microsoft Sans Serif"/>
                <w:sz w:val="22"/>
                <w:szCs w:val="22"/>
                <w:highlight w:val="cyan"/>
              </w:rPr>
            </w:pPr>
          </w:p>
        </w:tc>
        <w:tc>
          <w:tcPr>
            <w:tcW w:w="2206" w:type="dxa"/>
          </w:tcPr>
          <w:p w14:paraId="72025D95" w14:textId="77777777" w:rsidR="000231CA" w:rsidRPr="008C664E" w:rsidRDefault="000231CA" w:rsidP="008A559B">
            <w:pPr>
              <w:contextualSpacing/>
              <w:rPr>
                <w:rFonts w:ascii="Microsoft Sans Serif" w:hAnsi="Microsoft Sans Serif" w:cs="Microsoft Sans Serif"/>
                <w:sz w:val="22"/>
                <w:szCs w:val="22"/>
                <w:highlight w:val="cyan"/>
              </w:rPr>
            </w:pPr>
          </w:p>
        </w:tc>
      </w:tr>
      <w:tr w:rsidR="000231CA" w:rsidRPr="008C664E" w14:paraId="667954EF" w14:textId="5FCD0B32" w:rsidTr="008C664E">
        <w:trPr>
          <w:trHeight w:val="218"/>
        </w:trPr>
        <w:tc>
          <w:tcPr>
            <w:tcW w:w="2885" w:type="dxa"/>
          </w:tcPr>
          <w:p w14:paraId="1F38AE93" w14:textId="77777777" w:rsidR="000231CA" w:rsidRPr="00DE3047" w:rsidRDefault="000231CA" w:rsidP="008A559B">
            <w:pPr>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Test Pits</w:t>
            </w:r>
          </w:p>
        </w:tc>
        <w:tc>
          <w:tcPr>
            <w:tcW w:w="1180" w:type="dxa"/>
          </w:tcPr>
          <w:p w14:paraId="5C8E0688" w14:textId="77777777" w:rsidR="000231CA" w:rsidRPr="00DE3047" w:rsidRDefault="000231CA" w:rsidP="003732AB">
            <w:pPr>
              <w:contextualSpacing/>
              <w:jc w:val="center"/>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X</w:t>
            </w:r>
          </w:p>
        </w:tc>
        <w:tc>
          <w:tcPr>
            <w:tcW w:w="2076" w:type="dxa"/>
          </w:tcPr>
          <w:p w14:paraId="4F9D7409" w14:textId="77777777" w:rsidR="000231CA" w:rsidRPr="00DE3047" w:rsidRDefault="000231CA" w:rsidP="008A559B">
            <w:pPr>
              <w:contextualSpacing/>
              <w:rPr>
                <w:rFonts w:ascii="Microsoft Sans Serif" w:hAnsi="Microsoft Sans Serif" w:cs="Microsoft Sans Serif"/>
                <w:sz w:val="22"/>
                <w:szCs w:val="22"/>
                <w:highlight w:val="cyan"/>
              </w:rPr>
            </w:pPr>
          </w:p>
        </w:tc>
        <w:tc>
          <w:tcPr>
            <w:tcW w:w="2206" w:type="dxa"/>
          </w:tcPr>
          <w:p w14:paraId="583376EC" w14:textId="77777777" w:rsidR="000231CA" w:rsidRPr="008C664E" w:rsidRDefault="000231CA" w:rsidP="008A559B">
            <w:pPr>
              <w:contextualSpacing/>
              <w:rPr>
                <w:rFonts w:ascii="Microsoft Sans Serif" w:hAnsi="Microsoft Sans Serif" w:cs="Microsoft Sans Serif"/>
                <w:sz w:val="22"/>
                <w:szCs w:val="22"/>
                <w:highlight w:val="cyan"/>
              </w:rPr>
            </w:pPr>
          </w:p>
        </w:tc>
      </w:tr>
      <w:tr w:rsidR="000231CA" w:rsidRPr="008C664E" w14:paraId="6CB84AEE" w14:textId="49661BF1" w:rsidTr="008C664E">
        <w:trPr>
          <w:trHeight w:val="218"/>
        </w:trPr>
        <w:tc>
          <w:tcPr>
            <w:tcW w:w="2885" w:type="dxa"/>
          </w:tcPr>
          <w:p w14:paraId="57BC4298" w14:textId="77777777" w:rsidR="000231CA" w:rsidRPr="00DE3047" w:rsidRDefault="000231CA" w:rsidP="008A559B">
            <w:pPr>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Drive Probes</w:t>
            </w:r>
          </w:p>
        </w:tc>
        <w:tc>
          <w:tcPr>
            <w:tcW w:w="1180" w:type="dxa"/>
          </w:tcPr>
          <w:p w14:paraId="6C539F07" w14:textId="77777777" w:rsidR="000231CA" w:rsidRPr="00DE3047" w:rsidRDefault="000231CA" w:rsidP="003732AB">
            <w:pPr>
              <w:contextualSpacing/>
              <w:jc w:val="center"/>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X</w:t>
            </w:r>
          </w:p>
        </w:tc>
        <w:tc>
          <w:tcPr>
            <w:tcW w:w="2076" w:type="dxa"/>
          </w:tcPr>
          <w:p w14:paraId="5F08B944" w14:textId="77777777" w:rsidR="000231CA" w:rsidRPr="00DE3047" w:rsidRDefault="000231CA" w:rsidP="008A559B">
            <w:pPr>
              <w:contextualSpacing/>
              <w:rPr>
                <w:rFonts w:ascii="Microsoft Sans Serif" w:hAnsi="Microsoft Sans Serif" w:cs="Microsoft Sans Serif"/>
                <w:sz w:val="22"/>
                <w:szCs w:val="22"/>
                <w:highlight w:val="cyan"/>
              </w:rPr>
            </w:pPr>
          </w:p>
        </w:tc>
        <w:tc>
          <w:tcPr>
            <w:tcW w:w="2206" w:type="dxa"/>
          </w:tcPr>
          <w:p w14:paraId="6D4ACF14" w14:textId="77777777" w:rsidR="000231CA" w:rsidRPr="008C664E" w:rsidRDefault="000231CA" w:rsidP="008A559B">
            <w:pPr>
              <w:contextualSpacing/>
              <w:rPr>
                <w:rFonts w:ascii="Microsoft Sans Serif" w:hAnsi="Microsoft Sans Serif" w:cs="Microsoft Sans Serif"/>
                <w:sz w:val="22"/>
                <w:szCs w:val="22"/>
                <w:highlight w:val="cyan"/>
              </w:rPr>
            </w:pPr>
          </w:p>
        </w:tc>
      </w:tr>
      <w:tr w:rsidR="000231CA" w:rsidRPr="008C664E" w14:paraId="0F40AFEC" w14:textId="69F72CFF" w:rsidTr="008C664E">
        <w:trPr>
          <w:trHeight w:val="218"/>
        </w:trPr>
        <w:tc>
          <w:tcPr>
            <w:tcW w:w="2885" w:type="dxa"/>
          </w:tcPr>
          <w:p w14:paraId="751F7582" w14:textId="77777777" w:rsidR="000231CA" w:rsidRPr="00DE3047" w:rsidRDefault="000231CA" w:rsidP="008A559B">
            <w:pPr>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Infiltration Tests</w:t>
            </w:r>
          </w:p>
        </w:tc>
        <w:tc>
          <w:tcPr>
            <w:tcW w:w="1180" w:type="dxa"/>
          </w:tcPr>
          <w:p w14:paraId="52EBEF8A" w14:textId="77777777" w:rsidR="000231CA" w:rsidRPr="00DE3047" w:rsidRDefault="000231CA" w:rsidP="003732AB">
            <w:pPr>
              <w:contextualSpacing/>
              <w:jc w:val="center"/>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X</w:t>
            </w:r>
          </w:p>
        </w:tc>
        <w:tc>
          <w:tcPr>
            <w:tcW w:w="2076" w:type="dxa"/>
          </w:tcPr>
          <w:p w14:paraId="40516FF4" w14:textId="77777777" w:rsidR="000231CA" w:rsidRPr="00DE3047" w:rsidRDefault="000231CA" w:rsidP="008A559B">
            <w:pPr>
              <w:contextualSpacing/>
              <w:rPr>
                <w:rFonts w:ascii="Microsoft Sans Serif" w:hAnsi="Microsoft Sans Serif" w:cs="Microsoft Sans Serif"/>
                <w:sz w:val="22"/>
                <w:szCs w:val="22"/>
                <w:highlight w:val="cyan"/>
              </w:rPr>
            </w:pPr>
          </w:p>
        </w:tc>
        <w:tc>
          <w:tcPr>
            <w:tcW w:w="2206" w:type="dxa"/>
          </w:tcPr>
          <w:p w14:paraId="4A8620DB" w14:textId="77777777" w:rsidR="000231CA" w:rsidRPr="008C664E" w:rsidRDefault="000231CA" w:rsidP="008A559B">
            <w:pPr>
              <w:contextualSpacing/>
              <w:rPr>
                <w:rFonts w:ascii="Microsoft Sans Serif" w:hAnsi="Microsoft Sans Serif" w:cs="Microsoft Sans Serif"/>
                <w:sz w:val="22"/>
                <w:szCs w:val="22"/>
                <w:highlight w:val="cyan"/>
              </w:rPr>
            </w:pPr>
          </w:p>
        </w:tc>
      </w:tr>
    </w:tbl>
    <w:p w14:paraId="3FA9A0C4" w14:textId="77777777" w:rsidR="008D6E66" w:rsidRPr="008C664E" w:rsidRDefault="008D6E66" w:rsidP="008D6E66">
      <w:pPr>
        <w:contextualSpacing/>
        <w:rPr>
          <w:rFonts w:ascii="Microsoft Sans Serif" w:hAnsi="Microsoft Sans Serif" w:cs="Microsoft Sans Serif"/>
          <w:sz w:val="22"/>
          <w:szCs w:val="22"/>
        </w:rPr>
      </w:pPr>
    </w:p>
    <w:p w14:paraId="6989433C" w14:textId="1D913180" w:rsidR="008D6E66" w:rsidRPr="008C664E" w:rsidRDefault="008D6E66"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Consultant shall provide a</w:t>
      </w:r>
      <w:r w:rsidR="000231CA" w:rsidRPr="008C664E">
        <w:rPr>
          <w:rFonts w:ascii="Microsoft Sans Serif" w:hAnsi="Microsoft Sans Serif" w:cs="Microsoft Sans Serif"/>
          <w:sz w:val="22"/>
          <w:szCs w:val="22"/>
        </w:rPr>
        <w:t>n experienced</w:t>
      </w:r>
      <w:r w:rsidRPr="008C664E">
        <w:rPr>
          <w:rFonts w:ascii="Microsoft Sans Serif" w:hAnsi="Microsoft Sans Serif" w:cs="Microsoft Sans Serif"/>
          <w:sz w:val="22"/>
          <w:szCs w:val="22"/>
        </w:rPr>
        <w:t xml:space="preserve"> </w:t>
      </w:r>
      <w:r w:rsidR="00385B24" w:rsidRPr="008C664E">
        <w:rPr>
          <w:rFonts w:ascii="Microsoft Sans Serif" w:hAnsi="Microsoft Sans Serif" w:cs="Microsoft Sans Serif"/>
          <w:sz w:val="22"/>
          <w:szCs w:val="22"/>
        </w:rPr>
        <w:t>Professional</w:t>
      </w:r>
      <w:r w:rsidR="000231CA" w:rsidRPr="008C664E">
        <w:rPr>
          <w:rFonts w:ascii="Microsoft Sans Serif" w:hAnsi="Microsoft Sans Serif" w:cs="Microsoft Sans Serif"/>
          <w:sz w:val="22"/>
          <w:szCs w:val="22"/>
        </w:rPr>
        <w:t xml:space="preserve"> </w:t>
      </w:r>
      <w:r w:rsidR="00385B24" w:rsidRPr="008C664E">
        <w:rPr>
          <w:rFonts w:ascii="Microsoft Sans Serif" w:hAnsi="Microsoft Sans Serif" w:cs="Microsoft Sans Serif"/>
          <w:sz w:val="22"/>
          <w:szCs w:val="22"/>
        </w:rPr>
        <w:t>E</w:t>
      </w:r>
      <w:r w:rsidRPr="008C664E">
        <w:rPr>
          <w:rFonts w:ascii="Microsoft Sans Serif" w:hAnsi="Microsoft Sans Serif" w:cs="Microsoft Sans Serif"/>
          <w:sz w:val="22"/>
          <w:szCs w:val="22"/>
        </w:rPr>
        <w:t>ngineer or</w:t>
      </w:r>
      <w:r w:rsidR="00385B24" w:rsidRPr="008C664E">
        <w:rPr>
          <w:rFonts w:ascii="Microsoft Sans Serif" w:hAnsi="Microsoft Sans Serif" w:cs="Microsoft Sans Serif"/>
          <w:sz w:val="22"/>
          <w:szCs w:val="22"/>
        </w:rPr>
        <w:t xml:space="preserve"> Certified Engineering</w:t>
      </w:r>
      <w:r w:rsidRPr="008C664E">
        <w:rPr>
          <w:rFonts w:ascii="Microsoft Sans Serif" w:hAnsi="Microsoft Sans Serif" w:cs="Microsoft Sans Serif"/>
          <w:sz w:val="22"/>
          <w:szCs w:val="22"/>
        </w:rPr>
        <w:t xml:space="preserve"> </w:t>
      </w:r>
      <w:r w:rsidR="00385B24" w:rsidRPr="008C664E">
        <w:rPr>
          <w:rFonts w:ascii="Microsoft Sans Serif" w:hAnsi="Microsoft Sans Serif" w:cs="Microsoft Sans Serif"/>
          <w:sz w:val="22"/>
          <w:szCs w:val="22"/>
        </w:rPr>
        <w:t>G</w:t>
      </w:r>
      <w:r w:rsidRPr="008C664E">
        <w:rPr>
          <w:rFonts w:ascii="Microsoft Sans Serif" w:hAnsi="Microsoft Sans Serif" w:cs="Microsoft Sans Serif"/>
          <w:sz w:val="22"/>
          <w:szCs w:val="22"/>
        </w:rPr>
        <w:t>eologist</w:t>
      </w:r>
      <w:r w:rsidR="00385B24" w:rsidRPr="008C664E">
        <w:rPr>
          <w:rFonts w:ascii="Microsoft Sans Serif" w:hAnsi="Microsoft Sans Serif" w:cs="Microsoft Sans Serif"/>
          <w:sz w:val="22"/>
          <w:szCs w:val="22"/>
        </w:rPr>
        <w:t>, licensed in Oregon</w:t>
      </w:r>
      <w:r w:rsidRPr="008C664E">
        <w:rPr>
          <w:rFonts w:ascii="Microsoft Sans Serif" w:hAnsi="Microsoft Sans Serif" w:cs="Microsoft Sans Serif"/>
          <w:sz w:val="22"/>
          <w:szCs w:val="22"/>
        </w:rPr>
        <w:t xml:space="preserve"> to supervise the field operations for in situ data gathering.</w:t>
      </w:r>
    </w:p>
    <w:p w14:paraId="51E5524D" w14:textId="18DB12E0" w:rsidR="008D6E66" w:rsidRPr="00DE3047" w:rsidRDefault="008A3873" w:rsidP="008D6E66">
      <w:pPr>
        <w:contextualSpacing/>
        <w:rPr>
          <w:bCs/>
          <w:color w:val="000000"/>
          <w:szCs w:val="24"/>
          <w:highlight w:val="yellow"/>
        </w:rPr>
      </w:pPr>
      <w:r w:rsidRPr="00DE3047">
        <w:rPr>
          <w:bCs/>
          <w:color w:val="000000"/>
          <w:szCs w:val="24"/>
          <w:highlight w:val="yellow"/>
        </w:rPr>
        <w:t>[End section #1</w:t>
      </w:r>
      <w:r w:rsidR="00FE0A01">
        <w:rPr>
          <w:bCs/>
          <w:color w:val="000000"/>
          <w:szCs w:val="24"/>
          <w:highlight w:val="yellow"/>
        </w:rPr>
        <w:t xml:space="preserve"> – geotechnical explorations</w:t>
      </w:r>
      <w:r w:rsidRPr="00DE3047">
        <w:rPr>
          <w:bCs/>
          <w:color w:val="000000"/>
          <w:szCs w:val="24"/>
          <w:highlight w:val="yellow"/>
        </w:rPr>
        <w:t>]</w:t>
      </w:r>
    </w:p>
    <w:p w14:paraId="18458A39" w14:textId="77777777" w:rsidR="00FE0A01" w:rsidRDefault="00FE0A01" w:rsidP="008A3873">
      <w:pPr>
        <w:contextualSpacing/>
        <w:rPr>
          <w:bCs/>
          <w:color w:val="000000"/>
          <w:szCs w:val="24"/>
          <w:highlight w:val="yellow"/>
        </w:rPr>
      </w:pPr>
    </w:p>
    <w:p w14:paraId="65933753" w14:textId="00961237" w:rsidR="008A3873" w:rsidRPr="00DE3047" w:rsidRDefault="008A3873" w:rsidP="008A3873">
      <w:pPr>
        <w:contextualSpacing/>
        <w:rPr>
          <w:rFonts w:ascii="Microsoft Sans Serif" w:hAnsi="Microsoft Sans Serif" w:cs="Microsoft Sans Serif"/>
          <w:sz w:val="22"/>
          <w:szCs w:val="22"/>
          <w:highlight w:val="yellow"/>
        </w:rPr>
      </w:pPr>
      <w:r w:rsidRPr="00DE3047">
        <w:rPr>
          <w:bCs/>
          <w:color w:val="000000"/>
          <w:szCs w:val="24"/>
          <w:highlight w:val="yellow"/>
        </w:rPr>
        <w:t xml:space="preserve">[Include section #2 if pavement </w:t>
      </w:r>
      <w:r w:rsidR="005150C3" w:rsidRPr="00DE3047">
        <w:rPr>
          <w:bCs/>
          <w:color w:val="000000"/>
          <w:szCs w:val="24"/>
          <w:highlight w:val="yellow"/>
        </w:rPr>
        <w:t>explorations or testing is</w:t>
      </w:r>
      <w:r w:rsidRPr="00DE3047">
        <w:rPr>
          <w:bCs/>
          <w:color w:val="000000"/>
          <w:szCs w:val="24"/>
          <w:highlight w:val="yellow"/>
        </w:rPr>
        <w:t xml:space="preserve"> needed]</w:t>
      </w:r>
    </w:p>
    <w:p w14:paraId="5BBE65CF" w14:textId="6624C261" w:rsidR="00AD6E9B" w:rsidRPr="008C664E" w:rsidRDefault="008D6E66"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 xml:space="preserve">Consultant shall perform </w:t>
      </w:r>
      <w:r w:rsidR="00FE5CD1">
        <w:rPr>
          <w:rFonts w:ascii="Microsoft Sans Serif" w:hAnsi="Microsoft Sans Serif" w:cs="Microsoft Sans Serif"/>
          <w:sz w:val="22"/>
          <w:szCs w:val="22"/>
        </w:rPr>
        <w:t xml:space="preserve">appropriate </w:t>
      </w:r>
      <w:r w:rsidR="00E85382" w:rsidRPr="008C664E">
        <w:rPr>
          <w:rFonts w:ascii="Microsoft Sans Serif" w:hAnsi="Microsoft Sans Serif" w:cs="Microsoft Sans Serif"/>
          <w:sz w:val="22"/>
          <w:szCs w:val="22"/>
        </w:rPr>
        <w:t>pavement explorations and tests i</w:t>
      </w:r>
      <w:r w:rsidR="00FA447B" w:rsidRPr="008C664E">
        <w:rPr>
          <w:rFonts w:ascii="Microsoft Sans Serif" w:hAnsi="Microsoft Sans Serif" w:cs="Microsoft Sans Serif"/>
          <w:sz w:val="22"/>
          <w:szCs w:val="22"/>
        </w:rPr>
        <w:t>n order to estimate</w:t>
      </w:r>
      <w:r w:rsidR="008468C1" w:rsidRPr="008C664E">
        <w:rPr>
          <w:rFonts w:ascii="Microsoft Sans Serif" w:hAnsi="Microsoft Sans Serif" w:cs="Microsoft Sans Serif"/>
          <w:sz w:val="22"/>
          <w:szCs w:val="22"/>
        </w:rPr>
        <w:t xml:space="preserve"> the following</w:t>
      </w:r>
      <w:r w:rsidR="00E85382" w:rsidRPr="008C664E">
        <w:rPr>
          <w:rFonts w:ascii="Microsoft Sans Serif" w:hAnsi="Microsoft Sans Serif" w:cs="Microsoft Sans Serif"/>
          <w:sz w:val="22"/>
          <w:szCs w:val="22"/>
        </w:rPr>
        <w:t>:</w:t>
      </w:r>
      <w:r w:rsidRPr="008C664E">
        <w:rPr>
          <w:rFonts w:ascii="Microsoft Sans Serif" w:hAnsi="Microsoft Sans Serif" w:cs="Microsoft Sans Serif"/>
          <w:sz w:val="22"/>
          <w:szCs w:val="22"/>
        </w:rPr>
        <w:t xml:space="preserve"> </w:t>
      </w:r>
      <w:r w:rsidR="00AD6E9B" w:rsidRPr="00DE3047">
        <w:rPr>
          <w:bCs/>
          <w:color w:val="000000"/>
          <w:szCs w:val="24"/>
          <w:highlight w:val="yellow"/>
        </w:rPr>
        <w:t>[remove or add items, as needed for the Project]</w:t>
      </w:r>
    </w:p>
    <w:p w14:paraId="32549D4D" w14:textId="77777777" w:rsidR="00AD6E9B" w:rsidRPr="008C664E" w:rsidRDefault="00AD6E9B" w:rsidP="008D6E66">
      <w:pPr>
        <w:contextualSpacing/>
        <w:rPr>
          <w:rFonts w:ascii="Microsoft Sans Serif" w:hAnsi="Microsoft Sans Serif" w:cs="Microsoft Sans Serif"/>
          <w:sz w:val="22"/>
          <w:szCs w:val="22"/>
        </w:rPr>
      </w:pPr>
    </w:p>
    <w:p w14:paraId="73236A69" w14:textId="77777777" w:rsidR="00AD6E9B" w:rsidRPr="008C664E" w:rsidRDefault="008468C1" w:rsidP="00BB49EA">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S</w:t>
      </w:r>
      <w:r w:rsidR="008D6E66" w:rsidRPr="008C664E">
        <w:rPr>
          <w:rFonts w:ascii="Microsoft Sans Serif" w:hAnsi="Microsoft Sans Serif" w:cs="Microsoft Sans Serif"/>
          <w:sz w:val="22"/>
          <w:szCs w:val="22"/>
          <w:highlight w:val="cyan"/>
        </w:rPr>
        <w:t xml:space="preserve">ubgrade conditions for new </w:t>
      </w:r>
      <w:r w:rsidR="00AD6E9B" w:rsidRPr="008C664E">
        <w:rPr>
          <w:rFonts w:ascii="Microsoft Sans Serif" w:hAnsi="Microsoft Sans Serif" w:cs="Microsoft Sans Serif"/>
          <w:sz w:val="22"/>
          <w:szCs w:val="22"/>
          <w:highlight w:val="cyan"/>
        </w:rPr>
        <w:t xml:space="preserve">or existing </w:t>
      </w:r>
      <w:r w:rsidR="008D6E66" w:rsidRPr="008C664E">
        <w:rPr>
          <w:rFonts w:ascii="Microsoft Sans Serif" w:hAnsi="Microsoft Sans Serif" w:cs="Microsoft Sans Serif"/>
          <w:sz w:val="22"/>
          <w:szCs w:val="22"/>
          <w:highlight w:val="cyan"/>
        </w:rPr>
        <w:t>roadway alignments</w:t>
      </w:r>
    </w:p>
    <w:p w14:paraId="30B63D60" w14:textId="77777777" w:rsidR="00AD6E9B" w:rsidRPr="008C664E" w:rsidRDefault="008468C1" w:rsidP="00BB49EA">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S</w:t>
      </w:r>
      <w:r w:rsidR="00AD6E9B" w:rsidRPr="008C664E">
        <w:rPr>
          <w:rFonts w:ascii="Microsoft Sans Serif" w:hAnsi="Microsoft Sans Serif" w:cs="Microsoft Sans Serif"/>
          <w:sz w:val="22"/>
          <w:szCs w:val="22"/>
          <w:highlight w:val="cyan"/>
        </w:rPr>
        <w:t>tructural capacity of the existing pavement</w:t>
      </w:r>
    </w:p>
    <w:p w14:paraId="5A5D4FD5" w14:textId="77777777" w:rsidR="00AD6E9B" w:rsidRPr="008C664E" w:rsidRDefault="008468C1" w:rsidP="00BB49EA">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lastRenderedPageBreak/>
        <w:t>T</w:t>
      </w:r>
      <w:r w:rsidR="00AD6E9B" w:rsidRPr="008C664E">
        <w:rPr>
          <w:rFonts w:ascii="Microsoft Sans Serif" w:hAnsi="Microsoft Sans Serif" w:cs="Microsoft Sans Serif"/>
          <w:sz w:val="22"/>
          <w:szCs w:val="22"/>
          <w:highlight w:val="cyan"/>
        </w:rPr>
        <w:t>hickness of the existing pavement section</w:t>
      </w:r>
    </w:p>
    <w:p w14:paraId="48CC94EA" w14:textId="77777777" w:rsidR="00FA447B" w:rsidRPr="008C664E" w:rsidRDefault="008468C1" w:rsidP="00BB49EA">
      <w:pPr>
        <w:numPr>
          <w:ilvl w:val="0"/>
          <w:numId w:val="16"/>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V</w:t>
      </w:r>
      <w:r w:rsidR="00FA447B" w:rsidRPr="008C664E">
        <w:rPr>
          <w:rFonts w:ascii="Microsoft Sans Serif" w:hAnsi="Microsoft Sans Serif" w:cs="Microsoft Sans Serif"/>
          <w:sz w:val="22"/>
          <w:szCs w:val="22"/>
          <w:highlight w:val="cyan"/>
        </w:rPr>
        <w:t>isual condition of the existing pavement</w:t>
      </w:r>
    </w:p>
    <w:p w14:paraId="6B79BC7B" w14:textId="77777777" w:rsidR="00AD6E9B" w:rsidRPr="008C664E" w:rsidRDefault="00AD6E9B" w:rsidP="008D6E66">
      <w:pPr>
        <w:contextualSpacing/>
        <w:rPr>
          <w:rFonts w:ascii="Microsoft Sans Serif" w:hAnsi="Microsoft Sans Serif" w:cs="Microsoft Sans Serif"/>
          <w:sz w:val="22"/>
          <w:szCs w:val="22"/>
        </w:rPr>
      </w:pPr>
    </w:p>
    <w:p w14:paraId="50FB6005" w14:textId="42C012C7" w:rsidR="00B121EC" w:rsidRDefault="00B51CCB" w:rsidP="008D6E66">
      <w:pPr>
        <w:contextualSpacing/>
        <w:rPr>
          <w:rFonts w:ascii="Microsoft Sans Serif" w:hAnsi="Microsoft Sans Serif" w:cs="Microsoft Sans Serif"/>
          <w:sz w:val="22"/>
          <w:szCs w:val="22"/>
        </w:rPr>
      </w:pPr>
      <w:r>
        <w:rPr>
          <w:rFonts w:ascii="Microsoft Sans Serif" w:hAnsi="Microsoft Sans Serif" w:cs="Microsoft Sans Serif"/>
          <w:sz w:val="22"/>
          <w:szCs w:val="22"/>
        </w:rPr>
        <w:t xml:space="preserve">Consultant shall perform a </w:t>
      </w:r>
      <w:r w:rsidR="008D6E66" w:rsidRPr="008C664E">
        <w:rPr>
          <w:rFonts w:ascii="Microsoft Sans Serif" w:hAnsi="Microsoft Sans Serif" w:cs="Microsoft Sans Serif"/>
          <w:sz w:val="22"/>
          <w:szCs w:val="22"/>
        </w:rPr>
        <w:t xml:space="preserve">pavement </w:t>
      </w:r>
      <w:r w:rsidR="00FA447B" w:rsidRPr="008C664E">
        <w:rPr>
          <w:rFonts w:ascii="Microsoft Sans Serif" w:hAnsi="Microsoft Sans Serif" w:cs="Microsoft Sans Serif"/>
          <w:sz w:val="22"/>
          <w:szCs w:val="22"/>
        </w:rPr>
        <w:t xml:space="preserve">field investigation </w:t>
      </w:r>
      <w:r w:rsidR="008D6E66" w:rsidRPr="008C664E">
        <w:rPr>
          <w:rFonts w:ascii="Microsoft Sans Serif" w:hAnsi="Microsoft Sans Serif" w:cs="Microsoft Sans Serif"/>
          <w:sz w:val="22"/>
          <w:szCs w:val="22"/>
        </w:rPr>
        <w:t xml:space="preserve">program </w:t>
      </w:r>
      <w:r w:rsidRPr="00B121EC">
        <w:rPr>
          <w:rFonts w:ascii="Microsoft Sans Serif" w:hAnsi="Microsoft Sans Serif" w:cs="Microsoft Sans Serif"/>
          <w:sz w:val="22"/>
          <w:szCs w:val="22"/>
        </w:rPr>
        <w:t xml:space="preserve">which </w:t>
      </w:r>
      <w:r w:rsidR="008D6E66" w:rsidRPr="00B121EC">
        <w:rPr>
          <w:rFonts w:ascii="Microsoft Sans Serif" w:hAnsi="Microsoft Sans Serif" w:cs="Microsoft Sans Serif"/>
          <w:sz w:val="22"/>
          <w:szCs w:val="22"/>
        </w:rPr>
        <w:t>include</w:t>
      </w:r>
      <w:r w:rsidR="00B121EC">
        <w:rPr>
          <w:rFonts w:ascii="Microsoft Sans Serif" w:hAnsi="Microsoft Sans Serif" w:cs="Microsoft Sans Serif"/>
          <w:sz w:val="22"/>
          <w:szCs w:val="22"/>
        </w:rPr>
        <w:t>s</w:t>
      </w:r>
      <w:r w:rsidR="00EE3DCD" w:rsidRPr="00EE3DCD">
        <w:rPr>
          <w:rFonts w:ascii="Microsoft Sans Serif" w:hAnsi="Microsoft Sans Serif" w:cs="Microsoft Sans Serif"/>
          <w:sz w:val="22"/>
          <w:szCs w:val="22"/>
        </w:rPr>
        <w:t xml:space="preserve"> </w:t>
      </w:r>
      <w:r w:rsidR="00EE3DCD">
        <w:rPr>
          <w:rFonts w:ascii="Microsoft Sans Serif" w:hAnsi="Microsoft Sans Serif" w:cs="Microsoft Sans Serif"/>
          <w:sz w:val="22"/>
          <w:szCs w:val="22"/>
        </w:rPr>
        <w:t xml:space="preserve">the </w:t>
      </w:r>
      <w:r w:rsidR="00EE3DCD" w:rsidRPr="008C664E">
        <w:rPr>
          <w:rFonts w:ascii="Microsoft Sans Serif" w:hAnsi="Microsoft Sans Serif" w:cs="Microsoft Sans Serif"/>
          <w:sz w:val="22"/>
          <w:szCs w:val="22"/>
        </w:rPr>
        <w:t>tests and explorations</w:t>
      </w:r>
      <w:r w:rsidR="00EE3DCD">
        <w:rPr>
          <w:rFonts w:ascii="Microsoft Sans Serif" w:hAnsi="Microsoft Sans Serif" w:cs="Microsoft Sans Serif"/>
          <w:sz w:val="22"/>
          <w:szCs w:val="22"/>
        </w:rPr>
        <w:t xml:space="preserve"> </w:t>
      </w:r>
      <w:r w:rsidR="00EE3DCD" w:rsidRPr="008C664E">
        <w:rPr>
          <w:rFonts w:ascii="Microsoft Sans Serif" w:hAnsi="Microsoft Sans Serif" w:cs="Microsoft Sans Serif"/>
          <w:sz w:val="22"/>
          <w:szCs w:val="22"/>
        </w:rPr>
        <w:t>shown in the following table</w:t>
      </w:r>
      <w:r w:rsidR="00FA447B" w:rsidRPr="008C664E">
        <w:rPr>
          <w:rFonts w:ascii="Microsoft Sans Serif" w:hAnsi="Microsoft Sans Serif" w:cs="Microsoft Sans Serif"/>
          <w:sz w:val="22"/>
          <w:szCs w:val="22"/>
        </w:rPr>
        <w:t xml:space="preserve">: </w:t>
      </w:r>
    </w:p>
    <w:p w14:paraId="5586C6E1" w14:textId="77777777" w:rsidR="00B121EC" w:rsidRPr="00B121EC" w:rsidRDefault="00B121EC" w:rsidP="00B121EC">
      <w:pPr>
        <w:pStyle w:val="ListParagraph"/>
        <w:numPr>
          <w:ilvl w:val="0"/>
          <w:numId w:val="26"/>
        </w:numPr>
        <w:rPr>
          <w:rFonts w:ascii="Microsoft Sans Serif" w:hAnsi="Microsoft Sans Serif" w:cs="Microsoft Sans Serif"/>
          <w:sz w:val="22"/>
          <w:szCs w:val="22"/>
        </w:rPr>
      </w:pPr>
      <w:r w:rsidRPr="00B121EC">
        <w:rPr>
          <w:bCs/>
          <w:color w:val="000000"/>
          <w:szCs w:val="24"/>
          <w:highlight w:val="yellow"/>
        </w:rPr>
        <w:t>R</w:t>
      </w:r>
      <w:r w:rsidR="00FA447B" w:rsidRPr="00B121EC">
        <w:rPr>
          <w:bCs/>
          <w:color w:val="000000"/>
          <w:szCs w:val="24"/>
          <w:highlight w:val="yellow"/>
        </w:rPr>
        <w:t>emove or add items, as needed for the Project</w:t>
      </w:r>
      <w:r w:rsidR="005A6E9B" w:rsidRPr="00B121EC">
        <w:rPr>
          <w:bCs/>
          <w:color w:val="000000"/>
          <w:szCs w:val="24"/>
          <w:highlight w:val="yellow"/>
        </w:rPr>
        <w:t>.</w:t>
      </w:r>
      <w:r w:rsidRPr="00B121EC">
        <w:rPr>
          <w:bCs/>
          <w:color w:val="000000"/>
          <w:szCs w:val="24"/>
          <w:highlight w:val="yellow"/>
        </w:rPr>
        <w:t xml:space="preserve"> </w:t>
      </w:r>
    </w:p>
    <w:p w14:paraId="4764CD7D" w14:textId="77777777" w:rsidR="00B121EC" w:rsidRPr="00B121EC" w:rsidRDefault="00B121EC" w:rsidP="00B121EC">
      <w:pPr>
        <w:pStyle w:val="ListParagraph"/>
        <w:numPr>
          <w:ilvl w:val="0"/>
          <w:numId w:val="26"/>
        </w:numPr>
        <w:rPr>
          <w:rFonts w:ascii="Microsoft Sans Serif" w:hAnsi="Microsoft Sans Serif" w:cs="Microsoft Sans Serif"/>
          <w:sz w:val="22"/>
          <w:szCs w:val="22"/>
        </w:rPr>
      </w:pPr>
      <w:r w:rsidRPr="00B121EC">
        <w:rPr>
          <w:bCs/>
          <w:color w:val="000000"/>
          <w:szCs w:val="24"/>
          <w:highlight w:val="yellow"/>
        </w:rPr>
        <w:t xml:space="preserve">Delete any items that are redundant with testing required in the table above. </w:t>
      </w:r>
    </w:p>
    <w:p w14:paraId="3840B4F8" w14:textId="0FCA1A58" w:rsidR="00FA447B" w:rsidRPr="00B121EC" w:rsidRDefault="005A6E9B" w:rsidP="00B121EC">
      <w:pPr>
        <w:pStyle w:val="ListParagraph"/>
        <w:numPr>
          <w:ilvl w:val="0"/>
          <w:numId w:val="26"/>
        </w:numPr>
        <w:rPr>
          <w:rFonts w:ascii="Microsoft Sans Serif" w:hAnsi="Microsoft Sans Serif" w:cs="Microsoft Sans Serif"/>
          <w:sz w:val="22"/>
          <w:szCs w:val="22"/>
        </w:rPr>
      </w:pPr>
      <w:r w:rsidRPr="00B121EC">
        <w:rPr>
          <w:bCs/>
          <w:color w:val="000000"/>
          <w:szCs w:val="24"/>
          <w:highlight w:val="yellow"/>
        </w:rPr>
        <w:t>The ODOT Pavement Design Guide specifies minimum interval spacing for various tests</w:t>
      </w:r>
      <w:r w:rsidRPr="00345EA9">
        <w:rPr>
          <w:b/>
          <w:bCs/>
          <w:color w:val="000000"/>
          <w:szCs w:val="24"/>
          <w:highlight w:val="yellow"/>
        </w:rPr>
        <w:t>. If LPA wants greater frequency (less spacing) than the minimums specified in the Pavement Design Guide for a given test, revise quantities and intervals below</w:t>
      </w:r>
      <w:r w:rsidRPr="00B121EC">
        <w:rPr>
          <w:bCs/>
          <w:color w:val="000000"/>
          <w:szCs w:val="24"/>
          <w:highlight w:val="yellow"/>
        </w:rPr>
        <w:t>.</w:t>
      </w:r>
      <w:r w:rsidR="008D6E66" w:rsidRPr="00B121EC">
        <w:rPr>
          <w:bCs/>
          <w:color w:val="000000"/>
          <w:szCs w:val="24"/>
          <w:highlight w:val="yellow"/>
        </w:rPr>
        <w:t xml:space="preserve"> </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7"/>
        <w:gridCol w:w="900"/>
        <w:gridCol w:w="4770"/>
      </w:tblGrid>
      <w:tr w:rsidR="008D6E66" w:rsidRPr="003E38A6" w14:paraId="237FE43D" w14:textId="77777777" w:rsidTr="00345EA9">
        <w:tc>
          <w:tcPr>
            <w:tcW w:w="4207" w:type="dxa"/>
            <w:shd w:val="clear" w:color="auto" w:fill="D9D9D9" w:themeFill="background1" w:themeFillShade="D9"/>
          </w:tcPr>
          <w:p w14:paraId="1E7CA719" w14:textId="7D207B11" w:rsidR="008D6E66" w:rsidRPr="003E38A6" w:rsidRDefault="00FA447B" w:rsidP="003E38A6">
            <w:pPr>
              <w:spacing w:before="60" w:after="60"/>
              <w:rPr>
                <w:rFonts w:ascii="Microsoft Sans Serif" w:hAnsi="Microsoft Sans Serif" w:cs="Microsoft Sans Serif"/>
                <w:b/>
                <w:sz w:val="22"/>
                <w:szCs w:val="22"/>
              </w:rPr>
            </w:pPr>
            <w:r w:rsidRPr="008C664E">
              <w:rPr>
                <w:rFonts w:ascii="Microsoft Sans Serif" w:hAnsi="Microsoft Sans Serif" w:cs="Microsoft Sans Serif"/>
                <w:sz w:val="22"/>
                <w:szCs w:val="22"/>
                <w:highlight w:val="cyan"/>
              </w:rPr>
              <w:t xml:space="preserve"> </w:t>
            </w:r>
            <w:r w:rsidR="000231CA" w:rsidRPr="008C664E">
              <w:rPr>
                <w:rFonts w:ascii="Microsoft Sans Serif" w:hAnsi="Microsoft Sans Serif" w:cs="Microsoft Sans Serif"/>
                <w:sz w:val="22"/>
                <w:szCs w:val="22"/>
                <w:highlight w:val="cyan"/>
              </w:rPr>
              <w:t xml:space="preserve"> </w:t>
            </w:r>
            <w:r w:rsidR="008D6E66" w:rsidRPr="003E38A6">
              <w:rPr>
                <w:rFonts w:ascii="Microsoft Sans Serif" w:hAnsi="Microsoft Sans Serif" w:cs="Microsoft Sans Serif"/>
                <w:b/>
                <w:sz w:val="22"/>
                <w:szCs w:val="22"/>
              </w:rPr>
              <w:t>TEST METHOD</w:t>
            </w:r>
            <w:r w:rsidR="00932DAF" w:rsidRPr="003E38A6">
              <w:rPr>
                <w:rFonts w:ascii="Microsoft Sans Serif" w:hAnsi="Microsoft Sans Serif" w:cs="Microsoft Sans Serif"/>
                <w:b/>
                <w:sz w:val="22"/>
                <w:szCs w:val="22"/>
              </w:rPr>
              <w:t xml:space="preserve">S </w:t>
            </w:r>
          </w:p>
        </w:tc>
        <w:tc>
          <w:tcPr>
            <w:tcW w:w="900" w:type="dxa"/>
            <w:shd w:val="clear" w:color="auto" w:fill="D9D9D9" w:themeFill="background1" w:themeFillShade="D9"/>
          </w:tcPr>
          <w:p w14:paraId="2F232A86" w14:textId="77777777" w:rsidR="008D6E66" w:rsidRPr="003E38A6" w:rsidRDefault="008D6E66" w:rsidP="003E38A6">
            <w:pPr>
              <w:spacing w:before="60" w:after="60"/>
              <w:rPr>
                <w:rFonts w:ascii="Microsoft Sans Serif" w:hAnsi="Microsoft Sans Serif" w:cs="Microsoft Sans Serif"/>
                <w:b/>
                <w:sz w:val="22"/>
                <w:szCs w:val="22"/>
              </w:rPr>
            </w:pPr>
            <w:r w:rsidRPr="003E38A6">
              <w:rPr>
                <w:rFonts w:ascii="Microsoft Sans Serif" w:hAnsi="Microsoft Sans Serif" w:cs="Microsoft Sans Serif"/>
                <w:b/>
                <w:sz w:val="22"/>
                <w:szCs w:val="22"/>
              </w:rPr>
              <w:t>EST #</w:t>
            </w:r>
          </w:p>
        </w:tc>
        <w:tc>
          <w:tcPr>
            <w:tcW w:w="4770" w:type="dxa"/>
            <w:shd w:val="clear" w:color="auto" w:fill="D9D9D9" w:themeFill="background1" w:themeFillShade="D9"/>
          </w:tcPr>
          <w:p w14:paraId="7323123F" w14:textId="5A71FD45" w:rsidR="008D6E66" w:rsidRPr="003E38A6" w:rsidRDefault="008D6E66" w:rsidP="003E38A6">
            <w:pPr>
              <w:spacing w:before="60" w:after="60"/>
              <w:rPr>
                <w:rFonts w:ascii="Microsoft Sans Serif" w:hAnsi="Microsoft Sans Serif" w:cs="Microsoft Sans Serif"/>
                <w:b/>
                <w:sz w:val="22"/>
                <w:szCs w:val="22"/>
              </w:rPr>
            </w:pPr>
            <w:r w:rsidRPr="003E38A6">
              <w:rPr>
                <w:rFonts w:ascii="Microsoft Sans Serif" w:hAnsi="Microsoft Sans Serif" w:cs="Microsoft Sans Serif"/>
                <w:b/>
                <w:sz w:val="22"/>
                <w:szCs w:val="22"/>
              </w:rPr>
              <w:t xml:space="preserve">TEST </w:t>
            </w:r>
            <w:r w:rsidR="00367FE2" w:rsidRPr="003E38A6">
              <w:rPr>
                <w:rFonts w:ascii="Microsoft Sans Serif" w:hAnsi="Microsoft Sans Serif" w:cs="Microsoft Sans Serif"/>
                <w:b/>
                <w:sz w:val="22"/>
                <w:szCs w:val="22"/>
              </w:rPr>
              <w:t>INTERVAL</w:t>
            </w:r>
            <w:r w:rsidR="003E38A6">
              <w:rPr>
                <w:rFonts w:ascii="Microsoft Sans Serif" w:hAnsi="Microsoft Sans Serif" w:cs="Microsoft Sans Serif"/>
                <w:b/>
                <w:sz w:val="22"/>
                <w:szCs w:val="22"/>
              </w:rPr>
              <w:t>S</w:t>
            </w:r>
          </w:p>
        </w:tc>
      </w:tr>
      <w:tr w:rsidR="008D6E66" w:rsidRPr="008C664E" w14:paraId="51345614" w14:textId="77777777" w:rsidTr="00345EA9">
        <w:trPr>
          <w:trHeight w:val="260"/>
        </w:trPr>
        <w:tc>
          <w:tcPr>
            <w:tcW w:w="4207" w:type="dxa"/>
          </w:tcPr>
          <w:p w14:paraId="7C63BA9E" w14:textId="5620BFA5" w:rsidR="008D6E66" w:rsidRPr="004531EE" w:rsidRDefault="004834DF" w:rsidP="003E38A6">
            <w:pPr>
              <w:spacing w:before="60" w:after="60"/>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 xml:space="preserve">Falling Weight Deflectometer </w:t>
            </w:r>
            <w:r>
              <w:rPr>
                <w:rFonts w:ascii="Microsoft Sans Serif" w:hAnsi="Microsoft Sans Serif" w:cs="Microsoft Sans Serif"/>
                <w:sz w:val="22"/>
                <w:szCs w:val="22"/>
                <w:highlight w:val="cyan"/>
              </w:rPr>
              <w:t xml:space="preserve"> (</w:t>
            </w:r>
            <w:r w:rsidR="008D6E66" w:rsidRPr="004531EE">
              <w:rPr>
                <w:rFonts w:ascii="Microsoft Sans Serif" w:hAnsi="Microsoft Sans Serif" w:cs="Microsoft Sans Serif"/>
                <w:sz w:val="22"/>
                <w:szCs w:val="22"/>
                <w:highlight w:val="cyan"/>
              </w:rPr>
              <w:t>FWD</w:t>
            </w:r>
            <w:r>
              <w:rPr>
                <w:rFonts w:ascii="Microsoft Sans Serif" w:hAnsi="Microsoft Sans Serif" w:cs="Microsoft Sans Serif"/>
                <w:sz w:val="22"/>
                <w:szCs w:val="22"/>
                <w:highlight w:val="cyan"/>
              </w:rPr>
              <w:t>)</w:t>
            </w:r>
            <w:r w:rsidR="008D6E66" w:rsidRPr="004531EE">
              <w:rPr>
                <w:rFonts w:ascii="Microsoft Sans Serif" w:hAnsi="Microsoft Sans Serif" w:cs="Microsoft Sans Serif"/>
                <w:sz w:val="22"/>
                <w:szCs w:val="22"/>
                <w:highlight w:val="cyan"/>
              </w:rPr>
              <w:t xml:space="preserve"> tests</w:t>
            </w:r>
          </w:p>
        </w:tc>
        <w:tc>
          <w:tcPr>
            <w:tcW w:w="900" w:type="dxa"/>
          </w:tcPr>
          <w:p w14:paraId="18FB4406" w14:textId="77777777" w:rsidR="008D6E66" w:rsidRPr="004531EE" w:rsidRDefault="008468C1" w:rsidP="003E38A6">
            <w:pPr>
              <w:spacing w:before="60" w:after="60"/>
              <w:jc w:val="center"/>
              <w:rPr>
                <w:rFonts w:ascii="Microsoft Sans Serif" w:hAnsi="Microsoft Sans Serif" w:cs="Microsoft Sans Serif"/>
                <w:sz w:val="22"/>
                <w:szCs w:val="22"/>
                <w:highlight w:val="cyan"/>
              </w:rPr>
            </w:pPr>
            <w:r w:rsidRPr="00EE3DCD">
              <w:rPr>
                <w:rFonts w:ascii="Microsoft Sans Serif" w:hAnsi="Microsoft Sans Serif" w:cs="Microsoft Sans Serif"/>
                <w:sz w:val="22"/>
                <w:szCs w:val="22"/>
                <w:highlight w:val="cyan"/>
              </w:rPr>
              <w:t>X</w:t>
            </w:r>
          </w:p>
        </w:tc>
        <w:tc>
          <w:tcPr>
            <w:tcW w:w="4770" w:type="dxa"/>
          </w:tcPr>
          <w:p w14:paraId="7A6D6122" w14:textId="040C1864" w:rsidR="008D6E66" w:rsidRPr="003E38A6" w:rsidRDefault="005A6E9B" w:rsidP="003E38A6">
            <w:pPr>
              <w:spacing w:before="60" w:after="60"/>
              <w:rPr>
                <w:rFonts w:ascii="Microsoft Sans Serif" w:hAnsi="Microsoft Sans Serif" w:cs="Microsoft Sans Serif"/>
                <w:sz w:val="22"/>
                <w:szCs w:val="22"/>
                <w:highlight w:val="cyan"/>
              </w:rPr>
            </w:pPr>
            <w:r w:rsidRPr="003E38A6">
              <w:rPr>
                <w:rFonts w:ascii="Microsoft Sans Serif" w:hAnsi="Microsoft Sans Serif" w:cs="Microsoft Sans Serif"/>
                <w:sz w:val="22"/>
                <w:szCs w:val="22"/>
                <w:highlight w:val="cyan"/>
              </w:rPr>
              <w:t>As</w:t>
            </w:r>
            <w:r w:rsidR="001542F3" w:rsidRPr="003E38A6">
              <w:rPr>
                <w:rFonts w:ascii="Microsoft Sans Serif" w:hAnsi="Microsoft Sans Serif" w:cs="Microsoft Sans Serif"/>
                <w:sz w:val="22"/>
                <w:szCs w:val="22"/>
                <w:highlight w:val="cyan"/>
              </w:rPr>
              <w:t xml:space="preserve"> specified in </w:t>
            </w:r>
            <w:hyperlink r:id="rId13" w:history="1">
              <w:r w:rsidRPr="003E38A6">
                <w:rPr>
                  <w:rStyle w:val="Hyperlink"/>
                  <w:rFonts w:ascii="Microsoft Sans Serif" w:hAnsi="Microsoft Sans Serif" w:cs="Microsoft Sans Serif"/>
                  <w:sz w:val="22"/>
                  <w:szCs w:val="22"/>
                  <w:highlight w:val="cyan"/>
                </w:rPr>
                <w:t>ODOT Pavement Design Guide</w:t>
              </w:r>
            </w:hyperlink>
          </w:p>
        </w:tc>
      </w:tr>
      <w:tr w:rsidR="00FA447B" w:rsidRPr="008C664E" w14:paraId="7838CD9D" w14:textId="77777777" w:rsidTr="00345EA9">
        <w:trPr>
          <w:trHeight w:val="260"/>
        </w:trPr>
        <w:tc>
          <w:tcPr>
            <w:tcW w:w="4207" w:type="dxa"/>
          </w:tcPr>
          <w:p w14:paraId="5FD71980" w14:textId="06E7F15E" w:rsidR="00FA447B" w:rsidRPr="004531EE" w:rsidRDefault="00FA447B" w:rsidP="003E38A6">
            <w:pPr>
              <w:spacing w:before="60" w:after="60"/>
              <w:rPr>
                <w:rFonts w:ascii="Microsoft Sans Serif" w:hAnsi="Microsoft Sans Serif" w:cs="Microsoft Sans Serif"/>
                <w:sz w:val="22"/>
                <w:szCs w:val="22"/>
                <w:highlight w:val="cyan"/>
              </w:rPr>
            </w:pPr>
            <w:r w:rsidRPr="004531EE">
              <w:rPr>
                <w:rFonts w:ascii="Microsoft Sans Serif" w:hAnsi="Microsoft Sans Serif" w:cs="Microsoft Sans Serif"/>
                <w:sz w:val="22"/>
                <w:szCs w:val="22"/>
                <w:highlight w:val="cyan"/>
              </w:rPr>
              <w:t xml:space="preserve">Pavement </w:t>
            </w:r>
            <w:r w:rsidR="004C3B42" w:rsidRPr="004531EE">
              <w:rPr>
                <w:rFonts w:ascii="Microsoft Sans Serif" w:hAnsi="Microsoft Sans Serif" w:cs="Microsoft Sans Serif"/>
                <w:sz w:val="22"/>
                <w:szCs w:val="22"/>
                <w:highlight w:val="cyan"/>
              </w:rPr>
              <w:t>c</w:t>
            </w:r>
            <w:r w:rsidRPr="004531EE">
              <w:rPr>
                <w:rFonts w:ascii="Microsoft Sans Serif" w:hAnsi="Microsoft Sans Serif" w:cs="Microsoft Sans Serif"/>
                <w:sz w:val="22"/>
                <w:szCs w:val="22"/>
                <w:highlight w:val="cyan"/>
              </w:rPr>
              <w:t xml:space="preserve">ore </w:t>
            </w:r>
            <w:r w:rsidR="004C3B42" w:rsidRPr="004531EE">
              <w:rPr>
                <w:rFonts w:ascii="Microsoft Sans Serif" w:hAnsi="Microsoft Sans Serif" w:cs="Microsoft Sans Serif"/>
                <w:sz w:val="22"/>
                <w:szCs w:val="22"/>
                <w:highlight w:val="cyan"/>
              </w:rPr>
              <w:t>e</w:t>
            </w:r>
            <w:r w:rsidRPr="004531EE">
              <w:rPr>
                <w:rFonts w:ascii="Microsoft Sans Serif" w:hAnsi="Microsoft Sans Serif" w:cs="Microsoft Sans Serif"/>
                <w:sz w:val="22"/>
                <w:szCs w:val="22"/>
                <w:highlight w:val="cyan"/>
              </w:rPr>
              <w:t>xplorations</w:t>
            </w:r>
          </w:p>
        </w:tc>
        <w:tc>
          <w:tcPr>
            <w:tcW w:w="900" w:type="dxa"/>
          </w:tcPr>
          <w:p w14:paraId="59FA3457" w14:textId="77777777" w:rsidR="00FA447B" w:rsidRPr="004531EE" w:rsidRDefault="008468C1" w:rsidP="003E38A6">
            <w:pPr>
              <w:spacing w:before="60" w:after="60"/>
              <w:jc w:val="center"/>
              <w:rPr>
                <w:rFonts w:ascii="Microsoft Sans Serif" w:hAnsi="Microsoft Sans Serif" w:cs="Microsoft Sans Serif"/>
                <w:sz w:val="22"/>
                <w:szCs w:val="22"/>
                <w:highlight w:val="cyan"/>
              </w:rPr>
            </w:pPr>
            <w:r w:rsidRPr="00EE3DCD">
              <w:rPr>
                <w:rFonts w:ascii="Microsoft Sans Serif" w:hAnsi="Microsoft Sans Serif" w:cs="Microsoft Sans Serif"/>
                <w:sz w:val="22"/>
                <w:szCs w:val="22"/>
                <w:highlight w:val="cyan"/>
              </w:rPr>
              <w:t>X</w:t>
            </w:r>
          </w:p>
        </w:tc>
        <w:tc>
          <w:tcPr>
            <w:tcW w:w="4770" w:type="dxa"/>
          </w:tcPr>
          <w:p w14:paraId="6EB6DC92" w14:textId="6C5639C5" w:rsidR="00FA447B" w:rsidRPr="003E38A6" w:rsidRDefault="005A6E9B" w:rsidP="003E38A6">
            <w:pPr>
              <w:spacing w:before="60" w:after="60"/>
              <w:rPr>
                <w:rFonts w:ascii="Microsoft Sans Serif" w:hAnsi="Microsoft Sans Serif" w:cs="Microsoft Sans Serif"/>
                <w:sz w:val="22"/>
                <w:szCs w:val="22"/>
                <w:highlight w:val="cyan"/>
              </w:rPr>
            </w:pPr>
            <w:r w:rsidRPr="003E38A6">
              <w:rPr>
                <w:rFonts w:ascii="Microsoft Sans Serif" w:hAnsi="Microsoft Sans Serif" w:cs="Microsoft Sans Serif"/>
                <w:sz w:val="22"/>
                <w:szCs w:val="22"/>
                <w:highlight w:val="cyan"/>
              </w:rPr>
              <w:t>As</w:t>
            </w:r>
            <w:r w:rsidR="001542F3" w:rsidRPr="003E38A6">
              <w:rPr>
                <w:rFonts w:ascii="Microsoft Sans Serif" w:hAnsi="Microsoft Sans Serif" w:cs="Microsoft Sans Serif"/>
                <w:sz w:val="22"/>
                <w:szCs w:val="22"/>
                <w:highlight w:val="cyan"/>
              </w:rPr>
              <w:t xml:space="preserve"> specified in </w:t>
            </w:r>
            <w:hyperlink r:id="rId14" w:history="1">
              <w:r w:rsidRPr="003E38A6">
                <w:rPr>
                  <w:rStyle w:val="Hyperlink"/>
                  <w:rFonts w:ascii="Microsoft Sans Serif" w:hAnsi="Microsoft Sans Serif" w:cs="Microsoft Sans Serif"/>
                  <w:sz w:val="22"/>
                  <w:szCs w:val="22"/>
                  <w:highlight w:val="cyan"/>
                </w:rPr>
                <w:t>ODOT Pavement Design Guide</w:t>
              </w:r>
            </w:hyperlink>
          </w:p>
        </w:tc>
      </w:tr>
      <w:tr w:rsidR="000231CA" w:rsidRPr="008C664E" w14:paraId="3AE3CAD9" w14:textId="77777777" w:rsidTr="00345EA9">
        <w:trPr>
          <w:trHeight w:val="242"/>
        </w:trPr>
        <w:tc>
          <w:tcPr>
            <w:tcW w:w="4207" w:type="dxa"/>
          </w:tcPr>
          <w:p w14:paraId="3CDAFD81" w14:textId="5BF98C53" w:rsidR="000231CA" w:rsidRPr="004531EE" w:rsidRDefault="00BA5FC8" w:rsidP="003E38A6">
            <w:pPr>
              <w:spacing w:before="60" w:after="60"/>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 xml:space="preserve">Dynamic cone penetrometer </w:t>
            </w:r>
            <w:r>
              <w:rPr>
                <w:rFonts w:ascii="Microsoft Sans Serif" w:hAnsi="Microsoft Sans Serif" w:cs="Microsoft Sans Serif"/>
                <w:sz w:val="22"/>
                <w:szCs w:val="22"/>
                <w:highlight w:val="cyan"/>
              </w:rPr>
              <w:t>(</w:t>
            </w:r>
            <w:r w:rsidR="000231CA" w:rsidRPr="004531EE">
              <w:rPr>
                <w:rFonts w:ascii="Microsoft Sans Serif" w:hAnsi="Microsoft Sans Serif" w:cs="Microsoft Sans Serif"/>
                <w:sz w:val="22"/>
                <w:szCs w:val="22"/>
                <w:highlight w:val="cyan"/>
              </w:rPr>
              <w:t>DCP</w:t>
            </w:r>
            <w:r>
              <w:rPr>
                <w:rFonts w:ascii="Microsoft Sans Serif" w:hAnsi="Microsoft Sans Serif" w:cs="Microsoft Sans Serif"/>
                <w:sz w:val="22"/>
                <w:szCs w:val="22"/>
                <w:highlight w:val="cyan"/>
              </w:rPr>
              <w:t>)</w:t>
            </w:r>
            <w:r w:rsidR="000231CA" w:rsidRPr="004531EE">
              <w:rPr>
                <w:rFonts w:ascii="Microsoft Sans Serif" w:hAnsi="Microsoft Sans Serif" w:cs="Microsoft Sans Serif"/>
                <w:sz w:val="22"/>
                <w:szCs w:val="22"/>
                <w:highlight w:val="cyan"/>
              </w:rPr>
              <w:t xml:space="preserve"> testing</w:t>
            </w:r>
          </w:p>
        </w:tc>
        <w:tc>
          <w:tcPr>
            <w:tcW w:w="900" w:type="dxa"/>
          </w:tcPr>
          <w:p w14:paraId="383C202C" w14:textId="3F3430A2" w:rsidR="000231CA" w:rsidRPr="00EE3DCD" w:rsidRDefault="000231CA" w:rsidP="003E38A6">
            <w:pPr>
              <w:spacing w:before="60" w:after="60"/>
              <w:jc w:val="center"/>
              <w:rPr>
                <w:rFonts w:ascii="Microsoft Sans Serif" w:hAnsi="Microsoft Sans Serif" w:cs="Microsoft Sans Serif"/>
                <w:sz w:val="22"/>
                <w:szCs w:val="22"/>
                <w:highlight w:val="cyan"/>
              </w:rPr>
            </w:pPr>
            <w:r w:rsidRPr="00EE3DCD">
              <w:rPr>
                <w:rFonts w:ascii="Microsoft Sans Serif" w:hAnsi="Microsoft Sans Serif" w:cs="Microsoft Sans Serif"/>
                <w:sz w:val="22"/>
                <w:szCs w:val="22"/>
                <w:highlight w:val="cyan"/>
              </w:rPr>
              <w:t>X</w:t>
            </w:r>
          </w:p>
        </w:tc>
        <w:tc>
          <w:tcPr>
            <w:tcW w:w="4770" w:type="dxa"/>
          </w:tcPr>
          <w:p w14:paraId="75AAF772" w14:textId="1EC4432F" w:rsidR="000231CA" w:rsidRPr="003E38A6" w:rsidRDefault="00D94E9C" w:rsidP="003E38A6">
            <w:pPr>
              <w:spacing w:before="60" w:after="60"/>
              <w:rPr>
                <w:rFonts w:ascii="Microsoft Sans Serif" w:hAnsi="Microsoft Sans Serif" w:cs="Microsoft Sans Serif"/>
                <w:sz w:val="22"/>
                <w:szCs w:val="22"/>
                <w:highlight w:val="cyan"/>
              </w:rPr>
            </w:pPr>
            <w:r w:rsidRPr="003E38A6">
              <w:rPr>
                <w:rFonts w:ascii="Microsoft Sans Serif" w:hAnsi="Microsoft Sans Serif" w:cs="Microsoft Sans Serif"/>
                <w:sz w:val="22"/>
                <w:szCs w:val="22"/>
                <w:highlight w:val="cyan"/>
              </w:rPr>
              <w:t xml:space="preserve">As specified in </w:t>
            </w:r>
            <w:hyperlink r:id="rId15" w:history="1">
              <w:r w:rsidR="005A6E9B" w:rsidRPr="003E38A6">
                <w:rPr>
                  <w:rStyle w:val="Hyperlink"/>
                  <w:rFonts w:ascii="Microsoft Sans Serif" w:hAnsi="Microsoft Sans Serif" w:cs="Microsoft Sans Serif"/>
                  <w:sz w:val="22"/>
                  <w:szCs w:val="22"/>
                  <w:highlight w:val="cyan"/>
                </w:rPr>
                <w:t>ODOT Pavement Design Guide</w:t>
              </w:r>
            </w:hyperlink>
          </w:p>
        </w:tc>
      </w:tr>
      <w:tr w:rsidR="003E38A6" w:rsidRPr="008C664E" w14:paraId="0A553AD0" w14:textId="77777777" w:rsidTr="00345EA9">
        <w:trPr>
          <w:trHeight w:val="242"/>
        </w:trPr>
        <w:tc>
          <w:tcPr>
            <w:tcW w:w="4207" w:type="dxa"/>
          </w:tcPr>
          <w:p w14:paraId="12E93467" w14:textId="59A65173" w:rsidR="003E38A6" w:rsidRPr="008C664E" w:rsidRDefault="003E38A6" w:rsidP="003E38A6">
            <w:pPr>
              <w:spacing w:before="60" w:after="60"/>
              <w:rPr>
                <w:rFonts w:ascii="Microsoft Sans Serif" w:hAnsi="Microsoft Sans Serif" w:cs="Microsoft Sans Serif"/>
                <w:sz w:val="22"/>
                <w:szCs w:val="22"/>
                <w:highlight w:val="cyan"/>
              </w:rPr>
            </w:pPr>
            <w:r w:rsidRPr="004531EE">
              <w:rPr>
                <w:rFonts w:ascii="Microsoft Sans Serif" w:hAnsi="Microsoft Sans Serif" w:cs="Microsoft Sans Serif"/>
                <w:sz w:val="22"/>
                <w:szCs w:val="22"/>
                <w:highlight w:val="cyan"/>
              </w:rPr>
              <w:t xml:space="preserve">Shallow </w:t>
            </w:r>
            <w:r w:rsidRPr="00EE3DCD">
              <w:rPr>
                <w:rFonts w:ascii="Microsoft Sans Serif" w:hAnsi="Microsoft Sans Serif" w:cs="Microsoft Sans Serif"/>
                <w:sz w:val="22"/>
                <w:szCs w:val="22"/>
                <w:highlight w:val="cyan"/>
              </w:rPr>
              <w:t>b</w:t>
            </w:r>
            <w:r w:rsidRPr="004531EE">
              <w:rPr>
                <w:rFonts w:ascii="Microsoft Sans Serif" w:hAnsi="Microsoft Sans Serif" w:cs="Microsoft Sans Serif"/>
                <w:sz w:val="22"/>
                <w:szCs w:val="22"/>
                <w:highlight w:val="cyan"/>
              </w:rPr>
              <w:t>orings (</w:t>
            </w:r>
            <w:r w:rsidRPr="00EE3DCD">
              <w:rPr>
                <w:rFonts w:ascii="Microsoft Sans Serif" w:hAnsi="Microsoft Sans Serif" w:cs="Microsoft Sans Serif"/>
                <w:sz w:val="22"/>
                <w:szCs w:val="22"/>
                <w:highlight w:val="cyan"/>
              </w:rPr>
              <w:t>5ft</w:t>
            </w:r>
            <w:r w:rsidRPr="004531EE">
              <w:rPr>
                <w:rFonts w:ascii="Microsoft Sans Serif" w:hAnsi="Microsoft Sans Serif" w:cs="Microsoft Sans Serif"/>
                <w:sz w:val="22"/>
                <w:szCs w:val="22"/>
                <w:highlight w:val="cyan"/>
              </w:rPr>
              <w:t xml:space="preserve"> minimum)  </w:t>
            </w:r>
            <w:r w:rsidRPr="00EE3DCD">
              <w:rPr>
                <w:rFonts w:ascii="Microsoft Sans Serif" w:hAnsi="Microsoft Sans Serif" w:cs="Microsoft Sans Serif"/>
                <w:sz w:val="22"/>
                <w:szCs w:val="22"/>
                <w:highlight w:val="cyan"/>
              </w:rPr>
              <w:t>or soil probe explorations</w:t>
            </w:r>
          </w:p>
        </w:tc>
        <w:tc>
          <w:tcPr>
            <w:tcW w:w="900" w:type="dxa"/>
          </w:tcPr>
          <w:p w14:paraId="178C1AAD" w14:textId="5C8F7D98" w:rsidR="003E38A6" w:rsidRPr="004531EE" w:rsidDel="00AA07E7" w:rsidRDefault="003E38A6" w:rsidP="003E38A6">
            <w:pPr>
              <w:spacing w:before="60" w:after="60"/>
              <w:jc w:val="center"/>
              <w:rPr>
                <w:rFonts w:ascii="Microsoft Sans Serif" w:hAnsi="Microsoft Sans Serif" w:cs="Microsoft Sans Serif"/>
                <w:sz w:val="22"/>
                <w:szCs w:val="22"/>
              </w:rPr>
            </w:pPr>
            <w:r w:rsidRPr="00EE3DCD">
              <w:rPr>
                <w:rFonts w:ascii="Microsoft Sans Serif" w:hAnsi="Microsoft Sans Serif" w:cs="Microsoft Sans Serif"/>
                <w:sz w:val="22"/>
                <w:szCs w:val="22"/>
                <w:highlight w:val="cyan"/>
              </w:rPr>
              <w:t>X</w:t>
            </w:r>
          </w:p>
        </w:tc>
        <w:tc>
          <w:tcPr>
            <w:tcW w:w="4770" w:type="dxa"/>
          </w:tcPr>
          <w:p w14:paraId="74E82EB8" w14:textId="07D221BD" w:rsidR="003E38A6" w:rsidRPr="003E38A6" w:rsidDel="00E64D09" w:rsidRDefault="003E38A6" w:rsidP="003E38A6">
            <w:pPr>
              <w:spacing w:before="60" w:after="60"/>
              <w:rPr>
                <w:rFonts w:ascii="Microsoft Sans Serif" w:hAnsi="Microsoft Sans Serif" w:cs="Microsoft Sans Serif"/>
                <w:sz w:val="22"/>
                <w:szCs w:val="22"/>
                <w:highlight w:val="cyan"/>
              </w:rPr>
            </w:pPr>
            <w:r w:rsidRPr="003E38A6">
              <w:rPr>
                <w:rFonts w:ascii="Microsoft Sans Serif" w:hAnsi="Microsoft Sans Serif" w:cs="Microsoft Sans Serif"/>
                <w:sz w:val="22"/>
                <w:szCs w:val="22"/>
                <w:highlight w:val="cyan"/>
              </w:rPr>
              <w:t>As needed per site conditions</w:t>
            </w:r>
          </w:p>
        </w:tc>
      </w:tr>
      <w:tr w:rsidR="003E38A6" w:rsidRPr="003E38A6" w14:paraId="1591D0CC" w14:textId="77777777" w:rsidTr="00345EA9">
        <w:trPr>
          <w:trHeight w:val="242"/>
        </w:trPr>
        <w:tc>
          <w:tcPr>
            <w:tcW w:w="4207" w:type="dxa"/>
          </w:tcPr>
          <w:p w14:paraId="1E0DF443" w14:textId="432D7343" w:rsidR="003E38A6" w:rsidRPr="008C664E" w:rsidRDefault="003E38A6" w:rsidP="003E38A6">
            <w:pPr>
              <w:spacing w:before="60" w:after="60"/>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Rut depth measurement of the existing pavement</w:t>
            </w:r>
          </w:p>
        </w:tc>
        <w:tc>
          <w:tcPr>
            <w:tcW w:w="900" w:type="dxa"/>
          </w:tcPr>
          <w:p w14:paraId="18607680" w14:textId="6FE7BFB8" w:rsidR="003E38A6" w:rsidRPr="003E38A6" w:rsidDel="00AA07E7" w:rsidRDefault="003E38A6" w:rsidP="003E38A6">
            <w:pPr>
              <w:spacing w:before="60" w:after="60"/>
              <w:jc w:val="center"/>
              <w:rPr>
                <w:rFonts w:ascii="Microsoft Sans Serif" w:hAnsi="Microsoft Sans Serif" w:cs="Microsoft Sans Serif"/>
                <w:sz w:val="22"/>
                <w:szCs w:val="22"/>
                <w:highlight w:val="cyan"/>
              </w:rPr>
            </w:pPr>
          </w:p>
        </w:tc>
        <w:tc>
          <w:tcPr>
            <w:tcW w:w="4770" w:type="dxa"/>
          </w:tcPr>
          <w:p w14:paraId="47AEBCE7" w14:textId="41ABAEC7" w:rsidR="003E38A6" w:rsidRPr="003E38A6" w:rsidDel="00E64D09" w:rsidRDefault="003E38A6" w:rsidP="003E38A6">
            <w:pPr>
              <w:spacing w:before="60" w:after="60"/>
              <w:rPr>
                <w:rFonts w:ascii="Microsoft Sans Serif" w:hAnsi="Microsoft Sans Serif" w:cs="Microsoft Sans Serif"/>
                <w:sz w:val="22"/>
                <w:szCs w:val="22"/>
                <w:highlight w:val="cyan"/>
              </w:rPr>
            </w:pPr>
            <w:r w:rsidRPr="003E38A6">
              <w:rPr>
                <w:rFonts w:ascii="Microsoft Sans Serif" w:hAnsi="Microsoft Sans Serif" w:cs="Microsoft Sans Serif"/>
                <w:sz w:val="22"/>
                <w:szCs w:val="22"/>
                <w:highlight w:val="cyan"/>
              </w:rPr>
              <w:t xml:space="preserve">As specified in </w:t>
            </w:r>
            <w:hyperlink r:id="rId16" w:history="1">
              <w:r w:rsidRPr="003E38A6">
                <w:rPr>
                  <w:rStyle w:val="Hyperlink"/>
                  <w:rFonts w:ascii="Microsoft Sans Serif" w:hAnsi="Microsoft Sans Serif" w:cs="Microsoft Sans Serif"/>
                  <w:sz w:val="22"/>
                  <w:szCs w:val="22"/>
                  <w:highlight w:val="cyan"/>
                </w:rPr>
                <w:t>ODOT Pavement Design Guide</w:t>
              </w:r>
            </w:hyperlink>
          </w:p>
        </w:tc>
      </w:tr>
      <w:tr w:rsidR="003E38A6" w:rsidRPr="003E38A6" w14:paraId="47184A18" w14:textId="77777777" w:rsidTr="00345EA9">
        <w:trPr>
          <w:trHeight w:val="242"/>
        </w:trPr>
        <w:tc>
          <w:tcPr>
            <w:tcW w:w="4207" w:type="dxa"/>
          </w:tcPr>
          <w:p w14:paraId="7822C490" w14:textId="3F7C4DF5" w:rsidR="003E38A6" w:rsidRPr="008C664E" w:rsidRDefault="003E38A6" w:rsidP="003E38A6">
            <w:pPr>
              <w:spacing w:before="60" w:after="60"/>
              <w:rPr>
                <w:rFonts w:ascii="Microsoft Sans Serif" w:hAnsi="Microsoft Sans Serif" w:cs="Microsoft Sans Serif"/>
                <w:sz w:val="22"/>
                <w:szCs w:val="22"/>
                <w:highlight w:val="cyan"/>
              </w:rPr>
            </w:pPr>
          </w:p>
        </w:tc>
        <w:tc>
          <w:tcPr>
            <w:tcW w:w="900" w:type="dxa"/>
          </w:tcPr>
          <w:p w14:paraId="68DBCE48" w14:textId="77777777" w:rsidR="003E38A6" w:rsidRPr="003E38A6" w:rsidDel="00AA07E7" w:rsidRDefault="003E38A6" w:rsidP="003E38A6">
            <w:pPr>
              <w:spacing w:before="60" w:after="60"/>
              <w:rPr>
                <w:rFonts w:ascii="Microsoft Sans Serif" w:hAnsi="Microsoft Sans Serif" w:cs="Microsoft Sans Serif"/>
                <w:sz w:val="22"/>
                <w:szCs w:val="22"/>
                <w:highlight w:val="cyan"/>
              </w:rPr>
            </w:pPr>
          </w:p>
        </w:tc>
        <w:tc>
          <w:tcPr>
            <w:tcW w:w="4770" w:type="dxa"/>
          </w:tcPr>
          <w:p w14:paraId="538597AA" w14:textId="4FFD3237" w:rsidR="003E38A6" w:rsidRPr="003E38A6" w:rsidDel="00E64D09" w:rsidRDefault="003E38A6" w:rsidP="003E38A6">
            <w:pPr>
              <w:spacing w:before="60" w:after="60"/>
              <w:rPr>
                <w:rFonts w:ascii="Microsoft Sans Serif" w:hAnsi="Microsoft Sans Serif" w:cs="Microsoft Sans Serif"/>
                <w:sz w:val="22"/>
                <w:szCs w:val="22"/>
                <w:highlight w:val="cyan"/>
              </w:rPr>
            </w:pPr>
          </w:p>
        </w:tc>
      </w:tr>
      <w:tr w:rsidR="003E38A6" w:rsidRPr="003E38A6" w14:paraId="0A6B9D47" w14:textId="77777777" w:rsidTr="00345EA9">
        <w:trPr>
          <w:trHeight w:val="242"/>
        </w:trPr>
        <w:tc>
          <w:tcPr>
            <w:tcW w:w="4207" w:type="dxa"/>
          </w:tcPr>
          <w:p w14:paraId="6714D182" w14:textId="77777777" w:rsidR="003E38A6" w:rsidRPr="008C664E" w:rsidRDefault="003E38A6" w:rsidP="003E38A6">
            <w:pPr>
              <w:spacing w:before="60" w:after="60"/>
              <w:rPr>
                <w:rFonts w:ascii="Microsoft Sans Serif" w:hAnsi="Microsoft Sans Serif" w:cs="Microsoft Sans Serif"/>
                <w:sz w:val="22"/>
                <w:szCs w:val="22"/>
                <w:highlight w:val="cyan"/>
              </w:rPr>
            </w:pPr>
          </w:p>
        </w:tc>
        <w:tc>
          <w:tcPr>
            <w:tcW w:w="900" w:type="dxa"/>
          </w:tcPr>
          <w:p w14:paraId="24B648E3" w14:textId="77777777" w:rsidR="003E38A6" w:rsidRPr="003E38A6" w:rsidDel="00AA07E7" w:rsidRDefault="003E38A6" w:rsidP="003E38A6">
            <w:pPr>
              <w:spacing w:before="60" w:after="60"/>
              <w:rPr>
                <w:rFonts w:ascii="Microsoft Sans Serif" w:hAnsi="Microsoft Sans Serif" w:cs="Microsoft Sans Serif"/>
                <w:sz w:val="22"/>
                <w:szCs w:val="22"/>
                <w:highlight w:val="cyan"/>
              </w:rPr>
            </w:pPr>
          </w:p>
        </w:tc>
        <w:tc>
          <w:tcPr>
            <w:tcW w:w="4770" w:type="dxa"/>
          </w:tcPr>
          <w:p w14:paraId="0016EC15" w14:textId="77777777" w:rsidR="003E38A6" w:rsidRPr="003E38A6" w:rsidDel="00E64D09" w:rsidRDefault="003E38A6" w:rsidP="003E38A6">
            <w:pPr>
              <w:spacing w:before="60" w:after="60"/>
              <w:rPr>
                <w:rFonts w:ascii="Microsoft Sans Serif" w:hAnsi="Microsoft Sans Serif" w:cs="Microsoft Sans Serif"/>
                <w:sz w:val="22"/>
                <w:szCs w:val="22"/>
                <w:highlight w:val="cyan"/>
              </w:rPr>
            </w:pPr>
          </w:p>
        </w:tc>
      </w:tr>
      <w:tr w:rsidR="003E38A6" w:rsidRPr="008C664E" w14:paraId="39DFDE5C" w14:textId="77777777" w:rsidTr="003E38A6">
        <w:trPr>
          <w:trHeight w:val="242"/>
        </w:trPr>
        <w:tc>
          <w:tcPr>
            <w:tcW w:w="9877" w:type="dxa"/>
            <w:gridSpan w:val="3"/>
            <w:shd w:val="clear" w:color="auto" w:fill="D9D9D9" w:themeFill="background1" w:themeFillShade="D9"/>
          </w:tcPr>
          <w:p w14:paraId="3EAE2575" w14:textId="0785B7D0" w:rsidR="003E38A6" w:rsidRPr="004531EE" w:rsidDel="00E64D09" w:rsidRDefault="003E38A6" w:rsidP="003E38A6">
            <w:pPr>
              <w:spacing w:before="60" w:after="60"/>
              <w:rPr>
                <w:rFonts w:ascii="Microsoft Sans Serif" w:hAnsi="Microsoft Sans Serif" w:cs="Microsoft Sans Serif"/>
                <w:sz w:val="22"/>
                <w:szCs w:val="22"/>
              </w:rPr>
            </w:pPr>
            <w:r w:rsidRPr="003E38A6">
              <w:rPr>
                <w:rFonts w:ascii="Microsoft Sans Serif" w:hAnsi="Microsoft Sans Serif" w:cs="Microsoft Sans Serif"/>
                <w:b/>
                <w:sz w:val="22"/>
                <w:szCs w:val="22"/>
              </w:rPr>
              <w:t>EXPLORATIONS</w:t>
            </w:r>
          </w:p>
        </w:tc>
      </w:tr>
      <w:tr w:rsidR="003E38A6" w:rsidRPr="008C664E" w14:paraId="34150FA7" w14:textId="77777777" w:rsidTr="00821543">
        <w:trPr>
          <w:trHeight w:val="242"/>
        </w:trPr>
        <w:tc>
          <w:tcPr>
            <w:tcW w:w="9877" w:type="dxa"/>
            <w:gridSpan w:val="3"/>
          </w:tcPr>
          <w:p w14:paraId="6BBC5BA7" w14:textId="328B4C45" w:rsidR="003E38A6" w:rsidRPr="004531EE" w:rsidRDefault="003E38A6" w:rsidP="003E38A6">
            <w:pPr>
              <w:spacing w:before="60" w:after="60"/>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 xml:space="preserve">Visual condition survey of the existing </w:t>
            </w:r>
            <w:r w:rsidRPr="003E38A6">
              <w:rPr>
                <w:rFonts w:ascii="Microsoft Sans Serif" w:hAnsi="Microsoft Sans Serif" w:cs="Microsoft Sans Serif"/>
                <w:sz w:val="22"/>
                <w:szCs w:val="22"/>
                <w:highlight w:val="cyan"/>
              </w:rPr>
              <w:t>pavement within Project limits</w:t>
            </w:r>
          </w:p>
        </w:tc>
      </w:tr>
      <w:tr w:rsidR="003E38A6" w:rsidRPr="008C664E" w14:paraId="71D5B914" w14:textId="77777777" w:rsidTr="00B75931">
        <w:trPr>
          <w:trHeight w:val="242"/>
        </w:trPr>
        <w:tc>
          <w:tcPr>
            <w:tcW w:w="9877" w:type="dxa"/>
            <w:gridSpan w:val="3"/>
          </w:tcPr>
          <w:p w14:paraId="0CC80E35" w14:textId="1A8D9C1E" w:rsidR="003E38A6" w:rsidRPr="004531EE" w:rsidRDefault="003E38A6" w:rsidP="003E38A6">
            <w:pPr>
              <w:spacing w:before="60" w:after="60"/>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 xml:space="preserve">Shallow excavations </w:t>
            </w:r>
            <w:r w:rsidRPr="002C722F">
              <w:rPr>
                <w:rFonts w:ascii="Microsoft Sans Serif" w:hAnsi="Microsoft Sans Serif" w:cs="Microsoft Sans Serif"/>
                <w:sz w:val="22"/>
                <w:szCs w:val="22"/>
                <w:highlight w:val="cyan"/>
              </w:rPr>
              <w:t>(as needed per site conditions)</w:t>
            </w:r>
            <w:r>
              <w:rPr>
                <w:rFonts w:ascii="Microsoft Sans Serif" w:hAnsi="Microsoft Sans Serif" w:cs="Microsoft Sans Serif"/>
                <w:sz w:val="22"/>
                <w:szCs w:val="22"/>
                <w:highlight w:val="cyan"/>
              </w:rPr>
              <w:t xml:space="preserve"> </w:t>
            </w:r>
            <w:r w:rsidRPr="008C664E">
              <w:rPr>
                <w:rFonts w:ascii="Microsoft Sans Serif" w:hAnsi="Microsoft Sans Serif" w:cs="Microsoft Sans Serif"/>
                <w:sz w:val="22"/>
                <w:szCs w:val="22"/>
                <w:highlight w:val="cyan"/>
              </w:rPr>
              <w:t>to estimate topsoil stripping depth for alignments</w:t>
            </w:r>
            <w:r>
              <w:rPr>
                <w:rFonts w:ascii="Microsoft Sans Serif" w:hAnsi="Microsoft Sans Serif" w:cs="Microsoft Sans Serif"/>
                <w:sz w:val="22"/>
                <w:szCs w:val="22"/>
                <w:highlight w:val="cyan"/>
              </w:rPr>
              <w:t xml:space="preserve"> </w:t>
            </w:r>
          </w:p>
        </w:tc>
      </w:tr>
      <w:tr w:rsidR="003E38A6" w:rsidRPr="008C664E" w14:paraId="771E61BB" w14:textId="77777777" w:rsidTr="0071308D">
        <w:trPr>
          <w:trHeight w:val="242"/>
        </w:trPr>
        <w:tc>
          <w:tcPr>
            <w:tcW w:w="9877" w:type="dxa"/>
            <w:gridSpan w:val="3"/>
          </w:tcPr>
          <w:p w14:paraId="415864C3" w14:textId="31E3ADD0" w:rsidR="003E38A6" w:rsidRPr="004531EE" w:rsidRDefault="003E38A6" w:rsidP="003E38A6">
            <w:pPr>
              <w:spacing w:before="60" w:after="60"/>
              <w:rPr>
                <w:rFonts w:ascii="Microsoft Sans Serif" w:hAnsi="Microsoft Sans Serif" w:cs="Microsoft Sans Serif"/>
                <w:sz w:val="22"/>
                <w:szCs w:val="22"/>
                <w:highlight w:val="cyan"/>
              </w:rPr>
            </w:pPr>
          </w:p>
        </w:tc>
      </w:tr>
      <w:tr w:rsidR="003E38A6" w:rsidRPr="008C664E" w14:paraId="5C13B6C1" w14:textId="77777777" w:rsidTr="00142075">
        <w:trPr>
          <w:trHeight w:val="242"/>
        </w:trPr>
        <w:tc>
          <w:tcPr>
            <w:tcW w:w="9877" w:type="dxa"/>
            <w:gridSpan w:val="3"/>
          </w:tcPr>
          <w:p w14:paraId="4644E50B" w14:textId="56CFD88C" w:rsidR="003E38A6" w:rsidRPr="008C664E" w:rsidRDefault="003E38A6" w:rsidP="003E38A6">
            <w:pPr>
              <w:spacing w:before="60" w:after="60"/>
              <w:rPr>
                <w:rFonts w:ascii="Microsoft Sans Serif" w:hAnsi="Microsoft Sans Serif" w:cs="Microsoft Sans Serif"/>
                <w:sz w:val="22"/>
                <w:szCs w:val="22"/>
              </w:rPr>
            </w:pPr>
          </w:p>
        </w:tc>
      </w:tr>
      <w:tr w:rsidR="003E38A6" w:rsidRPr="008C664E" w14:paraId="6A49D614" w14:textId="77777777" w:rsidTr="005C7FED">
        <w:trPr>
          <w:trHeight w:val="242"/>
        </w:trPr>
        <w:tc>
          <w:tcPr>
            <w:tcW w:w="9877" w:type="dxa"/>
            <w:gridSpan w:val="3"/>
          </w:tcPr>
          <w:p w14:paraId="3160D14A" w14:textId="77777777" w:rsidR="003E38A6" w:rsidRPr="008C664E" w:rsidRDefault="003E38A6" w:rsidP="003E38A6">
            <w:pPr>
              <w:spacing w:before="60" w:after="60"/>
              <w:rPr>
                <w:rFonts w:ascii="Microsoft Sans Serif" w:hAnsi="Microsoft Sans Serif" w:cs="Microsoft Sans Serif"/>
                <w:sz w:val="22"/>
                <w:szCs w:val="22"/>
              </w:rPr>
            </w:pPr>
          </w:p>
        </w:tc>
      </w:tr>
    </w:tbl>
    <w:p w14:paraId="0C1B1E24" w14:textId="77777777" w:rsidR="008D6E66" w:rsidRPr="008C664E" w:rsidRDefault="008D6E66" w:rsidP="008D6E66">
      <w:pPr>
        <w:contextualSpacing/>
        <w:rPr>
          <w:rFonts w:ascii="Microsoft Sans Serif" w:hAnsi="Microsoft Sans Serif" w:cs="Microsoft Sans Serif"/>
          <w:sz w:val="22"/>
          <w:szCs w:val="22"/>
        </w:rPr>
      </w:pPr>
      <w:r w:rsidRPr="00DE3047">
        <w:rPr>
          <w:rFonts w:ascii="Microsoft Sans Serif" w:hAnsi="Microsoft Sans Serif" w:cs="Microsoft Sans Serif"/>
          <w:vanish/>
          <w:sz w:val="22"/>
          <w:szCs w:val="22"/>
        </w:rPr>
        <w:cr/>
      </w:r>
    </w:p>
    <w:p w14:paraId="07600B72" w14:textId="77777777" w:rsidR="008D6E66" w:rsidRPr="008C664E" w:rsidRDefault="008D6E66"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Consultant shall provide an experienced engineer or geologist</w:t>
      </w:r>
      <w:r w:rsidR="007403C3" w:rsidRPr="008C664E">
        <w:rPr>
          <w:rFonts w:ascii="Microsoft Sans Serif" w:hAnsi="Microsoft Sans Serif" w:cs="Microsoft Sans Serif"/>
          <w:sz w:val="22"/>
          <w:szCs w:val="22"/>
        </w:rPr>
        <w:t>,</w:t>
      </w:r>
      <w:r w:rsidRPr="008C664E">
        <w:rPr>
          <w:rFonts w:ascii="Microsoft Sans Serif" w:hAnsi="Microsoft Sans Serif" w:cs="Microsoft Sans Serif"/>
          <w:sz w:val="22"/>
          <w:szCs w:val="22"/>
        </w:rPr>
        <w:t xml:space="preserve"> </w:t>
      </w:r>
      <w:r w:rsidR="00FA447B" w:rsidRPr="008C664E">
        <w:rPr>
          <w:rFonts w:ascii="Microsoft Sans Serif" w:hAnsi="Microsoft Sans Serif" w:cs="Microsoft Sans Serif"/>
          <w:sz w:val="22"/>
          <w:szCs w:val="22"/>
        </w:rPr>
        <w:t>as applicable</w:t>
      </w:r>
      <w:r w:rsidR="007403C3" w:rsidRPr="008C664E">
        <w:rPr>
          <w:rFonts w:ascii="Microsoft Sans Serif" w:hAnsi="Microsoft Sans Serif" w:cs="Microsoft Sans Serif"/>
          <w:sz w:val="22"/>
          <w:szCs w:val="22"/>
        </w:rPr>
        <w:t>,</w:t>
      </w:r>
      <w:r w:rsidR="00FA447B" w:rsidRPr="008C664E">
        <w:rPr>
          <w:rFonts w:ascii="Microsoft Sans Serif" w:hAnsi="Microsoft Sans Serif" w:cs="Microsoft Sans Serif"/>
          <w:sz w:val="22"/>
          <w:szCs w:val="22"/>
        </w:rPr>
        <w:t xml:space="preserve"> </w:t>
      </w:r>
      <w:r w:rsidRPr="008C664E">
        <w:rPr>
          <w:rFonts w:ascii="Microsoft Sans Serif" w:hAnsi="Microsoft Sans Serif" w:cs="Microsoft Sans Serif"/>
          <w:sz w:val="22"/>
          <w:szCs w:val="22"/>
        </w:rPr>
        <w:t>to supervise the field operations and</w:t>
      </w:r>
      <w:r w:rsidR="00367FE2" w:rsidRPr="008C664E">
        <w:rPr>
          <w:rFonts w:ascii="Microsoft Sans Serif" w:hAnsi="Microsoft Sans Serif" w:cs="Microsoft Sans Serif"/>
          <w:sz w:val="22"/>
          <w:szCs w:val="22"/>
        </w:rPr>
        <w:t xml:space="preserve"> </w:t>
      </w:r>
      <w:r w:rsidRPr="008C664E">
        <w:rPr>
          <w:rFonts w:ascii="Microsoft Sans Serif" w:hAnsi="Microsoft Sans Serif" w:cs="Microsoft Sans Serif"/>
          <w:sz w:val="22"/>
          <w:szCs w:val="22"/>
        </w:rPr>
        <w:t xml:space="preserve">conduct a detailed visual pavement condition survey to identify the type, extent and severity of the distress present. </w:t>
      </w:r>
    </w:p>
    <w:p w14:paraId="0AA3C904" w14:textId="77777777" w:rsidR="008A3873" w:rsidRPr="00DE3047" w:rsidRDefault="00FE3889" w:rsidP="008A3873">
      <w:pPr>
        <w:contextualSpacing/>
        <w:rPr>
          <w:rFonts w:ascii="Microsoft Sans Serif" w:hAnsi="Microsoft Sans Serif" w:cs="Microsoft Sans Serif"/>
          <w:sz w:val="22"/>
          <w:szCs w:val="22"/>
          <w:highlight w:val="yellow"/>
        </w:rPr>
      </w:pPr>
      <w:r w:rsidRPr="00DE3047">
        <w:rPr>
          <w:rFonts w:ascii="Microsoft Sans Serif" w:hAnsi="Microsoft Sans Serif" w:cs="Microsoft Sans Serif"/>
          <w:sz w:val="22"/>
          <w:szCs w:val="22"/>
          <w:highlight w:val="yellow"/>
        </w:rPr>
        <w:t xml:space="preserve"> </w:t>
      </w:r>
      <w:r w:rsidR="008A3873" w:rsidRPr="00DE3047">
        <w:rPr>
          <w:bCs/>
          <w:color w:val="000000"/>
          <w:szCs w:val="24"/>
          <w:highlight w:val="yellow"/>
        </w:rPr>
        <w:t>[End section #2]</w:t>
      </w:r>
    </w:p>
    <w:p w14:paraId="4863658F" w14:textId="77777777" w:rsidR="008D6E66" w:rsidRPr="008C664E" w:rsidRDefault="008D6E66" w:rsidP="008D6E66">
      <w:pPr>
        <w:contextualSpacing/>
        <w:rPr>
          <w:rFonts w:ascii="Microsoft Sans Serif" w:hAnsi="Microsoft Sans Serif" w:cs="Microsoft Sans Serif"/>
          <w:sz w:val="22"/>
          <w:szCs w:val="22"/>
        </w:rPr>
      </w:pPr>
    </w:p>
    <w:p w14:paraId="283C0740" w14:textId="77777777" w:rsidR="008D6E66" w:rsidRPr="008C664E" w:rsidRDefault="008D6E66"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Consultant shall perform the exploration work while follo</w:t>
      </w:r>
      <w:r w:rsidR="00473225" w:rsidRPr="008C664E">
        <w:rPr>
          <w:rFonts w:ascii="Microsoft Sans Serif" w:hAnsi="Microsoft Sans Serif" w:cs="Microsoft Sans Serif"/>
          <w:sz w:val="22"/>
          <w:szCs w:val="22"/>
        </w:rPr>
        <w:t>wing additional requirements</w:t>
      </w:r>
      <w:r w:rsidRPr="008C664E">
        <w:rPr>
          <w:rFonts w:ascii="Microsoft Sans Serif" w:hAnsi="Microsoft Sans Serif" w:cs="Microsoft Sans Serif"/>
          <w:sz w:val="22"/>
          <w:szCs w:val="22"/>
        </w:rPr>
        <w:t xml:space="preserve"> as follows:</w:t>
      </w:r>
    </w:p>
    <w:p w14:paraId="21EEF619" w14:textId="77777777" w:rsidR="00AC3342" w:rsidRPr="00DE3047" w:rsidRDefault="00AC3342" w:rsidP="00AC3342">
      <w:pPr>
        <w:contextualSpacing/>
        <w:rPr>
          <w:rFonts w:ascii="Microsoft Sans Serif" w:hAnsi="Microsoft Sans Serif" w:cs="Microsoft Sans Serif"/>
          <w:sz w:val="22"/>
          <w:szCs w:val="22"/>
          <w:highlight w:val="yellow"/>
        </w:rPr>
      </w:pPr>
      <w:r w:rsidRPr="00DE3047">
        <w:rPr>
          <w:bCs/>
          <w:color w:val="000000"/>
          <w:szCs w:val="24"/>
          <w:highlight w:val="yellow"/>
        </w:rPr>
        <w:t>[remove or add items, as applicable to the Project]</w:t>
      </w:r>
    </w:p>
    <w:p w14:paraId="6763DA5F" w14:textId="77777777" w:rsidR="008D6E66" w:rsidRPr="008C664E" w:rsidRDefault="008D6E66" w:rsidP="008D6E66">
      <w:pPr>
        <w:numPr>
          <w:ilvl w:val="0"/>
          <w:numId w:val="13"/>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Boring locati</w:t>
      </w:r>
      <w:r w:rsidR="00473225" w:rsidRPr="008C664E">
        <w:rPr>
          <w:rFonts w:ascii="Microsoft Sans Serif" w:hAnsi="Microsoft Sans Serif" w:cs="Microsoft Sans Serif"/>
          <w:sz w:val="22"/>
          <w:szCs w:val="22"/>
          <w:highlight w:val="cyan"/>
        </w:rPr>
        <w:t>ons that have restrictions must</w:t>
      </w:r>
      <w:r w:rsidRPr="008C664E">
        <w:rPr>
          <w:rFonts w:ascii="Microsoft Sans Serif" w:hAnsi="Microsoft Sans Serif" w:cs="Microsoft Sans Serif"/>
          <w:sz w:val="22"/>
          <w:szCs w:val="22"/>
          <w:highlight w:val="cyan"/>
        </w:rPr>
        <w:t xml:space="preserve"> be performed in conformance with the permit requirements.</w:t>
      </w:r>
    </w:p>
    <w:p w14:paraId="7CBD5EAD" w14:textId="1FCC4BA3" w:rsidR="008D6E66" w:rsidRPr="008C664E" w:rsidRDefault="005E0598" w:rsidP="008D6E66">
      <w:pPr>
        <w:numPr>
          <w:ilvl w:val="0"/>
          <w:numId w:val="13"/>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color w:val="000000"/>
          <w:sz w:val="22"/>
          <w:szCs w:val="22"/>
          <w:highlight w:val="cyan"/>
        </w:rPr>
        <w:t>Collect t</w:t>
      </w:r>
      <w:r w:rsidR="008D6E66" w:rsidRPr="008C664E">
        <w:rPr>
          <w:rFonts w:ascii="Microsoft Sans Serif" w:hAnsi="Microsoft Sans Serif" w:cs="Microsoft Sans Serif"/>
          <w:color w:val="000000"/>
          <w:sz w:val="22"/>
          <w:szCs w:val="22"/>
          <w:highlight w:val="cyan"/>
        </w:rPr>
        <w:t>he drill</w:t>
      </w:r>
      <w:r w:rsidR="00473225" w:rsidRPr="008C664E">
        <w:rPr>
          <w:rFonts w:ascii="Microsoft Sans Serif" w:hAnsi="Microsoft Sans Serif" w:cs="Microsoft Sans Serif"/>
          <w:color w:val="000000"/>
          <w:sz w:val="22"/>
          <w:szCs w:val="22"/>
          <w:highlight w:val="cyan"/>
        </w:rPr>
        <w:t xml:space="preserve"> cuttings and drilling mud </w:t>
      </w:r>
      <w:r w:rsidR="008D6E66" w:rsidRPr="008C664E">
        <w:rPr>
          <w:rFonts w:ascii="Microsoft Sans Serif" w:hAnsi="Microsoft Sans Serif" w:cs="Microsoft Sans Serif"/>
          <w:color w:val="000000"/>
          <w:sz w:val="22"/>
          <w:szCs w:val="22"/>
          <w:highlight w:val="cyan"/>
        </w:rPr>
        <w:t>in sealable steel drums and remove from the site</w:t>
      </w:r>
      <w:r w:rsidRPr="008C664E">
        <w:rPr>
          <w:rFonts w:ascii="Microsoft Sans Serif" w:hAnsi="Microsoft Sans Serif" w:cs="Microsoft Sans Serif"/>
          <w:color w:val="000000"/>
          <w:sz w:val="22"/>
          <w:szCs w:val="22"/>
          <w:highlight w:val="cyan"/>
        </w:rPr>
        <w:t xml:space="preserve">, unless otherwise coordinated with </w:t>
      </w:r>
      <w:r w:rsidR="00670C32" w:rsidRPr="008C664E">
        <w:rPr>
          <w:rFonts w:ascii="Microsoft Sans Serif" w:hAnsi="Microsoft Sans Serif" w:cs="Microsoft Sans Serif"/>
          <w:color w:val="000000"/>
          <w:sz w:val="22"/>
          <w:szCs w:val="22"/>
          <w:highlight w:val="cyan"/>
        </w:rPr>
        <w:t>Agency</w:t>
      </w:r>
      <w:r w:rsidR="008D6E66" w:rsidRPr="008C664E">
        <w:rPr>
          <w:rFonts w:ascii="Microsoft Sans Serif" w:hAnsi="Microsoft Sans Serif" w:cs="Microsoft Sans Serif"/>
          <w:color w:val="000000"/>
          <w:sz w:val="22"/>
          <w:szCs w:val="22"/>
          <w:highlight w:val="cyan"/>
        </w:rPr>
        <w:t>.</w:t>
      </w:r>
    </w:p>
    <w:p w14:paraId="205E8CDB" w14:textId="00954358" w:rsidR="001A2D7C" w:rsidRPr="008C664E" w:rsidRDefault="00473225" w:rsidP="00DE3047">
      <w:pPr>
        <w:numPr>
          <w:ilvl w:val="0"/>
          <w:numId w:val="13"/>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color w:val="000000"/>
          <w:sz w:val="22"/>
          <w:szCs w:val="22"/>
          <w:highlight w:val="cyan"/>
        </w:rPr>
        <w:t>The borings must</w:t>
      </w:r>
      <w:r w:rsidR="008D6E66" w:rsidRPr="008C664E">
        <w:rPr>
          <w:rFonts w:ascii="Microsoft Sans Serif" w:hAnsi="Microsoft Sans Serif" w:cs="Microsoft Sans Serif"/>
          <w:color w:val="000000"/>
          <w:sz w:val="22"/>
          <w:szCs w:val="22"/>
          <w:highlight w:val="cyan"/>
        </w:rPr>
        <w:t xml:space="preserve"> be abandoned and backfilled according to </w:t>
      </w:r>
      <w:r w:rsidRPr="008C664E">
        <w:rPr>
          <w:rFonts w:ascii="Microsoft Sans Serif" w:hAnsi="Microsoft Sans Serif" w:cs="Microsoft Sans Serif"/>
          <w:color w:val="000000"/>
          <w:sz w:val="22"/>
          <w:szCs w:val="22"/>
          <w:highlight w:val="cyan"/>
        </w:rPr>
        <w:t>Oregon Water Resources Department (</w:t>
      </w:r>
      <w:r w:rsidR="00EE3DCD">
        <w:rPr>
          <w:rFonts w:ascii="Microsoft Sans Serif" w:hAnsi="Microsoft Sans Serif" w:cs="Microsoft Sans Serif"/>
          <w:color w:val="000000"/>
          <w:sz w:val="22"/>
          <w:szCs w:val="22"/>
          <w:highlight w:val="cyan"/>
        </w:rPr>
        <w:t>“</w:t>
      </w:r>
      <w:r w:rsidR="008D6E66" w:rsidRPr="008C664E">
        <w:rPr>
          <w:rFonts w:ascii="Microsoft Sans Serif" w:hAnsi="Microsoft Sans Serif" w:cs="Microsoft Sans Serif"/>
          <w:color w:val="000000"/>
          <w:sz w:val="22"/>
          <w:szCs w:val="22"/>
          <w:highlight w:val="cyan"/>
        </w:rPr>
        <w:t>OWRD</w:t>
      </w:r>
      <w:r w:rsidR="00EE3DCD">
        <w:rPr>
          <w:rFonts w:ascii="Microsoft Sans Serif" w:hAnsi="Microsoft Sans Serif" w:cs="Microsoft Sans Serif"/>
          <w:color w:val="000000"/>
          <w:sz w:val="22"/>
          <w:szCs w:val="22"/>
          <w:highlight w:val="cyan"/>
        </w:rPr>
        <w:t>”</w:t>
      </w:r>
      <w:r w:rsidRPr="008C664E">
        <w:rPr>
          <w:rFonts w:ascii="Microsoft Sans Serif" w:hAnsi="Microsoft Sans Serif" w:cs="Microsoft Sans Serif"/>
          <w:color w:val="000000"/>
          <w:sz w:val="22"/>
          <w:szCs w:val="22"/>
          <w:highlight w:val="cyan"/>
        </w:rPr>
        <w:t>)</w:t>
      </w:r>
      <w:r w:rsidR="008D6E66" w:rsidRPr="008C664E">
        <w:rPr>
          <w:rFonts w:ascii="Microsoft Sans Serif" w:hAnsi="Microsoft Sans Serif" w:cs="Microsoft Sans Serif"/>
          <w:color w:val="000000"/>
          <w:sz w:val="22"/>
          <w:szCs w:val="22"/>
          <w:highlight w:val="cyan"/>
        </w:rPr>
        <w:t xml:space="preserve"> regulations.</w:t>
      </w:r>
    </w:p>
    <w:p w14:paraId="1FFA10F5" w14:textId="1AEA1869" w:rsidR="008D6E66" w:rsidRPr="00DE3047" w:rsidRDefault="008D6E66" w:rsidP="008D6E66">
      <w:pPr>
        <w:numPr>
          <w:ilvl w:val="0"/>
          <w:numId w:val="13"/>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color w:val="000000"/>
          <w:sz w:val="22"/>
          <w:szCs w:val="22"/>
          <w:highlight w:val="cyan"/>
        </w:rPr>
        <w:t>All boring</w:t>
      </w:r>
      <w:r w:rsidR="00473225" w:rsidRPr="008C664E">
        <w:rPr>
          <w:rFonts w:ascii="Microsoft Sans Serif" w:hAnsi="Microsoft Sans Serif" w:cs="Microsoft Sans Serif"/>
          <w:color w:val="000000"/>
          <w:sz w:val="22"/>
          <w:szCs w:val="22"/>
          <w:highlight w:val="cyan"/>
        </w:rPr>
        <w:t xml:space="preserve">s </w:t>
      </w:r>
      <w:r w:rsidR="005E0598" w:rsidRPr="008C664E">
        <w:rPr>
          <w:rFonts w:ascii="Microsoft Sans Serif" w:hAnsi="Microsoft Sans Serif" w:cs="Microsoft Sans Serif"/>
          <w:color w:val="000000"/>
          <w:sz w:val="22"/>
          <w:szCs w:val="22"/>
          <w:highlight w:val="cyan"/>
        </w:rPr>
        <w:t xml:space="preserve">and core holes </w:t>
      </w:r>
      <w:r w:rsidR="00473225" w:rsidRPr="008C664E">
        <w:rPr>
          <w:rFonts w:ascii="Microsoft Sans Serif" w:hAnsi="Microsoft Sans Serif" w:cs="Microsoft Sans Serif"/>
          <w:color w:val="000000"/>
          <w:sz w:val="22"/>
          <w:szCs w:val="22"/>
          <w:highlight w:val="cyan"/>
        </w:rPr>
        <w:t>through pavement must</w:t>
      </w:r>
      <w:r w:rsidRPr="008C664E">
        <w:rPr>
          <w:rFonts w:ascii="Microsoft Sans Serif" w:hAnsi="Microsoft Sans Serif" w:cs="Microsoft Sans Serif"/>
          <w:color w:val="000000"/>
          <w:sz w:val="22"/>
          <w:szCs w:val="22"/>
          <w:highlight w:val="cyan"/>
        </w:rPr>
        <w:t xml:space="preserve"> be patched with cold patch asphalt emulsion, quick set PCC</w:t>
      </w:r>
      <w:r w:rsidR="00473225" w:rsidRPr="008C664E">
        <w:rPr>
          <w:rFonts w:ascii="Microsoft Sans Serif" w:hAnsi="Microsoft Sans Serif" w:cs="Microsoft Sans Serif"/>
          <w:color w:val="000000"/>
          <w:sz w:val="22"/>
          <w:szCs w:val="22"/>
          <w:highlight w:val="cyan"/>
        </w:rPr>
        <w:t>,</w:t>
      </w:r>
      <w:r w:rsidRPr="008C664E">
        <w:rPr>
          <w:rFonts w:ascii="Microsoft Sans Serif" w:hAnsi="Microsoft Sans Serif" w:cs="Microsoft Sans Serif"/>
          <w:color w:val="000000"/>
          <w:sz w:val="22"/>
          <w:szCs w:val="22"/>
          <w:highlight w:val="cyan"/>
        </w:rPr>
        <w:t xml:space="preserve"> </w:t>
      </w:r>
      <w:r w:rsidR="005E0598" w:rsidRPr="008C664E">
        <w:rPr>
          <w:rFonts w:ascii="Microsoft Sans Serif" w:hAnsi="Microsoft Sans Serif" w:cs="Microsoft Sans Serif"/>
          <w:color w:val="000000"/>
          <w:sz w:val="22"/>
          <w:szCs w:val="22"/>
          <w:highlight w:val="cyan"/>
        </w:rPr>
        <w:t>or as approved by</w:t>
      </w:r>
      <w:r w:rsidR="00670C32" w:rsidRPr="008C664E">
        <w:rPr>
          <w:rFonts w:ascii="Microsoft Sans Serif" w:hAnsi="Microsoft Sans Serif" w:cs="Microsoft Sans Serif"/>
          <w:color w:val="000000"/>
          <w:sz w:val="22"/>
          <w:szCs w:val="22"/>
          <w:highlight w:val="cyan"/>
        </w:rPr>
        <w:t xml:space="preserve"> Agency</w:t>
      </w:r>
      <w:r w:rsidRPr="008C664E">
        <w:rPr>
          <w:rFonts w:ascii="Microsoft Sans Serif" w:hAnsi="Microsoft Sans Serif" w:cs="Microsoft Sans Serif"/>
          <w:color w:val="000000"/>
          <w:sz w:val="22"/>
          <w:szCs w:val="22"/>
          <w:highlight w:val="cyan"/>
        </w:rPr>
        <w:t>.</w:t>
      </w:r>
    </w:p>
    <w:p w14:paraId="1827AC9B" w14:textId="21B73868" w:rsidR="00F42D4F" w:rsidRPr="00DE3047" w:rsidRDefault="00F42D4F" w:rsidP="008D6E66">
      <w:pPr>
        <w:numPr>
          <w:ilvl w:val="0"/>
          <w:numId w:val="13"/>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color w:val="000000"/>
          <w:sz w:val="22"/>
          <w:szCs w:val="22"/>
          <w:highlight w:val="cyan"/>
        </w:rPr>
        <w:t>Instruments must be capped by lockable monuments, or traffic-grade vaults, or as approved by Agency</w:t>
      </w:r>
    </w:p>
    <w:p w14:paraId="0609CD9B" w14:textId="227BF572" w:rsidR="001A2D7C" w:rsidRPr="008C664E" w:rsidRDefault="001A2D7C" w:rsidP="008D6E66">
      <w:pPr>
        <w:numPr>
          <w:ilvl w:val="0"/>
          <w:numId w:val="13"/>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color w:val="000000"/>
          <w:sz w:val="22"/>
          <w:szCs w:val="22"/>
          <w:highlight w:val="cyan"/>
        </w:rPr>
        <w:lastRenderedPageBreak/>
        <w:t>Borings must be completed by drillers appropriately licensed by OWRD</w:t>
      </w:r>
    </w:p>
    <w:p w14:paraId="576951C8" w14:textId="77777777" w:rsidR="008D6E66" w:rsidRPr="008C664E" w:rsidRDefault="008D6E66" w:rsidP="008D6E66">
      <w:pPr>
        <w:numPr>
          <w:ilvl w:val="0"/>
          <w:numId w:val="13"/>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 xml:space="preserve">Core samples of the </w:t>
      </w:r>
      <w:r w:rsidR="005E0598" w:rsidRPr="008C664E">
        <w:rPr>
          <w:rFonts w:ascii="Microsoft Sans Serif" w:hAnsi="Microsoft Sans Serif" w:cs="Microsoft Sans Serif"/>
          <w:sz w:val="22"/>
          <w:szCs w:val="22"/>
          <w:highlight w:val="cyan"/>
        </w:rPr>
        <w:t xml:space="preserve">pavement </w:t>
      </w:r>
      <w:r w:rsidRPr="008C664E">
        <w:rPr>
          <w:rFonts w:ascii="Microsoft Sans Serif" w:hAnsi="Microsoft Sans Serif" w:cs="Microsoft Sans Serif"/>
          <w:sz w:val="22"/>
          <w:szCs w:val="22"/>
          <w:highlight w:val="cyan"/>
        </w:rPr>
        <w:t xml:space="preserve">must be retrieved using a diamond bit core drill. </w:t>
      </w:r>
    </w:p>
    <w:p w14:paraId="7E734A22" w14:textId="77777777" w:rsidR="008D6E66" w:rsidRPr="008C664E" w:rsidRDefault="005E0598" w:rsidP="008D6E66">
      <w:pPr>
        <w:numPr>
          <w:ilvl w:val="0"/>
          <w:numId w:val="13"/>
        </w:numPr>
        <w:tabs>
          <w:tab w:val="clear" w:pos="720"/>
        </w:tabs>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Pavement</w:t>
      </w:r>
      <w:r w:rsidR="008D6E66" w:rsidRPr="008C664E">
        <w:rPr>
          <w:rFonts w:ascii="Microsoft Sans Serif" w:hAnsi="Microsoft Sans Serif" w:cs="Microsoft Sans Serif"/>
          <w:sz w:val="22"/>
          <w:szCs w:val="22"/>
          <w:highlight w:val="cyan"/>
        </w:rPr>
        <w:t xml:space="preserve"> cores must be logged according to the ODOT Pavement Design Guide and photographed for inclusion in the report. </w:t>
      </w:r>
    </w:p>
    <w:p w14:paraId="27EFEA72" w14:textId="77777777" w:rsidR="00FE3889" w:rsidRPr="008C664E" w:rsidRDefault="00FE3889" w:rsidP="008D6E66">
      <w:pPr>
        <w:contextualSpacing/>
        <w:rPr>
          <w:rFonts w:ascii="Microsoft Sans Serif" w:hAnsi="Microsoft Sans Serif" w:cs="Microsoft Sans Serif"/>
          <w:sz w:val="22"/>
          <w:szCs w:val="22"/>
          <w:highlight w:val="cyan"/>
        </w:rPr>
      </w:pPr>
    </w:p>
    <w:p w14:paraId="3A01E710" w14:textId="519E6C82" w:rsidR="00FE3889" w:rsidRPr="00DE3047" w:rsidRDefault="00FE3889" w:rsidP="00FE3889">
      <w:pPr>
        <w:contextualSpacing/>
        <w:rPr>
          <w:rFonts w:ascii="Microsoft Sans Serif" w:hAnsi="Microsoft Sans Serif" w:cs="Microsoft Sans Serif"/>
          <w:sz w:val="22"/>
          <w:szCs w:val="22"/>
          <w:highlight w:val="yellow"/>
        </w:rPr>
      </w:pPr>
      <w:r w:rsidRPr="00DE3047">
        <w:rPr>
          <w:bCs/>
          <w:color w:val="000000"/>
          <w:szCs w:val="24"/>
          <w:highlight w:val="yellow"/>
        </w:rPr>
        <w:t>[</w:t>
      </w:r>
      <w:r w:rsidR="00BD3A79" w:rsidRPr="008C664E">
        <w:rPr>
          <w:bCs/>
          <w:color w:val="000000"/>
          <w:szCs w:val="24"/>
          <w:highlight w:val="yellow"/>
        </w:rPr>
        <w:t>U</w:t>
      </w:r>
      <w:r w:rsidRPr="00DE3047">
        <w:rPr>
          <w:bCs/>
          <w:color w:val="000000"/>
          <w:szCs w:val="24"/>
          <w:highlight w:val="yellow"/>
        </w:rPr>
        <w:t xml:space="preserve">se the following paragraph if Consultant is collecting traffic count information, unless this effort is included in </w:t>
      </w:r>
      <w:r w:rsidR="0006627E">
        <w:rPr>
          <w:bCs/>
          <w:color w:val="000000"/>
          <w:szCs w:val="24"/>
          <w:highlight w:val="yellow"/>
        </w:rPr>
        <w:t>t</w:t>
      </w:r>
      <w:r w:rsidRPr="00DE3047">
        <w:rPr>
          <w:bCs/>
          <w:color w:val="000000"/>
          <w:szCs w:val="24"/>
          <w:highlight w:val="yellow"/>
        </w:rPr>
        <w:t>ask 8 Traffic]</w:t>
      </w:r>
    </w:p>
    <w:p w14:paraId="760A2DDF" w14:textId="1767CD3A" w:rsidR="00FE3889" w:rsidRPr="008C664E" w:rsidRDefault="00FE3889" w:rsidP="00FE3889">
      <w:pPr>
        <w:contextualSpacing/>
        <w:rPr>
          <w:rFonts w:ascii="Microsoft Sans Serif" w:hAnsi="Microsoft Sans Serif" w:cs="Microsoft Sans Serif"/>
          <w:sz w:val="22"/>
          <w:szCs w:val="22"/>
          <w:highlight w:val="yellow"/>
        </w:rPr>
      </w:pPr>
      <w:r w:rsidRPr="008C664E">
        <w:rPr>
          <w:rFonts w:ascii="Microsoft Sans Serif" w:hAnsi="Microsoft Sans Serif" w:cs="Microsoft Sans Serif"/>
          <w:sz w:val="22"/>
          <w:szCs w:val="22"/>
          <w:highlight w:val="cyan"/>
        </w:rPr>
        <w:t xml:space="preserve">Consultant </w:t>
      </w:r>
      <w:r w:rsidR="004D0B3C">
        <w:rPr>
          <w:rFonts w:ascii="Microsoft Sans Serif" w:hAnsi="Microsoft Sans Serif" w:cs="Microsoft Sans Serif"/>
          <w:sz w:val="22"/>
          <w:szCs w:val="22"/>
          <w:highlight w:val="cyan"/>
        </w:rPr>
        <w:t>shall gather</w:t>
      </w:r>
      <w:r w:rsidRPr="008C664E">
        <w:rPr>
          <w:rFonts w:ascii="Microsoft Sans Serif" w:hAnsi="Microsoft Sans Serif" w:cs="Microsoft Sans Serif"/>
          <w:sz w:val="22"/>
          <w:szCs w:val="22"/>
          <w:highlight w:val="cyan"/>
        </w:rPr>
        <w:t xml:space="preserve"> the appropriate traffic information in order to compute the 18-kip equivalent single axle loads (</w:t>
      </w:r>
      <w:r w:rsidR="00824654">
        <w:rPr>
          <w:rFonts w:ascii="Microsoft Sans Serif" w:hAnsi="Microsoft Sans Serif" w:cs="Microsoft Sans Serif"/>
          <w:sz w:val="22"/>
          <w:szCs w:val="22"/>
          <w:highlight w:val="cyan"/>
        </w:rPr>
        <w:t>“</w:t>
      </w:r>
      <w:r w:rsidRPr="008C664E">
        <w:rPr>
          <w:rFonts w:ascii="Microsoft Sans Serif" w:hAnsi="Microsoft Sans Serif" w:cs="Microsoft Sans Serif"/>
          <w:sz w:val="22"/>
          <w:szCs w:val="22"/>
          <w:highlight w:val="cyan"/>
        </w:rPr>
        <w:t>ESALs</w:t>
      </w:r>
      <w:r w:rsidR="00824654">
        <w:rPr>
          <w:rFonts w:ascii="Microsoft Sans Serif" w:hAnsi="Microsoft Sans Serif" w:cs="Microsoft Sans Serif"/>
          <w:sz w:val="22"/>
          <w:szCs w:val="22"/>
          <w:highlight w:val="cyan"/>
        </w:rPr>
        <w:t>”</w:t>
      </w:r>
      <w:r w:rsidRPr="008C664E">
        <w:rPr>
          <w:rFonts w:ascii="Microsoft Sans Serif" w:hAnsi="Microsoft Sans Serif" w:cs="Microsoft Sans Serif"/>
          <w:sz w:val="22"/>
          <w:szCs w:val="22"/>
          <w:highlight w:val="cyan"/>
        </w:rPr>
        <w:t xml:space="preserve">) within the </w:t>
      </w:r>
      <w:r w:rsidR="00824654">
        <w:rPr>
          <w:rFonts w:ascii="Microsoft Sans Serif" w:hAnsi="Microsoft Sans Serif" w:cs="Microsoft Sans Serif"/>
          <w:sz w:val="22"/>
          <w:szCs w:val="22"/>
          <w:highlight w:val="cyan"/>
        </w:rPr>
        <w:t>P</w:t>
      </w:r>
      <w:r w:rsidRPr="008C664E">
        <w:rPr>
          <w:rFonts w:ascii="Microsoft Sans Serif" w:hAnsi="Microsoft Sans Serif" w:cs="Microsoft Sans Serif"/>
          <w:sz w:val="22"/>
          <w:szCs w:val="22"/>
          <w:highlight w:val="cyan"/>
        </w:rPr>
        <w:t xml:space="preserve">roject limits. Compute the ESALs as required by the ODOT Pavement Design Guide.  Consultant shall estimate the growth rate based on available traffic forecasts and shall acquire the traffic data for ESAL calculations by conducting classified traffic counts or using data from </w:t>
      </w:r>
      <w:r w:rsidR="00670C32" w:rsidRPr="008C664E">
        <w:rPr>
          <w:rFonts w:ascii="Microsoft Sans Serif" w:hAnsi="Microsoft Sans Serif" w:cs="Microsoft Sans Serif"/>
          <w:sz w:val="22"/>
          <w:szCs w:val="22"/>
          <w:highlight w:val="cyan"/>
        </w:rPr>
        <w:t>Agency</w:t>
      </w:r>
      <w:r w:rsidRPr="008C664E">
        <w:rPr>
          <w:rFonts w:ascii="Microsoft Sans Serif" w:hAnsi="Microsoft Sans Serif" w:cs="Microsoft Sans Serif"/>
          <w:sz w:val="22"/>
          <w:szCs w:val="22"/>
          <w:highlight w:val="cyan"/>
        </w:rPr>
        <w:t>.</w:t>
      </w:r>
      <w:r w:rsidRPr="008C664E">
        <w:rPr>
          <w:rFonts w:ascii="Microsoft Sans Serif" w:hAnsi="Microsoft Sans Serif" w:cs="Microsoft Sans Serif"/>
          <w:sz w:val="22"/>
          <w:szCs w:val="22"/>
        </w:rPr>
        <w:t xml:space="preserve">  </w:t>
      </w:r>
    </w:p>
    <w:p w14:paraId="7F8EB4C6" w14:textId="77777777" w:rsidR="008D6E66" w:rsidRPr="008C664E" w:rsidRDefault="008D6E66" w:rsidP="008D6E66">
      <w:pPr>
        <w:contextualSpacing/>
        <w:rPr>
          <w:rFonts w:ascii="Microsoft Sans Serif" w:hAnsi="Microsoft Sans Serif" w:cs="Microsoft Sans Serif"/>
          <w:sz w:val="22"/>
          <w:szCs w:val="22"/>
        </w:rPr>
      </w:pPr>
    </w:p>
    <w:p w14:paraId="20BA1E5F" w14:textId="77777777" w:rsidR="008D6E66" w:rsidRPr="008C664E" w:rsidRDefault="004350B3" w:rsidP="004350B3">
      <w:pPr>
        <w:ind w:left="720"/>
        <w:contextualSpacing/>
        <w:rPr>
          <w:rFonts w:ascii="Microsoft Sans Serif" w:hAnsi="Microsoft Sans Serif" w:cs="Microsoft Sans Serif"/>
          <w:b/>
          <w:sz w:val="22"/>
          <w:szCs w:val="22"/>
          <w:u w:val="single"/>
        </w:rPr>
      </w:pPr>
      <w:r w:rsidRPr="008C664E">
        <w:rPr>
          <w:rFonts w:ascii="Microsoft Sans Serif" w:hAnsi="Microsoft Sans Serif" w:cs="Microsoft Sans Serif"/>
          <w:b/>
          <w:sz w:val="22"/>
          <w:szCs w:val="22"/>
          <w:u w:val="single"/>
        </w:rPr>
        <w:t>6.3</w:t>
      </w:r>
      <w:r w:rsidRPr="008C664E">
        <w:rPr>
          <w:rFonts w:ascii="Microsoft Sans Serif" w:hAnsi="Microsoft Sans Serif" w:cs="Microsoft Sans Serif"/>
          <w:b/>
          <w:sz w:val="22"/>
          <w:szCs w:val="22"/>
          <w:u w:val="single"/>
        </w:rPr>
        <w:tab/>
      </w:r>
      <w:r w:rsidR="008D6E66" w:rsidRPr="008C664E">
        <w:rPr>
          <w:rFonts w:ascii="Microsoft Sans Serif" w:hAnsi="Microsoft Sans Serif" w:cs="Microsoft Sans Serif"/>
          <w:b/>
          <w:sz w:val="22"/>
          <w:szCs w:val="22"/>
          <w:u w:val="single"/>
        </w:rPr>
        <w:t>Consultant Deliverables and Schedule:</w:t>
      </w:r>
    </w:p>
    <w:p w14:paraId="1F2BE187" w14:textId="2DD200A8" w:rsidR="008D6E66" w:rsidRPr="008C664E" w:rsidRDefault="008D6E66" w:rsidP="004350B3">
      <w:pPr>
        <w:ind w:left="360" w:firstLine="36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Information from this task shall be incorporated into deliverable</w:t>
      </w:r>
      <w:r w:rsidR="00AC3342" w:rsidRPr="008C664E">
        <w:rPr>
          <w:rFonts w:ascii="Microsoft Sans Serif" w:hAnsi="Microsoft Sans Serif" w:cs="Microsoft Sans Serif"/>
          <w:sz w:val="22"/>
          <w:szCs w:val="22"/>
        </w:rPr>
        <w:t>s</w:t>
      </w:r>
      <w:r w:rsidRPr="008C664E">
        <w:rPr>
          <w:rFonts w:ascii="Microsoft Sans Serif" w:hAnsi="Microsoft Sans Serif" w:cs="Microsoft Sans Serif"/>
          <w:sz w:val="22"/>
          <w:szCs w:val="22"/>
        </w:rPr>
        <w:t xml:space="preserve"> for </w:t>
      </w:r>
      <w:r w:rsidR="0006627E">
        <w:rPr>
          <w:rFonts w:ascii="Microsoft Sans Serif" w:hAnsi="Microsoft Sans Serif" w:cs="Microsoft Sans Serif"/>
          <w:sz w:val="22"/>
          <w:szCs w:val="22"/>
          <w:highlight w:val="cyan"/>
        </w:rPr>
        <w:t>t</w:t>
      </w:r>
      <w:r w:rsidRPr="008C664E">
        <w:rPr>
          <w:rFonts w:ascii="Microsoft Sans Serif" w:hAnsi="Microsoft Sans Serif" w:cs="Microsoft Sans Serif"/>
          <w:sz w:val="22"/>
          <w:szCs w:val="22"/>
          <w:highlight w:val="cyan"/>
        </w:rPr>
        <w:t>ask</w:t>
      </w:r>
      <w:r w:rsidR="00AC3342" w:rsidRPr="008C664E">
        <w:rPr>
          <w:rFonts w:ascii="Microsoft Sans Serif" w:hAnsi="Microsoft Sans Serif" w:cs="Microsoft Sans Serif"/>
          <w:sz w:val="22"/>
          <w:szCs w:val="22"/>
          <w:highlight w:val="cyan"/>
        </w:rPr>
        <w:t>s</w:t>
      </w:r>
      <w:r w:rsidRPr="008C664E">
        <w:rPr>
          <w:rFonts w:ascii="Microsoft Sans Serif" w:hAnsi="Microsoft Sans Serif" w:cs="Microsoft Sans Serif"/>
          <w:sz w:val="22"/>
          <w:szCs w:val="22"/>
          <w:highlight w:val="cyan"/>
        </w:rPr>
        <w:t xml:space="preserve"> 6.5</w:t>
      </w:r>
      <w:r w:rsidR="00AC3342" w:rsidRPr="008C664E">
        <w:rPr>
          <w:rFonts w:ascii="Microsoft Sans Serif" w:hAnsi="Microsoft Sans Serif" w:cs="Microsoft Sans Serif"/>
          <w:sz w:val="22"/>
          <w:szCs w:val="22"/>
          <w:highlight w:val="cyan"/>
        </w:rPr>
        <w:t xml:space="preserve"> and 6.6</w:t>
      </w:r>
      <w:r w:rsidRPr="008C664E">
        <w:rPr>
          <w:rFonts w:ascii="Microsoft Sans Serif" w:hAnsi="Microsoft Sans Serif" w:cs="Microsoft Sans Serif"/>
          <w:sz w:val="22"/>
          <w:szCs w:val="22"/>
        </w:rPr>
        <w:t>.</w:t>
      </w:r>
    </w:p>
    <w:p w14:paraId="7177C8AA" w14:textId="77777777" w:rsidR="008D6E66" w:rsidRPr="008C664E" w:rsidRDefault="008D6E66" w:rsidP="008D6E66">
      <w:pPr>
        <w:contextualSpacing/>
        <w:rPr>
          <w:rFonts w:ascii="Microsoft Sans Serif" w:hAnsi="Microsoft Sans Serif" w:cs="Microsoft Sans Serif"/>
          <w:sz w:val="22"/>
          <w:szCs w:val="22"/>
        </w:rPr>
      </w:pPr>
    </w:p>
    <w:p w14:paraId="1B5A0CAF" w14:textId="77777777" w:rsidR="008D6E66" w:rsidRPr="008C664E" w:rsidRDefault="008D6E66" w:rsidP="004350B3">
      <w:pPr>
        <w:tabs>
          <w:tab w:val="left" w:pos="1080"/>
        </w:tabs>
        <w:contextualSpacing/>
        <w:rPr>
          <w:rFonts w:ascii="Microsoft Sans Serif" w:hAnsi="Microsoft Sans Serif" w:cs="Microsoft Sans Serif"/>
          <w:b/>
          <w:bCs/>
          <w:iCs/>
          <w:sz w:val="22"/>
          <w:szCs w:val="22"/>
          <w:u w:val="single"/>
        </w:rPr>
      </w:pPr>
      <w:r w:rsidRPr="008C664E">
        <w:rPr>
          <w:rFonts w:ascii="Microsoft Sans Serif" w:hAnsi="Microsoft Sans Serif" w:cs="Microsoft Sans Serif"/>
          <w:b/>
          <w:bCs/>
          <w:iCs/>
          <w:sz w:val="22"/>
          <w:szCs w:val="22"/>
          <w:u w:val="single"/>
        </w:rPr>
        <w:t>6.4</w:t>
      </w:r>
      <w:r w:rsidRPr="008C664E">
        <w:rPr>
          <w:rFonts w:ascii="Microsoft Sans Serif" w:hAnsi="Microsoft Sans Serif" w:cs="Microsoft Sans Serif"/>
          <w:b/>
          <w:bCs/>
          <w:iCs/>
          <w:sz w:val="22"/>
          <w:szCs w:val="22"/>
          <w:u w:val="single"/>
        </w:rPr>
        <w:tab/>
        <w:t xml:space="preserve">Laboratory Testing </w:t>
      </w:r>
    </w:p>
    <w:p w14:paraId="68A550D7" w14:textId="0438EA23" w:rsidR="008D6E66" w:rsidRPr="008C664E" w:rsidRDefault="008D6E66"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Consultant shall perform laboratory tests on disturbed and undisturbed soil samples obtained from the explorations in order to:</w:t>
      </w:r>
    </w:p>
    <w:p w14:paraId="291B3BF2" w14:textId="5D328635" w:rsidR="008D6E66" w:rsidRPr="008C664E" w:rsidRDefault="008D6E66" w:rsidP="008D6E66">
      <w:pPr>
        <w:numPr>
          <w:ilvl w:val="0"/>
          <w:numId w:val="12"/>
        </w:num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Characterize the subgrade</w:t>
      </w:r>
      <w:r w:rsidR="007403C3" w:rsidRPr="008C664E">
        <w:rPr>
          <w:rFonts w:ascii="Microsoft Sans Serif" w:hAnsi="Microsoft Sans Serif" w:cs="Microsoft Sans Serif"/>
          <w:sz w:val="22"/>
          <w:szCs w:val="22"/>
        </w:rPr>
        <w:t xml:space="preserve"> and subsurface</w:t>
      </w:r>
      <w:r w:rsidRPr="008C664E">
        <w:rPr>
          <w:rFonts w:ascii="Microsoft Sans Serif" w:hAnsi="Microsoft Sans Serif" w:cs="Microsoft Sans Serif"/>
          <w:sz w:val="22"/>
          <w:szCs w:val="22"/>
        </w:rPr>
        <w:t xml:space="preserve"> soils</w:t>
      </w:r>
    </w:p>
    <w:p w14:paraId="7653987C" w14:textId="0B110EE4" w:rsidR="00F42D4F" w:rsidRPr="008C664E" w:rsidRDefault="00F42D4F" w:rsidP="008D6E66">
      <w:pPr>
        <w:numPr>
          <w:ilvl w:val="0"/>
          <w:numId w:val="12"/>
        </w:num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Determine index properties</w:t>
      </w:r>
    </w:p>
    <w:p w14:paraId="14D785B6" w14:textId="38BC84DE" w:rsidR="008D6E66" w:rsidRPr="008C664E" w:rsidRDefault="008D6E66" w:rsidP="008C664E">
      <w:pPr>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rPr>
        <w:t>Develop engineering soil parameters for the</w:t>
      </w:r>
      <w:r w:rsidR="00915B37" w:rsidRPr="008C664E">
        <w:rPr>
          <w:rFonts w:ascii="Microsoft Sans Serif" w:hAnsi="Microsoft Sans Serif" w:cs="Microsoft Sans Serif"/>
          <w:sz w:val="22"/>
          <w:szCs w:val="22"/>
        </w:rPr>
        <w:t xml:space="preserve"> design and construction of</w:t>
      </w:r>
      <w:r w:rsidRPr="008C664E">
        <w:rPr>
          <w:rFonts w:ascii="Microsoft Sans Serif" w:hAnsi="Microsoft Sans Serif" w:cs="Microsoft Sans Serif"/>
          <w:sz w:val="22"/>
          <w:szCs w:val="22"/>
        </w:rPr>
        <w:t xml:space="preserve"> </w:t>
      </w:r>
      <w:r w:rsidR="007403C3" w:rsidRPr="00DE3047">
        <w:rPr>
          <w:bCs/>
          <w:color w:val="000000"/>
          <w:szCs w:val="24"/>
          <w:highlight w:val="yellow"/>
        </w:rPr>
        <w:t>[remove or add items, as applicable to the Project]</w:t>
      </w:r>
      <w:r w:rsidR="007403C3" w:rsidRPr="008C664E">
        <w:rPr>
          <w:rFonts w:ascii="Microsoft Sans Serif" w:hAnsi="Microsoft Sans Serif" w:cs="Microsoft Sans Serif"/>
          <w:sz w:val="22"/>
          <w:szCs w:val="22"/>
          <w:highlight w:val="cyan"/>
        </w:rPr>
        <w:t xml:space="preserve">bridge foundations, </w:t>
      </w:r>
      <w:r w:rsidR="00F42D4F" w:rsidRPr="008C664E">
        <w:rPr>
          <w:rFonts w:ascii="Microsoft Sans Serif" w:hAnsi="Microsoft Sans Serif" w:cs="Microsoft Sans Serif"/>
          <w:sz w:val="22"/>
          <w:szCs w:val="22"/>
          <w:highlight w:val="cyan"/>
        </w:rPr>
        <w:t>traffic structure foundations</w:t>
      </w:r>
      <w:r w:rsidRPr="008C664E">
        <w:rPr>
          <w:rFonts w:ascii="Microsoft Sans Serif" w:hAnsi="Microsoft Sans Serif" w:cs="Microsoft Sans Serif"/>
          <w:sz w:val="22"/>
          <w:szCs w:val="22"/>
          <w:highlight w:val="cyan"/>
        </w:rPr>
        <w:t>, pavement</w:t>
      </w:r>
      <w:r w:rsidR="00BB70FD" w:rsidRPr="008C664E">
        <w:rPr>
          <w:rFonts w:ascii="Microsoft Sans Serif" w:hAnsi="Microsoft Sans Serif" w:cs="Microsoft Sans Serif"/>
          <w:sz w:val="22"/>
          <w:szCs w:val="22"/>
          <w:highlight w:val="cyan"/>
        </w:rPr>
        <w:t>,</w:t>
      </w:r>
      <w:r w:rsidR="00FA1D9A" w:rsidRPr="008C664E">
        <w:rPr>
          <w:rFonts w:ascii="Microsoft Sans Serif" w:hAnsi="Microsoft Sans Serif" w:cs="Microsoft Sans Serif"/>
          <w:sz w:val="22"/>
          <w:szCs w:val="22"/>
          <w:highlight w:val="cyan"/>
        </w:rPr>
        <w:t xml:space="preserve"> </w:t>
      </w:r>
      <w:r w:rsidRPr="008C664E">
        <w:rPr>
          <w:rFonts w:ascii="Microsoft Sans Serif" w:hAnsi="Microsoft Sans Serif" w:cs="Microsoft Sans Serif"/>
          <w:sz w:val="22"/>
          <w:szCs w:val="22"/>
          <w:highlight w:val="cyan"/>
        </w:rPr>
        <w:t xml:space="preserve">retaining walls, </w:t>
      </w:r>
      <w:r w:rsidR="005C06E5" w:rsidRPr="008C664E">
        <w:rPr>
          <w:rFonts w:ascii="Microsoft Sans Serif" w:hAnsi="Microsoft Sans Serif" w:cs="Microsoft Sans Serif"/>
          <w:sz w:val="22"/>
          <w:szCs w:val="22"/>
          <w:highlight w:val="cyan"/>
        </w:rPr>
        <w:t>,</w:t>
      </w:r>
      <w:r w:rsidRPr="008C664E">
        <w:rPr>
          <w:rFonts w:ascii="Microsoft Sans Serif" w:hAnsi="Microsoft Sans Serif" w:cs="Microsoft Sans Serif"/>
          <w:sz w:val="22"/>
          <w:szCs w:val="22"/>
          <w:highlight w:val="cyan"/>
        </w:rPr>
        <w:t>embankment design</w:t>
      </w:r>
      <w:r w:rsidR="00F42D4F" w:rsidRPr="008C664E">
        <w:rPr>
          <w:rFonts w:ascii="Microsoft Sans Serif" w:hAnsi="Microsoft Sans Serif" w:cs="Microsoft Sans Serif"/>
          <w:sz w:val="22"/>
          <w:szCs w:val="22"/>
          <w:highlight w:val="cyan"/>
        </w:rPr>
        <w:t xml:space="preserve">, </w:t>
      </w:r>
      <w:r w:rsidR="00915B37" w:rsidRPr="008C664E">
        <w:rPr>
          <w:rFonts w:ascii="Microsoft Sans Serif" w:hAnsi="Microsoft Sans Serif" w:cs="Microsoft Sans Serif"/>
          <w:sz w:val="22"/>
          <w:szCs w:val="22"/>
          <w:highlight w:val="cyan"/>
        </w:rPr>
        <w:t xml:space="preserve">slope stability analysis, </w:t>
      </w:r>
      <w:r w:rsidR="00F42D4F" w:rsidRPr="008C664E">
        <w:rPr>
          <w:rFonts w:ascii="Microsoft Sans Serif" w:hAnsi="Microsoft Sans Serif" w:cs="Microsoft Sans Serif"/>
          <w:sz w:val="22"/>
          <w:szCs w:val="22"/>
          <w:highlight w:val="cyan"/>
        </w:rPr>
        <w:t>or other geotechnical feature</w:t>
      </w:r>
    </w:p>
    <w:p w14:paraId="2B3165F1" w14:textId="77777777" w:rsidR="008D6E66" w:rsidRPr="008C664E" w:rsidRDefault="008D6E66" w:rsidP="008D6E66">
      <w:pPr>
        <w:numPr>
          <w:ilvl w:val="0"/>
          <w:numId w:val="12"/>
        </w:num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Assist with determining engineering geologic unit boundaries</w:t>
      </w:r>
    </w:p>
    <w:p w14:paraId="2120ABB0" w14:textId="77777777" w:rsidR="008D6E66" w:rsidRPr="008C664E" w:rsidRDefault="008D6E66" w:rsidP="008D6E66">
      <w:pPr>
        <w:numPr>
          <w:ilvl w:val="0"/>
          <w:numId w:val="12"/>
        </w:num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 xml:space="preserve">Check field soil classification. </w:t>
      </w:r>
    </w:p>
    <w:p w14:paraId="7D67504E" w14:textId="77777777" w:rsidR="008D6E66" w:rsidRPr="008C664E" w:rsidRDefault="008D6E66" w:rsidP="008D6E66">
      <w:pPr>
        <w:ind w:left="720"/>
        <w:contextualSpacing/>
        <w:rPr>
          <w:rFonts w:ascii="Microsoft Sans Serif" w:hAnsi="Microsoft Sans Serif" w:cs="Microsoft Sans Serif"/>
          <w:sz w:val="22"/>
          <w:szCs w:val="22"/>
        </w:rPr>
      </w:pPr>
    </w:p>
    <w:p w14:paraId="7F80CA93" w14:textId="33885CF1" w:rsidR="008D6E66" w:rsidRPr="008C664E" w:rsidRDefault="008D6E66"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 xml:space="preserve">The laboratory testing program </w:t>
      </w:r>
      <w:r w:rsidR="00824654">
        <w:rPr>
          <w:rFonts w:ascii="Microsoft Sans Serif" w:hAnsi="Microsoft Sans Serif" w:cs="Microsoft Sans Serif"/>
          <w:sz w:val="22"/>
          <w:szCs w:val="22"/>
        </w:rPr>
        <w:t xml:space="preserve">must </w:t>
      </w:r>
      <w:r w:rsidRPr="008C664E">
        <w:rPr>
          <w:rFonts w:ascii="Microsoft Sans Serif" w:hAnsi="Microsoft Sans Serif" w:cs="Microsoft Sans Serif"/>
          <w:sz w:val="22"/>
          <w:szCs w:val="22"/>
        </w:rPr>
        <w:t>be performed in accordance with standard ASTM</w:t>
      </w:r>
      <w:r w:rsidR="00670C32" w:rsidRPr="008C664E">
        <w:rPr>
          <w:rFonts w:ascii="Microsoft Sans Serif" w:hAnsi="Microsoft Sans Serif" w:cs="Microsoft Sans Serif"/>
          <w:sz w:val="22"/>
          <w:szCs w:val="22"/>
        </w:rPr>
        <w:t>,</w:t>
      </w:r>
      <w:r w:rsidR="00BD3A79" w:rsidRPr="008C664E">
        <w:rPr>
          <w:rFonts w:ascii="Microsoft Sans Serif" w:hAnsi="Microsoft Sans Serif" w:cs="Microsoft Sans Serif"/>
          <w:sz w:val="22"/>
          <w:szCs w:val="22"/>
        </w:rPr>
        <w:t xml:space="preserve"> </w:t>
      </w:r>
      <w:r w:rsidR="00F42D4F" w:rsidRPr="008C664E">
        <w:rPr>
          <w:rFonts w:ascii="Microsoft Sans Serif" w:hAnsi="Microsoft Sans Serif" w:cs="Microsoft Sans Serif"/>
          <w:sz w:val="22"/>
          <w:szCs w:val="22"/>
        </w:rPr>
        <w:t>AASHTO</w:t>
      </w:r>
      <w:r w:rsidR="00090403" w:rsidRPr="008C664E">
        <w:rPr>
          <w:rFonts w:ascii="Microsoft Sans Serif" w:hAnsi="Microsoft Sans Serif" w:cs="Microsoft Sans Serif"/>
          <w:sz w:val="22"/>
          <w:szCs w:val="22"/>
        </w:rPr>
        <w:t>, Agency</w:t>
      </w:r>
      <w:r w:rsidR="00670C32" w:rsidRPr="008C664E">
        <w:rPr>
          <w:rFonts w:ascii="Microsoft Sans Serif" w:hAnsi="Microsoft Sans Serif" w:cs="Microsoft Sans Serif"/>
          <w:sz w:val="22"/>
          <w:szCs w:val="22"/>
        </w:rPr>
        <w:t>, and ODOT</w:t>
      </w:r>
      <w:r w:rsidR="00840FAA" w:rsidRPr="008C664E">
        <w:rPr>
          <w:rFonts w:ascii="Microsoft Sans Serif" w:hAnsi="Microsoft Sans Serif" w:cs="Microsoft Sans Serif"/>
          <w:sz w:val="22"/>
          <w:szCs w:val="22"/>
        </w:rPr>
        <w:t xml:space="preserve"> </w:t>
      </w:r>
      <w:r w:rsidRPr="008C664E">
        <w:rPr>
          <w:rFonts w:ascii="Microsoft Sans Serif" w:hAnsi="Microsoft Sans Serif" w:cs="Microsoft Sans Serif"/>
          <w:sz w:val="22"/>
          <w:szCs w:val="22"/>
        </w:rPr>
        <w:t xml:space="preserve">practices to include the following: </w:t>
      </w:r>
    </w:p>
    <w:p w14:paraId="0AE86E8E" w14:textId="77777777" w:rsidR="00AC4FD7" w:rsidRPr="00DE3047" w:rsidRDefault="00AC4FD7" w:rsidP="00AC4FD7">
      <w:pPr>
        <w:contextualSpacing/>
        <w:rPr>
          <w:rFonts w:ascii="Microsoft Sans Serif" w:hAnsi="Microsoft Sans Serif" w:cs="Microsoft Sans Serif"/>
          <w:sz w:val="22"/>
          <w:szCs w:val="22"/>
          <w:highlight w:val="yellow"/>
        </w:rPr>
      </w:pPr>
      <w:r w:rsidRPr="00DE3047">
        <w:rPr>
          <w:bCs/>
          <w:color w:val="000000"/>
          <w:szCs w:val="24"/>
          <w:highlight w:val="yellow"/>
        </w:rPr>
        <w:t>[remove or add items, as applicable to the Project]</w:t>
      </w:r>
    </w:p>
    <w:p w14:paraId="11E5E886" w14:textId="77777777" w:rsidR="008D6E66" w:rsidRPr="008C664E" w:rsidRDefault="008D6E66" w:rsidP="008D6E66">
      <w:pPr>
        <w:numPr>
          <w:ilvl w:val="1"/>
          <w:numId w:val="14"/>
        </w:numPr>
        <w:tabs>
          <w:tab w:val="clear" w:pos="1800"/>
        </w:tabs>
        <w:ind w:left="720"/>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Moisture/density;</w:t>
      </w:r>
    </w:p>
    <w:p w14:paraId="3C16133A" w14:textId="77777777" w:rsidR="008D6E66" w:rsidRPr="008C664E" w:rsidRDefault="008D6E66" w:rsidP="008D6E66">
      <w:pPr>
        <w:numPr>
          <w:ilvl w:val="1"/>
          <w:numId w:val="14"/>
        </w:numPr>
        <w:tabs>
          <w:tab w:val="clear" w:pos="1800"/>
        </w:tabs>
        <w:ind w:left="720"/>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 xml:space="preserve">Atterberg </w:t>
      </w:r>
      <w:r w:rsidR="008A4C51" w:rsidRPr="008C664E">
        <w:rPr>
          <w:rFonts w:ascii="Microsoft Sans Serif" w:hAnsi="Microsoft Sans Serif" w:cs="Microsoft Sans Serif"/>
          <w:sz w:val="22"/>
          <w:szCs w:val="22"/>
          <w:highlight w:val="cyan"/>
        </w:rPr>
        <w:t>l</w:t>
      </w:r>
      <w:r w:rsidRPr="008C664E">
        <w:rPr>
          <w:rFonts w:ascii="Microsoft Sans Serif" w:hAnsi="Microsoft Sans Serif" w:cs="Microsoft Sans Serif"/>
          <w:sz w:val="22"/>
          <w:szCs w:val="22"/>
          <w:highlight w:val="cyan"/>
        </w:rPr>
        <w:t>imits;</w:t>
      </w:r>
    </w:p>
    <w:p w14:paraId="35EC7AE7" w14:textId="3A55AD9C" w:rsidR="008D6E66" w:rsidRPr="008C664E" w:rsidRDefault="008D6E66" w:rsidP="008D6E66">
      <w:pPr>
        <w:numPr>
          <w:ilvl w:val="1"/>
          <w:numId w:val="14"/>
        </w:numPr>
        <w:tabs>
          <w:tab w:val="clear" w:pos="1800"/>
        </w:tabs>
        <w:ind w:left="720"/>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Gradation;</w:t>
      </w:r>
    </w:p>
    <w:p w14:paraId="4C33B9CC" w14:textId="77777777" w:rsidR="008D6E66" w:rsidRPr="008C664E" w:rsidRDefault="008D6E66" w:rsidP="008D6E66">
      <w:pPr>
        <w:numPr>
          <w:ilvl w:val="1"/>
          <w:numId w:val="14"/>
        </w:numPr>
        <w:tabs>
          <w:tab w:val="clear" w:pos="1800"/>
        </w:tabs>
        <w:ind w:left="720"/>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Organic content;</w:t>
      </w:r>
    </w:p>
    <w:p w14:paraId="776BA4B1" w14:textId="77777777" w:rsidR="008D6E66" w:rsidRPr="008C664E" w:rsidRDefault="008D6E66" w:rsidP="008D6E66">
      <w:pPr>
        <w:numPr>
          <w:ilvl w:val="1"/>
          <w:numId w:val="14"/>
        </w:numPr>
        <w:tabs>
          <w:tab w:val="clear" w:pos="1800"/>
        </w:tabs>
        <w:ind w:left="720"/>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Consolidation;</w:t>
      </w:r>
    </w:p>
    <w:p w14:paraId="779A157B" w14:textId="03F212D7" w:rsidR="00BB70FD" w:rsidRPr="008C664E" w:rsidRDefault="00F42D4F" w:rsidP="008D6E66">
      <w:pPr>
        <w:numPr>
          <w:ilvl w:val="1"/>
          <w:numId w:val="14"/>
        </w:numPr>
        <w:tabs>
          <w:tab w:val="clear" w:pos="1800"/>
        </w:tabs>
        <w:ind w:left="720"/>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C</w:t>
      </w:r>
      <w:r w:rsidR="008D6E66" w:rsidRPr="008C664E">
        <w:rPr>
          <w:rFonts w:ascii="Microsoft Sans Serif" w:hAnsi="Microsoft Sans Serif" w:cs="Microsoft Sans Serif"/>
          <w:sz w:val="22"/>
          <w:szCs w:val="22"/>
          <w:highlight w:val="cyan"/>
        </w:rPr>
        <w:t>ompressive strength;</w:t>
      </w:r>
    </w:p>
    <w:p w14:paraId="6D370133" w14:textId="77777777" w:rsidR="008D6E66" w:rsidRPr="008C664E" w:rsidRDefault="00BB70FD" w:rsidP="008D6E66">
      <w:pPr>
        <w:numPr>
          <w:ilvl w:val="1"/>
          <w:numId w:val="14"/>
        </w:numPr>
        <w:tabs>
          <w:tab w:val="clear" w:pos="1800"/>
        </w:tabs>
        <w:ind w:left="720"/>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 xml:space="preserve">Triaxial </w:t>
      </w:r>
      <w:r w:rsidR="008A4C51" w:rsidRPr="008C664E">
        <w:rPr>
          <w:rFonts w:ascii="Microsoft Sans Serif" w:hAnsi="Microsoft Sans Serif" w:cs="Microsoft Sans Serif"/>
          <w:sz w:val="22"/>
          <w:szCs w:val="22"/>
          <w:highlight w:val="cyan"/>
        </w:rPr>
        <w:t>r</w:t>
      </w:r>
      <w:r w:rsidRPr="008C664E">
        <w:rPr>
          <w:rFonts w:ascii="Microsoft Sans Serif" w:hAnsi="Microsoft Sans Serif" w:cs="Microsoft Sans Serif"/>
          <w:sz w:val="22"/>
          <w:szCs w:val="22"/>
          <w:highlight w:val="cyan"/>
        </w:rPr>
        <w:t xml:space="preserve">esilient </w:t>
      </w:r>
      <w:r w:rsidR="008A4C51" w:rsidRPr="008C664E">
        <w:rPr>
          <w:rFonts w:ascii="Microsoft Sans Serif" w:hAnsi="Microsoft Sans Serif" w:cs="Microsoft Sans Serif"/>
          <w:sz w:val="22"/>
          <w:szCs w:val="22"/>
          <w:highlight w:val="cyan"/>
        </w:rPr>
        <w:t>m</w:t>
      </w:r>
      <w:r w:rsidRPr="008C664E">
        <w:rPr>
          <w:rFonts w:ascii="Microsoft Sans Serif" w:hAnsi="Microsoft Sans Serif" w:cs="Microsoft Sans Serif"/>
          <w:sz w:val="22"/>
          <w:szCs w:val="22"/>
          <w:highlight w:val="cyan"/>
        </w:rPr>
        <w:t xml:space="preserve">odulus </w:t>
      </w:r>
      <w:r w:rsidR="008A4C51" w:rsidRPr="008C664E">
        <w:rPr>
          <w:rFonts w:ascii="Microsoft Sans Serif" w:hAnsi="Microsoft Sans Serif" w:cs="Microsoft Sans Serif"/>
          <w:sz w:val="22"/>
          <w:szCs w:val="22"/>
          <w:highlight w:val="cyan"/>
        </w:rPr>
        <w:t>t</w:t>
      </w:r>
      <w:r w:rsidRPr="008C664E">
        <w:rPr>
          <w:rFonts w:ascii="Microsoft Sans Serif" w:hAnsi="Microsoft Sans Serif" w:cs="Microsoft Sans Serif"/>
          <w:sz w:val="22"/>
          <w:szCs w:val="22"/>
          <w:highlight w:val="cyan"/>
        </w:rPr>
        <w:t>est;</w:t>
      </w:r>
      <w:r w:rsidR="008D6E66" w:rsidRPr="008C664E">
        <w:rPr>
          <w:rFonts w:ascii="Microsoft Sans Serif" w:hAnsi="Microsoft Sans Serif" w:cs="Microsoft Sans Serif"/>
          <w:sz w:val="22"/>
          <w:szCs w:val="22"/>
          <w:highlight w:val="cyan"/>
        </w:rPr>
        <w:t xml:space="preserve"> </w:t>
      </w:r>
    </w:p>
    <w:p w14:paraId="7235E28F" w14:textId="77777777" w:rsidR="008A4C51" w:rsidRPr="008C664E" w:rsidRDefault="008A4C51" w:rsidP="008D6E66">
      <w:pPr>
        <w:numPr>
          <w:ilvl w:val="1"/>
          <w:numId w:val="14"/>
        </w:numPr>
        <w:tabs>
          <w:tab w:val="clear" w:pos="1800"/>
        </w:tabs>
        <w:ind w:left="720"/>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Torvane shear strength test</w:t>
      </w:r>
    </w:p>
    <w:p w14:paraId="18416A7C" w14:textId="77777777" w:rsidR="008A4C51" w:rsidRPr="008C664E" w:rsidRDefault="008A4C51" w:rsidP="008D6E66">
      <w:pPr>
        <w:numPr>
          <w:ilvl w:val="1"/>
          <w:numId w:val="14"/>
        </w:numPr>
        <w:tabs>
          <w:tab w:val="clear" w:pos="1800"/>
        </w:tabs>
        <w:ind w:left="720"/>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Direct shear strength test</w:t>
      </w:r>
    </w:p>
    <w:p w14:paraId="209EC521" w14:textId="24702356" w:rsidR="008D6E66" w:rsidRPr="008C664E" w:rsidRDefault="00F42D4F" w:rsidP="008D6E66">
      <w:pPr>
        <w:numPr>
          <w:ilvl w:val="1"/>
          <w:numId w:val="14"/>
        </w:numPr>
        <w:tabs>
          <w:tab w:val="clear" w:pos="1800"/>
        </w:tabs>
        <w:ind w:left="720"/>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Electrochemical</w:t>
      </w:r>
      <w:r w:rsidR="008D6E66" w:rsidRPr="008C664E">
        <w:rPr>
          <w:rFonts w:ascii="Microsoft Sans Serif" w:hAnsi="Microsoft Sans Serif" w:cs="Microsoft Sans Serif"/>
          <w:sz w:val="22"/>
          <w:szCs w:val="22"/>
          <w:highlight w:val="cyan"/>
        </w:rPr>
        <w:t xml:space="preserve"> tests (sulfate, sulfide, chloride, pH, , and resistivity).</w:t>
      </w:r>
    </w:p>
    <w:p w14:paraId="05757D82" w14:textId="3425C3B5" w:rsidR="005E796A" w:rsidRPr="008C664E" w:rsidRDefault="005E796A" w:rsidP="008D6E66">
      <w:pPr>
        <w:numPr>
          <w:ilvl w:val="1"/>
          <w:numId w:val="14"/>
        </w:numPr>
        <w:tabs>
          <w:tab w:val="clear" w:pos="1800"/>
        </w:tabs>
        <w:ind w:left="720"/>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Other standard tests as required</w:t>
      </w:r>
    </w:p>
    <w:p w14:paraId="05FD51AB" w14:textId="77777777" w:rsidR="008D6E66" w:rsidRPr="008C664E" w:rsidRDefault="008D6E66" w:rsidP="008D6E66">
      <w:pPr>
        <w:contextualSpacing/>
        <w:rPr>
          <w:rFonts w:ascii="Microsoft Sans Serif" w:hAnsi="Microsoft Sans Serif" w:cs="Microsoft Sans Serif"/>
          <w:b/>
          <w:sz w:val="22"/>
          <w:szCs w:val="22"/>
        </w:rPr>
      </w:pPr>
    </w:p>
    <w:p w14:paraId="6232B5F5" w14:textId="77777777" w:rsidR="008D6E66" w:rsidRPr="008C664E" w:rsidRDefault="008D6E66" w:rsidP="004350B3">
      <w:pPr>
        <w:ind w:left="720"/>
        <w:contextualSpacing/>
        <w:rPr>
          <w:rFonts w:ascii="Microsoft Sans Serif" w:hAnsi="Microsoft Sans Serif" w:cs="Microsoft Sans Serif"/>
          <w:b/>
          <w:sz w:val="22"/>
          <w:szCs w:val="22"/>
          <w:u w:val="single"/>
        </w:rPr>
      </w:pPr>
      <w:r w:rsidRPr="008C664E">
        <w:rPr>
          <w:rFonts w:ascii="Microsoft Sans Serif" w:hAnsi="Microsoft Sans Serif" w:cs="Microsoft Sans Serif"/>
          <w:b/>
          <w:sz w:val="22"/>
          <w:szCs w:val="22"/>
          <w:u w:val="single"/>
        </w:rPr>
        <w:t>6.4  Consultant Deliverables and Schedule:</w:t>
      </w:r>
    </w:p>
    <w:p w14:paraId="4E7B519E" w14:textId="1CBF58FC" w:rsidR="008D6E66" w:rsidRPr="008C664E" w:rsidRDefault="008D6E66" w:rsidP="004350B3">
      <w:pPr>
        <w:ind w:left="360" w:firstLine="36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 xml:space="preserve">Information from this task shall be incorporated into deliverables for </w:t>
      </w:r>
      <w:r w:rsidR="0006627E">
        <w:rPr>
          <w:rFonts w:ascii="Microsoft Sans Serif" w:hAnsi="Microsoft Sans Serif" w:cs="Microsoft Sans Serif"/>
          <w:sz w:val="22"/>
          <w:szCs w:val="22"/>
        </w:rPr>
        <w:t>t</w:t>
      </w:r>
      <w:r w:rsidRPr="008C664E">
        <w:rPr>
          <w:rFonts w:ascii="Microsoft Sans Serif" w:hAnsi="Microsoft Sans Serif" w:cs="Microsoft Sans Serif"/>
          <w:sz w:val="22"/>
          <w:szCs w:val="22"/>
          <w:highlight w:val="cyan"/>
        </w:rPr>
        <w:t>asks 6.5 and 6.6</w:t>
      </w:r>
      <w:r w:rsidRPr="008C664E">
        <w:rPr>
          <w:rFonts w:ascii="Microsoft Sans Serif" w:hAnsi="Microsoft Sans Serif" w:cs="Microsoft Sans Serif"/>
          <w:sz w:val="22"/>
          <w:szCs w:val="22"/>
        </w:rPr>
        <w:t>.</w:t>
      </w:r>
    </w:p>
    <w:p w14:paraId="6BF6FD87" w14:textId="77777777" w:rsidR="00D0525C" w:rsidRPr="008C664E" w:rsidRDefault="00D0525C" w:rsidP="00D0525C">
      <w:pPr>
        <w:ind w:left="720"/>
        <w:contextualSpacing/>
        <w:rPr>
          <w:rFonts w:ascii="Microsoft Sans Serif" w:hAnsi="Microsoft Sans Serif" w:cs="Microsoft Sans Serif"/>
          <w:sz w:val="22"/>
          <w:szCs w:val="22"/>
        </w:rPr>
      </w:pPr>
    </w:p>
    <w:p w14:paraId="7D6909CB" w14:textId="77777777" w:rsidR="008D6E66" w:rsidRPr="008C664E" w:rsidRDefault="008D6E66" w:rsidP="004350B3">
      <w:pPr>
        <w:tabs>
          <w:tab w:val="left" w:pos="1080"/>
        </w:tabs>
        <w:contextualSpacing/>
        <w:rPr>
          <w:rFonts w:ascii="Microsoft Sans Serif" w:hAnsi="Microsoft Sans Serif" w:cs="Microsoft Sans Serif"/>
          <w:b/>
          <w:sz w:val="22"/>
          <w:szCs w:val="22"/>
          <w:u w:val="single"/>
          <w:lang w:val="x-none" w:eastAsia="x-none"/>
        </w:rPr>
      </w:pPr>
      <w:bookmarkStart w:id="5" w:name="_Toc358121316"/>
      <w:r w:rsidRPr="008C664E">
        <w:rPr>
          <w:rFonts w:ascii="Microsoft Sans Serif" w:hAnsi="Microsoft Sans Serif" w:cs="Microsoft Sans Serif"/>
          <w:b/>
          <w:sz w:val="22"/>
          <w:szCs w:val="22"/>
          <w:u w:val="single"/>
          <w:lang w:eastAsia="x-none"/>
        </w:rPr>
        <w:t>6.5</w:t>
      </w:r>
      <w:r w:rsidRPr="008C664E">
        <w:rPr>
          <w:rFonts w:ascii="Microsoft Sans Serif" w:hAnsi="Microsoft Sans Serif" w:cs="Microsoft Sans Serif"/>
          <w:b/>
          <w:sz w:val="22"/>
          <w:szCs w:val="22"/>
          <w:u w:val="single"/>
          <w:lang w:val="x-none" w:eastAsia="x-none"/>
        </w:rPr>
        <w:tab/>
        <w:t>Pavement Design</w:t>
      </w:r>
      <w:bookmarkEnd w:id="5"/>
      <w:r w:rsidR="00D0525C" w:rsidRPr="008C664E">
        <w:rPr>
          <w:rFonts w:ascii="Microsoft Sans Serif" w:hAnsi="Microsoft Sans Serif" w:cs="Microsoft Sans Serif"/>
          <w:b/>
          <w:sz w:val="22"/>
          <w:szCs w:val="22"/>
          <w:u w:val="single"/>
          <w:lang w:eastAsia="x-none"/>
        </w:rPr>
        <w:t xml:space="preserve"> Report</w:t>
      </w:r>
      <w:r w:rsidRPr="008C664E">
        <w:rPr>
          <w:rFonts w:ascii="Microsoft Sans Serif" w:hAnsi="Microsoft Sans Serif" w:cs="Microsoft Sans Serif"/>
          <w:b/>
          <w:sz w:val="22"/>
          <w:szCs w:val="22"/>
          <w:u w:val="single"/>
          <w:lang w:val="x-none" w:eastAsia="x-none"/>
        </w:rPr>
        <w:t xml:space="preserve"> </w:t>
      </w:r>
    </w:p>
    <w:p w14:paraId="41A9A45C" w14:textId="24103AC1" w:rsidR="00BB70FD" w:rsidRPr="00A46574" w:rsidRDefault="00D0525C" w:rsidP="00BB70FD">
      <w:pPr>
        <w:contextualSpacing/>
        <w:rPr>
          <w:sz w:val="22"/>
          <w:szCs w:val="22"/>
          <w:highlight w:val="yellow"/>
        </w:rPr>
      </w:pPr>
      <w:r w:rsidRPr="008C664E">
        <w:rPr>
          <w:rFonts w:ascii="Microsoft Sans Serif" w:hAnsi="Microsoft Sans Serif" w:cs="Microsoft Sans Serif"/>
          <w:sz w:val="22"/>
          <w:szCs w:val="22"/>
        </w:rPr>
        <w:t>Consultant shall prepare a</w:t>
      </w:r>
      <w:r w:rsidR="008D6E66" w:rsidRPr="008C664E">
        <w:rPr>
          <w:rFonts w:ascii="Microsoft Sans Serif" w:hAnsi="Microsoft Sans Serif" w:cs="Microsoft Sans Serif"/>
          <w:sz w:val="22"/>
          <w:szCs w:val="22"/>
        </w:rPr>
        <w:t xml:space="preserve"> Pavement Design Report indicating pavement design criteria, </w:t>
      </w:r>
      <w:r w:rsidR="00BD3A79" w:rsidRPr="008C664E">
        <w:rPr>
          <w:rFonts w:ascii="Microsoft Sans Serif" w:hAnsi="Microsoft Sans Serif" w:cs="Microsoft Sans Serif"/>
          <w:sz w:val="22"/>
          <w:szCs w:val="22"/>
        </w:rPr>
        <w:t>pavement design, and subgrade stabilization recommendations to be used for the Project, based on data and analysis provided or collected</w:t>
      </w:r>
      <w:r w:rsidR="008D6E66" w:rsidRPr="008C664E">
        <w:rPr>
          <w:rFonts w:ascii="Microsoft Sans Serif" w:hAnsi="Microsoft Sans Serif" w:cs="Microsoft Sans Serif"/>
          <w:sz w:val="22"/>
          <w:szCs w:val="22"/>
        </w:rPr>
        <w:t xml:space="preserve">.  Consultant shall </w:t>
      </w:r>
      <w:r w:rsidR="001D6AAA" w:rsidRPr="008C664E">
        <w:rPr>
          <w:rFonts w:ascii="Microsoft Sans Serif" w:hAnsi="Microsoft Sans Serif" w:cs="Microsoft Sans Serif"/>
          <w:sz w:val="22"/>
          <w:szCs w:val="22"/>
        </w:rPr>
        <w:t xml:space="preserve">provide alternative pavement </w:t>
      </w:r>
      <w:r w:rsidR="008D6E66" w:rsidRPr="008C664E">
        <w:rPr>
          <w:rFonts w:ascii="Microsoft Sans Serif" w:hAnsi="Microsoft Sans Serif" w:cs="Microsoft Sans Serif"/>
          <w:sz w:val="22"/>
          <w:szCs w:val="22"/>
        </w:rPr>
        <w:t xml:space="preserve">design </w:t>
      </w:r>
      <w:r w:rsidR="001D6AAA" w:rsidRPr="008C664E">
        <w:rPr>
          <w:rFonts w:ascii="Microsoft Sans Serif" w:hAnsi="Microsoft Sans Serif" w:cs="Microsoft Sans Serif"/>
          <w:sz w:val="22"/>
          <w:szCs w:val="22"/>
        </w:rPr>
        <w:t>recommendations for</w:t>
      </w:r>
      <w:r w:rsidR="005150C3" w:rsidRPr="008C664E">
        <w:rPr>
          <w:rFonts w:ascii="Microsoft Sans Serif" w:hAnsi="Microsoft Sans Serif" w:cs="Microsoft Sans Serif"/>
          <w:sz w:val="22"/>
          <w:szCs w:val="22"/>
        </w:rPr>
        <w:t xml:space="preserve"> </w:t>
      </w:r>
      <w:r w:rsidR="005150C3" w:rsidRPr="008C664E">
        <w:rPr>
          <w:rFonts w:ascii="Microsoft Sans Serif" w:hAnsi="Microsoft Sans Serif" w:cs="Microsoft Sans Serif"/>
          <w:sz w:val="22"/>
          <w:szCs w:val="22"/>
          <w:highlight w:val="cyan"/>
        </w:rPr>
        <w:t>3</w:t>
      </w:r>
      <w:r w:rsidR="005150C3" w:rsidRPr="008C664E">
        <w:rPr>
          <w:rFonts w:ascii="Microsoft Sans Serif" w:hAnsi="Microsoft Sans Serif" w:cs="Microsoft Sans Serif"/>
          <w:sz w:val="22"/>
          <w:szCs w:val="22"/>
        </w:rPr>
        <w:t xml:space="preserve"> pavement section</w:t>
      </w:r>
      <w:r w:rsidR="00C20021" w:rsidRPr="008C664E">
        <w:rPr>
          <w:rFonts w:ascii="Microsoft Sans Serif" w:hAnsi="Microsoft Sans Serif" w:cs="Microsoft Sans Serif"/>
          <w:sz w:val="22"/>
          <w:szCs w:val="22"/>
        </w:rPr>
        <w:t>s</w:t>
      </w:r>
      <w:r w:rsidR="005150C3" w:rsidRPr="008C664E">
        <w:rPr>
          <w:rFonts w:ascii="Microsoft Sans Serif" w:hAnsi="Microsoft Sans Serif" w:cs="Microsoft Sans Serif"/>
          <w:sz w:val="22"/>
          <w:szCs w:val="22"/>
        </w:rPr>
        <w:t xml:space="preserve"> for</w:t>
      </w:r>
      <w:r w:rsidR="008D6E66" w:rsidRPr="008C664E">
        <w:rPr>
          <w:rFonts w:ascii="Microsoft Sans Serif" w:hAnsi="Microsoft Sans Serif" w:cs="Microsoft Sans Serif"/>
          <w:sz w:val="22"/>
          <w:szCs w:val="22"/>
        </w:rPr>
        <w:t>:</w:t>
      </w:r>
      <w:r w:rsidR="00BB70FD" w:rsidRPr="008C664E">
        <w:rPr>
          <w:rFonts w:ascii="Microsoft Sans Serif" w:hAnsi="Microsoft Sans Serif" w:cs="Microsoft Sans Serif"/>
          <w:sz w:val="22"/>
          <w:szCs w:val="22"/>
          <w:highlight w:val="yellow"/>
        </w:rPr>
        <w:t xml:space="preserve"> </w:t>
      </w:r>
      <w:r w:rsidR="00BB70FD" w:rsidRPr="00DE3047">
        <w:rPr>
          <w:bCs/>
          <w:color w:val="000000"/>
          <w:szCs w:val="24"/>
          <w:highlight w:val="yellow"/>
        </w:rPr>
        <w:t>[remove or add items, as applicable to the Project]</w:t>
      </w:r>
    </w:p>
    <w:p w14:paraId="241341C1" w14:textId="77777777" w:rsidR="00BB70FD" w:rsidRPr="008C664E" w:rsidRDefault="00BB70FD" w:rsidP="008D6E66">
      <w:pPr>
        <w:contextualSpacing/>
        <w:rPr>
          <w:rFonts w:ascii="Microsoft Sans Serif" w:hAnsi="Microsoft Sans Serif" w:cs="Microsoft Sans Serif"/>
          <w:sz w:val="22"/>
          <w:szCs w:val="22"/>
        </w:rPr>
      </w:pPr>
    </w:p>
    <w:p w14:paraId="11CE44E9" w14:textId="77777777" w:rsidR="00BB70FD" w:rsidRPr="008C664E" w:rsidRDefault="00BB70FD" w:rsidP="00BB70FD">
      <w:pPr>
        <w:numPr>
          <w:ilvl w:val="1"/>
          <w:numId w:val="14"/>
        </w:numPr>
        <w:tabs>
          <w:tab w:val="clear" w:pos="1800"/>
        </w:tabs>
        <w:ind w:left="720"/>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New pavement for areas of widening or reconstruction;</w:t>
      </w:r>
    </w:p>
    <w:p w14:paraId="3136502C" w14:textId="77777777" w:rsidR="00BB70FD" w:rsidRPr="008C664E" w:rsidRDefault="001D6AAA" w:rsidP="00BB70FD">
      <w:pPr>
        <w:numPr>
          <w:ilvl w:val="1"/>
          <w:numId w:val="14"/>
        </w:numPr>
        <w:tabs>
          <w:tab w:val="clear" w:pos="1800"/>
        </w:tabs>
        <w:ind w:left="720"/>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highlight w:val="cyan"/>
        </w:rPr>
        <w:t>Rehabilitation of the existing pavement</w:t>
      </w:r>
    </w:p>
    <w:p w14:paraId="0BAE844D" w14:textId="77777777" w:rsidR="00BB70FD" w:rsidRPr="008C664E" w:rsidRDefault="00BB70FD" w:rsidP="008D6E66">
      <w:pPr>
        <w:contextualSpacing/>
        <w:rPr>
          <w:rFonts w:ascii="Microsoft Sans Serif" w:hAnsi="Microsoft Sans Serif" w:cs="Microsoft Sans Serif"/>
          <w:sz w:val="22"/>
          <w:szCs w:val="22"/>
        </w:rPr>
      </w:pPr>
    </w:p>
    <w:p w14:paraId="4116290F" w14:textId="458B3E33" w:rsidR="00BB70FD" w:rsidRPr="008C664E" w:rsidRDefault="00824654" w:rsidP="008D6E66">
      <w:pPr>
        <w:contextualSpacing/>
        <w:rPr>
          <w:rFonts w:ascii="Microsoft Sans Serif" w:hAnsi="Microsoft Sans Serif" w:cs="Microsoft Sans Serif"/>
          <w:sz w:val="22"/>
          <w:szCs w:val="22"/>
        </w:rPr>
      </w:pPr>
      <w:r>
        <w:rPr>
          <w:rFonts w:ascii="Microsoft Sans Serif" w:hAnsi="Microsoft Sans Serif" w:cs="Microsoft Sans Serif"/>
          <w:sz w:val="22"/>
          <w:szCs w:val="22"/>
          <w:highlight w:val="cyan"/>
        </w:rPr>
        <w:lastRenderedPageBreak/>
        <w:t>Consultant shall develop a</w:t>
      </w:r>
      <w:r w:rsidR="001D6AAA" w:rsidRPr="008C664E">
        <w:rPr>
          <w:rFonts w:ascii="Microsoft Sans Serif" w:hAnsi="Microsoft Sans Serif" w:cs="Microsoft Sans Serif"/>
          <w:sz w:val="22"/>
          <w:szCs w:val="22"/>
          <w:highlight w:val="cyan"/>
        </w:rPr>
        <w:t xml:space="preserve"> cost estimate for each of the design alternatives.  </w:t>
      </w:r>
      <w:r>
        <w:rPr>
          <w:rFonts w:ascii="Microsoft Sans Serif" w:hAnsi="Microsoft Sans Serif" w:cs="Microsoft Sans Serif"/>
          <w:sz w:val="22"/>
          <w:szCs w:val="22"/>
          <w:highlight w:val="cyan"/>
        </w:rPr>
        <w:t xml:space="preserve">Consultant shall evaluate </w:t>
      </w:r>
      <w:r w:rsidR="001D6AAA" w:rsidRPr="008C664E">
        <w:rPr>
          <w:rFonts w:ascii="Microsoft Sans Serif" w:hAnsi="Microsoft Sans Serif" w:cs="Microsoft Sans Serif"/>
          <w:sz w:val="22"/>
          <w:szCs w:val="22"/>
          <w:highlight w:val="cyan"/>
        </w:rPr>
        <w:t xml:space="preserve">the alternative designs to determine the alternative with the lowest life cycle cost.  </w:t>
      </w:r>
      <w:r>
        <w:rPr>
          <w:rFonts w:ascii="Microsoft Sans Serif" w:hAnsi="Microsoft Sans Serif" w:cs="Microsoft Sans Serif"/>
          <w:sz w:val="22"/>
          <w:szCs w:val="22"/>
          <w:highlight w:val="cyan"/>
        </w:rPr>
        <w:t>T</w:t>
      </w:r>
      <w:r w:rsidR="001D6AAA" w:rsidRPr="008C664E">
        <w:rPr>
          <w:rFonts w:ascii="Microsoft Sans Serif" w:hAnsi="Microsoft Sans Serif" w:cs="Microsoft Sans Serif"/>
          <w:sz w:val="22"/>
          <w:szCs w:val="22"/>
          <w:highlight w:val="cyan"/>
        </w:rPr>
        <w:t xml:space="preserve">he life cycle cost analysis </w:t>
      </w:r>
      <w:r>
        <w:rPr>
          <w:rFonts w:ascii="Microsoft Sans Serif" w:hAnsi="Microsoft Sans Serif" w:cs="Microsoft Sans Serif"/>
          <w:sz w:val="22"/>
          <w:szCs w:val="22"/>
          <w:highlight w:val="cyan"/>
        </w:rPr>
        <w:t>must</w:t>
      </w:r>
      <w:r w:rsidR="001D6AAA" w:rsidRPr="008C664E">
        <w:rPr>
          <w:rFonts w:ascii="Microsoft Sans Serif" w:hAnsi="Microsoft Sans Serif" w:cs="Microsoft Sans Serif"/>
          <w:sz w:val="22"/>
          <w:szCs w:val="22"/>
          <w:highlight w:val="cyan"/>
        </w:rPr>
        <w:t xml:space="preserve"> be </w:t>
      </w:r>
      <w:r>
        <w:rPr>
          <w:rFonts w:ascii="Microsoft Sans Serif" w:hAnsi="Microsoft Sans Serif" w:cs="Microsoft Sans Serif"/>
          <w:sz w:val="22"/>
          <w:szCs w:val="22"/>
          <w:highlight w:val="cyan"/>
        </w:rPr>
        <w:t>performed</w:t>
      </w:r>
      <w:r w:rsidRPr="008C664E">
        <w:rPr>
          <w:rFonts w:ascii="Microsoft Sans Serif" w:hAnsi="Microsoft Sans Serif" w:cs="Microsoft Sans Serif"/>
          <w:sz w:val="22"/>
          <w:szCs w:val="22"/>
          <w:highlight w:val="cyan"/>
        </w:rPr>
        <w:t xml:space="preserve"> </w:t>
      </w:r>
      <w:r w:rsidR="001D6AAA" w:rsidRPr="008C664E">
        <w:rPr>
          <w:rFonts w:ascii="Microsoft Sans Serif" w:hAnsi="Microsoft Sans Serif" w:cs="Microsoft Sans Serif"/>
          <w:sz w:val="22"/>
          <w:szCs w:val="22"/>
          <w:highlight w:val="cyan"/>
        </w:rPr>
        <w:t xml:space="preserve">using </w:t>
      </w:r>
      <w:r w:rsidR="001D6AAA" w:rsidRPr="00345EA9">
        <w:rPr>
          <w:rFonts w:ascii="Microsoft Sans Serif" w:hAnsi="Microsoft Sans Serif" w:cs="Microsoft Sans Serif"/>
          <w:sz w:val="22"/>
          <w:szCs w:val="22"/>
          <w:highlight w:val="cyan"/>
        </w:rPr>
        <w:t>the</w:t>
      </w:r>
      <w:r w:rsidRPr="00345EA9">
        <w:rPr>
          <w:rFonts w:ascii="Microsoft Sans Serif" w:hAnsi="Microsoft Sans Serif" w:cs="Microsoft Sans Serif"/>
          <w:sz w:val="22"/>
          <w:szCs w:val="22"/>
          <w:highlight w:val="cyan"/>
        </w:rPr>
        <w:t xml:space="preserve"> </w:t>
      </w:r>
      <w:r w:rsidR="001D6AAA" w:rsidRPr="00345EA9">
        <w:rPr>
          <w:rFonts w:ascii="Microsoft Sans Serif" w:hAnsi="Microsoft Sans Serif" w:cs="Microsoft Sans Serif"/>
          <w:sz w:val="22"/>
          <w:szCs w:val="22"/>
          <w:highlight w:val="cyan"/>
        </w:rPr>
        <w:t>FHWA’s RealCost software</w:t>
      </w:r>
      <w:r w:rsidRPr="00345EA9">
        <w:rPr>
          <w:rFonts w:ascii="Microsoft Sans Serif" w:hAnsi="Microsoft Sans Serif" w:cs="Microsoft Sans Serif"/>
          <w:sz w:val="22"/>
          <w:szCs w:val="22"/>
          <w:highlight w:val="cyan"/>
        </w:rPr>
        <w:t xml:space="preserve"> </w:t>
      </w:r>
      <w:r w:rsidRPr="00795175">
        <w:rPr>
          <w:bCs/>
          <w:color w:val="000000"/>
          <w:szCs w:val="24"/>
          <w:highlight w:val="yellow"/>
        </w:rPr>
        <w:t>[specify different software if applicable]</w:t>
      </w:r>
      <w:r w:rsidR="001D6AAA" w:rsidRPr="00345EA9">
        <w:rPr>
          <w:rFonts w:ascii="Microsoft Sans Serif" w:hAnsi="Microsoft Sans Serif" w:cs="Microsoft Sans Serif"/>
          <w:sz w:val="22"/>
          <w:szCs w:val="22"/>
          <w:highlight w:val="cyan"/>
        </w:rPr>
        <w:t xml:space="preserve"> considering </w:t>
      </w:r>
      <w:r w:rsidR="00E34DD6" w:rsidRPr="008C664E">
        <w:rPr>
          <w:rFonts w:ascii="Microsoft Sans Serif" w:hAnsi="Microsoft Sans Serif" w:cs="Microsoft Sans Serif"/>
          <w:sz w:val="22"/>
          <w:szCs w:val="22"/>
          <w:highlight w:val="cyan"/>
        </w:rPr>
        <w:t xml:space="preserve">only </w:t>
      </w:r>
      <w:r w:rsidR="00670C32" w:rsidRPr="008C664E">
        <w:rPr>
          <w:rFonts w:ascii="Microsoft Sans Serif" w:hAnsi="Microsoft Sans Serif" w:cs="Microsoft Sans Serif"/>
          <w:sz w:val="22"/>
          <w:szCs w:val="22"/>
          <w:highlight w:val="cyan"/>
        </w:rPr>
        <w:t>Agency</w:t>
      </w:r>
      <w:r w:rsidR="001D6AAA" w:rsidRPr="008C664E">
        <w:rPr>
          <w:rFonts w:ascii="Microsoft Sans Serif" w:hAnsi="Microsoft Sans Serif" w:cs="Microsoft Sans Serif"/>
          <w:sz w:val="22"/>
          <w:szCs w:val="22"/>
          <w:highlight w:val="cyan"/>
        </w:rPr>
        <w:t xml:space="preserve"> </w:t>
      </w:r>
      <w:r w:rsidR="00E34DD6" w:rsidRPr="008C664E">
        <w:rPr>
          <w:rFonts w:ascii="Microsoft Sans Serif" w:hAnsi="Microsoft Sans Serif" w:cs="Microsoft Sans Serif"/>
          <w:sz w:val="22"/>
          <w:szCs w:val="22"/>
          <w:highlight w:val="cyan"/>
        </w:rPr>
        <w:t>c</w:t>
      </w:r>
      <w:r w:rsidR="001D6AAA" w:rsidRPr="008C664E">
        <w:rPr>
          <w:rFonts w:ascii="Microsoft Sans Serif" w:hAnsi="Microsoft Sans Serif" w:cs="Microsoft Sans Serif"/>
          <w:sz w:val="22"/>
          <w:szCs w:val="22"/>
          <w:highlight w:val="cyan"/>
        </w:rPr>
        <w:t>osts.</w:t>
      </w:r>
      <w:r w:rsidR="001D6AAA" w:rsidRPr="008C664E">
        <w:rPr>
          <w:rFonts w:ascii="Microsoft Sans Serif" w:hAnsi="Microsoft Sans Serif" w:cs="Microsoft Sans Serif"/>
          <w:sz w:val="22"/>
          <w:szCs w:val="22"/>
        </w:rPr>
        <w:t xml:space="preserve"> </w:t>
      </w:r>
    </w:p>
    <w:p w14:paraId="0A31E8F0" w14:textId="77777777" w:rsidR="00BB70FD" w:rsidRPr="008C664E" w:rsidRDefault="00BB70FD" w:rsidP="008D6E66">
      <w:pPr>
        <w:contextualSpacing/>
        <w:rPr>
          <w:rFonts w:ascii="Microsoft Sans Serif" w:hAnsi="Microsoft Sans Serif" w:cs="Microsoft Sans Serif"/>
          <w:sz w:val="22"/>
          <w:szCs w:val="22"/>
        </w:rPr>
      </w:pPr>
    </w:p>
    <w:p w14:paraId="43E7BBFF" w14:textId="09DE03C3" w:rsidR="0050581A" w:rsidRPr="00B33260" w:rsidRDefault="0050581A" w:rsidP="00DE3047">
      <w:pPr>
        <w:jc w:val="both"/>
        <w:rPr>
          <w:szCs w:val="24"/>
          <w:highlight w:val="yellow"/>
        </w:rPr>
      </w:pPr>
      <w:r w:rsidRPr="00B33260">
        <w:rPr>
          <w:szCs w:val="24"/>
          <w:highlight w:val="yellow"/>
        </w:rPr>
        <w:t xml:space="preserve">To be eligible for federal funding, pavements </w:t>
      </w:r>
      <w:r w:rsidR="00824654" w:rsidRPr="00B33260">
        <w:rPr>
          <w:szCs w:val="24"/>
          <w:highlight w:val="yellow"/>
        </w:rPr>
        <w:t>must</w:t>
      </w:r>
      <w:r w:rsidRPr="00B33260">
        <w:rPr>
          <w:szCs w:val="24"/>
          <w:highlight w:val="yellow"/>
        </w:rPr>
        <w:t xml:space="preserve"> be designed to provide a service life of 20 years for new or reconstructed pavements and 15 years for rehabilitated pavements. Any departure from these service life requirements will be considered a design deviation. </w:t>
      </w:r>
    </w:p>
    <w:p w14:paraId="081FA569" w14:textId="77777777" w:rsidR="0050581A" w:rsidRPr="008C664E" w:rsidRDefault="0050581A" w:rsidP="008D6E66">
      <w:pPr>
        <w:contextualSpacing/>
        <w:rPr>
          <w:rFonts w:ascii="Microsoft Sans Serif" w:hAnsi="Microsoft Sans Serif" w:cs="Microsoft Sans Serif"/>
          <w:sz w:val="22"/>
          <w:szCs w:val="22"/>
        </w:rPr>
      </w:pPr>
    </w:p>
    <w:p w14:paraId="37C1F36A" w14:textId="34B4AF8A" w:rsidR="008D6E66" w:rsidRPr="008C664E" w:rsidRDefault="00E34DD6"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 xml:space="preserve"> </w:t>
      </w:r>
      <w:r w:rsidR="00DE1254">
        <w:rPr>
          <w:rFonts w:ascii="Microsoft Sans Serif" w:hAnsi="Microsoft Sans Serif" w:cs="Microsoft Sans Serif"/>
          <w:sz w:val="22"/>
          <w:szCs w:val="22"/>
        </w:rPr>
        <w:t>T</w:t>
      </w:r>
      <w:r w:rsidR="008D6E66" w:rsidRPr="008C664E">
        <w:rPr>
          <w:rFonts w:ascii="Microsoft Sans Serif" w:hAnsi="Microsoft Sans Serif" w:cs="Microsoft Sans Serif"/>
          <w:sz w:val="22"/>
          <w:szCs w:val="22"/>
        </w:rPr>
        <w:t xml:space="preserve">he pavement designs </w:t>
      </w:r>
      <w:r w:rsidR="00824654">
        <w:rPr>
          <w:rFonts w:ascii="Microsoft Sans Serif" w:hAnsi="Microsoft Sans Serif" w:cs="Microsoft Sans Serif"/>
          <w:sz w:val="22"/>
          <w:szCs w:val="22"/>
        </w:rPr>
        <w:t>must</w:t>
      </w:r>
      <w:r w:rsidR="00824654" w:rsidRPr="008C664E">
        <w:rPr>
          <w:rFonts w:ascii="Microsoft Sans Serif" w:hAnsi="Microsoft Sans Serif" w:cs="Microsoft Sans Serif"/>
          <w:sz w:val="22"/>
          <w:szCs w:val="22"/>
        </w:rPr>
        <w:t xml:space="preserve"> </w:t>
      </w:r>
      <w:r w:rsidR="001D6AAA" w:rsidRPr="008C664E">
        <w:rPr>
          <w:rFonts w:ascii="Microsoft Sans Serif" w:hAnsi="Microsoft Sans Serif" w:cs="Microsoft Sans Serif"/>
          <w:sz w:val="22"/>
          <w:szCs w:val="22"/>
        </w:rPr>
        <w:t xml:space="preserve">be developed for design periods as </w:t>
      </w:r>
      <w:r w:rsidR="00474FF9" w:rsidRPr="008C664E">
        <w:rPr>
          <w:rFonts w:ascii="Microsoft Sans Serif" w:hAnsi="Microsoft Sans Serif" w:cs="Microsoft Sans Serif"/>
          <w:sz w:val="22"/>
          <w:szCs w:val="22"/>
        </w:rPr>
        <w:t>provided</w:t>
      </w:r>
      <w:r w:rsidR="001D6AAA" w:rsidRPr="008C664E">
        <w:rPr>
          <w:rFonts w:ascii="Microsoft Sans Serif" w:hAnsi="Microsoft Sans Serif" w:cs="Microsoft Sans Serif"/>
          <w:sz w:val="22"/>
          <w:szCs w:val="22"/>
        </w:rPr>
        <w:t xml:space="preserve"> in the </w:t>
      </w:r>
      <w:r w:rsidR="00474FF9" w:rsidRPr="008C664E">
        <w:rPr>
          <w:rFonts w:ascii="Microsoft Sans Serif" w:hAnsi="Microsoft Sans Serif" w:cs="Microsoft Sans Serif"/>
          <w:sz w:val="22"/>
          <w:szCs w:val="22"/>
        </w:rPr>
        <w:t xml:space="preserve">current version of the </w:t>
      </w:r>
      <w:r w:rsidR="001D6AAA" w:rsidRPr="008C664E">
        <w:rPr>
          <w:rFonts w:ascii="Microsoft Sans Serif" w:hAnsi="Microsoft Sans Serif" w:cs="Microsoft Sans Serif"/>
          <w:sz w:val="22"/>
          <w:szCs w:val="22"/>
        </w:rPr>
        <w:t>ODOT Pavement Design Guide.</w:t>
      </w:r>
      <w:r w:rsidR="0050581A" w:rsidRPr="008C664E" w:rsidDel="0050581A">
        <w:rPr>
          <w:rFonts w:ascii="Microsoft Sans Serif" w:hAnsi="Microsoft Sans Serif" w:cs="Microsoft Sans Serif"/>
          <w:sz w:val="22"/>
          <w:szCs w:val="22"/>
        </w:rPr>
        <w:t xml:space="preserve"> </w:t>
      </w:r>
      <w:r w:rsidR="00D0525C" w:rsidRPr="008C664E">
        <w:rPr>
          <w:rFonts w:ascii="Microsoft Sans Serif" w:hAnsi="Microsoft Sans Serif" w:cs="Microsoft Sans Serif"/>
          <w:sz w:val="22"/>
          <w:szCs w:val="22"/>
        </w:rPr>
        <w:t xml:space="preserve">Pavement section design </w:t>
      </w:r>
      <w:r w:rsidR="00824654">
        <w:rPr>
          <w:rFonts w:ascii="Microsoft Sans Serif" w:hAnsi="Microsoft Sans Serif" w:cs="Microsoft Sans Serif"/>
          <w:sz w:val="22"/>
          <w:szCs w:val="22"/>
        </w:rPr>
        <w:t xml:space="preserve">must </w:t>
      </w:r>
      <w:r w:rsidR="008D6E66" w:rsidRPr="008C664E">
        <w:rPr>
          <w:rFonts w:ascii="Microsoft Sans Serif" w:hAnsi="Microsoft Sans Serif" w:cs="Microsoft Sans Serif"/>
          <w:sz w:val="22"/>
          <w:szCs w:val="22"/>
        </w:rPr>
        <w:t>be performed in a</w:t>
      </w:r>
      <w:r w:rsidR="00D0525C" w:rsidRPr="008C664E">
        <w:rPr>
          <w:rFonts w:ascii="Microsoft Sans Serif" w:hAnsi="Microsoft Sans Serif" w:cs="Microsoft Sans Serif"/>
          <w:sz w:val="22"/>
          <w:szCs w:val="22"/>
        </w:rPr>
        <w:t xml:space="preserve">ccordance with the most current versions of the </w:t>
      </w:r>
      <w:r w:rsidR="008D6E66" w:rsidRPr="008C664E">
        <w:rPr>
          <w:rFonts w:ascii="Microsoft Sans Serif" w:hAnsi="Microsoft Sans Serif" w:cs="Microsoft Sans Serif"/>
          <w:sz w:val="22"/>
          <w:szCs w:val="22"/>
        </w:rPr>
        <w:t>ODO</w:t>
      </w:r>
      <w:r w:rsidR="00D0525C" w:rsidRPr="008C664E">
        <w:rPr>
          <w:rFonts w:ascii="Microsoft Sans Serif" w:hAnsi="Microsoft Sans Serif" w:cs="Microsoft Sans Serif"/>
          <w:sz w:val="22"/>
          <w:szCs w:val="22"/>
        </w:rPr>
        <w:t>T Pavement Design Guide and</w:t>
      </w:r>
      <w:r w:rsidR="008D6E66" w:rsidRPr="008C664E">
        <w:rPr>
          <w:rFonts w:ascii="Microsoft Sans Serif" w:hAnsi="Microsoft Sans Serif" w:cs="Microsoft Sans Serif"/>
          <w:sz w:val="22"/>
          <w:szCs w:val="22"/>
        </w:rPr>
        <w:t xml:space="preserve"> AASHTO Guide for Design of Pavement Structures.</w:t>
      </w:r>
      <w:r w:rsidR="00787C62" w:rsidRPr="008C664E">
        <w:rPr>
          <w:rFonts w:ascii="Microsoft Sans Serif" w:hAnsi="Microsoft Sans Serif" w:cs="Microsoft Sans Serif"/>
          <w:sz w:val="22"/>
          <w:szCs w:val="22"/>
        </w:rPr>
        <w:t xml:space="preserve">  Mechanistic design method(s) may also be used as</w:t>
      </w:r>
      <w:r w:rsidR="00E2308D" w:rsidRPr="008C664E">
        <w:rPr>
          <w:rFonts w:ascii="Microsoft Sans Serif" w:hAnsi="Microsoft Sans Serif" w:cs="Microsoft Sans Serif"/>
          <w:sz w:val="22"/>
          <w:szCs w:val="22"/>
        </w:rPr>
        <w:t xml:space="preserve"> </w:t>
      </w:r>
      <w:r w:rsidR="00787C62" w:rsidRPr="008C664E">
        <w:rPr>
          <w:rFonts w:ascii="Microsoft Sans Serif" w:hAnsi="Microsoft Sans Serif" w:cs="Microsoft Sans Serif"/>
          <w:sz w:val="22"/>
          <w:szCs w:val="22"/>
        </w:rPr>
        <w:t>stated in the current version of the ODOT Pavement Design Guide.</w:t>
      </w:r>
    </w:p>
    <w:p w14:paraId="26A3F423" w14:textId="77777777" w:rsidR="008D6E66" w:rsidRPr="008C664E" w:rsidRDefault="008D6E66" w:rsidP="008D6E66">
      <w:pPr>
        <w:contextualSpacing/>
        <w:rPr>
          <w:rFonts w:ascii="Microsoft Sans Serif" w:hAnsi="Microsoft Sans Serif" w:cs="Microsoft Sans Serif"/>
          <w:sz w:val="22"/>
          <w:szCs w:val="22"/>
        </w:rPr>
      </w:pPr>
    </w:p>
    <w:p w14:paraId="7AD9B941" w14:textId="77777777" w:rsidR="008D6E66" w:rsidRPr="008C664E" w:rsidRDefault="008D6E66" w:rsidP="004350B3">
      <w:pPr>
        <w:ind w:left="720"/>
        <w:contextualSpacing/>
        <w:rPr>
          <w:rFonts w:ascii="Microsoft Sans Serif" w:hAnsi="Microsoft Sans Serif" w:cs="Microsoft Sans Serif"/>
          <w:b/>
          <w:sz w:val="22"/>
          <w:szCs w:val="22"/>
          <w:u w:val="single"/>
        </w:rPr>
      </w:pPr>
      <w:bookmarkStart w:id="6" w:name="_Toc322492974"/>
      <w:r w:rsidRPr="008C664E">
        <w:rPr>
          <w:rFonts w:ascii="Microsoft Sans Serif" w:hAnsi="Microsoft Sans Serif" w:cs="Microsoft Sans Serif"/>
          <w:b/>
          <w:sz w:val="22"/>
          <w:szCs w:val="22"/>
          <w:u w:val="single"/>
        </w:rPr>
        <w:t>6.5  Consultant Deliverables and Schedule:</w:t>
      </w:r>
    </w:p>
    <w:p w14:paraId="0DA4EAF4" w14:textId="77777777" w:rsidR="008D6E66" w:rsidRPr="008C664E" w:rsidRDefault="008D6E66" w:rsidP="004350B3">
      <w:pPr>
        <w:ind w:left="360" w:firstLine="36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Consultant shall provide:</w:t>
      </w:r>
    </w:p>
    <w:p w14:paraId="0AD63B55" w14:textId="7AD06D5D" w:rsidR="008D6E66" w:rsidRPr="008C664E" w:rsidRDefault="008D6E66" w:rsidP="004350B3">
      <w:pPr>
        <w:numPr>
          <w:ilvl w:val="0"/>
          <w:numId w:val="11"/>
        </w:numPr>
        <w:tabs>
          <w:tab w:val="clear" w:pos="360"/>
        </w:tabs>
        <w:ind w:left="1440"/>
        <w:contextualSpacing/>
        <w:rPr>
          <w:rFonts w:ascii="Microsoft Sans Serif" w:hAnsi="Microsoft Sans Serif" w:cs="Microsoft Sans Serif"/>
          <w:sz w:val="22"/>
          <w:szCs w:val="22"/>
          <w:highlight w:val="cyan"/>
        </w:rPr>
      </w:pPr>
      <w:r w:rsidRPr="008C664E">
        <w:rPr>
          <w:rFonts w:ascii="Microsoft Sans Serif" w:hAnsi="Microsoft Sans Serif" w:cs="Microsoft Sans Serif"/>
          <w:sz w:val="22"/>
          <w:szCs w:val="22"/>
        </w:rPr>
        <w:t xml:space="preserve">Draft Pavement Design Report </w:t>
      </w:r>
      <w:r w:rsidR="00D0525C" w:rsidRPr="008C664E">
        <w:rPr>
          <w:rFonts w:ascii="Microsoft Sans Serif" w:hAnsi="Microsoft Sans Serif" w:cs="Microsoft Sans Serif"/>
          <w:sz w:val="22"/>
          <w:szCs w:val="22"/>
        </w:rPr>
        <w:t xml:space="preserve">in </w:t>
      </w:r>
      <w:r w:rsidR="00645EC7" w:rsidRPr="008C664E">
        <w:rPr>
          <w:rFonts w:ascii="Microsoft Sans Serif" w:hAnsi="Microsoft Sans Serif" w:cs="Microsoft Sans Serif"/>
          <w:sz w:val="22"/>
          <w:szCs w:val="22"/>
        </w:rPr>
        <w:t xml:space="preserve">MS </w:t>
      </w:r>
      <w:r w:rsidR="00D0525C" w:rsidRPr="008C664E">
        <w:rPr>
          <w:rFonts w:ascii="Microsoft Sans Serif" w:hAnsi="Microsoft Sans Serif" w:cs="Microsoft Sans Serif"/>
          <w:sz w:val="22"/>
          <w:szCs w:val="22"/>
        </w:rPr>
        <w:t xml:space="preserve">Word </w:t>
      </w:r>
      <w:r w:rsidR="000703B2" w:rsidRPr="008C664E">
        <w:rPr>
          <w:rFonts w:ascii="Microsoft Sans Serif" w:hAnsi="Microsoft Sans Serif" w:cs="Microsoft Sans Serif"/>
          <w:sz w:val="22"/>
          <w:szCs w:val="22"/>
        </w:rPr>
        <w:t xml:space="preserve">and PDF </w:t>
      </w:r>
      <w:r w:rsidR="00D0525C" w:rsidRPr="008C664E">
        <w:rPr>
          <w:rFonts w:ascii="Microsoft Sans Serif" w:hAnsi="Microsoft Sans Serif" w:cs="Microsoft Sans Serif"/>
          <w:sz w:val="22"/>
          <w:szCs w:val="22"/>
        </w:rPr>
        <w:t xml:space="preserve">format </w:t>
      </w:r>
      <w:r w:rsidRPr="008C664E">
        <w:rPr>
          <w:rFonts w:ascii="Microsoft Sans Serif" w:hAnsi="Microsoft Sans Serif" w:cs="Microsoft Sans Serif"/>
          <w:sz w:val="22"/>
          <w:szCs w:val="22"/>
          <w:highlight w:val="cyan"/>
        </w:rPr>
        <w:t>to be incorporated in</w:t>
      </w:r>
      <w:r w:rsidR="00D0525C" w:rsidRPr="008C664E">
        <w:rPr>
          <w:rFonts w:ascii="Microsoft Sans Serif" w:hAnsi="Microsoft Sans Serif" w:cs="Microsoft Sans Serif"/>
          <w:sz w:val="22"/>
          <w:szCs w:val="22"/>
          <w:highlight w:val="cyan"/>
        </w:rPr>
        <w:t xml:space="preserve">to DAP delivered under </w:t>
      </w:r>
      <w:r w:rsidR="0006627E">
        <w:rPr>
          <w:rFonts w:ascii="Microsoft Sans Serif" w:hAnsi="Microsoft Sans Serif" w:cs="Microsoft Sans Serif"/>
          <w:sz w:val="22"/>
          <w:szCs w:val="22"/>
          <w:highlight w:val="cyan"/>
        </w:rPr>
        <w:t>t</w:t>
      </w:r>
      <w:r w:rsidR="00D0525C" w:rsidRPr="008C664E">
        <w:rPr>
          <w:rFonts w:ascii="Microsoft Sans Serif" w:hAnsi="Microsoft Sans Serif" w:cs="Microsoft Sans Serif"/>
          <w:sz w:val="22"/>
          <w:szCs w:val="22"/>
          <w:highlight w:val="cyan"/>
        </w:rPr>
        <w:t>ask 13</w:t>
      </w:r>
      <w:r w:rsidR="00DF75B0">
        <w:rPr>
          <w:rFonts w:ascii="Microsoft Sans Serif" w:hAnsi="Microsoft Sans Serif" w:cs="Microsoft Sans Serif"/>
          <w:sz w:val="22"/>
          <w:szCs w:val="22"/>
          <w:highlight w:val="cyan"/>
        </w:rPr>
        <w:t xml:space="preserve"> </w:t>
      </w:r>
      <w:r w:rsidR="00DF75B0" w:rsidRPr="00DF75B0">
        <w:rPr>
          <w:bCs/>
          <w:color w:val="000000"/>
          <w:szCs w:val="24"/>
          <w:highlight w:val="yellow"/>
        </w:rPr>
        <w:t xml:space="preserve">or </w:t>
      </w:r>
      <w:r w:rsidR="00DF75B0" w:rsidRPr="00795175">
        <w:rPr>
          <w:rFonts w:ascii="Microsoft Sans Serif" w:hAnsi="Microsoft Sans Serif" w:cs="Microsoft Sans Serif"/>
          <w:b/>
          <w:sz w:val="22"/>
          <w:szCs w:val="22"/>
          <w:highlight w:val="cyan"/>
        </w:rPr>
        <w:t xml:space="preserve">XX </w:t>
      </w:r>
      <w:r w:rsidR="00DF75B0" w:rsidRPr="00795175">
        <w:rPr>
          <w:rFonts w:ascii="Microsoft Sans Serif" w:hAnsi="Microsoft Sans Serif" w:cs="Microsoft Sans Serif"/>
          <w:sz w:val="22"/>
          <w:szCs w:val="22"/>
          <w:highlight w:val="cyan"/>
        </w:rPr>
        <w:t>weeks after NTP</w:t>
      </w:r>
      <w:r w:rsidRPr="008C664E">
        <w:rPr>
          <w:rFonts w:ascii="Microsoft Sans Serif" w:hAnsi="Microsoft Sans Serif" w:cs="Microsoft Sans Serif"/>
          <w:sz w:val="22"/>
          <w:szCs w:val="22"/>
          <w:highlight w:val="cyan"/>
        </w:rPr>
        <w:t>.</w:t>
      </w:r>
    </w:p>
    <w:p w14:paraId="57AED131" w14:textId="48C4D67E" w:rsidR="008D6E66" w:rsidRPr="008C664E" w:rsidRDefault="008D6E66" w:rsidP="004350B3">
      <w:pPr>
        <w:numPr>
          <w:ilvl w:val="0"/>
          <w:numId w:val="11"/>
        </w:numPr>
        <w:tabs>
          <w:tab w:val="clear" w:pos="360"/>
        </w:tabs>
        <w:ind w:left="144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 xml:space="preserve">Final Pavement Design Report </w:t>
      </w:r>
      <w:r w:rsidR="00D0525C" w:rsidRPr="008C664E">
        <w:rPr>
          <w:rFonts w:ascii="Microsoft Sans Serif" w:hAnsi="Microsoft Sans Serif" w:cs="Microsoft Sans Serif"/>
          <w:sz w:val="22"/>
          <w:szCs w:val="22"/>
        </w:rPr>
        <w:t xml:space="preserve">in PDF format to </w:t>
      </w:r>
      <w:r w:rsidR="00C91C84" w:rsidRPr="008C664E">
        <w:rPr>
          <w:rFonts w:ascii="Microsoft Sans Serif" w:hAnsi="Microsoft Sans Serif" w:cs="Microsoft Sans Serif"/>
          <w:sz w:val="22"/>
          <w:szCs w:val="22"/>
        </w:rPr>
        <w:t xml:space="preserve">the </w:t>
      </w:r>
      <w:r w:rsidR="00670C32" w:rsidRPr="008C664E">
        <w:rPr>
          <w:rFonts w:ascii="Microsoft Sans Serif" w:hAnsi="Microsoft Sans Serif" w:cs="Microsoft Sans Serif"/>
          <w:sz w:val="22"/>
          <w:szCs w:val="22"/>
        </w:rPr>
        <w:t>APM</w:t>
      </w:r>
      <w:r w:rsidR="00840FAA" w:rsidRPr="008C664E">
        <w:rPr>
          <w:rFonts w:ascii="Microsoft Sans Serif" w:hAnsi="Microsoft Sans Serif" w:cs="Microsoft Sans Serif"/>
          <w:sz w:val="22"/>
          <w:szCs w:val="22"/>
        </w:rPr>
        <w:t xml:space="preserve"> </w:t>
      </w:r>
      <w:r w:rsidRPr="008C664E">
        <w:rPr>
          <w:rFonts w:ascii="Microsoft Sans Serif" w:hAnsi="Microsoft Sans Serif" w:cs="Microsoft Sans Serif"/>
          <w:sz w:val="22"/>
          <w:szCs w:val="22"/>
        </w:rPr>
        <w:t xml:space="preserve">within </w:t>
      </w:r>
      <w:r w:rsidRPr="008C664E">
        <w:rPr>
          <w:rFonts w:ascii="Microsoft Sans Serif" w:hAnsi="Microsoft Sans Serif" w:cs="Microsoft Sans Serif"/>
          <w:sz w:val="22"/>
          <w:szCs w:val="22"/>
          <w:highlight w:val="cyan"/>
        </w:rPr>
        <w:t>2</w:t>
      </w:r>
      <w:r w:rsidRPr="008C664E">
        <w:rPr>
          <w:rFonts w:ascii="Microsoft Sans Serif" w:hAnsi="Microsoft Sans Serif" w:cs="Microsoft Sans Serif"/>
          <w:sz w:val="22"/>
          <w:szCs w:val="22"/>
        </w:rPr>
        <w:t xml:space="preserve"> weeks of receipt of comments from </w:t>
      </w:r>
      <w:r w:rsidR="00670C32" w:rsidRPr="008C664E">
        <w:rPr>
          <w:rFonts w:ascii="Microsoft Sans Serif" w:hAnsi="Microsoft Sans Serif" w:cs="Microsoft Sans Serif"/>
          <w:sz w:val="22"/>
          <w:szCs w:val="22"/>
        </w:rPr>
        <w:t>Agency</w:t>
      </w:r>
      <w:r w:rsidRPr="008C664E">
        <w:rPr>
          <w:rFonts w:ascii="Microsoft Sans Serif" w:hAnsi="Microsoft Sans Serif" w:cs="Microsoft Sans Serif"/>
          <w:sz w:val="22"/>
          <w:szCs w:val="22"/>
        </w:rPr>
        <w:t>.</w:t>
      </w:r>
    </w:p>
    <w:p w14:paraId="689C302C" w14:textId="77777777" w:rsidR="00D0525C" w:rsidRPr="00DE3047" w:rsidRDefault="00D0525C" w:rsidP="00DE3047">
      <w:pPr>
        <w:jc w:val="both"/>
        <w:rPr>
          <w:sz w:val="22"/>
          <w:szCs w:val="22"/>
          <w:highlight w:val="yellow"/>
        </w:rPr>
      </w:pPr>
    </w:p>
    <w:p w14:paraId="4AF0ECFD" w14:textId="77777777" w:rsidR="00D0525C" w:rsidRPr="00DE3047" w:rsidRDefault="00D0525C" w:rsidP="00DE3047">
      <w:pPr>
        <w:contextualSpacing/>
        <w:rPr>
          <w:bCs/>
          <w:color w:val="000000"/>
          <w:szCs w:val="24"/>
          <w:highlight w:val="yellow"/>
        </w:rPr>
      </w:pPr>
      <w:r w:rsidRPr="00DE3047">
        <w:rPr>
          <w:bCs/>
          <w:color w:val="000000"/>
          <w:szCs w:val="24"/>
          <w:highlight w:val="yellow"/>
        </w:rPr>
        <w:t>[Include this task if applicable for the Project, otherwise mark “reserved”]</w:t>
      </w:r>
    </w:p>
    <w:p w14:paraId="17C07A0F" w14:textId="77777777" w:rsidR="008D6E66" w:rsidRPr="008C664E" w:rsidRDefault="008D6E66" w:rsidP="004350B3">
      <w:pPr>
        <w:tabs>
          <w:tab w:val="left" w:pos="1080"/>
        </w:tabs>
        <w:contextualSpacing/>
        <w:rPr>
          <w:rFonts w:ascii="Microsoft Sans Serif" w:hAnsi="Microsoft Sans Serif" w:cs="Microsoft Sans Serif"/>
          <w:b/>
          <w:bCs/>
          <w:iCs/>
          <w:sz w:val="22"/>
          <w:szCs w:val="22"/>
          <w:u w:val="single"/>
        </w:rPr>
      </w:pPr>
      <w:bookmarkStart w:id="7" w:name="_Toc358121318"/>
      <w:r w:rsidRPr="008C664E">
        <w:rPr>
          <w:rFonts w:ascii="Microsoft Sans Serif" w:hAnsi="Microsoft Sans Serif" w:cs="Microsoft Sans Serif"/>
          <w:b/>
          <w:bCs/>
          <w:iCs/>
          <w:sz w:val="22"/>
          <w:szCs w:val="22"/>
          <w:u w:val="single"/>
        </w:rPr>
        <w:t>6.6</w:t>
      </w:r>
      <w:r w:rsidRPr="008C664E">
        <w:rPr>
          <w:rFonts w:ascii="Microsoft Sans Serif" w:hAnsi="Microsoft Sans Serif" w:cs="Microsoft Sans Serif"/>
          <w:b/>
          <w:bCs/>
          <w:iCs/>
          <w:sz w:val="22"/>
          <w:szCs w:val="22"/>
          <w:u w:val="single"/>
        </w:rPr>
        <w:tab/>
        <w:t>Geotechnical Report</w:t>
      </w:r>
      <w:bookmarkEnd w:id="6"/>
      <w:bookmarkEnd w:id="7"/>
      <w:r w:rsidRPr="008C664E">
        <w:rPr>
          <w:rFonts w:ascii="Microsoft Sans Serif" w:hAnsi="Microsoft Sans Serif" w:cs="Microsoft Sans Serif"/>
          <w:b/>
          <w:bCs/>
          <w:iCs/>
          <w:sz w:val="22"/>
          <w:szCs w:val="22"/>
          <w:u w:val="single"/>
        </w:rPr>
        <w:t xml:space="preserve"> and Foundation</w:t>
      </w:r>
      <w:r w:rsidR="00A064AE" w:rsidRPr="008C664E">
        <w:rPr>
          <w:rFonts w:ascii="Microsoft Sans Serif" w:hAnsi="Microsoft Sans Serif" w:cs="Microsoft Sans Serif"/>
          <w:b/>
          <w:bCs/>
          <w:iCs/>
          <w:sz w:val="22"/>
          <w:szCs w:val="22"/>
          <w:u w:val="single"/>
        </w:rPr>
        <w:t>/Geotechnical</w:t>
      </w:r>
      <w:r w:rsidRPr="008C664E">
        <w:rPr>
          <w:rFonts w:ascii="Microsoft Sans Serif" w:hAnsi="Microsoft Sans Serif" w:cs="Microsoft Sans Serif"/>
          <w:b/>
          <w:bCs/>
          <w:iCs/>
          <w:sz w:val="22"/>
          <w:szCs w:val="22"/>
          <w:u w:val="single"/>
        </w:rPr>
        <w:t xml:space="preserve"> Data Sheets</w:t>
      </w:r>
    </w:p>
    <w:p w14:paraId="4E174440" w14:textId="5B79130C" w:rsidR="008D6E66" w:rsidRPr="008C664E" w:rsidRDefault="008D6E66"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 xml:space="preserve">Consultant shall prepare a Geotechnical Report according to the ODOT Geotechnical Design Manual criteria for submittal to </w:t>
      </w:r>
      <w:r w:rsidR="00670C32" w:rsidRPr="008C664E">
        <w:rPr>
          <w:rFonts w:ascii="Microsoft Sans Serif" w:hAnsi="Microsoft Sans Serif" w:cs="Microsoft Sans Serif"/>
          <w:sz w:val="22"/>
          <w:szCs w:val="22"/>
        </w:rPr>
        <w:t xml:space="preserve">Agency </w:t>
      </w:r>
      <w:r w:rsidRPr="008C664E">
        <w:rPr>
          <w:rFonts w:ascii="Microsoft Sans Serif" w:hAnsi="Microsoft Sans Serif" w:cs="Microsoft Sans Serif"/>
          <w:sz w:val="22"/>
          <w:szCs w:val="22"/>
        </w:rPr>
        <w:t>for review.  The Geotechnical Report must:</w:t>
      </w:r>
    </w:p>
    <w:p w14:paraId="2979C52F" w14:textId="3574A854" w:rsidR="009E4869" w:rsidRPr="008C664E" w:rsidRDefault="009E4869" w:rsidP="008D6E66">
      <w:pPr>
        <w:numPr>
          <w:ilvl w:val="0"/>
          <w:numId w:val="11"/>
        </w:numPr>
        <w:tabs>
          <w:tab w:val="clear" w:pos="360"/>
        </w:tabs>
        <w:ind w:left="72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Include design assumptions and calculations</w:t>
      </w:r>
    </w:p>
    <w:p w14:paraId="7F20A423" w14:textId="56F16FB5" w:rsidR="009E4869" w:rsidRPr="008C664E" w:rsidRDefault="00A46574" w:rsidP="008D6E66">
      <w:pPr>
        <w:numPr>
          <w:ilvl w:val="0"/>
          <w:numId w:val="11"/>
        </w:numPr>
        <w:tabs>
          <w:tab w:val="clear" w:pos="360"/>
        </w:tabs>
        <w:ind w:left="720"/>
        <w:contextualSpacing/>
        <w:rPr>
          <w:rFonts w:ascii="Microsoft Sans Serif" w:hAnsi="Microsoft Sans Serif" w:cs="Microsoft Sans Serif"/>
          <w:sz w:val="22"/>
          <w:szCs w:val="22"/>
        </w:rPr>
      </w:pPr>
      <w:r>
        <w:rPr>
          <w:rFonts w:ascii="Microsoft Sans Serif" w:hAnsi="Microsoft Sans Serif" w:cs="Microsoft Sans Serif"/>
          <w:sz w:val="22"/>
          <w:szCs w:val="22"/>
        </w:rPr>
        <w:t xml:space="preserve">Include </w:t>
      </w:r>
      <w:r w:rsidR="009E4869" w:rsidRPr="008C664E">
        <w:rPr>
          <w:rFonts w:ascii="Microsoft Sans Serif" w:hAnsi="Microsoft Sans Serif" w:cs="Microsoft Sans Serif"/>
          <w:sz w:val="22"/>
          <w:szCs w:val="22"/>
        </w:rPr>
        <w:t>Photo Logs</w:t>
      </w:r>
    </w:p>
    <w:p w14:paraId="54ED911C" w14:textId="02D44FD0" w:rsidR="006B267B" w:rsidRPr="008C664E" w:rsidRDefault="00090403" w:rsidP="008D6E66">
      <w:pPr>
        <w:numPr>
          <w:ilvl w:val="0"/>
          <w:numId w:val="11"/>
        </w:numPr>
        <w:tabs>
          <w:tab w:val="clear" w:pos="360"/>
        </w:tabs>
        <w:ind w:left="72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Geotechnical</w:t>
      </w:r>
      <w:r w:rsidR="00F565A7" w:rsidRPr="008C664E">
        <w:rPr>
          <w:rFonts w:ascii="Microsoft Sans Serif" w:hAnsi="Microsoft Sans Serif" w:cs="Microsoft Sans Serif"/>
          <w:sz w:val="22"/>
          <w:szCs w:val="22"/>
        </w:rPr>
        <w:t xml:space="preserve"> data sheets</w:t>
      </w:r>
    </w:p>
    <w:p w14:paraId="0376777C" w14:textId="5249E91B" w:rsidR="006B267B" w:rsidRPr="008C664E" w:rsidRDefault="00A46574" w:rsidP="008D6E66">
      <w:pPr>
        <w:numPr>
          <w:ilvl w:val="0"/>
          <w:numId w:val="11"/>
        </w:numPr>
        <w:tabs>
          <w:tab w:val="clear" w:pos="360"/>
        </w:tabs>
        <w:ind w:left="720"/>
        <w:contextualSpacing/>
        <w:rPr>
          <w:rFonts w:ascii="Microsoft Sans Serif" w:hAnsi="Microsoft Sans Serif" w:cs="Microsoft Sans Serif"/>
          <w:sz w:val="22"/>
          <w:szCs w:val="22"/>
        </w:rPr>
      </w:pPr>
      <w:r>
        <w:rPr>
          <w:rFonts w:ascii="Microsoft Sans Serif" w:hAnsi="Microsoft Sans Serif" w:cs="Microsoft Sans Serif"/>
          <w:sz w:val="22"/>
          <w:szCs w:val="22"/>
        </w:rPr>
        <w:t xml:space="preserve">Include </w:t>
      </w:r>
      <w:r w:rsidR="00F565A7" w:rsidRPr="008C664E">
        <w:rPr>
          <w:rFonts w:ascii="Microsoft Sans Serif" w:hAnsi="Microsoft Sans Serif" w:cs="Microsoft Sans Serif"/>
          <w:sz w:val="22"/>
          <w:szCs w:val="22"/>
        </w:rPr>
        <w:t>Comments regarding</w:t>
      </w:r>
      <w:r w:rsidR="00824654">
        <w:rPr>
          <w:rFonts w:ascii="Microsoft Sans Serif" w:hAnsi="Microsoft Sans Serif" w:cs="Microsoft Sans Serif"/>
          <w:sz w:val="22"/>
          <w:szCs w:val="22"/>
        </w:rPr>
        <w:t xml:space="preserve"> </w:t>
      </w:r>
      <w:r w:rsidR="006B267B" w:rsidRPr="008C664E">
        <w:rPr>
          <w:rFonts w:ascii="Microsoft Sans Serif" w:hAnsi="Microsoft Sans Serif" w:cs="Microsoft Sans Serif"/>
          <w:sz w:val="22"/>
          <w:szCs w:val="22"/>
        </w:rPr>
        <w:t>Special Provisions</w:t>
      </w:r>
      <w:r w:rsidR="00074B33" w:rsidRPr="008C664E">
        <w:rPr>
          <w:rFonts w:ascii="Microsoft Sans Serif" w:hAnsi="Microsoft Sans Serif" w:cs="Microsoft Sans Serif"/>
          <w:sz w:val="22"/>
          <w:szCs w:val="22"/>
        </w:rPr>
        <w:t xml:space="preserve"> </w:t>
      </w:r>
    </w:p>
    <w:p w14:paraId="0155EAF2" w14:textId="77777777" w:rsidR="008D6E66" w:rsidRPr="008C664E" w:rsidRDefault="008D6E66" w:rsidP="008D6E66">
      <w:pPr>
        <w:numPr>
          <w:ilvl w:val="0"/>
          <w:numId w:val="11"/>
        </w:numPr>
        <w:tabs>
          <w:tab w:val="clear" w:pos="360"/>
        </w:tabs>
        <w:ind w:left="72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Summarize the geotechnical design and construction recommendations.</w:t>
      </w:r>
    </w:p>
    <w:p w14:paraId="5822EA67" w14:textId="77777777" w:rsidR="008D6E66" w:rsidRPr="008C664E" w:rsidRDefault="008D6E66" w:rsidP="008D6E66">
      <w:pPr>
        <w:numPr>
          <w:ilvl w:val="0"/>
          <w:numId w:val="11"/>
        </w:numPr>
        <w:tabs>
          <w:tab w:val="clear" w:pos="360"/>
        </w:tabs>
        <w:ind w:left="72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Identify general specification criteria for the construction contract and provide recommendations for special provisions, if required.</w:t>
      </w:r>
    </w:p>
    <w:p w14:paraId="4E875CDE" w14:textId="77777777" w:rsidR="008D6E66" w:rsidRPr="008C664E" w:rsidRDefault="008D6E66" w:rsidP="008D6E66">
      <w:pPr>
        <w:numPr>
          <w:ilvl w:val="0"/>
          <w:numId w:val="11"/>
        </w:numPr>
        <w:tabs>
          <w:tab w:val="clear" w:pos="360"/>
        </w:tabs>
        <w:ind w:left="72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Summarize the results of the geotechnical analyses.</w:t>
      </w:r>
    </w:p>
    <w:p w14:paraId="3A0281B9" w14:textId="5C675191" w:rsidR="008D6E66" w:rsidRPr="008C664E" w:rsidRDefault="008D6E66" w:rsidP="008D6E66">
      <w:pPr>
        <w:numPr>
          <w:ilvl w:val="0"/>
          <w:numId w:val="11"/>
        </w:numPr>
        <w:tabs>
          <w:tab w:val="clear" w:pos="360"/>
        </w:tabs>
        <w:ind w:left="72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 xml:space="preserve">Provide design recommendations for the </w:t>
      </w:r>
      <w:r w:rsidR="00265402" w:rsidRPr="00DE3047">
        <w:rPr>
          <w:bCs/>
          <w:color w:val="000000"/>
          <w:szCs w:val="24"/>
          <w:highlight w:val="yellow"/>
        </w:rPr>
        <w:t>[remove or add items, as applicable to the Project]</w:t>
      </w:r>
      <w:r w:rsidR="004350B3" w:rsidRPr="00DE3047">
        <w:rPr>
          <w:rFonts w:ascii="Microsoft Sans Serif" w:hAnsi="Microsoft Sans Serif" w:cs="Microsoft Sans Serif"/>
          <w:sz w:val="22"/>
          <w:szCs w:val="22"/>
          <w:highlight w:val="yellow"/>
        </w:rPr>
        <w:t xml:space="preserve"> </w:t>
      </w:r>
      <w:r w:rsidR="00265402" w:rsidRPr="008C664E">
        <w:rPr>
          <w:rFonts w:ascii="Microsoft Sans Serif" w:hAnsi="Microsoft Sans Serif" w:cs="Microsoft Sans Serif"/>
          <w:sz w:val="22"/>
          <w:szCs w:val="22"/>
          <w:highlight w:val="cyan"/>
        </w:rPr>
        <w:t xml:space="preserve">bridge foundations, signal and sign foundations, retaining walls, </w:t>
      </w:r>
      <w:r w:rsidR="007C1C19" w:rsidRPr="008C664E">
        <w:rPr>
          <w:rFonts w:ascii="Microsoft Sans Serif" w:hAnsi="Microsoft Sans Serif" w:cs="Microsoft Sans Serif"/>
          <w:sz w:val="22"/>
          <w:szCs w:val="22"/>
          <w:highlight w:val="cyan"/>
        </w:rPr>
        <w:t xml:space="preserve">illumination foundation </w:t>
      </w:r>
      <w:r w:rsidR="00265402" w:rsidRPr="008C664E">
        <w:rPr>
          <w:rFonts w:ascii="Microsoft Sans Serif" w:hAnsi="Microsoft Sans Serif" w:cs="Microsoft Sans Serif"/>
          <w:sz w:val="22"/>
          <w:szCs w:val="22"/>
          <w:highlight w:val="cyan"/>
        </w:rPr>
        <w:t>and embankment design</w:t>
      </w:r>
      <w:r w:rsidRPr="008C664E">
        <w:rPr>
          <w:rFonts w:ascii="Microsoft Sans Serif" w:hAnsi="Microsoft Sans Serif" w:cs="Microsoft Sans Serif"/>
          <w:sz w:val="22"/>
          <w:szCs w:val="22"/>
        </w:rPr>
        <w:t>.</w:t>
      </w:r>
    </w:p>
    <w:p w14:paraId="0D375E37" w14:textId="77777777" w:rsidR="002C0C4C" w:rsidRPr="008C664E" w:rsidRDefault="002C0C4C" w:rsidP="008D6E66">
      <w:pPr>
        <w:contextualSpacing/>
        <w:rPr>
          <w:rFonts w:ascii="Microsoft Sans Serif" w:hAnsi="Microsoft Sans Serif" w:cs="Microsoft Sans Serif"/>
          <w:sz w:val="22"/>
          <w:szCs w:val="22"/>
        </w:rPr>
      </w:pPr>
    </w:p>
    <w:p w14:paraId="20262CD0" w14:textId="574776DC" w:rsidR="008D6E66" w:rsidRPr="008C664E" w:rsidRDefault="008D6E66" w:rsidP="008D6E66">
      <w:p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highlight w:val="cyan"/>
        </w:rPr>
        <w:t>Consultant shall prepare</w:t>
      </w:r>
      <w:r w:rsidR="00BD7FC2" w:rsidRPr="008C664E">
        <w:rPr>
          <w:rFonts w:ascii="Microsoft Sans Serif" w:hAnsi="Microsoft Sans Serif" w:cs="Microsoft Sans Serif"/>
          <w:sz w:val="22"/>
          <w:szCs w:val="22"/>
          <w:highlight w:val="cyan"/>
        </w:rPr>
        <w:t xml:space="preserve"> up to </w:t>
      </w:r>
      <w:r w:rsidR="00BD3A79" w:rsidRPr="008C664E">
        <w:rPr>
          <w:rFonts w:ascii="Microsoft Sans Serif" w:hAnsi="Microsoft Sans Serif" w:cs="Microsoft Sans Serif"/>
          <w:sz w:val="22"/>
          <w:szCs w:val="22"/>
          <w:highlight w:val="cyan"/>
        </w:rPr>
        <w:t xml:space="preserve">X </w:t>
      </w:r>
      <w:r w:rsidR="00A064AE" w:rsidRPr="008C664E">
        <w:rPr>
          <w:rFonts w:ascii="Microsoft Sans Serif" w:hAnsi="Microsoft Sans Serif" w:cs="Microsoft Sans Serif"/>
          <w:sz w:val="22"/>
          <w:szCs w:val="22"/>
          <w:highlight w:val="cyan"/>
        </w:rPr>
        <w:t xml:space="preserve">Geotechnical </w:t>
      </w:r>
      <w:r w:rsidR="00F42D4F" w:rsidRPr="008C664E">
        <w:rPr>
          <w:rFonts w:ascii="Microsoft Sans Serif" w:hAnsi="Microsoft Sans Serif" w:cs="Microsoft Sans Serif"/>
          <w:sz w:val="22"/>
          <w:szCs w:val="22"/>
          <w:highlight w:val="cyan"/>
        </w:rPr>
        <w:t>D</w:t>
      </w:r>
      <w:r w:rsidR="00A064AE" w:rsidRPr="008C664E">
        <w:rPr>
          <w:rFonts w:ascii="Microsoft Sans Serif" w:hAnsi="Microsoft Sans Serif" w:cs="Microsoft Sans Serif"/>
          <w:sz w:val="22"/>
          <w:szCs w:val="22"/>
          <w:highlight w:val="cyan"/>
        </w:rPr>
        <w:t xml:space="preserve">ata </w:t>
      </w:r>
      <w:r w:rsidR="00F42D4F" w:rsidRPr="008C664E">
        <w:rPr>
          <w:rFonts w:ascii="Microsoft Sans Serif" w:hAnsi="Microsoft Sans Serif" w:cs="Microsoft Sans Serif"/>
          <w:sz w:val="22"/>
          <w:szCs w:val="22"/>
          <w:highlight w:val="cyan"/>
        </w:rPr>
        <w:t>S</w:t>
      </w:r>
      <w:r w:rsidR="00A064AE" w:rsidRPr="008C664E">
        <w:rPr>
          <w:rFonts w:ascii="Microsoft Sans Serif" w:hAnsi="Microsoft Sans Serif" w:cs="Microsoft Sans Serif"/>
          <w:sz w:val="22"/>
          <w:szCs w:val="22"/>
          <w:highlight w:val="cyan"/>
        </w:rPr>
        <w:t>heet(s)</w:t>
      </w:r>
      <w:r w:rsidRPr="008C664E">
        <w:rPr>
          <w:rFonts w:ascii="Microsoft Sans Serif" w:hAnsi="Microsoft Sans Serif" w:cs="Microsoft Sans Serif"/>
          <w:sz w:val="22"/>
          <w:szCs w:val="22"/>
          <w:highlight w:val="cyan"/>
        </w:rPr>
        <w:t xml:space="preserve"> to be incorporated into the Advance and Final plan sheets.</w:t>
      </w:r>
    </w:p>
    <w:p w14:paraId="7391F051" w14:textId="77777777" w:rsidR="00787687" w:rsidRPr="008C664E" w:rsidRDefault="00787687" w:rsidP="008D6E66">
      <w:pPr>
        <w:contextualSpacing/>
        <w:rPr>
          <w:rFonts w:ascii="Microsoft Sans Serif" w:hAnsi="Microsoft Sans Serif" w:cs="Microsoft Sans Serif"/>
          <w:b/>
          <w:sz w:val="22"/>
          <w:szCs w:val="22"/>
        </w:rPr>
      </w:pPr>
    </w:p>
    <w:p w14:paraId="40BD3B94" w14:textId="77777777" w:rsidR="008D6E66" w:rsidRPr="008C664E" w:rsidRDefault="008D6E66" w:rsidP="004350B3">
      <w:pPr>
        <w:tabs>
          <w:tab w:val="left" w:pos="8580"/>
        </w:tabs>
        <w:ind w:left="720"/>
        <w:contextualSpacing/>
        <w:rPr>
          <w:rFonts w:ascii="Microsoft Sans Serif" w:hAnsi="Microsoft Sans Serif" w:cs="Microsoft Sans Serif"/>
          <w:b/>
          <w:sz w:val="22"/>
          <w:szCs w:val="22"/>
          <w:u w:val="single"/>
        </w:rPr>
      </w:pPr>
      <w:r w:rsidRPr="008C664E">
        <w:rPr>
          <w:rFonts w:ascii="Microsoft Sans Serif" w:hAnsi="Microsoft Sans Serif" w:cs="Microsoft Sans Serif"/>
          <w:b/>
          <w:sz w:val="22"/>
          <w:szCs w:val="22"/>
          <w:u w:val="single"/>
        </w:rPr>
        <w:t>6.6  Consultant Deliverables and Schedule:</w:t>
      </w:r>
    </w:p>
    <w:p w14:paraId="36A362D3" w14:textId="77777777" w:rsidR="008D6E66" w:rsidRPr="008C664E" w:rsidRDefault="008D6E66" w:rsidP="004350B3">
      <w:pPr>
        <w:ind w:left="1080" w:hanging="36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Consultant shall provide:</w:t>
      </w:r>
    </w:p>
    <w:p w14:paraId="35130C20" w14:textId="11B444C4" w:rsidR="008D6E66" w:rsidRPr="008C664E" w:rsidRDefault="008D6E66" w:rsidP="004350B3">
      <w:pPr>
        <w:numPr>
          <w:ilvl w:val="0"/>
          <w:numId w:val="19"/>
        </w:numPr>
        <w:ind w:left="144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Draft Geotechnical Report</w:t>
      </w:r>
      <w:r w:rsidR="002C0C4C" w:rsidRPr="008C664E">
        <w:rPr>
          <w:rFonts w:ascii="Microsoft Sans Serif" w:hAnsi="Microsoft Sans Serif" w:cs="Microsoft Sans Serif"/>
          <w:sz w:val="22"/>
          <w:szCs w:val="22"/>
        </w:rPr>
        <w:t xml:space="preserve"> in </w:t>
      </w:r>
      <w:r w:rsidR="00645EC7" w:rsidRPr="008C664E">
        <w:rPr>
          <w:rFonts w:ascii="Microsoft Sans Serif" w:hAnsi="Microsoft Sans Serif" w:cs="Microsoft Sans Serif"/>
          <w:sz w:val="22"/>
          <w:szCs w:val="22"/>
        </w:rPr>
        <w:t xml:space="preserve">MS </w:t>
      </w:r>
      <w:r w:rsidR="002C0C4C" w:rsidRPr="008C664E">
        <w:rPr>
          <w:rFonts w:ascii="Microsoft Sans Serif" w:hAnsi="Microsoft Sans Serif" w:cs="Microsoft Sans Serif"/>
          <w:sz w:val="22"/>
          <w:szCs w:val="22"/>
        </w:rPr>
        <w:t>Word</w:t>
      </w:r>
      <w:r w:rsidR="00787687" w:rsidRPr="008C664E">
        <w:rPr>
          <w:rFonts w:ascii="Microsoft Sans Serif" w:hAnsi="Microsoft Sans Serif" w:cs="Microsoft Sans Serif"/>
          <w:sz w:val="22"/>
          <w:szCs w:val="22"/>
        </w:rPr>
        <w:t xml:space="preserve"> and PDF</w:t>
      </w:r>
      <w:r w:rsidR="002C0C4C" w:rsidRPr="008C664E">
        <w:rPr>
          <w:rFonts w:ascii="Microsoft Sans Serif" w:hAnsi="Microsoft Sans Serif" w:cs="Microsoft Sans Serif"/>
          <w:sz w:val="22"/>
          <w:szCs w:val="22"/>
        </w:rPr>
        <w:t xml:space="preserve"> format</w:t>
      </w:r>
      <w:r w:rsidR="00DF75B0">
        <w:rPr>
          <w:rFonts w:ascii="Microsoft Sans Serif" w:hAnsi="Microsoft Sans Serif" w:cs="Microsoft Sans Serif"/>
          <w:sz w:val="22"/>
          <w:szCs w:val="22"/>
        </w:rPr>
        <w:t xml:space="preserve"> </w:t>
      </w:r>
      <w:r w:rsidRPr="008C664E">
        <w:rPr>
          <w:rFonts w:ascii="Microsoft Sans Serif" w:hAnsi="Microsoft Sans Serif" w:cs="Microsoft Sans Serif"/>
          <w:sz w:val="22"/>
          <w:szCs w:val="22"/>
          <w:highlight w:val="cyan"/>
        </w:rPr>
        <w:t>to be incorporated in</w:t>
      </w:r>
      <w:r w:rsidR="002C0C4C" w:rsidRPr="008C664E">
        <w:rPr>
          <w:rFonts w:ascii="Microsoft Sans Serif" w:hAnsi="Microsoft Sans Serif" w:cs="Microsoft Sans Serif"/>
          <w:sz w:val="22"/>
          <w:szCs w:val="22"/>
          <w:highlight w:val="cyan"/>
        </w:rPr>
        <w:t xml:space="preserve">to DAP delivered under </w:t>
      </w:r>
      <w:r w:rsidR="0006627E">
        <w:rPr>
          <w:rFonts w:ascii="Microsoft Sans Serif" w:hAnsi="Microsoft Sans Serif" w:cs="Microsoft Sans Serif"/>
          <w:sz w:val="22"/>
          <w:szCs w:val="22"/>
          <w:highlight w:val="cyan"/>
        </w:rPr>
        <w:t>t</w:t>
      </w:r>
      <w:r w:rsidR="002C0C4C" w:rsidRPr="008C664E">
        <w:rPr>
          <w:rFonts w:ascii="Microsoft Sans Serif" w:hAnsi="Microsoft Sans Serif" w:cs="Microsoft Sans Serif"/>
          <w:sz w:val="22"/>
          <w:szCs w:val="22"/>
          <w:highlight w:val="cyan"/>
        </w:rPr>
        <w:t>ask 13</w:t>
      </w:r>
      <w:r w:rsidR="00325B8F">
        <w:rPr>
          <w:rFonts w:ascii="Microsoft Sans Serif" w:hAnsi="Microsoft Sans Serif" w:cs="Microsoft Sans Serif"/>
          <w:sz w:val="22"/>
          <w:szCs w:val="22"/>
        </w:rPr>
        <w:t xml:space="preserve"> </w:t>
      </w:r>
      <w:r w:rsidR="00DF75B0" w:rsidRPr="00DF75B0">
        <w:rPr>
          <w:bCs/>
          <w:color w:val="000000"/>
          <w:szCs w:val="24"/>
          <w:highlight w:val="yellow"/>
        </w:rPr>
        <w:t xml:space="preserve">or </w:t>
      </w:r>
      <w:r w:rsidR="00DF75B0" w:rsidRPr="00795175">
        <w:rPr>
          <w:rFonts w:ascii="Microsoft Sans Serif" w:hAnsi="Microsoft Sans Serif" w:cs="Microsoft Sans Serif"/>
          <w:b/>
          <w:sz w:val="22"/>
          <w:szCs w:val="22"/>
          <w:highlight w:val="cyan"/>
        </w:rPr>
        <w:t xml:space="preserve">XX </w:t>
      </w:r>
      <w:r w:rsidR="00DF75B0" w:rsidRPr="00795175">
        <w:rPr>
          <w:rFonts w:ascii="Microsoft Sans Serif" w:hAnsi="Microsoft Sans Serif" w:cs="Microsoft Sans Serif"/>
          <w:sz w:val="22"/>
          <w:szCs w:val="22"/>
          <w:highlight w:val="cyan"/>
        </w:rPr>
        <w:t>weeks after NTP</w:t>
      </w:r>
      <w:r w:rsidRPr="008C664E">
        <w:rPr>
          <w:rFonts w:ascii="Microsoft Sans Serif" w:hAnsi="Microsoft Sans Serif" w:cs="Microsoft Sans Serif"/>
          <w:sz w:val="22"/>
          <w:szCs w:val="22"/>
          <w:highlight w:val="cyan"/>
        </w:rPr>
        <w:t>.</w:t>
      </w:r>
    </w:p>
    <w:p w14:paraId="36C4E870" w14:textId="1F80E592" w:rsidR="008D6E66" w:rsidRPr="008C664E" w:rsidRDefault="008D6E66" w:rsidP="004350B3">
      <w:pPr>
        <w:numPr>
          <w:ilvl w:val="0"/>
          <w:numId w:val="19"/>
        </w:numPr>
        <w:ind w:left="144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 xml:space="preserve">Final Geotechnical Report </w:t>
      </w:r>
      <w:r w:rsidR="00AC4E4A" w:rsidRPr="008C664E">
        <w:rPr>
          <w:rFonts w:ascii="Microsoft Sans Serif" w:hAnsi="Microsoft Sans Serif" w:cs="Microsoft Sans Serif"/>
          <w:sz w:val="22"/>
          <w:szCs w:val="22"/>
        </w:rPr>
        <w:t xml:space="preserve">in PDF format to </w:t>
      </w:r>
      <w:r w:rsidR="00670C32" w:rsidRPr="008C664E">
        <w:rPr>
          <w:rFonts w:ascii="Microsoft Sans Serif" w:hAnsi="Microsoft Sans Serif" w:cs="Microsoft Sans Serif"/>
          <w:sz w:val="22"/>
          <w:szCs w:val="22"/>
        </w:rPr>
        <w:t>APM</w:t>
      </w:r>
      <w:r w:rsidR="00840FAA" w:rsidRPr="008C664E">
        <w:rPr>
          <w:rFonts w:ascii="Microsoft Sans Serif" w:hAnsi="Microsoft Sans Serif" w:cs="Microsoft Sans Serif"/>
          <w:sz w:val="22"/>
          <w:szCs w:val="22"/>
        </w:rPr>
        <w:t xml:space="preserve"> </w:t>
      </w:r>
      <w:r w:rsidR="00AC4E4A" w:rsidRPr="008C664E">
        <w:rPr>
          <w:rFonts w:ascii="Microsoft Sans Serif" w:hAnsi="Microsoft Sans Serif" w:cs="Microsoft Sans Serif"/>
          <w:sz w:val="22"/>
          <w:szCs w:val="22"/>
        </w:rPr>
        <w:t>within</w:t>
      </w:r>
      <w:r w:rsidRPr="008C664E">
        <w:rPr>
          <w:rFonts w:ascii="Microsoft Sans Serif" w:hAnsi="Microsoft Sans Serif" w:cs="Microsoft Sans Serif"/>
          <w:sz w:val="22"/>
          <w:szCs w:val="22"/>
        </w:rPr>
        <w:t xml:space="preserve"> </w:t>
      </w:r>
      <w:r w:rsidRPr="008C664E">
        <w:rPr>
          <w:rFonts w:ascii="Microsoft Sans Serif" w:hAnsi="Microsoft Sans Serif" w:cs="Microsoft Sans Serif"/>
          <w:sz w:val="22"/>
          <w:szCs w:val="22"/>
          <w:highlight w:val="cyan"/>
        </w:rPr>
        <w:t>2</w:t>
      </w:r>
      <w:r w:rsidRPr="008C664E">
        <w:rPr>
          <w:rFonts w:ascii="Microsoft Sans Serif" w:hAnsi="Microsoft Sans Serif" w:cs="Microsoft Sans Serif"/>
          <w:sz w:val="22"/>
          <w:szCs w:val="22"/>
        </w:rPr>
        <w:t xml:space="preserve"> weeks of receipt </w:t>
      </w:r>
      <w:r w:rsidR="00AC4E4A" w:rsidRPr="008C664E">
        <w:rPr>
          <w:rFonts w:ascii="Microsoft Sans Serif" w:hAnsi="Microsoft Sans Serif" w:cs="Microsoft Sans Serif"/>
          <w:sz w:val="22"/>
          <w:szCs w:val="22"/>
        </w:rPr>
        <w:t xml:space="preserve">of comments from </w:t>
      </w:r>
      <w:r w:rsidR="00670C32" w:rsidRPr="008C664E">
        <w:rPr>
          <w:rFonts w:ascii="Microsoft Sans Serif" w:hAnsi="Microsoft Sans Serif" w:cs="Microsoft Sans Serif"/>
          <w:sz w:val="22"/>
          <w:szCs w:val="22"/>
        </w:rPr>
        <w:t>Agency</w:t>
      </w:r>
      <w:r w:rsidRPr="008C664E">
        <w:rPr>
          <w:rFonts w:ascii="Microsoft Sans Serif" w:hAnsi="Microsoft Sans Serif" w:cs="Microsoft Sans Serif"/>
          <w:sz w:val="22"/>
          <w:szCs w:val="22"/>
        </w:rPr>
        <w:t>.</w:t>
      </w:r>
    </w:p>
    <w:p w14:paraId="3B15EF19" w14:textId="74B2C685" w:rsidR="008D6E66" w:rsidRPr="008C664E" w:rsidRDefault="00787687" w:rsidP="004350B3">
      <w:pPr>
        <w:numPr>
          <w:ilvl w:val="0"/>
          <w:numId w:val="19"/>
        </w:numPr>
        <w:ind w:left="144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highlight w:val="cyan"/>
        </w:rPr>
        <w:t>Geotechnical Data sheets</w:t>
      </w:r>
      <w:r w:rsidR="008D6E66" w:rsidRPr="008C664E">
        <w:rPr>
          <w:rFonts w:ascii="Microsoft Sans Serif" w:hAnsi="Microsoft Sans Serif" w:cs="Microsoft Sans Serif"/>
          <w:sz w:val="22"/>
          <w:szCs w:val="22"/>
          <w:highlight w:val="cyan"/>
        </w:rPr>
        <w:t xml:space="preserve"> to be incorporated into Advance and Final PS&amp;E packages delivered under </w:t>
      </w:r>
      <w:r w:rsidR="0006627E">
        <w:rPr>
          <w:rFonts w:ascii="Microsoft Sans Serif" w:hAnsi="Microsoft Sans Serif" w:cs="Microsoft Sans Serif"/>
          <w:sz w:val="22"/>
          <w:szCs w:val="22"/>
          <w:highlight w:val="cyan"/>
        </w:rPr>
        <w:t>t</w:t>
      </w:r>
      <w:r w:rsidR="008D6E66" w:rsidRPr="008C664E">
        <w:rPr>
          <w:rFonts w:ascii="Microsoft Sans Serif" w:hAnsi="Microsoft Sans Serif" w:cs="Microsoft Sans Serif"/>
          <w:sz w:val="22"/>
          <w:szCs w:val="22"/>
          <w:highlight w:val="cyan"/>
        </w:rPr>
        <w:t>asks 13.1 and 13.2</w:t>
      </w:r>
      <w:r w:rsidR="008D6E66" w:rsidRPr="008C664E">
        <w:rPr>
          <w:rFonts w:ascii="Microsoft Sans Serif" w:hAnsi="Microsoft Sans Serif" w:cs="Microsoft Sans Serif"/>
          <w:sz w:val="22"/>
          <w:szCs w:val="22"/>
        </w:rPr>
        <w:t>.</w:t>
      </w:r>
    </w:p>
    <w:p w14:paraId="1BBFF596" w14:textId="2B893400" w:rsidR="00BD3A79" w:rsidRPr="008C664E" w:rsidRDefault="00BD3A79" w:rsidP="00BD3A79">
      <w:pPr>
        <w:numPr>
          <w:ilvl w:val="0"/>
          <w:numId w:val="19"/>
        </w:numPr>
        <w:ind w:left="1440"/>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Electronic data provided in the following formats</w:t>
      </w:r>
      <w:r w:rsidR="00DF75B0">
        <w:rPr>
          <w:rFonts w:ascii="Microsoft Sans Serif" w:hAnsi="Microsoft Sans Serif" w:cs="Microsoft Sans Serif"/>
          <w:sz w:val="22"/>
          <w:szCs w:val="22"/>
        </w:rPr>
        <w:t xml:space="preserve"> (due </w:t>
      </w:r>
      <w:r w:rsidR="002F307E">
        <w:rPr>
          <w:rFonts w:ascii="Microsoft Sans Serif" w:hAnsi="Microsoft Sans Serif" w:cs="Microsoft Sans Serif"/>
          <w:sz w:val="22"/>
          <w:szCs w:val="22"/>
        </w:rPr>
        <w:t>with draft Geotechnical Report)</w:t>
      </w:r>
      <w:r w:rsidRPr="008C664E">
        <w:rPr>
          <w:rFonts w:ascii="Microsoft Sans Serif" w:hAnsi="Microsoft Sans Serif" w:cs="Microsoft Sans Serif"/>
          <w:sz w:val="22"/>
          <w:szCs w:val="22"/>
        </w:rPr>
        <w:t>:</w:t>
      </w:r>
    </w:p>
    <w:p w14:paraId="2E3D3F9A" w14:textId="77777777" w:rsidR="00BD3A79" w:rsidRPr="008C664E" w:rsidRDefault="00BD3A79" w:rsidP="00BD3A79">
      <w:pPr>
        <w:numPr>
          <w:ilvl w:val="2"/>
          <w:numId w:val="19"/>
        </w:num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Memoranda, letters, reports, etc. – Microsoft Office Suite, Adobe</w:t>
      </w:r>
    </w:p>
    <w:p w14:paraId="7EBDD50D" w14:textId="77777777" w:rsidR="00BD3A79" w:rsidRPr="008C664E" w:rsidRDefault="00BD3A79" w:rsidP="00BD3A79">
      <w:pPr>
        <w:numPr>
          <w:ilvl w:val="2"/>
          <w:numId w:val="19"/>
        </w:num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CADD Files – MicroStation Design File (.dgn) format</w:t>
      </w:r>
    </w:p>
    <w:p w14:paraId="53A35952" w14:textId="77777777" w:rsidR="00BD3A79" w:rsidRPr="008C664E" w:rsidRDefault="00BD3A79" w:rsidP="00BD3A79">
      <w:pPr>
        <w:numPr>
          <w:ilvl w:val="2"/>
          <w:numId w:val="19"/>
        </w:numPr>
        <w:contextualSpacing/>
        <w:rPr>
          <w:rFonts w:ascii="Microsoft Sans Serif" w:hAnsi="Microsoft Sans Serif" w:cs="Microsoft Sans Serif"/>
          <w:sz w:val="22"/>
          <w:szCs w:val="22"/>
        </w:rPr>
      </w:pPr>
      <w:r w:rsidRPr="008C664E">
        <w:rPr>
          <w:rFonts w:ascii="Microsoft Sans Serif" w:hAnsi="Microsoft Sans Serif" w:cs="Microsoft Sans Serif"/>
          <w:sz w:val="22"/>
          <w:szCs w:val="22"/>
        </w:rPr>
        <w:t>Other files – in standard software file formats</w:t>
      </w:r>
    </w:p>
    <w:p w14:paraId="538266D3" w14:textId="77777777" w:rsidR="005C62BA" w:rsidRPr="008C664E" w:rsidRDefault="005C62BA" w:rsidP="00374FD3">
      <w:pPr>
        <w:ind w:firstLine="360"/>
        <w:rPr>
          <w:rFonts w:ascii="Microsoft Sans Serif" w:hAnsi="Microsoft Sans Serif" w:cs="Microsoft Sans Serif"/>
          <w:sz w:val="22"/>
          <w:szCs w:val="22"/>
        </w:rPr>
      </w:pPr>
    </w:p>
    <w:sectPr w:rsidR="005C62BA" w:rsidRPr="008C664E" w:rsidSect="00345EA9">
      <w:pgSz w:w="12240" w:h="15840"/>
      <w:pgMar w:top="864" w:right="1152" w:bottom="864" w:left="115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1EF57" w16cex:dateUtc="2020-12-02T18:47:00Z"/>
  <w16cex:commentExtensible w16cex:durableId="2371F13E" w16cex:dateUtc="2020-12-02T18:55:00Z"/>
  <w16cex:commentExtensible w16cex:durableId="2371F184" w16cex:dateUtc="2020-12-02T18:57:00Z"/>
  <w16cex:commentExtensible w16cex:durableId="2371F18C" w16cex:dateUtc="2020-12-02T18:57:00Z"/>
  <w16cex:commentExtensible w16cex:durableId="2371F5A1" w16cex:dateUtc="2020-12-02T19:14:00Z"/>
  <w16cex:commentExtensible w16cex:durableId="2371F3ED" w16cex:dateUtc="2020-12-02T19:07:00Z"/>
  <w16cex:commentExtensible w16cex:durableId="2371F415" w16cex:dateUtc="2020-12-02T19:08:00Z"/>
  <w16cex:commentExtensible w16cex:durableId="2371F452" w16cex:dateUtc="2020-12-02T19:09:00Z"/>
  <w16cex:commentExtensible w16cex:durableId="2371F460" w16cex:dateUtc="2020-12-02T19:09:00Z"/>
  <w16cex:commentExtensible w16cex:durableId="2371F55E" w16cex:dateUtc="2020-12-02T19:13:00Z"/>
  <w16cex:commentExtensible w16cex:durableId="2371F4F3" w16cex:dateUtc="2020-12-02T19:11:00Z"/>
  <w16cex:commentExtensible w16cex:durableId="2371F504" w16cex:dateUtc="2020-12-02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E8A0BA" w16cid:durableId="2371EF57"/>
  <w16cid:commentId w16cid:paraId="21D0C98A" w16cid:durableId="2371EEBE"/>
  <w16cid:commentId w16cid:paraId="4D966B56" w16cid:durableId="2371F13E"/>
  <w16cid:commentId w16cid:paraId="51B51702" w16cid:durableId="2371F184"/>
  <w16cid:commentId w16cid:paraId="3449F768" w16cid:durableId="2371F18C"/>
  <w16cid:commentId w16cid:paraId="61D081BB" w16cid:durableId="2371EEBF"/>
  <w16cid:commentId w16cid:paraId="1EAE1C3A" w16cid:durableId="2371EEC0"/>
  <w16cid:commentId w16cid:paraId="41DE6099" w16cid:durableId="2371F5A1"/>
  <w16cid:commentId w16cid:paraId="191000DF" w16cid:durableId="2371F3ED"/>
  <w16cid:commentId w16cid:paraId="2A410B7B" w16cid:durableId="2371F415"/>
  <w16cid:commentId w16cid:paraId="10D0B469" w16cid:durableId="2371F452"/>
  <w16cid:commentId w16cid:paraId="125F71C3" w16cid:durableId="2371F460"/>
  <w16cid:commentId w16cid:paraId="5F56B057" w16cid:durableId="2371F55E"/>
  <w16cid:commentId w16cid:paraId="7542CC60" w16cid:durableId="2371F4F3"/>
  <w16cid:commentId w16cid:paraId="4DA0DCB1" w16cid:durableId="2371F504"/>
  <w16cid:commentId w16cid:paraId="09638094" w16cid:durableId="2371EE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F5634" w14:textId="77777777" w:rsidR="0026658A" w:rsidRDefault="0026658A" w:rsidP="00BB49EA">
      <w:r>
        <w:separator/>
      </w:r>
    </w:p>
  </w:endnote>
  <w:endnote w:type="continuationSeparator" w:id="0">
    <w:p w14:paraId="0CB569D9" w14:textId="77777777" w:rsidR="0026658A" w:rsidRDefault="0026658A" w:rsidP="00BB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B570B" w14:textId="77777777" w:rsidR="0026658A" w:rsidRDefault="0026658A" w:rsidP="00BB49EA">
      <w:r>
        <w:separator/>
      </w:r>
    </w:p>
  </w:footnote>
  <w:footnote w:type="continuationSeparator" w:id="0">
    <w:p w14:paraId="2B066701" w14:textId="77777777" w:rsidR="0026658A" w:rsidRDefault="0026658A" w:rsidP="00BB4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4B4"/>
    <w:multiLevelType w:val="hybridMultilevel"/>
    <w:tmpl w:val="0C5A2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E161A2B"/>
    <w:multiLevelType w:val="hybridMultilevel"/>
    <w:tmpl w:val="29E8F968"/>
    <w:lvl w:ilvl="0" w:tplc="D92CEB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B34C9"/>
    <w:multiLevelType w:val="hybridMultilevel"/>
    <w:tmpl w:val="3F2629C2"/>
    <w:lvl w:ilvl="0" w:tplc="04090001">
      <w:start w:val="1"/>
      <w:numFmt w:val="bullet"/>
      <w:lvlText w:val=""/>
      <w:lvlJc w:val="left"/>
      <w:pPr>
        <w:ind w:left="360" w:hanging="360"/>
      </w:pPr>
      <w:rPr>
        <w:rFonts w:ascii="Symbol" w:hAnsi="Symbol" w:hint="default"/>
      </w:rPr>
    </w:lvl>
    <w:lvl w:ilvl="1" w:tplc="2C1440EA">
      <w:numFmt w:val="bullet"/>
      <w:lvlText w:val="•"/>
      <w:lvlJc w:val="left"/>
      <w:pPr>
        <w:ind w:left="1440" w:hanging="72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733EBC"/>
    <w:multiLevelType w:val="hybridMultilevel"/>
    <w:tmpl w:val="29CE3B14"/>
    <w:lvl w:ilvl="0" w:tplc="94F403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82A46"/>
    <w:multiLevelType w:val="hybridMultilevel"/>
    <w:tmpl w:val="7FC2B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B593F75"/>
    <w:multiLevelType w:val="hybridMultilevel"/>
    <w:tmpl w:val="6846C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325ED5"/>
    <w:multiLevelType w:val="hybridMultilevel"/>
    <w:tmpl w:val="3DBA6698"/>
    <w:lvl w:ilvl="0" w:tplc="3FB6B78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A6188B"/>
    <w:multiLevelType w:val="singleLevel"/>
    <w:tmpl w:val="385C7A7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6E1208E"/>
    <w:multiLevelType w:val="hybridMultilevel"/>
    <w:tmpl w:val="62DC0462"/>
    <w:lvl w:ilvl="0" w:tplc="3FB6B78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686DF6"/>
    <w:multiLevelType w:val="hybridMultilevel"/>
    <w:tmpl w:val="7BC476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F322A0D"/>
    <w:multiLevelType w:val="hybridMultilevel"/>
    <w:tmpl w:val="E3F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63013"/>
    <w:multiLevelType w:val="hybridMultilevel"/>
    <w:tmpl w:val="55202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686C43"/>
    <w:multiLevelType w:val="hybridMultilevel"/>
    <w:tmpl w:val="0568C14E"/>
    <w:lvl w:ilvl="0" w:tplc="67F22B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813ED"/>
    <w:multiLevelType w:val="hybridMultilevel"/>
    <w:tmpl w:val="3F5AD278"/>
    <w:lvl w:ilvl="0" w:tplc="58948532">
      <w:numFmt w:val="bullet"/>
      <w:lvlText w:val="•"/>
      <w:lvlJc w:val="left"/>
      <w:pPr>
        <w:ind w:left="0" w:firstLine="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90F7B"/>
    <w:multiLevelType w:val="hybridMultilevel"/>
    <w:tmpl w:val="96548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B565D4"/>
    <w:multiLevelType w:val="hybridMultilevel"/>
    <w:tmpl w:val="6B007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E212E"/>
    <w:multiLevelType w:val="hybridMultilevel"/>
    <w:tmpl w:val="07D85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C02CF3"/>
    <w:multiLevelType w:val="hybridMultilevel"/>
    <w:tmpl w:val="1F56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D3687A"/>
    <w:multiLevelType w:val="hybridMultilevel"/>
    <w:tmpl w:val="C91E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B14B5"/>
    <w:multiLevelType w:val="hybridMultilevel"/>
    <w:tmpl w:val="548CEF18"/>
    <w:lvl w:ilvl="0" w:tplc="8AC63664">
      <w:start w:val="1"/>
      <w:numFmt w:val="bullet"/>
      <w:lvlText w:val=""/>
      <w:lvlJc w:val="left"/>
      <w:pPr>
        <w:tabs>
          <w:tab w:val="num" w:pos="1800"/>
        </w:tabs>
        <w:ind w:left="1800" w:hanging="360"/>
      </w:pPr>
      <w:rPr>
        <w:rFonts w:ascii="Symbol" w:hAnsi="Symbol" w:hint="default"/>
        <w:color w:val="auto"/>
      </w:rPr>
    </w:lvl>
    <w:lvl w:ilvl="1" w:tplc="3FB6B78A">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2347D0E"/>
    <w:multiLevelType w:val="hybridMultilevel"/>
    <w:tmpl w:val="B664A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B519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5964BFB"/>
    <w:multiLevelType w:val="hybridMultilevel"/>
    <w:tmpl w:val="1D048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A29DA"/>
    <w:multiLevelType w:val="hybridMultilevel"/>
    <w:tmpl w:val="7BAC1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8030E5"/>
    <w:multiLevelType w:val="hybridMultilevel"/>
    <w:tmpl w:val="195E7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B17783"/>
    <w:multiLevelType w:val="hybridMultilevel"/>
    <w:tmpl w:val="8FE49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22"/>
  </w:num>
  <w:num w:numId="4">
    <w:abstractNumId w:val="24"/>
  </w:num>
  <w:num w:numId="5">
    <w:abstractNumId w:val="14"/>
  </w:num>
  <w:num w:numId="6">
    <w:abstractNumId w:val="25"/>
  </w:num>
  <w:num w:numId="7">
    <w:abstractNumId w:val="5"/>
  </w:num>
  <w:num w:numId="8">
    <w:abstractNumId w:val="15"/>
  </w:num>
  <w:num w:numId="9">
    <w:abstractNumId w:val="18"/>
  </w:num>
  <w:num w:numId="10">
    <w:abstractNumId w:val="21"/>
  </w:num>
  <w:num w:numId="11">
    <w:abstractNumId w:val="7"/>
  </w:num>
  <w:num w:numId="12">
    <w:abstractNumId w:val="6"/>
  </w:num>
  <w:num w:numId="13">
    <w:abstractNumId w:val="9"/>
  </w:num>
  <w:num w:numId="14">
    <w:abstractNumId w:val="19"/>
  </w:num>
  <w:num w:numId="15">
    <w:abstractNumId w:val="4"/>
  </w:num>
  <w:num w:numId="16">
    <w:abstractNumId w:val="11"/>
  </w:num>
  <w:num w:numId="17">
    <w:abstractNumId w:val="0"/>
  </w:num>
  <w:num w:numId="18">
    <w:abstractNumId w:val="17"/>
  </w:num>
  <w:num w:numId="19">
    <w:abstractNumId w:val="8"/>
  </w:num>
  <w:num w:numId="20">
    <w:abstractNumId w:val="1"/>
  </w:num>
  <w:num w:numId="21">
    <w:abstractNumId w:val="12"/>
  </w:num>
  <w:num w:numId="22">
    <w:abstractNumId w:val="3"/>
  </w:num>
  <w:num w:numId="23">
    <w:abstractNumId w:val="20"/>
  </w:num>
  <w:num w:numId="24">
    <w:abstractNumId w:val="2"/>
  </w:num>
  <w:num w:numId="25">
    <w:abstractNumId w:val="1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1FA"/>
    <w:rsid w:val="00005DAD"/>
    <w:rsid w:val="000078CA"/>
    <w:rsid w:val="0001773B"/>
    <w:rsid w:val="000207B3"/>
    <w:rsid w:val="000231CA"/>
    <w:rsid w:val="00046D40"/>
    <w:rsid w:val="00051051"/>
    <w:rsid w:val="0006627E"/>
    <w:rsid w:val="000703B2"/>
    <w:rsid w:val="00074B33"/>
    <w:rsid w:val="00090403"/>
    <w:rsid w:val="000940F2"/>
    <w:rsid w:val="000C23B2"/>
    <w:rsid w:val="000E0B9C"/>
    <w:rsid w:val="0010234D"/>
    <w:rsid w:val="0012517A"/>
    <w:rsid w:val="001542F3"/>
    <w:rsid w:val="0015669B"/>
    <w:rsid w:val="0016521C"/>
    <w:rsid w:val="00185028"/>
    <w:rsid w:val="001A2D7C"/>
    <w:rsid w:val="001C0D4F"/>
    <w:rsid w:val="001D6AAA"/>
    <w:rsid w:val="001E70A1"/>
    <w:rsid w:val="001E7636"/>
    <w:rsid w:val="0020382E"/>
    <w:rsid w:val="00212ED3"/>
    <w:rsid w:val="0022303D"/>
    <w:rsid w:val="00236060"/>
    <w:rsid w:val="00241398"/>
    <w:rsid w:val="00265402"/>
    <w:rsid w:val="0026658A"/>
    <w:rsid w:val="002756A6"/>
    <w:rsid w:val="002B7351"/>
    <w:rsid w:val="002C0C4C"/>
    <w:rsid w:val="002C7F05"/>
    <w:rsid w:val="002D5272"/>
    <w:rsid w:val="002E2133"/>
    <w:rsid w:val="002E356D"/>
    <w:rsid w:val="002F307E"/>
    <w:rsid w:val="0031320E"/>
    <w:rsid w:val="00325B8F"/>
    <w:rsid w:val="00345EA9"/>
    <w:rsid w:val="00355B22"/>
    <w:rsid w:val="00367FE2"/>
    <w:rsid w:val="003732AB"/>
    <w:rsid w:val="00374FD3"/>
    <w:rsid w:val="00375F47"/>
    <w:rsid w:val="003776BA"/>
    <w:rsid w:val="00385B24"/>
    <w:rsid w:val="00393BA0"/>
    <w:rsid w:val="003A31FA"/>
    <w:rsid w:val="003E38A6"/>
    <w:rsid w:val="003F372F"/>
    <w:rsid w:val="0040310F"/>
    <w:rsid w:val="00423F7A"/>
    <w:rsid w:val="004350B3"/>
    <w:rsid w:val="00445B2C"/>
    <w:rsid w:val="004531EE"/>
    <w:rsid w:val="00462810"/>
    <w:rsid w:val="00463B80"/>
    <w:rsid w:val="00473225"/>
    <w:rsid w:val="00474FF9"/>
    <w:rsid w:val="004809F0"/>
    <w:rsid w:val="004834DF"/>
    <w:rsid w:val="004B51A7"/>
    <w:rsid w:val="004C3B42"/>
    <w:rsid w:val="004D0B3C"/>
    <w:rsid w:val="004D11EA"/>
    <w:rsid w:val="004F25F2"/>
    <w:rsid w:val="004F6602"/>
    <w:rsid w:val="004F6AB4"/>
    <w:rsid w:val="0050581A"/>
    <w:rsid w:val="00510CAF"/>
    <w:rsid w:val="005121A1"/>
    <w:rsid w:val="005150C3"/>
    <w:rsid w:val="00527597"/>
    <w:rsid w:val="00534967"/>
    <w:rsid w:val="00537087"/>
    <w:rsid w:val="00566A70"/>
    <w:rsid w:val="005750B5"/>
    <w:rsid w:val="00583A63"/>
    <w:rsid w:val="00586DFD"/>
    <w:rsid w:val="005963B9"/>
    <w:rsid w:val="005A6E9B"/>
    <w:rsid w:val="005B096C"/>
    <w:rsid w:val="005C02DE"/>
    <w:rsid w:val="005C06E5"/>
    <w:rsid w:val="005C62BA"/>
    <w:rsid w:val="005E0598"/>
    <w:rsid w:val="005E796A"/>
    <w:rsid w:val="00645EC7"/>
    <w:rsid w:val="00653806"/>
    <w:rsid w:val="00670C32"/>
    <w:rsid w:val="00674E7F"/>
    <w:rsid w:val="006835A1"/>
    <w:rsid w:val="00691E86"/>
    <w:rsid w:val="00693784"/>
    <w:rsid w:val="006B267B"/>
    <w:rsid w:val="006C5B85"/>
    <w:rsid w:val="006E12CA"/>
    <w:rsid w:val="006F04E6"/>
    <w:rsid w:val="00735900"/>
    <w:rsid w:val="007403C3"/>
    <w:rsid w:val="00743F81"/>
    <w:rsid w:val="00750DB7"/>
    <w:rsid w:val="00787687"/>
    <w:rsid w:val="00787C62"/>
    <w:rsid w:val="0079088E"/>
    <w:rsid w:val="00792BD5"/>
    <w:rsid w:val="00797F90"/>
    <w:rsid w:val="007B09F5"/>
    <w:rsid w:val="007C1C19"/>
    <w:rsid w:val="007D7395"/>
    <w:rsid w:val="007E47A6"/>
    <w:rsid w:val="007F1F1C"/>
    <w:rsid w:val="007F5BAC"/>
    <w:rsid w:val="00803437"/>
    <w:rsid w:val="008113EE"/>
    <w:rsid w:val="00824654"/>
    <w:rsid w:val="008330A0"/>
    <w:rsid w:val="00833FD6"/>
    <w:rsid w:val="00840FAA"/>
    <w:rsid w:val="008468C1"/>
    <w:rsid w:val="00866D7E"/>
    <w:rsid w:val="00867D42"/>
    <w:rsid w:val="00882046"/>
    <w:rsid w:val="008A3873"/>
    <w:rsid w:val="008A4C51"/>
    <w:rsid w:val="008A559B"/>
    <w:rsid w:val="008C664E"/>
    <w:rsid w:val="008D6E66"/>
    <w:rsid w:val="008E6F33"/>
    <w:rsid w:val="00901F7C"/>
    <w:rsid w:val="009138D9"/>
    <w:rsid w:val="00915B37"/>
    <w:rsid w:val="00932DAF"/>
    <w:rsid w:val="00957039"/>
    <w:rsid w:val="0096599C"/>
    <w:rsid w:val="00977620"/>
    <w:rsid w:val="0099249F"/>
    <w:rsid w:val="009E367D"/>
    <w:rsid w:val="009E4869"/>
    <w:rsid w:val="009F3F83"/>
    <w:rsid w:val="00A064AE"/>
    <w:rsid w:val="00A46574"/>
    <w:rsid w:val="00A6680B"/>
    <w:rsid w:val="00A72D2A"/>
    <w:rsid w:val="00A743DD"/>
    <w:rsid w:val="00AA07E7"/>
    <w:rsid w:val="00AC3342"/>
    <w:rsid w:val="00AC4E4A"/>
    <w:rsid w:val="00AC4FD7"/>
    <w:rsid w:val="00AD6E9B"/>
    <w:rsid w:val="00AE0A7D"/>
    <w:rsid w:val="00B121EC"/>
    <w:rsid w:val="00B31003"/>
    <w:rsid w:val="00B33260"/>
    <w:rsid w:val="00B51CCB"/>
    <w:rsid w:val="00B82E65"/>
    <w:rsid w:val="00BA5FC8"/>
    <w:rsid w:val="00BA7317"/>
    <w:rsid w:val="00BB49EA"/>
    <w:rsid w:val="00BB70FD"/>
    <w:rsid w:val="00BD3A79"/>
    <w:rsid w:val="00BD7FC2"/>
    <w:rsid w:val="00BE4132"/>
    <w:rsid w:val="00BE74D1"/>
    <w:rsid w:val="00BF1F73"/>
    <w:rsid w:val="00BF58FB"/>
    <w:rsid w:val="00C11252"/>
    <w:rsid w:val="00C20021"/>
    <w:rsid w:val="00C26875"/>
    <w:rsid w:val="00C46446"/>
    <w:rsid w:val="00C54AC4"/>
    <w:rsid w:val="00C759FC"/>
    <w:rsid w:val="00C8264E"/>
    <w:rsid w:val="00C91C84"/>
    <w:rsid w:val="00CA25CD"/>
    <w:rsid w:val="00CA7942"/>
    <w:rsid w:val="00CD0CA6"/>
    <w:rsid w:val="00CE03E3"/>
    <w:rsid w:val="00CE27D1"/>
    <w:rsid w:val="00CE3394"/>
    <w:rsid w:val="00CE7538"/>
    <w:rsid w:val="00CF4F0F"/>
    <w:rsid w:val="00D00D14"/>
    <w:rsid w:val="00D04540"/>
    <w:rsid w:val="00D0525C"/>
    <w:rsid w:val="00D1347B"/>
    <w:rsid w:val="00D211BD"/>
    <w:rsid w:val="00D22BCC"/>
    <w:rsid w:val="00D273A5"/>
    <w:rsid w:val="00D31170"/>
    <w:rsid w:val="00D41455"/>
    <w:rsid w:val="00D51360"/>
    <w:rsid w:val="00D81632"/>
    <w:rsid w:val="00D85649"/>
    <w:rsid w:val="00D94E9C"/>
    <w:rsid w:val="00D9601D"/>
    <w:rsid w:val="00DE1254"/>
    <w:rsid w:val="00DE3047"/>
    <w:rsid w:val="00DE7E03"/>
    <w:rsid w:val="00DF75B0"/>
    <w:rsid w:val="00E05462"/>
    <w:rsid w:val="00E0692C"/>
    <w:rsid w:val="00E2308D"/>
    <w:rsid w:val="00E34DD6"/>
    <w:rsid w:val="00E357F4"/>
    <w:rsid w:val="00E44DA5"/>
    <w:rsid w:val="00E4559D"/>
    <w:rsid w:val="00E64D09"/>
    <w:rsid w:val="00E8008F"/>
    <w:rsid w:val="00E85382"/>
    <w:rsid w:val="00EA61A1"/>
    <w:rsid w:val="00ED1E60"/>
    <w:rsid w:val="00EE3DCD"/>
    <w:rsid w:val="00F0142E"/>
    <w:rsid w:val="00F06E87"/>
    <w:rsid w:val="00F13163"/>
    <w:rsid w:val="00F21D98"/>
    <w:rsid w:val="00F344E3"/>
    <w:rsid w:val="00F42D4F"/>
    <w:rsid w:val="00F565A7"/>
    <w:rsid w:val="00F74003"/>
    <w:rsid w:val="00F87B6B"/>
    <w:rsid w:val="00FA1D9A"/>
    <w:rsid w:val="00FA447B"/>
    <w:rsid w:val="00FC2E57"/>
    <w:rsid w:val="00FC72C3"/>
    <w:rsid w:val="00FE0A01"/>
    <w:rsid w:val="00FE3889"/>
    <w:rsid w:val="00FE5CD1"/>
    <w:rsid w:val="00FF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AD67"/>
  <w15:docId w15:val="{D0F0E50D-58A8-4F20-B8DF-3C516E2D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1FA"/>
    <w:rPr>
      <w:rFonts w:ascii="Times New Roman" w:eastAsia="Times New Roman" w:hAnsi="Times New Roman"/>
      <w:sz w:val="24"/>
    </w:rPr>
  </w:style>
  <w:style w:type="paragraph" w:styleId="Heading2">
    <w:name w:val="heading 2"/>
    <w:basedOn w:val="Normal"/>
    <w:next w:val="Normal"/>
    <w:link w:val="Heading2Char"/>
    <w:qFormat/>
    <w:rsid w:val="003A31FA"/>
    <w:pPr>
      <w:tabs>
        <w:tab w:val="left" w:pos="1080"/>
      </w:tabs>
      <w:spacing w:before="120" w:after="120"/>
      <w:outlineLvl w:val="1"/>
    </w:pPr>
    <w:rPr>
      <w:rFonts w:ascii="Times New Roman Bold" w:hAnsi="Times New Roman Bold"/>
      <w:b/>
      <w:caps/>
    </w:rPr>
  </w:style>
  <w:style w:type="paragraph" w:styleId="Heading3">
    <w:name w:val="heading 3"/>
    <w:basedOn w:val="Normal"/>
    <w:next w:val="Normal"/>
    <w:link w:val="Heading3Char"/>
    <w:qFormat/>
    <w:rsid w:val="003A31FA"/>
    <w:pPr>
      <w:tabs>
        <w:tab w:val="left" w:pos="1440"/>
      </w:tabs>
      <w:spacing w:before="60" w:after="60"/>
      <w:outlineLvl w:val="2"/>
    </w:pPr>
    <w:rPr>
      <w:rFonts w:ascii="Times New Roman Bold" w:hAnsi="Times New Roman Bold"/>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A31FA"/>
    <w:rPr>
      <w:rFonts w:ascii="Times New Roman Bold" w:eastAsia="Times New Roman" w:hAnsi="Times New Roman Bold" w:cs="Times New Roman"/>
      <w:b/>
      <w:caps/>
      <w:sz w:val="24"/>
      <w:szCs w:val="20"/>
    </w:rPr>
  </w:style>
  <w:style w:type="character" w:customStyle="1" w:styleId="Heading3Char">
    <w:name w:val="Heading 3 Char"/>
    <w:link w:val="Heading3"/>
    <w:rsid w:val="003A31FA"/>
    <w:rPr>
      <w:rFonts w:ascii="Times New Roman Bold" w:eastAsia="Times New Roman" w:hAnsi="Times New Roman Bold" w:cs="Times New Roman"/>
      <w:b/>
      <w:sz w:val="24"/>
      <w:szCs w:val="24"/>
      <w:u w:val="single"/>
    </w:rPr>
  </w:style>
  <w:style w:type="character" w:styleId="CommentReference">
    <w:name w:val="annotation reference"/>
    <w:semiHidden/>
    <w:rsid w:val="003A31FA"/>
    <w:rPr>
      <w:sz w:val="16"/>
    </w:rPr>
  </w:style>
  <w:style w:type="paragraph" w:styleId="CommentText">
    <w:name w:val="annotation text"/>
    <w:basedOn w:val="Normal"/>
    <w:link w:val="CommentTextChar"/>
    <w:semiHidden/>
    <w:rsid w:val="003A31FA"/>
    <w:rPr>
      <w:sz w:val="20"/>
    </w:rPr>
  </w:style>
  <w:style w:type="character" w:customStyle="1" w:styleId="CommentTextChar">
    <w:name w:val="Comment Text Char"/>
    <w:link w:val="CommentText"/>
    <w:semiHidden/>
    <w:rsid w:val="003A31F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31FA"/>
    <w:rPr>
      <w:rFonts w:ascii="Tahoma" w:hAnsi="Tahoma" w:cs="Tahoma"/>
      <w:sz w:val="16"/>
      <w:szCs w:val="16"/>
    </w:rPr>
  </w:style>
  <w:style w:type="character" w:customStyle="1" w:styleId="BalloonTextChar">
    <w:name w:val="Balloon Text Char"/>
    <w:link w:val="BalloonText"/>
    <w:uiPriority w:val="99"/>
    <w:semiHidden/>
    <w:rsid w:val="003A31FA"/>
    <w:rPr>
      <w:rFonts w:ascii="Tahoma" w:eastAsia="Times New Roman" w:hAnsi="Tahoma" w:cs="Tahoma"/>
      <w:sz w:val="16"/>
      <w:szCs w:val="16"/>
    </w:rPr>
  </w:style>
  <w:style w:type="character" w:customStyle="1" w:styleId="Style1Char">
    <w:name w:val="Style1 Char"/>
    <w:link w:val="Style1"/>
    <w:rsid w:val="003A31FA"/>
    <w:rPr>
      <w:rFonts w:ascii="Tw Cen MT" w:hAnsi="Tw Cen MT"/>
      <w:sz w:val="24"/>
      <w:lang w:eastAsia="ar-SA"/>
    </w:rPr>
  </w:style>
  <w:style w:type="paragraph" w:customStyle="1" w:styleId="Style1">
    <w:name w:val="Style1"/>
    <w:basedOn w:val="Normal"/>
    <w:link w:val="Style1Char"/>
    <w:rsid w:val="003A31FA"/>
    <w:pPr>
      <w:suppressAutoHyphens/>
      <w:ind w:left="360"/>
    </w:pPr>
    <w:rPr>
      <w:rFonts w:ascii="Tw Cen MT" w:eastAsia="Calibri" w:hAnsi="Tw Cen MT"/>
      <w:szCs w:val="22"/>
      <w:lang w:eastAsia="ar-SA"/>
    </w:rPr>
  </w:style>
  <w:style w:type="paragraph" w:styleId="Title">
    <w:name w:val="Title"/>
    <w:basedOn w:val="Normal"/>
    <w:link w:val="TitleChar"/>
    <w:qFormat/>
    <w:rsid w:val="003A31FA"/>
    <w:pPr>
      <w:jc w:val="center"/>
    </w:pPr>
    <w:rPr>
      <w:b/>
      <w:lang w:val="x-none" w:eastAsia="x-none"/>
    </w:rPr>
  </w:style>
  <w:style w:type="character" w:customStyle="1" w:styleId="TitleChar">
    <w:name w:val="Title Char"/>
    <w:link w:val="Title"/>
    <w:rsid w:val="003A31FA"/>
    <w:rPr>
      <w:rFonts w:ascii="Times New Roman" w:eastAsia="Times New Roman" w:hAnsi="Times New Roman" w:cs="Times New Roman"/>
      <w:b/>
      <w:sz w:val="24"/>
      <w:szCs w:val="20"/>
      <w:lang w:val="x-none" w:eastAsia="x-none"/>
    </w:rPr>
  </w:style>
  <w:style w:type="paragraph" w:styleId="ListParagraph">
    <w:name w:val="List Paragraph"/>
    <w:basedOn w:val="Normal"/>
    <w:uiPriority w:val="34"/>
    <w:qFormat/>
    <w:rsid w:val="00D0525C"/>
    <w:pPr>
      <w:ind w:left="720"/>
      <w:contextualSpacing/>
    </w:pPr>
  </w:style>
  <w:style w:type="paragraph" w:styleId="CommentSubject">
    <w:name w:val="annotation subject"/>
    <w:basedOn w:val="CommentText"/>
    <w:next w:val="CommentText"/>
    <w:link w:val="CommentSubjectChar"/>
    <w:uiPriority w:val="99"/>
    <w:semiHidden/>
    <w:unhideWhenUsed/>
    <w:rsid w:val="006835A1"/>
    <w:rPr>
      <w:b/>
      <w:bCs/>
    </w:rPr>
  </w:style>
  <w:style w:type="character" w:customStyle="1" w:styleId="CommentSubjectChar">
    <w:name w:val="Comment Subject Char"/>
    <w:link w:val="CommentSubject"/>
    <w:uiPriority w:val="99"/>
    <w:semiHidden/>
    <w:rsid w:val="006835A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B49EA"/>
    <w:pPr>
      <w:tabs>
        <w:tab w:val="center" w:pos="4680"/>
        <w:tab w:val="right" w:pos="9360"/>
      </w:tabs>
    </w:pPr>
  </w:style>
  <w:style w:type="character" w:customStyle="1" w:styleId="HeaderChar">
    <w:name w:val="Header Char"/>
    <w:link w:val="Header"/>
    <w:uiPriority w:val="99"/>
    <w:rsid w:val="00BB49E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B49EA"/>
    <w:pPr>
      <w:tabs>
        <w:tab w:val="center" w:pos="4680"/>
        <w:tab w:val="right" w:pos="9360"/>
      </w:tabs>
    </w:pPr>
  </w:style>
  <w:style w:type="character" w:customStyle="1" w:styleId="FooterChar">
    <w:name w:val="Footer Char"/>
    <w:link w:val="Footer"/>
    <w:uiPriority w:val="99"/>
    <w:rsid w:val="00BB49EA"/>
    <w:rPr>
      <w:rFonts w:ascii="Times New Roman" w:eastAsia="Times New Roman" w:hAnsi="Times New Roman" w:cs="Times New Roman"/>
      <w:sz w:val="24"/>
      <w:szCs w:val="20"/>
    </w:rPr>
  </w:style>
  <w:style w:type="paragraph" w:styleId="Revision">
    <w:name w:val="Revision"/>
    <w:hidden/>
    <w:uiPriority w:val="99"/>
    <w:semiHidden/>
    <w:rsid w:val="005C02DE"/>
    <w:rPr>
      <w:rFonts w:ascii="Times New Roman" w:eastAsia="Times New Roman" w:hAnsi="Times New Roman"/>
      <w:sz w:val="24"/>
    </w:rPr>
  </w:style>
  <w:style w:type="character" w:styleId="Hyperlink">
    <w:name w:val="Hyperlink"/>
    <w:basedOn w:val="DefaultParagraphFont"/>
    <w:uiPriority w:val="99"/>
    <w:unhideWhenUsed/>
    <w:rsid w:val="006E12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OT/Construction/Documents/pavement_design_guide.pdf"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oregon.gov/ODOT/Construction/Documents/pavement_design_guid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gov/ODOT/Construction/Documents/pavement_design_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OT/GeoEnvironmental/Pages/Geotech-Manual.aspx" TargetMode="External"/><Relationship Id="rId5" Type="http://schemas.openxmlformats.org/officeDocument/2006/relationships/numbering" Target="numbering.xml"/><Relationship Id="rId15" Type="http://schemas.openxmlformats.org/officeDocument/2006/relationships/hyperlink" Target="https://www.oregon.gov/ODOT/Construction/Documents/pavement_design_guid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OT/Construction/Documents/pavement_design_guide.pdf"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4CDB47EABFCB48AAFCC4B4FFFCE47D" ma:contentTypeVersion="7" ma:contentTypeDescription="Create a new document." ma:contentTypeScope="" ma:versionID="817c30a3d60d6683f67787e2100fb7fe">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020C9-4CEA-4453-AF06-FA78343C164F}">
  <ds:schemaRefs>
    <ds:schemaRef ds:uri="http://schemas.microsoft.com/sharepoint/v3/contenttype/forms"/>
  </ds:schemaRefs>
</ds:datastoreItem>
</file>

<file path=customXml/itemProps2.xml><?xml version="1.0" encoding="utf-8"?>
<ds:datastoreItem xmlns:ds="http://schemas.openxmlformats.org/officeDocument/2006/customXml" ds:itemID="{286209ED-70AE-4973-8D13-34629212D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87885-6814-4AE3-BE7B-E083A2B5AE2E}">
  <ds:schemaRefs>
    <ds:schemaRef ds:uri="http://purl.org/dc/elements/1.1/"/>
    <ds:schemaRef ds:uri="6ec60af1-6d1e-4575-bf73-1b6e791fcd10"/>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CFF8EBF-F91F-4A3D-A95E-C81BC5EF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hwym33b</dc:creator>
  <cp:lastModifiedBy>RICE Kim C</cp:lastModifiedBy>
  <cp:revision>3</cp:revision>
  <dcterms:created xsi:type="dcterms:W3CDTF">2020-12-22T15:29:00Z</dcterms:created>
  <dcterms:modified xsi:type="dcterms:W3CDTF">2020-12-22T15:32:00Z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0x0101000D4CDB47EABFCB48AAFCC4B4FFFCE47D</vt:lpwstr>
  </property>
</Properties>
</file>