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840D" w14:textId="77777777" w:rsidR="00871192" w:rsidRDefault="00871192" w:rsidP="00871192">
      <w:pPr>
        <w:pStyle w:val="AINWNormal"/>
      </w:pPr>
    </w:p>
    <w:p w14:paraId="3C09A8BC" w14:textId="77777777" w:rsidR="00871192" w:rsidRPr="00EF3BF5" w:rsidRDefault="003949DC" w:rsidP="00EF3BF5">
      <w:pPr>
        <w:pStyle w:val="NormalWeb"/>
        <w:rPr>
          <w:rFonts w:ascii="Tahoma" w:hAnsi="Tahoma" w:cs="Tahoma"/>
          <w:sz w:val="20"/>
          <w:szCs w:val="20"/>
        </w:rPr>
      </w:pPr>
      <w:r w:rsidRPr="00EF3BF5">
        <w:rPr>
          <w:rFonts w:ascii="Tahoma" w:hAnsi="Tahoma" w:cs="Tahoma"/>
          <w:sz w:val="20"/>
          <w:szCs w:val="20"/>
        </w:rPr>
        <w:t>In the event that human remains are encountered during the proposed investigations, w</w:t>
      </w:r>
      <w:r w:rsidR="00871192" w:rsidRPr="00EF3BF5">
        <w:rPr>
          <w:rFonts w:ascii="Tahoma" w:hAnsi="Tahoma" w:cs="Tahoma"/>
          <w:sz w:val="20"/>
          <w:szCs w:val="20"/>
        </w:rPr>
        <w:t xml:space="preserve">ork in the vicinity of the discovery will stop immediately and the location will be secured.  The </w:t>
      </w:r>
      <w:r w:rsidR="00EF3BF5">
        <w:rPr>
          <w:rFonts w:ascii="Tahoma" w:hAnsi="Tahoma" w:cs="Tahoma"/>
          <w:sz w:val="20"/>
          <w:szCs w:val="20"/>
        </w:rPr>
        <w:t>Oregon State Police</w:t>
      </w:r>
      <w:r w:rsidR="00871192" w:rsidRPr="00EF3BF5">
        <w:rPr>
          <w:rFonts w:ascii="Tahoma" w:hAnsi="Tahoma" w:cs="Tahoma"/>
          <w:sz w:val="20"/>
          <w:szCs w:val="20"/>
        </w:rPr>
        <w:t>, the Oregon State Historic Preservation Office (SHPO) Archaeologist, the ODOT Project Manager and the ODOT Senior Archaeologist will be contacted</w:t>
      </w:r>
      <w:r w:rsidR="00EF3BF5">
        <w:rPr>
          <w:rFonts w:ascii="Tahoma" w:hAnsi="Tahoma" w:cs="Tahoma"/>
          <w:sz w:val="20"/>
          <w:szCs w:val="20"/>
        </w:rPr>
        <w:t>.</w:t>
      </w:r>
      <w:r w:rsidR="00EF3BF5" w:rsidRPr="00EF3BF5">
        <w:rPr>
          <w:rFonts w:ascii="Tahoma" w:hAnsi="Tahoma" w:cs="Tahoma"/>
          <w:sz w:val="20"/>
          <w:szCs w:val="20"/>
        </w:rPr>
        <w:t xml:space="preserve"> </w:t>
      </w:r>
      <w:r w:rsidR="00EF3BF5">
        <w:rPr>
          <w:rFonts w:ascii="Tahoma" w:hAnsi="Tahoma" w:cs="Tahoma"/>
          <w:sz w:val="20"/>
          <w:szCs w:val="20"/>
        </w:rPr>
        <w:t xml:space="preserve"> </w:t>
      </w:r>
      <w:r w:rsidR="00871192" w:rsidRPr="00EF3BF5">
        <w:rPr>
          <w:rFonts w:ascii="Tahoma" w:hAnsi="Tahoma" w:cs="Tahoma"/>
          <w:sz w:val="20"/>
          <w:szCs w:val="20"/>
        </w:rPr>
        <w:t xml:space="preserve">If the discovered remains are </w:t>
      </w:r>
      <w:r w:rsidR="00EF3BF5">
        <w:rPr>
          <w:rFonts w:ascii="Tahoma" w:hAnsi="Tahoma" w:cs="Tahoma"/>
          <w:sz w:val="20"/>
          <w:szCs w:val="20"/>
        </w:rPr>
        <w:t xml:space="preserve">determined to be </w:t>
      </w:r>
      <w:r w:rsidR="00871192" w:rsidRPr="00EF3BF5">
        <w:rPr>
          <w:rFonts w:ascii="Tahoma" w:hAnsi="Tahoma" w:cs="Tahoma"/>
          <w:sz w:val="20"/>
          <w:szCs w:val="20"/>
        </w:rPr>
        <w:t>Indian, officials from the Legislative Commission on Indian Services will be asked to determine their tribal affiliation, and appropriate Tribal governments will be contacted</w:t>
      </w:r>
      <w:r w:rsidRPr="00EF3BF5">
        <w:rPr>
          <w:rFonts w:ascii="Tahoma" w:hAnsi="Tahoma" w:cs="Tahoma"/>
          <w:sz w:val="20"/>
          <w:szCs w:val="20"/>
        </w:rPr>
        <w:t xml:space="preserve"> by ODOT</w:t>
      </w:r>
      <w:r w:rsidR="00EF3BF5">
        <w:rPr>
          <w:rFonts w:ascii="Tahoma" w:hAnsi="Tahoma" w:cs="Tahoma"/>
          <w:sz w:val="20"/>
          <w:szCs w:val="20"/>
        </w:rPr>
        <w:t xml:space="preserve"> </w:t>
      </w:r>
      <w:r w:rsidR="00EF3BF5" w:rsidRPr="00EF3BF5">
        <w:rPr>
          <w:rFonts w:ascii="Tahoma" w:hAnsi="Tahoma" w:cs="Tahoma"/>
          <w:sz w:val="20"/>
          <w:szCs w:val="20"/>
        </w:rPr>
        <w:t>(pursuant to ORS 97.745(4)</w:t>
      </w:r>
      <w:r w:rsidR="00EF3BF5">
        <w:rPr>
          <w:rStyle w:val="FootnoteReference"/>
          <w:rFonts w:ascii="Tahoma" w:hAnsi="Tahoma" w:cs="Tahoma"/>
          <w:sz w:val="20"/>
          <w:szCs w:val="20"/>
        </w:rPr>
        <w:footnoteReference w:id="1"/>
      </w:r>
      <w:r w:rsidR="00EF3BF5">
        <w:rPr>
          <w:rFonts w:ascii="Tahoma" w:hAnsi="Tahoma" w:cs="Tahoma"/>
          <w:sz w:val="20"/>
          <w:szCs w:val="20"/>
        </w:rPr>
        <w:t>)</w:t>
      </w:r>
      <w:r w:rsidR="00EF3BF5" w:rsidRPr="00EF3BF5">
        <w:rPr>
          <w:rFonts w:ascii="Tahoma" w:hAnsi="Tahoma" w:cs="Tahoma"/>
          <w:sz w:val="20"/>
          <w:szCs w:val="20"/>
        </w:rPr>
        <w:t xml:space="preserve">.  </w:t>
      </w:r>
      <w:r w:rsidR="00871192" w:rsidRPr="00EF3BF5">
        <w:rPr>
          <w:rFonts w:ascii="Tahoma" w:hAnsi="Tahoma" w:cs="Tahoma"/>
          <w:sz w:val="20"/>
          <w:szCs w:val="20"/>
        </w:rPr>
        <w:t>The Tribes, SHPO and ODOT will then confer on an appropriate course of action for reinterment.</w:t>
      </w:r>
    </w:p>
    <w:p w14:paraId="599B0F1C" w14:textId="77777777" w:rsidR="003949DC" w:rsidRDefault="003949DC" w:rsidP="00871192">
      <w:pPr>
        <w:rPr>
          <w:rFonts w:ascii="Tahoma" w:hAnsi="Tahoma" w:cs="Tahoma"/>
          <w:sz w:val="20"/>
          <w:szCs w:val="20"/>
        </w:rPr>
      </w:pPr>
    </w:p>
    <w:p w14:paraId="2C9F84B5" w14:textId="77777777" w:rsidR="003949DC" w:rsidRPr="00871192" w:rsidRDefault="003949DC" w:rsidP="00871192">
      <w:pPr>
        <w:rPr>
          <w:rFonts w:ascii="Tahoma" w:hAnsi="Tahoma" w:cs="Tahoma"/>
          <w:sz w:val="20"/>
          <w:szCs w:val="20"/>
        </w:rPr>
      </w:pPr>
    </w:p>
    <w:p w14:paraId="7EB2DDEE" w14:textId="77777777" w:rsidR="00871192" w:rsidRPr="00871192" w:rsidRDefault="00871192" w:rsidP="00871192"/>
    <w:p w14:paraId="2EF8ECEC" w14:textId="77777777" w:rsidR="00C03E29" w:rsidRDefault="00C03E29"/>
    <w:sectPr w:rsidR="00C03E29" w:rsidSect="00EE6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956D" w14:textId="77777777" w:rsidR="00DC636F" w:rsidRDefault="00DC636F">
      <w:r>
        <w:separator/>
      </w:r>
    </w:p>
  </w:endnote>
  <w:endnote w:type="continuationSeparator" w:id="0">
    <w:p w14:paraId="7D3F41B1" w14:textId="77777777" w:rsidR="00DC636F" w:rsidRDefault="00DC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0590" w14:textId="77777777" w:rsidR="00DC636F" w:rsidRDefault="00DC636F">
      <w:r>
        <w:separator/>
      </w:r>
    </w:p>
  </w:footnote>
  <w:footnote w:type="continuationSeparator" w:id="0">
    <w:p w14:paraId="06FFB32E" w14:textId="77777777" w:rsidR="00DC636F" w:rsidRDefault="00DC636F">
      <w:r>
        <w:continuationSeparator/>
      </w:r>
    </w:p>
  </w:footnote>
  <w:footnote w:id="1">
    <w:p w14:paraId="0DFF67F0" w14:textId="77777777" w:rsidR="00EF3BF5" w:rsidRPr="00EF3BF5" w:rsidRDefault="00EF3BF5" w:rsidP="00EF3BF5">
      <w:pPr>
        <w:pStyle w:val="FootnoteText"/>
        <w:rPr>
          <w:sz w:val="18"/>
          <w:szCs w:val="18"/>
        </w:rPr>
      </w:pPr>
      <w:r w:rsidRPr="00EF3BF5">
        <w:rPr>
          <w:rStyle w:val="FootnoteReference"/>
          <w:sz w:val="18"/>
          <w:szCs w:val="18"/>
        </w:rPr>
        <w:footnoteRef/>
      </w:r>
      <w:r w:rsidRPr="00EF3BF5">
        <w:rPr>
          <w:rFonts w:ascii="Tahoma" w:hAnsi="Tahoma" w:cs="Tahoma"/>
          <w:sz w:val="18"/>
          <w:szCs w:val="18"/>
        </w:rPr>
        <w:t>“Any discovered human remains suspected to be native Indian shall be reported to the state police, the State Historic Preservation Officer, the appropriate Indian tribe and the Commission on Indian Services. [1977 c.647 §2; 1979 c.420 §1; 1981 c.442 §4; 1985 c.198 §1; 1993 c.459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E3"/>
    <w:rsid w:val="003949DC"/>
    <w:rsid w:val="005C6644"/>
    <w:rsid w:val="0073709D"/>
    <w:rsid w:val="00871192"/>
    <w:rsid w:val="00937478"/>
    <w:rsid w:val="009836E3"/>
    <w:rsid w:val="00C03E29"/>
    <w:rsid w:val="00DC636F"/>
    <w:rsid w:val="00EE6D84"/>
    <w:rsid w:val="00EF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A8E21F"/>
  <w15:chartTrackingRefBased/>
  <w15:docId w15:val="{A87443ED-F165-455F-94CC-3BC80853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INWNormal">
    <w:name w:val="AINW Normal"/>
    <w:basedOn w:val="Normal"/>
    <w:next w:val="Normal"/>
    <w:rsid w:val="00871192"/>
    <w:pPr>
      <w:suppressAutoHyphens/>
    </w:pPr>
    <w:rPr>
      <w:rFonts w:ascii="Bookman" w:hAnsi="Bookman"/>
      <w:sz w:val="20"/>
      <w:szCs w:val="20"/>
    </w:rPr>
  </w:style>
  <w:style w:type="paragraph" w:styleId="FootnoteText">
    <w:name w:val="footnote text"/>
    <w:basedOn w:val="Normal"/>
    <w:semiHidden/>
    <w:rsid w:val="003949DC"/>
    <w:rPr>
      <w:sz w:val="20"/>
      <w:szCs w:val="20"/>
    </w:rPr>
  </w:style>
  <w:style w:type="character" w:styleId="FootnoteReference">
    <w:name w:val="footnote reference"/>
    <w:semiHidden/>
    <w:rsid w:val="003949DC"/>
    <w:rPr>
      <w:vertAlign w:val="superscript"/>
    </w:rPr>
  </w:style>
  <w:style w:type="paragraph" w:styleId="NormalWeb">
    <w:name w:val="Normal (Web)"/>
    <w:basedOn w:val="Normal"/>
    <w:rsid w:val="00EF3B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D3284DE218B4493D3347A87001C0E" ma:contentTypeVersion="8" ma:contentTypeDescription="Create a new document." ma:contentTypeScope="" ma:versionID="8d08babc0465073facbaf828e30fe380">
  <xsd:schema xmlns:xsd="http://www.w3.org/2001/XMLSchema" xmlns:xs="http://www.w3.org/2001/XMLSchema" xmlns:p="http://schemas.microsoft.com/office/2006/metadata/properties" xmlns:ns2="6ec60af1-6d1e-4575-bf73-1b6e791fcd10" xmlns:ns3="3dd9686a-b738-4a21-9698-d808f0d150ac" targetNamespace="http://schemas.microsoft.com/office/2006/metadata/properties" ma:root="true" ma:fieldsID="02ef9de1ae1b7e6f9db2ecad75f78ea2" ns2:_="" ns3:_="">
    <xsd:import namespace="6ec60af1-6d1e-4575-bf73-1b6e791fcd10"/>
    <xsd:import namespace="3dd9686a-b738-4a21-9698-d808f0d150ac"/>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d9686a-b738-4a21-9698-d808f0d150ac"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tention_x0020_Date xmlns="3dd9686a-b738-4a21-9698-d808f0d150ac" xsi:nil="true"/>
  </documentManagement>
</p:properties>
</file>

<file path=customXml/itemProps1.xml><?xml version="1.0" encoding="utf-8"?>
<ds:datastoreItem xmlns:ds="http://schemas.openxmlformats.org/officeDocument/2006/customXml" ds:itemID="{B5CF773B-3AEE-4C3B-8A3D-7E8BBB6892FC}">
  <ds:schemaRefs>
    <ds:schemaRef ds:uri="http://schemas.microsoft.com/sharepoint/v3/contenttype/forms"/>
  </ds:schemaRefs>
</ds:datastoreItem>
</file>

<file path=customXml/itemProps2.xml><?xml version="1.0" encoding="utf-8"?>
<ds:datastoreItem xmlns:ds="http://schemas.openxmlformats.org/officeDocument/2006/customXml" ds:itemID="{E633C38B-3BB2-4CD5-9004-6E335CB89215}">
  <ds:schemaRefs>
    <ds:schemaRef ds:uri="http://schemas.microsoft.com/office/2006/metadata/longProperties"/>
  </ds:schemaRefs>
</ds:datastoreItem>
</file>

<file path=customXml/itemProps3.xml><?xml version="1.0" encoding="utf-8"?>
<ds:datastoreItem xmlns:ds="http://schemas.openxmlformats.org/officeDocument/2006/customXml" ds:itemID="{4E6979EA-4161-4DCA-A37C-A95D41DF5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3dd9686a-b738-4a21-9698-d808f0d1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1D433-46BA-4518-91BF-1A974619BBB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598</Characters>
  <Application>Microsoft Office Word</Application>
  <DocSecurity>4</DocSecurity>
  <Lines>11</Lines>
  <Paragraphs>1</Paragraphs>
  <ScaleCrop>false</ScaleCrop>
  <HeadingPairs>
    <vt:vector size="2" baseType="variant">
      <vt:variant>
        <vt:lpstr>Title</vt:lpstr>
      </vt:variant>
      <vt:variant>
        <vt:i4>1</vt:i4>
      </vt:variant>
    </vt:vector>
  </HeadingPairs>
  <TitlesOfParts>
    <vt:vector size="1" baseType="lpstr">
      <vt:lpstr>In the event that human remains are encountered during the proposed investigations, work in the vicinity of the discovery will</vt:lpstr>
    </vt:vector>
  </TitlesOfParts>
  <Company>ODOT</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event that human remains are encountered during the proposed investigations, work in the vicinity of the discovery will</dc:title>
  <dc:subject/>
  <dc:creator>hwye77a</dc:creator>
  <cp:keywords/>
  <dc:description/>
  <cp:lastModifiedBy>COAPSTICK Nathan A</cp:lastModifiedBy>
  <cp:revision>2</cp:revision>
  <dcterms:created xsi:type="dcterms:W3CDTF">2025-12-22T19:59:00Z</dcterms:created>
  <dcterms:modified xsi:type="dcterms:W3CDTF">2025-12-22T19:59:00Z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-13616719</vt:i4>
  </property>
  <property fmtid="{D5CDD505-2E9C-101B-9397-08002B2CF9AE}" pid="3" name="_EmailSubject">
    <vt:lpwstr>emergency procedures</vt:lpwstr>
  </property>
  <property fmtid="{D5CDD505-2E9C-101B-9397-08002B2CF9AE}" pid="4" name="_AuthorEmail">
    <vt:lpwstr>Kirsten.J.ANDERSON@odot.state.or.us</vt:lpwstr>
  </property>
  <property fmtid="{D5CDD505-2E9C-101B-9397-08002B2CF9AE}" pid="5" name="_AuthorEmailDisplayName">
    <vt:lpwstr>ANDERSON Kirsten J</vt:lpwstr>
  </property>
  <property fmtid="{D5CDD505-2E9C-101B-9397-08002B2CF9AE}" pid="6" name="_ReviewingToolsShownOnce">
    <vt:lpwstr/>
  </property>
  <property fmtid="{D5CDD505-2E9C-101B-9397-08002B2CF9AE}" pid="7" name="RetentionPeriodDate">
    <vt:lpwstr/>
  </property>
  <property fmtid="{D5CDD505-2E9C-101B-9397-08002B2CF9AE}" pid="8" name="CopyToStateLib">
    <vt:lpwstr>0</vt:lpwstr>
  </property>
  <property fmtid="{D5CDD505-2E9C-101B-9397-08002B2CF9AE}" pid="9" name="Metadata">
    <vt:lpwstr/>
  </property>
  <property fmtid="{D5CDD505-2E9C-101B-9397-08002B2CF9AE}" pid="10" name="DocumentLocale">
    <vt:lpwstr>en</vt:lpwstr>
  </property>
  <property fmtid="{D5CDD505-2E9C-101B-9397-08002B2CF9AE}" pid="11" name="RoutingRuleDescription">
    <vt:lpwstr/>
  </property>
  <property fmtid="{D5CDD505-2E9C-101B-9397-08002B2CF9AE}" pid="12" name="Move to V4">
    <vt:lpwstr/>
  </property>
  <property fmtid="{D5CDD505-2E9C-101B-9397-08002B2CF9AE}" pid="13" name="display_urn:schemas-microsoft-com:office:office#Editor">
    <vt:lpwstr>KOURTNEY  LARGENT</vt:lpwstr>
  </property>
  <property fmtid="{D5CDD505-2E9C-101B-9397-08002B2CF9AE}" pid="14" name="display_urn:schemas-microsoft-com:office:office#Author">
    <vt:lpwstr>KOURTNEY  LARGENT</vt:lpwstr>
  </property>
  <property fmtid="{D5CDD505-2E9C-101B-9397-08002B2CF9AE}" pid="15" name="MSIP_Label_c9cf6fe3-5bce-446b-ad70-bd306593eea0_Enabled">
    <vt:lpwstr>true</vt:lpwstr>
  </property>
  <property fmtid="{D5CDD505-2E9C-101B-9397-08002B2CF9AE}" pid="16" name="MSIP_Label_c9cf6fe3-5bce-446b-ad70-bd306593eea0_SetDate">
    <vt:lpwstr>2025-12-22T19:59:48Z</vt:lpwstr>
  </property>
  <property fmtid="{D5CDD505-2E9C-101B-9397-08002B2CF9AE}" pid="17" name="MSIP_Label_c9cf6fe3-5bce-446b-ad70-bd306593eea0_Method">
    <vt:lpwstr>Standard</vt:lpwstr>
  </property>
  <property fmtid="{D5CDD505-2E9C-101B-9397-08002B2CF9AE}" pid="18" name="MSIP_Label_c9cf6fe3-5bce-446b-ad70-bd306593eea0_Name">
    <vt:lpwstr>Level 1 - Published (Items)</vt:lpwstr>
  </property>
  <property fmtid="{D5CDD505-2E9C-101B-9397-08002B2CF9AE}" pid="19" name="MSIP_Label_c9cf6fe3-5bce-446b-ad70-bd306593eea0_SiteId">
    <vt:lpwstr>28b0d013-46bc-4a64-8d86-1c8a31cf590d</vt:lpwstr>
  </property>
  <property fmtid="{D5CDD505-2E9C-101B-9397-08002B2CF9AE}" pid="20" name="MSIP_Label_c9cf6fe3-5bce-446b-ad70-bd306593eea0_ActionId">
    <vt:lpwstr>e00369d1-f2ed-4147-b6cd-6e00d476659b</vt:lpwstr>
  </property>
  <property fmtid="{D5CDD505-2E9C-101B-9397-08002B2CF9AE}" pid="21" name="MSIP_Label_c9cf6fe3-5bce-446b-ad70-bd306593eea0_ContentBits">
    <vt:lpwstr>0</vt:lpwstr>
  </property>
</Properties>
</file>