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21A8A706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61462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4C42C9A6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10A9E10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Engineering Geology Program Lead</w:t>
          </w:r>
        </w:sdtContent>
      </w:sdt>
    </w:p>
    <w:p w14:paraId="2F8F9541" w14:textId="7C4867F4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A61462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19B426DB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EE1F90">
            <w:t>20</w:t>
          </w:r>
          <w:r w:rsidR="00A61462">
            <w:t>.</w:t>
          </w:r>
          <w:r w:rsidR="00EE1F90">
            <w:t>5</w:t>
          </w:r>
          <w:r w:rsidR="00A61462">
            <w:t>.</w:t>
          </w:r>
          <w:r w:rsidR="00EE1F90">
            <w:t>3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24E1789F" w14:textId="101D1BA5" w:rsidR="00102293" w:rsidRDefault="00EE1F90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Passive voice is used in the c</w:t>
      </w:r>
      <w:r w:rsidR="00102293">
        <w:rPr>
          <w:szCs w:val="22"/>
        </w:rPr>
        <w:t xml:space="preserve">urrent GDM </w:t>
      </w:r>
      <w:r w:rsidR="00914E02">
        <w:rPr>
          <w:szCs w:val="22"/>
        </w:rPr>
        <w:t xml:space="preserve">Section </w:t>
      </w:r>
      <w:r>
        <w:rPr>
          <w:szCs w:val="22"/>
        </w:rPr>
        <w:t>20</w:t>
      </w:r>
      <w:r w:rsidR="00914E02">
        <w:rPr>
          <w:szCs w:val="22"/>
        </w:rPr>
        <w:t>.</w:t>
      </w:r>
      <w:r>
        <w:rPr>
          <w:szCs w:val="22"/>
        </w:rPr>
        <w:t>5</w:t>
      </w:r>
      <w:r w:rsidR="00914E02">
        <w:rPr>
          <w:szCs w:val="22"/>
        </w:rPr>
        <w:t>.</w:t>
      </w:r>
      <w:r>
        <w:rPr>
          <w:szCs w:val="22"/>
        </w:rPr>
        <w:t>3</w:t>
      </w:r>
      <w:r w:rsidR="00914E02">
        <w:rPr>
          <w:szCs w:val="22"/>
        </w:rPr>
        <w:t xml:space="preserve"> </w:t>
      </w:r>
      <w:r>
        <w:rPr>
          <w:szCs w:val="22"/>
        </w:rPr>
        <w:t>to describe the layout of Geotechnical Datasheets</w:t>
      </w:r>
      <w:r w:rsidR="00102293">
        <w:rPr>
          <w:szCs w:val="22"/>
        </w:rPr>
        <w:t>.</w:t>
      </w:r>
      <w:r>
        <w:rPr>
          <w:szCs w:val="22"/>
        </w:rPr>
        <w:t xml:space="preserve">  This leaves the potential for misunderstanding the mandatory production and mandatory content of Geotechnical Datasheets.</w:t>
      </w:r>
      <w:r w:rsidR="00102293">
        <w:rPr>
          <w:szCs w:val="22"/>
        </w:rPr>
        <w:t xml:space="preserve">  </w:t>
      </w:r>
      <w:r w:rsidR="00DB019E" w:rsidRPr="00F636E6">
        <w:rPr>
          <w:szCs w:val="22"/>
        </w:rPr>
        <w:tab/>
      </w:r>
    </w:p>
    <w:p w14:paraId="653EF9F3" w14:textId="0746095A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1ABE8CB5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20.5.3 Layout</w:t>
      </w:r>
    </w:p>
    <w:p w14:paraId="1B28A9EA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Geotechnical Data Sheets can be arranged in multiple ways to depict subsurface conditions.</w:t>
      </w:r>
    </w:p>
    <w:p w14:paraId="66E53318" w14:textId="767F6344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The minimal content to display on a Geotechnical Data Sheet is a plan and profile showing the subsurface</w:t>
      </w:r>
    </w:p>
    <w:p w14:paraId="01E609AC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conditions that underlie the subject structure/feature with the profile along the roadway</w:t>
      </w:r>
    </w:p>
    <w:p w14:paraId="710DB8D0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centerline. This is the principle layout that is to be provided for every structure/feature, but it</w:t>
      </w:r>
    </w:p>
    <w:p w14:paraId="3677FFA6" w14:textId="17263321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does not restrict additional plans on separate sheets that aid in depicting the</w:t>
      </w:r>
    </w:p>
    <w:p w14:paraId="34974611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underlying geologic conditions. In some instances, a Section or Cross-section may be used in</w:t>
      </w:r>
    </w:p>
    <w:p w14:paraId="2A67CDF2" w14:textId="7F075B8F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lieu of a Profile.</w:t>
      </w:r>
    </w:p>
    <w:p w14:paraId="6B549999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Additional profiles offset from centerline or along structure alignments such as wall centerlines</w:t>
      </w:r>
    </w:p>
    <w:p w14:paraId="279576DF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or the sides of bridges may also be produced. Cross-sections may be used in place of, or to</w:t>
      </w:r>
    </w:p>
    <w:p w14:paraId="2BFE1F41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supplement the profile for wide features or where complex geology exists. Sections may also be</w:t>
      </w:r>
    </w:p>
    <w:p w14:paraId="4F01DD13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drawn at skewed angles to the centerline where needed to best display subsurface conditions or</w:t>
      </w:r>
    </w:p>
    <w:p w14:paraId="158B014A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to show a specific element such as the principal axis of a landslide.</w:t>
      </w:r>
    </w:p>
    <w:p w14:paraId="10BD3021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lastRenderedPageBreak/>
        <w:t>Geotechnical Data Sheets in the contract plans must be stamped by appropriate Professional of</w:t>
      </w:r>
    </w:p>
    <w:p w14:paraId="4FB7FA84" w14:textId="44EC16F6" w:rsid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Record (POR) in accordance with the Agency’s Stamping Policy.</w:t>
      </w:r>
    </w:p>
    <w:p w14:paraId="3C07C5B4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21B2D939" w14:textId="3B337642" w:rsidR="00255192" w:rsidRDefault="00255192" w:rsidP="0025519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U</w:t>
      </w:r>
      <w:r>
        <w:rPr>
          <w:szCs w:val="22"/>
        </w:rPr>
        <w:t>se</w:t>
      </w:r>
      <w:r>
        <w:rPr>
          <w:szCs w:val="22"/>
        </w:rPr>
        <w:t xml:space="preserve"> active voice in</w:t>
      </w:r>
      <w:r>
        <w:rPr>
          <w:szCs w:val="22"/>
        </w:rPr>
        <w:t xml:space="preserve">  GDM Section 20.5.3 to describe the layout of Geotechnical Datasheets</w:t>
      </w:r>
      <w:r>
        <w:rPr>
          <w:szCs w:val="22"/>
        </w:rPr>
        <w:t xml:space="preserve"> for clear direction in the creation of Geotechnical Datasheets</w:t>
      </w:r>
      <w:r>
        <w:rPr>
          <w:szCs w:val="22"/>
        </w:rPr>
        <w:t xml:space="preserve">.  </w:t>
      </w:r>
      <w:r>
        <w:rPr>
          <w:szCs w:val="22"/>
        </w:rPr>
        <w:t>Users should receive clear direction that Geotechnical Datasheets are mandatory for geotechnical projects</w:t>
      </w:r>
      <w:r w:rsidR="00CF7A77">
        <w:rPr>
          <w:szCs w:val="22"/>
        </w:rPr>
        <w:t xml:space="preserve">.  Expectations for the content of Geotechnical Datasheets should not be ambivalent.  </w:t>
      </w:r>
      <w:r w:rsidRPr="00F636E6">
        <w:rPr>
          <w:szCs w:val="22"/>
        </w:rPr>
        <w:tab/>
      </w:r>
    </w:p>
    <w:p w14:paraId="7F24BA5B" w14:textId="3F0E2A3F" w:rsidR="00102293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3D27890F" w14:textId="77777777" w:rsidR="00651C04" w:rsidRDefault="00651C04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0D49F7B2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20.5.3 Layout</w:t>
      </w:r>
    </w:p>
    <w:p w14:paraId="69B03031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Geotechnical Data Sheets can be arranged in multiple ways to depict subsurface conditions.</w:t>
      </w:r>
    </w:p>
    <w:p w14:paraId="2735C169" w14:textId="58507E93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The minimal content to display on a Geotechnical Data Sheet is shows the subsurface</w:t>
      </w:r>
    </w:p>
    <w:p w14:paraId="2941EC48" w14:textId="5834C1EC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 xml:space="preserve">conditions underlying the subject structure/feature in plan and profile </w:t>
      </w:r>
      <w:r w:rsidR="0044318C">
        <w:rPr>
          <w:szCs w:val="22"/>
        </w:rPr>
        <w:t>a</w:t>
      </w:r>
      <w:r w:rsidRPr="00EE1F90">
        <w:rPr>
          <w:szCs w:val="22"/>
        </w:rPr>
        <w:t>long the roadway</w:t>
      </w:r>
    </w:p>
    <w:p w14:paraId="611259C6" w14:textId="3F623182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centerline. This is the principle layout to be provided for every structure/feature, but it</w:t>
      </w:r>
    </w:p>
    <w:p w14:paraId="180AF60C" w14:textId="10A47376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does not restrict additional drawings on separate sheets that aid in depicting the</w:t>
      </w:r>
    </w:p>
    <w:p w14:paraId="778DDA29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underlying geologic conditions. In some instances, a Section or Cross-section may be used in</w:t>
      </w:r>
    </w:p>
    <w:p w14:paraId="17F752C1" w14:textId="4152A882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lieu of, or in addition to the Profile.</w:t>
      </w:r>
    </w:p>
    <w:p w14:paraId="062E7355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Additional profiles offset from centerline or along structure alignments such as wall centerlines</w:t>
      </w:r>
    </w:p>
    <w:p w14:paraId="3F0B46B7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or the sides of bridges may also be produced. Cross-sections may be used in place of, or to</w:t>
      </w:r>
    </w:p>
    <w:p w14:paraId="2EA4B538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supplement the profile for wide features or where complex geology exists. Sections may also be</w:t>
      </w:r>
    </w:p>
    <w:p w14:paraId="7FC8FDE8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drawn at skewed angles to the centerline where needed to best display subsurface conditions or</w:t>
      </w:r>
    </w:p>
    <w:p w14:paraId="5CC1A1F1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to show a specific element such as the principal axis of a landslide.</w:t>
      </w:r>
    </w:p>
    <w:p w14:paraId="0B6E93B7" w14:textId="77777777" w:rsidR="00EE1F90" w:rsidRP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Geotechnical Data Sheets in the contract plans must be stamped by appropriate Professional of</w:t>
      </w:r>
    </w:p>
    <w:p w14:paraId="2C257BF1" w14:textId="77777777" w:rsidR="00EE1F90" w:rsidRDefault="00EE1F90" w:rsidP="00EE1F90">
      <w:pPr>
        <w:tabs>
          <w:tab w:val="left" w:pos="450"/>
        </w:tabs>
        <w:spacing w:after="240"/>
        <w:rPr>
          <w:szCs w:val="22"/>
        </w:rPr>
      </w:pPr>
      <w:r w:rsidRPr="00EE1F90">
        <w:rPr>
          <w:szCs w:val="22"/>
        </w:rPr>
        <w:t>Record (POR) in accordance with the Agency’s Stamping Policy.</w:t>
      </w:r>
    </w:p>
    <w:p w14:paraId="5D1D7930" w14:textId="77777777" w:rsidR="00EE1F90" w:rsidRDefault="00EE1F90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13C1CFB4" w14:textId="77777777" w:rsidR="00EE1F90" w:rsidRPr="00F636E6" w:rsidRDefault="00EE1F90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30C1EB41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7EAB2EE4" w:rsidR="003B5B47" w:rsidRPr="00F636E6" w:rsidRDefault="00CF7A77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68BA"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CF7A77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CF7A77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14:paraId="3101A8CD" w14:textId="77777777" w:rsidR="009B5C4E" w:rsidRPr="00F636E6" w:rsidRDefault="00CF7A77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14:paraId="27B58FD3" w14:textId="77777777" w:rsidR="009B5C4E" w:rsidRPr="00F636E6" w:rsidRDefault="00CF7A77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14:paraId="7B5B52D6" w14:textId="77777777" w:rsidR="009B5C4E" w:rsidRPr="00F636E6" w:rsidRDefault="00CF7A77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CF7A77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4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CF7A77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CF7A77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CF7A77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14:paraId="3101A8CD" w14:textId="77777777" w:rsidR="009B5C4E" w:rsidRPr="00F636E6" w:rsidRDefault="00CF7A77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14:paraId="27B58FD3" w14:textId="77777777" w:rsidR="009B5C4E" w:rsidRPr="00F636E6" w:rsidRDefault="00CF7A77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14:paraId="7B5B52D6" w14:textId="77777777" w:rsidR="009B5C4E" w:rsidRPr="00F636E6" w:rsidRDefault="00CF7A77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CF7A77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49.15pt;height:49.15pt">
                            <v:imagedata r:id="rId13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49.15pt;height:49.15pt">
                            <v:imagedata r:id="rId14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CF7A77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CF7A77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5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868BA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2293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92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803B8"/>
    <w:rsid w:val="002832E3"/>
    <w:rsid w:val="0028356C"/>
    <w:rsid w:val="00286303"/>
    <w:rsid w:val="00287A59"/>
    <w:rsid w:val="00292012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18C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11D0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4E02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146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473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CF7A77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1F90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customXml/itemProps4.xml><?xml version="1.0" encoding="utf-8"?>
<ds:datastoreItem xmlns:ds="http://schemas.openxmlformats.org/officeDocument/2006/customXml" ds:itemID="{20F8B18E-8324-455A-B042-F37341ECCAD9}"/>
</file>

<file path=customXml/itemProps5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5</cp:revision>
  <cp:lastPrinted>2010-12-21T17:36:00Z</cp:lastPrinted>
  <dcterms:created xsi:type="dcterms:W3CDTF">2023-11-22T23:11:00Z</dcterms:created>
  <dcterms:modified xsi:type="dcterms:W3CDTF">2023-11-22T23:25:00Z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