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D9E1" w14:textId="77777777" w:rsidR="00791722" w:rsidRDefault="00876CA1" w:rsidP="00791722">
      <w:pPr>
        <w:numPr>
          <w:ilvl w:val="0"/>
          <w:numId w:val="0"/>
        </w:numPr>
        <w:spacing w:after="0"/>
        <w:jc w:val="center"/>
        <w:rPr>
          <w:b/>
          <w:bCs/>
          <w:sz w:val="28"/>
          <w:szCs w:val="28"/>
        </w:rPr>
      </w:pPr>
      <w:r w:rsidRPr="00876CA1">
        <w:rPr>
          <w:b/>
          <w:bCs/>
          <w:sz w:val="28"/>
          <w:szCs w:val="28"/>
        </w:rPr>
        <w:t xml:space="preserve">Railroad &amp; Rail Crossing Coordination </w:t>
      </w:r>
    </w:p>
    <w:p w14:paraId="71D40015" w14:textId="4D1FCE5B" w:rsidR="0040036D" w:rsidRPr="00876CA1" w:rsidRDefault="00876CA1" w:rsidP="00791722">
      <w:pPr>
        <w:numPr>
          <w:ilvl w:val="0"/>
          <w:numId w:val="0"/>
        </w:numPr>
        <w:spacing w:after="0"/>
        <w:jc w:val="center"/>
        <w:rPr>
          <w:b/>
          <w:bCs/>
          <w:sz w:val="28"/>
          <w:szCs w:val="28"/>
        </w:rPr>
      </w:pPr>
      <w:r w:rsidRPr="00876CA1">
        <w:rPr>
          <w:b/>
          <w:bCs/>
          <w:sz w:val="28"/>
          <w:szCs w:val="28"/>
        </w:rPr>
        <w:t>Training Scenarios</w:t>
      </w:r>
      <w:r w:rsidR="00791722">
        <w:rPr>
          <w:b/>
          <w:bCs/>
          <w:sz w:val="28"/>
          <w:szCs w:val="28"/>
        </w:rPr>
        <w:t xml:space="preserve"> &amp; Resources</w:t>
      </w:r>
    </w:p>
    <w:p w14:paraId="380BA865" w14:textId="622BE89B" w:rsidR="00876CA1" w:rsidRDefault="00876CA1" w:rsidP="00876CA1">
      <w:pPr>
        <w:numPr>
          <w:ilvl w:val="0"/>
          <w:numId w:val="0"/>
        </w:numPr>
        <w:spacing w:after="0"/>
        <w:jc w:val="center"/>
      </w:pPr>
      <w:r>
        <w:t>CUG Annual Meeting</w:t>
      </w:r>
    </w:p>
    <w:p w14:paraId="376DEB38" w14:textId="281E0302" w:rsidR="00876CA1" w:rsidRDefault="00876CA1" w:rsidP="00876CA1">
      <w:pPr>
        <w:numPr>
          <w:ilvl w:val="0"/>
          <w:numId w:val="0"/>
        </w:numPr>
        <w:spacing w:after="0"/>
        <w:jc w:val="center"/>
      </w:pPr>
      <w:r>
        <w:t>December 4, 2025</w:t>
      </w:r>
    </w:p>
    <w:p w14:paraId="67CB6249" w14:textId="77777777" w:rsidR="00876CA1" w:rsidRDefault="00876CA1" w:rsidP="00876CA1">
      <w:pPr>
        <w:numPr>
          <w:ilvl w:val="0"/>
          <w:numId w:val="0"/>
        </w:numPr>
        <w:spacing w:after="0"/>
      </w:pPr>
    </w:p>
    <w:p w14:paraId="1B896D29" w14:textId="259B4CC9" w:rsidR="00876CA1" w:rsidRPr="00876CA1" w:rsidRDefault="00876CA1" w:rsidP="00876CA1">
      <w:pPr>
        <w:numPr>
          <w:ilvl w:val="0"/>
          <w:numId w:val="0"/>
        </w:numPr>
        <w:spacing w:after="0"/>
        <w:rPr>
          <w:b/>
          <w:bCs/>
          <w:sz w:val="28"/>
          <w:szCs w:val="28"/>
        </w:rPr>
      </w:pPr>
      <w:r w:rsidRPr="00876CA1">
        <w:rPr>
          <w:b/>
          <w:bCs/>
          <w:sz w:val="28"/>
          <w:szCs w:val="28"/>
        </w:rPr>
        <w:t>Scenario 1:</w:t>
      </w:r>
    </w:p>
    <w:p w14:paraId="6717A7D9" w14:textId="77777777" w:rsidR="00876CA1" w:rsidRDefault="00876CA1" w:rsidP="00876CA1">
      <w:pPr>
        <w:numPr>
          <w:ilvl w:val="0"/>
          <w:numId w:val="0"/>
        </w:numPr>
        <w:spacing w:after="0"/>
      </w:pPr>
      <w:r w:rsidRPr="00876CA1">
        <w:rPr>
          <w:i/>
          <w:iCs/>
        </w:rPr>
        <w:t>Project Description</w:t>
      </w:r>
      <w:r>
        <w:t xml:space="preserve">: </w:t>
      </w:r>
    </w:p>
    <w:p w14:paraId="7591238A" w14:textId="6A6CB2E3" w:rsidR="00876CA1" w:rsidRDefault="00876CA1" w:rsidP="00876CA1">
      <w:pPr>
        <w:pStyle w:val="ListParagraph"/>
        <w:numPr>
          <w:ilvl w:val="0"/>
          <w:numId w:val="24"/>
        </w:numPr>
        <w:spacing w:after="0"/>
      </w:pPr>
      <w:r>
        <w:t>The project replaces a bridge located on a county road.</w:t>
      </w:r>
    </w:p>
    <w:p w14:paraId="379427EC" w14:textId="5BADD177" w:rsidR="00876CA1" w:rsidRDefault="00876CA1" w:rsidP="00876CA1">
      <w:pPr>
        <w:pStyle w:val="ListParagraph"/>
        <w:numPr>
          <w:ilvl w:val="0"/>
          <w:numId w:val="24"/>
        </w:numPr>
        <w:spacing w:after="0"/>
      </w:pPr>
      <w:r>
        <w:t>There is an at-grade rail crossing 2,000 feet down the road from the bridge replacement location.</w:t>
      </w:r>
    </w:p>
    <w:p w14:paraId="441A0C00" w14:textId="7F4EE9AE" w:rsidR="00876CA1" w:rsidRDefault="00876CA1" w:rsidP="00876CA1">
      <w:pPr>
        <w:pStyle w:val="ListParagraph"/>
        <w:numPr>
          <w:ilvl w:val="0"/>
          <w:numId w:val="24"/>
        </w:numPr>
        <w:spacing w:after="0"/>
      </w:pPr>
      <w:r>
        <w:t>Union Pacific Railroad (</w:t>
      </w:r>
      <w:proofErr w:type="spellStart"/>
      <w:r>
        <w:t>UPRR</w:t>
      </w:r>
      <w:proofErr w:type="spellEnd"/>
      <w:r>
        <w:t>) tracks run parallel to the road where the bridge is being replaced.</w:t>
      </w:r>
    </w:p>
    <w:p w14:paraId="533D0AB4" w14:textId="0DB12055" w:rsidR="00876CA1" w:rsidRDefault="00876CA1" w:rsidP="00876CA1">
      <w:pPr>
        <w:pStyle w:val="ListParagraph"/>
        <w:numPr>
          <w:ilvl w:val="0"/>
          <w:numId w:val="24"/>
        </w:numPr>
        <w:spacing w:after="0"/>
      </w:pPr>
      <w:r>
        <w:t>No project work will occur within 50 feet (including above or below) of the railroad and the railroad right of way.</w:t>
      </w:r>
    </w:p>
    <w:p w14:paraId="04781AB3" w14:textId="77777777" w:rsidR="00876CA1" w:rsidRDefault="00876CA1" w:rsidP="00876CA1">
      <w:pPr>
        <w:numPr>
          <w:ilvl w:val="0"/>
          <w:numId w:val="0"/>
        </w:numPr>
        <w:spacing w:after="0"/>
      </w:pPr>
    </w:p>
    <w:p w14:paraId="68EFA944" w14:textId="389D1F6E" w:rsidR="00876CA1" w:rsidRPr="00876CA1" w:rsidRDefault="00876CA1" w:rsidP="00876CA1">
      <w:pPr>
        <w:numPr>
          <w:ilvl w:val="0"/>
          <w:numId w:val="0"/>
        </w:numPr>
        <w:spacing w:after="0"/>
        <w:rPr>
          <w:i/>
          <w:iCs/>
        </w:rPr>
      </w:pPr>
      <w:r w:rsidRPr="00876CA1">
        <w:rPr>
          <w:i/>
          <w:iCs/>
        </w:rPr>
        <w:t>Questions:</w:t>
      </w:r>
    </w:p>
    <w:p w14:paraId="62FCAA4A" w14:textId="13785265" w:rsidR="00876CA1" w:rsidRDefault="00876CA1" w:rsidP="00876CA1">
      <w:pPr>
        <w:pStyle w:val="ListParagraph"/>
        <w:numPr>
          <w:ilvl w:val="0"/>
          <w:numId w:val="25"/>
        </w:numPr>
        <w:spacing w:after="0"/>
      </w:pPr>
      <w:r>
        <w:t>Are any railroad</w:t>
      </w:r>
      <w:r w:rsidR="00032355">
        <w:t>s</w:t>
      </w:r>
      <w:r>
        <w:t xml:space="preserve"> affected by the project?</w:t>
      </w:r>
    </w:p>
    <w:p w14:paraId="21F59E26" w14:textId="4E2EAC96" w:rsidR="00876CA1" w:rsidRDefault="00876CA1" w:rsidP="00876CA1">
      <w:pPr>
        <w:pStyle w:val="ListParagraph"/>
        <w:numPr>
          <w:ilvl w:val="0"/>
          <w:numId w:val="25"/>
        </w:numPr>
        <w:spacing w:after="0"/>
      </w:pPr>
      <w:r>
        <w:t>What LAG Chapter 12 subsection supports your answer?</w:t>
      </w:r>
    </w:p>
    <w:p w14:paraId="63C40F18" w14:textId="013C92E0" w:rsidR="00876CA1" w:rsidRDefault="00876CA1" w:rsidP="00876CA1">
      <w:pPr>
        <w:pStyle w:val="ListParagraph"/>
        <w:numPr>
          <w:ilvl w:val="0"/>
          <w:numId w:val="25"/>
        </w:numPr>
        <w:spacing w:after="0"/>
      </w:pPr>
      <w:r>
        <w:t>Are there any actions you need to take prior to PS&amp;E relating to railroad for this project?</w:t>
      </w:r>
    </w:p>
    <w:p w14:paraId="75676A25" w14:textId="28B9B3EC" w:rsidR="00876CA1" w:rsidRDefault="00876CA1" w:rsidP="00876CA1">
      <w:pPr>
        <w:pStyle w:val="ListParagraph"/>
        <w:numPr>
          <w:ilvl w:val="0"/>
          <w:numId w:val="25"/>
        </w:numPr>
        <w:spacing w:after="0"/>
      </w:pPr>
      <w:r>
        <w:t>What do you need to do prior to submitting the PS&amp;E package?</w:t>
      </w:r>
    </w:p>
    <w:p w14:paraId="0C37194D" w14:textId="77777777" w:rsidR="00876CA1" w:rsidRDefault="00876CA1" w:rsidP="00876CA1">
      <w:pPr>
        <w:numPr>
          <w:ilvl w:val="0"/>
          <w:numId w:val="0"/>
        </w:numPr>
        <w:spacing w:after="0"/>
      </w:pPr>
    </w:p>
    <w:p w14:paraId="78500754" w14:textId="64C84F43" w:rsidR="00876CA1" w:rsidRPr="00876CA1" w:rsidRDefault="00876CA1" w:rsidP="00876CA1">
      <w:pPr>
        <w:numPr>
          <w:ilvl w:val="0"/>
          <w:numId w:val="0"/>
        </w:numPr>
        <w:spacing w:after="0"/>
        <w:rPr>
          <w:b/>
          <w:bCs/>
          <w:sz w:val="28"/>
          <w:szCs w:val="28"/>
        </w:rPr>
      </w:pPr>
      <w:r w:rsidRPr="00876CA1">
        <w:rPr>
          <w:b/>
          <w:bCs/>
          <w:sz w:val="28"/>
          <w:szCs w:val="28"/>
        </w:rPr>
        <w:t>Scenario 2:</w:t>
      </w:r>
    </w:p>
    <w:p w14:paraId="4E2E81DD" w14:textId="4118DE96" w:rsidR="00876CA1" w:rsidRPr="00876CA1" w:rsidRDefault="00876CA1" w:rsidP="00876CA1">
      <w:pPr>
        <w:numPr>
          <w:ilvl w:val="0"/>
          <w:numId w:val="0"/>
        </w:numPr>
        <w:spacing w:after="0"/>
        <w:rPr>
          <w:i/>
          <w:iCs/>
        </w:rPr>
      </w:pPr>
      <w:r w:rsidRPr="00876CA1">
        <w:rPr>
          <w:i/>
          <w:iCs/>
        </w:rPr>
        <w:t xml:space="preserve">Project Description: </w:t>
      </w:r>
    </w:p>
    <w:p w14:paraId="5237A501" w14:textId="0E22D730" w:rsidR="00876CA1" w:rsidRDefault="00876CA1" w:rsidP="00876CA1">
      <w:pPr>
        <w:pStyle w:val="ListParagraph"/>
        <w:numPr>
          <w:ilvl w:val="0"/>
          <w:numId w:val="26"/>
        </w:numPr>
        <w:spacing w:after="0"/>
      </w:pPr>
      <w:r>
        <w:t>The project involves replacing curb ramps and sidewalks along a portion of city street within the railroad right of way, but no additional permanent easement is required from the railroad.</w:t>
      </w:r>
    </w:p>
    <w:p w14:paraId="46FA4502" w14:textId="1577A193" w:rsidR="00876CA1" w:rsidRDefault="00876CA1" w:rsidP="00876CA1">
      <w:pPr>
        <w:pStyle w:val="ListParagraph"/>
        <w:numPr>
          <w:ilvl w:val="0"/>
          <w:numId w:val="26"/>
        </w:numPr>
        <w:spacing w:after="0"/>
      </w:pPr>
      <w:r>
        <w:t>The road speed limit is 30 mph.</w:t>
      </w:r>
    </w:p>
    <w:p w14:paraId="4E1F820C" w14:textId="32086FBD" w:rsidR="00876CA1" w:rsidRDefault="00876CA1" w:rsidP="00876CA1">
      <w:pPr>
        <w:pStyle w:val="ListParagraph"/>
        <w:numPr>
          <w:ilvl w:val="0"/>
          <w:numId w:val="26"/>
        </w:numPr>
        <w:spacing w:after="0"/>
      </w:pPr>
      <w:r>
        <w:t>There is an at-grade rail crossing 400 feet down the road from the project area. The tracks are owned and operated by Union Pacific Railroad (</w:t>
      </w:r>
      <w:proofErr w:type="spellStart"/>
      <w:r>
        <w:t>UPRR</w:t>
      </w:r>
      <w:proofErr w:type="spellEnd"/>
      <w:r>
        <w:t>)</w:t>
      </w:r>
    </w:p>
    <w:p w14:paraId="67159B5B" w14:textId="127DEDC0" w:rsidR="00876CA1" w:rsidRDefault="00876CA1" w:rsidP="00876CA1">
      <w:pPr>
        <w:pStyle w:val="ListParagraph"/>
        <w:numPr>
          <w:ilvl w:val="0"/>
          <w:numId w:val="26"/>
        </w:numPr>
        <w:spacing w:after="0"/>
      </w:pPr>
      <w:r>
        <w:t>BNSF Railway owns and operates tracks immediately adjacent to the project area and access to the railroad right of way will be necessary to complete project construction. The BNSF tracks do not cross the road the project is located on.</w:t>
      </w:r>
    </w:p>
    <w:p w14:paraId="504DCA8D" w14:textId="77777777" w:rsidR="00876CA1" w:rsidRDefault="00876CA1" w:rsidP="00876CA1">
      <w:pPr>
        <w:numPr>
          <w:ilvl w:val="0"/>
          <w:numId w:val="0"/>
        </w:numPr>
        <w:spacing w:after="0"/>
      </w:pPr>
    </w:p>
    <w:p w14:paraId="0A08C0EF" w14:textId="357B2E4A" w:rsidR="00876CA1" w:rsidRPr="00791722" w:rsidRDefault="00876CA1" w:rsidP="00876CA1">
      <w:pPr>
        <w:numPr>
          <w:ilvl w:val="0"/>
          <w:numId w:val="0"/>
        </w:numPr>
        <w:spacing w:after="0"/>
        <w:rPr>
          <w:i/>
          <w:iCs/>
        </w:rPr>
      </w:pPr>
      <w:r w:rsidRPr="00791722">
        <w:rPr>
          <w:i/>
          <w:iCs/>
        </w:rPr>
        <w:t>Questions:</w:t>
      </w:r>
    </w:p>
    <w:p w14:paraId="422D6D1C" w14:textId="2422BD25" w:rsidR="00876CA1" w:rsidRDefault="00876CA1" w:rsidP="00876CA1">
      <w:pPr>
        <w:pStyle w:val="ListParagraph"/>
        <w:numPr>
          <w:ilvl w:val="0"/>
          <w:numId w:val="27"/>
        </w:numPr>
        <w:spacing w:after="0"/>
      </w:pPr>
      <w:r>
        <w:t>Are any railroads affected by the project?</w:t>
      </w:r>
    </w:p>
    <w:p w14:paraId="2E4CAE9D" w14:textId="12A7BA13" w:rsidR="00876CA1" w:rsidRDefault="00876CA1" w:rsidP="00876CA1">
      <w:pPr>
        <w:pStyle w:val="ListParagraph"/>
        <w:numPr>
          <w:ilvl w:val="0"/>
          <w:numId w:val="27"/>
        </w:numPr>
        <w:spacing w:after="0"/>
      </w:pPr>
      <w:r>
        <w:t>Which railroads did you identify as affected by the project?</w:t>
      </w:r>
    </w:p>
    <w:p w14:paraId="7C3ADB6C" w14:textId="77777777" w:rsidR="003E05BC" w:rsidRDefault="00876CA1" w:rsidP="00791722">
      <w:pPr>
        <w:pStyle w:val="ListParagraph"/>
        <w:numPr>
          <w:ilvl w:val="0"/>
          <w:numId w:val="27"/>
        </w:numPr>
        <w:spacing w:after="0"/>
      </w:pPr>
      <w:r>
        <w:t xml:space="preserve">For BNSF, </w:t>
      </w:r>
    </w:p>
    <w:p w14:paraId="005A3C01" w14:textId="02832024" w:rsidR="003E05BC" w:rsidRDefault="00876CA1" w:rsidP="003E05BC">
      <w:pPr>
        <w:pStyle w:val="ListParagraph"/>
        <w:numPr>
          <w:ilvl w:val="1"/>
          <w:numId w:val="27"/>
        </w:numPr>
        <w:spacing w:after="0"/>
      </w:pPr>
      <w:r>
        <w:t>what key fact helped you determine your answer</w:t>
      </w:r>
      <w:r w:rsidR="003E05BC">
        <w:t>,</w:t>
      </w:r>
      <w:r>
        <w:t xml:space="preserve"> and</w:t>
      </w:r>
    </w:p>
    <w:p w14:paraId="29BC939E" w14:textId="7346DB5C" w:rsidR="00791722" w:rsidRDefault="00876CA1" w:rsidP="003E05BC">
      <w:pPr>
        <w:pStyle w:val="ListParagraph"/>
        <w:numPr>
          <w:ilvl w:val="1"/>
          <w:numId w:val="27"/>
        </w:numPr>
        <w:spacing w:after="0"/>
      </w:pPr>
      <w:r>
        <w:lastRenderedPageBreak/>
        <w:t xml:space="preserve"> what LAG Chapter 12 subsection substantiates your answer?</w:t>
      </w:r>
    </w:p>
    <w:p w14:paraId="4931E1BE" w14:textId="77777777" w:rsidR="003E05BC" w:rsidRDefault="00876CA1" w:rsidP="00876CA1">
      <w:pPr>
        <w:pStyle w:val="ListParagraph"/>
        <w:numPr>
          <w:ilvl w:val="0"/>
          <w:numId w:val="27"/>
        </w:numPr>
        <w:spacing w:after="0"/>
      </w:pPr>
      <w:r>
        <w:t xml:space="preserve">For </w:t>
      </w:r>
      <w:proofErr w:type="spellStart"/>
      <w:r>
        <w:t>UPRR</w:t>
      </w:r>
      <w:proofErr w:type="spellEnd"/>
      <w:r>
        <w:t xml:space="preserve">, </w:t>
      </w:r>
    </w:p>
    <w:p w14:paraId="43E8B6E0" w14:textId="77777777" w:rsidR="003E05BC" w:rsidRDefault="00876CA1" w:rsidP="003E05BC">
      <w:pPr>
        <w:pStyle w:val="ListParagraph"/>
        <w:numPr>
          <w:ilvl w:val="1"/>
          <w:numId w:val="27"/>
        </w:numPr>
        <w:spacing w:after="0"/>
      </w:pPr>
      <w:r>
        <w:t xml:space="preserve">what key fact helped you determine your answer, </w:t>
      </w:r>
    </w:p>
    <w:p w14:paraId="4636F3B1" w14:textId="77777777" w:rsidR="003E05BC" w:rsidRDefault="00876CA1" w:rsidP="003E05BC">
      <w:pPr>
        <w:pStyle w:val="ListParagraph"/>
        <w:numPr>
          <w:ilvl w:val="1"/>
          <w:numId w:val="27"/>
        </w:numPr>
        <w:spacing w:after="0"/>
      </w:pPr>
      <w:r>
        <w:t xml:space="preserve">who would you contact at ODOT, and </w:t>
      </w:r>
    </w:p>
    <w:p w14:paraId="632A4894" w14:textId="51BC773B" w:rsidR="00876CA1" w:rsidRDefault="00876CA1" w:rsidP="003E05BC">
      <w:pPr>
        <w:pStyle w:val="ListParagraph"/>
        <w:numPr>
          <w:ilvl w:val="1"/>
          <w:numId w:val="27"/>
        </w:numPr>
        <w:spacing w:after="0"/>
      </w:pPr>
      <w:r>
        <w:t>what LAG subsection substantiates your answer?</w:t>
      </w:r>
    </w:p>
    <w:p w14:paraId="70704148" w14:textId="2E88764E" w:rsidR="00876CA1" w:rsidRDefault="00876CA1" w:rsidP="00876CA1">
      <w:pPr>
        <w:pStyle w:val="ListParagraph"/>
        <w:numPr>
          <w:ilvl w:val="0"/>
          <w:numId w:val="27"/>
        </w:numPr>
        <w:spacing w:after="0"/>
      </w:pPr>
      <w:r>
        <w:t>For BNSF, what agreements are likely needed to complete project work?</w:t>
      </w:r>
    </w:p>
    <w:p w14:paraId="6A54B12A" w14:textId="5A96EF40" w:rsidR="00876CA1" w:rsidRDefault="00876CA1" w:rsidP="00876CA1">
      <w:pPr>
        <w:pStyle w:val="ListParagraph"/>
        <w:numPr>
          <w:ilvl w:val="0"/>
          <w:numId w:val="27"/>
        </w:numPr>
        <w:spacing w:after="0"/>
      </w:pPr>
      <w:r>
        <w:t xml:space="preserve">For BNSF, what railroad-related specifications would you anticipate </w:t>
      </w:r>
      <w:proofErr w:type="gramStart"/>
      <w:r>
        <w:t>including</w:t>
      </w:r>
      <w:proofErr w:type="gramEnd"/>
      <w:r>
        <w:t xml:space="preserve"> in the project Special Provisions?</w:t>
      </w:r>
    </w:p>
    <w:p w14:paraId="28C00A8D" w14:textId="1C52FDB6" w:rsidR="00791722" w:rsidRDefault="00791722" w:rsidP="00791722">
      <w:pPr>
        <w:pStyle w:val="ListParagraph"/>
        <w:numPr>
          <w:ilvl w:val="0"/>
          <w:numId w:val="27"/>
        </w:numPr>
        <w:spacing w:after="0"/>
      </w:pPr>
      <w:r>
        <w:t>What else do you need to submit with the PS&amp;E package related to railroads?</w:t>
      </w:r>
    </w:p>
    <w:p w14:paraId="4B0ACD47" w14:textId="77777777" w:rsidR="00791722" w:rsidRDefault="00791722" w:rsidP="00791722">
      <w:pPr>
        <w:numPr>
          <w:ilvl w:val="0"/>
          <w:numId w:val="0"/>
        </w:numPr>
        <w:spacing w:after="0"/>
      </w:pPr>
    </w:p>
    <w:p w14:paraId="1BBF942D" w14:textId="4B9B9644" w:rsidR="00791722" w:rsidRPr="00791722" w:rsidRDefault="00791722" w:rsidP="00791722">
      <w:pPr>
        <w:numPr>
          <w:ilvl w:val="0"/>
          <w:numId w:val="0"/>
        </w:numPr>
        <w:spacing w:after="0"/>
        <w:rPr>
          <w:b/>
          <w:bCs/>
          <w:sz w:val="28"/>
          <w:szCs w:val="28"/>
        </w:rPr>
      </w:pPr>
      <w:r w:rsidRPr="00791722">
        <w:rPr>
          <w:b/>
          <w:bCs/>
          <w:sz w:val="28"/>
          <w:szCs w:val="28"/>
        </w:rPr>
        <w:t>Scenario 3:</w:t>
      </w:r>
    </w:p>
    <w:p w14:paraId="0647271E" w14:textId="6DBBEF2E" w:rsidR="00791722" w:rsidRPr="00791722" w:rsidRDefault="00791722" w:rsidP="00791722">
      <w:pPr>
        <w:numPr>
          <w:ilvl w:val="0"/>
          <w:numId w:val="0"/>
        </w:numPr>
        <w:spacing w:after="0"/>
        <w:rPr>
          <w:i/>
          <w:iCs/>
        </w:rPr>
      </w:pPr>
      <w:r w:rsidRPr="00791722">
        <w:rPr>
          <w:i/>
          <w:iCs/>
        </w:rPr>
        <w:t>Project Description:</w:t>
      </w:r>
    </w:p>
    <w:p w14:paraId="1C355559" w14:textId="6174F023" w:rsidR="00791722" w:rsidRDefault="00791722" w:rsidP="00791722">
      <w:pPr>
        <w:pStyle w:val="ListParagraph"/>
        <w:numPr>
          <w:ilvl w:val="0"/>
          <w:numId w:val="28"/>
        </w:numPr>
        <w:spacing w:after="0"/>
      </w:pPr>
      <w:r>
        <w:t>The project involves reconstruction of and widening of a road at an at-grade rail crossing location. The widening is in the railroad right of way.</w:t>
      </w:r>
    </w:p>
    <w:p w14:paraId="0CE8C2DF" w14:textId="2A57D680" w:rsidR="00791722" w:rsidRDefault="00791722" w:rsidP="00791722">
      <w:pPr>
        <w:pStyle w:val="ListParagraph"/>
        <w:numPr>
          <w:ilvl w:val="0"/>
          <w:numId w:val="28"/>
        </w:numPr>
        <w:spacing w:after="0"/>
      </w:pPr>
      <w:r>
        <w:t>The road speed limit is 25 mph.</w:t>
      </w:r>
    </w:p>
    <w:p w14:paraId="76E7E009" w14:textId="3459B4B3" w:rsidR="00791722" w:rsidRDefault="00791722" w:rsidP="00791722">
      <w:pPr>
        <w:pStyle w:val="ListParagraph"/>
        <w:numPr>
          <w:ilvl w:val="0"/>
          <w:numId w:val="28"/>
        </w:numPr>
        <w:spacing w:after="0"/>
      </w:pPr>
      <w:r>
        <w:t xml:space="preserve">BNSF Railroad operates the tracks. The tracks are owned by </w:t>
      </w:r>
      <w:proofErr w:type="spellStart"/>
      <w:r>
        <w:t>UPRR</w:t>
      </w:r>
      <w:proofErr w:type="spellEnd"/>
      <w:r>
        <w:t>.</w:t>
      </w:r>
    </w:p>
    <w:p w14:paraId="5278D0BF" w14:textId="77777777" w:rsidR="00791722" w:rsidRDefault="00791722" w:rsidP="00791722">
      <w:pPr>
        <w:numPr>
          <w:ilvl w:val="0"/>
          <w:numId w:val="0"/>
        </w:numPr>
        <w:spacing w:after="0"/>
      </w:pPr>
    </w:p>
    <w:p w14:paraId="46B54325" w14:textId="120D0827" w:rsidR="00791722" w:rsidRPr="00791722" w:rsidRDefault="00791722" w:rsidP="00791722">
      <w:pPr>
        <w:numPr>
          <w:ilvl w:val="0"/>
          <w:numId w:val="0"/>
        </w:numPr>
        <w:spacing w:after="0"/>
        <w:rPr>
          <w:i/>
          <w:iCs/>
        </w:rPr>
      </w:pPr>
      <w:r w:rsidRPr="00791722">
        <w:rPr>
          <w:i/>
          <w:iCs/>
        </w:rPr>
        <w:t>Questions:</w:t>
      </w:r>
    </w:p>
    <w:p w14:paraId="776A72CC" w14:textId="66EDB440" w:rsidR="00791722" w:rsidRDefault="00791722" w:rsidP="00791722">
      <w:pPr>
        <w:pStyle w:val="ListParagraph"/>
        <w:numPr>
          <w:ilvl w:val="0"/>
          <w:numId w:val="29"/>
        </w:numPr>
        <w:spacing w:after="0"/>
      </w:pPr>
      <w:r>
        <w:t>Are any railroads affected by the project?</w:t>
      </w:r>
    </w:p>
    <w:p w14:paraId="662F6F3A" w14:textId="61645680" w:rsidR="00791722" w:rsidRDefault="00791722" w:rsidP="00791722">
      <w:pPr>
        <w:pStyle w:val="ListParagraph"/>
        <w:numPr>
          <w:ilvl w:val="0"/>
          <w:numId w:val="29"/>
        </w:numPr>
        <w:spacing w:after="0"/>
      </w:pPr>
      <w:r>
        <w:t>Which railroads did you identify as affected by the project?</w:t>
      </w:r>
    </w:p>
    <w:p w14:paraId="70F51271" w14:textId="5BAEC8F1" w:rsidR="00791722" w:rsidRDefault="00791722" w:rsidP="00791722">
      <w:pPr>
        <w:pStyle w:val="ListParagraph"/>
        <w:numPr>
          <w:ilvl w:val="0"/>
          <w:numId w:val="29"/>
        </w:numPr>
        <w:spacing w:after="0"/>
      </w:pPr>
      <w:r>
        <w:t>Why did you identify the railroad(s) as affected by the project?</w:t>
      </w:r>
    </w:p>
    <w:p w14:paraId="007DB978" w14:textId="5C8E04FE" w:rsidR="00791722" w:rsidRDefault="00791722" w:rsidP="00791722">
      <w:pPr>
        <w:pStyle w:val="ListParagraph"/>
        <w:numPr>
          <w:ilvl w:val="0"/>
          <w:numId w:val="29"/>
        </w:numPr>
        <w:spacing w:after="0"/>
      </w:pPr>
      <w:r>
        <w:t>What agreements do you anticipate needing for BNSF?</w:t>
      </w:r>
    </w:p>
    <w:p w14:paraId="0FDA8102" w14:textId="155CFEA0" w:rsidR="00791722" w:rsidRDefault="00791722" w:rsidP="00791722">
      <w:pPr>
        <w:pStyle w:val="ListParagraph"/>
        <w:numPr>
          <w:ilvl w:val="0"/>
          <w:numId w:val="29"/>
        </w:numPr>
        <w:spacing w:after="0"/>
      </w:pPr>
      <w:r>
        <w:t xml:space="preserve">What agreements do you anticipate needing for </w:t>
      </w:r>
      <w:proofErr w:type="spellStart"/>
      <w:r>
        <w:t>UPRR</w:t>
      </w:r>
      <w:proofErr w:type="spellEnd"/>
      <w:r>
        <w:t>?</w:t>
      </w:r>
    </w:p>
    <w:p w14:paraId="5B26902A" w14:textId="7D5CCBA7" w:rsidR="00791722" w:rsidRDefault="00791722" w:rsidP="00791722">
      <w:pPr>
        <w:pStyle w:val="ListParagraph"/>
        <w:numPr>
          <w:ilvl w:val="0"/>
          <w:numId w:val="29"/>
        </w:numPr>
        <w:spacing w:after="0"/>
      </w:pPr>
      <w:r>
        <w:t>Do you need to contact ODOT Rail Crossing Safety about obtaining a Rail Crossing Order?</w:t>
      </w:r>
    </w:p>
    <w:p w14:paraId="011B73A8" w14:textId="3242AB21" w:rsidR="00791722" w:rsidRDefault="00791722" w:rsidP="00791722">
      <w:pPr>
        <w:pStyle w:val="ListParagraph"/>
        <w:numPr>
          <w:ilvl w:val="0"/>
          <w:numId w:val="29"/>
        </w:numPr>
        <w:spacing w:after="0"/>
      </w:pPr>
      <w:r>
        <w:t>What railroad-related specifications would you anticipate including in the project Special Provisions?</w:t>
      </w:r>
    </w:p>
    <w:p w14:paraId="5593B8C2" w14:textId="17571E61" w:rsidR="00791722" w:rsidRDefault="00791722" w:rsidP="00791722">
      <w:pPr>
        <w:pStyle w:val="ListParagraph"/>
        <w:numPr>
          <w:ilvl w:val="0"/>
          <w:numId w:val="29"/>
        </w:numPr>
        <w:spacing w:after="0"/>
      </w:pPr>
      <w:r>
        <w:t>What else do you need to submit with the PS&amp;E package related to railroads?</w:t>
      </w:r>
    </w:p>
    <w:p w14:paraId="353AA554" w14:textId="77777777" w:rsidR="00876CA1" w:rsidRDefault="00876CA1" w:rsidP="00876CA1">
      <w:pPr>
        <w:numPr>
          <w:ilvl w:val="0"/>
          <w:numId w:val="0"/>
        </w:numPr>
        <w:spacing w:after="0"/>
      </w:pPr>
    </w:p>
    <w:p w14:paraId="4446D886" w14:textId="0D3D19C1" w:rsidR="00876CA1" w:rsidRPr="00791722" w:rsidRDefault="00791722" w:rsidP="00876CA1">
      <w:pPr>
        <w:numPr>
          <w:ilvl w:val="0"/>
          <w:numId w:val="0"/>
        </w:numPr>
        <w:rPr>
          <w:b/>
          <w:bCs/>
        </w:rPr>
      </w:pPr>
      <w:r w:rsidRPr="00791722">
        <w:rPr>
          <w:b/>
          <w:bCs/>
        </w:rPr>
        <w:t>Resource Links:</w:t>
      </w:r>
    </w:p>
    <w:p w14:paraId="6278407C" w14:textId="231992F2" w:rsidR="00791722" w:rsidRDefault="00791722" w:rsidP="00791722">
      <w:pPr>
        <w:pStyle w:val="ListParagraph"/>
        <w:numPr>
          <w:ilvl w:val="0"/>
          <w:numId w:val="30"/>
        </w:numPr>
      </w:pPr>
      <w:hyperlink r:id="rId10" w:history="1">
        <w:r w:rsidRPr="00791722">
          <w:rPr>
            <w:rStyle w:val="Hyperlink"/>
          </w:rPr>
          <w:t>Local Agency Guidelines Manual</w:t>
        </w:r>
      </w:hyperlink>
      <w:r>
        <w:t>, Chapter 12</w:t>
      </w:r>
    </w:p>
    <w:p w14:paraId="72225B5F" w14:textId="41A49E82" w:rsidR="00791722" w:rsidRDefault="00791722" w:rsidP="00791722">
      <w:pPr>
        <w:pStyle w:val="ListParagraph"/>
        <w:numPr>
          <w:ilvl w:val="0"/>
          <w:numId w:val="30"/>
        </w:numPr>
      </w:pPr>
      <w:hyperlink r:id="rId11" w:history="1">
        <w:r w:rsidRPr="00791722">
          <w:rPr>
            <w:rStyle w:val="Hyperlink"/>
          </w:rPr>
          <w:t>Certified LPA Railroad Assurance</w:t>
        </w:r>
      </w:hyperlink>
      <w:r>
        <w:t xml:space="preserve"> (form 734-5285)</w:t>
      </w:r>
      <w:r w:rsidR="006914EB">
        <w:t xml:space="preserve"> </w:t>
      </w:r>
    </w:p>
    <w:p w14:paraId="021EE710" w14:textId="11B7D261" w:rsidR="00791722" w:rsidRDefault="00791722" w:rsidP="00791722">
      <w:pPr>
        <w:pStyle w:val="ListParagraph"/>
        <w:numPr>
          <w:ilvl w:val="0"/>
          <w:numId w:val="30"/>
        </w:numPr>
      </w:pPr>
      <w:r>
        <w:t xml:space="preserve">ODOT </w:t>
      </w:r>
      <w:hyperlink r:id="rId12" w:history="1">
        <w:r w:rsidRPr="00791722">
          <w:rPr>
            <w:rStyle w:val="Hyperlink"/>
          </w:rPr>
          <w:t>2024 Boilerplate Special Provisions</w:t>
        </w:r>
      </w:hyperlink>
    </w:p>
    <w:p w14:paraId="5187FEE7" w14:textId="77777777" w:rsidR="00791722" w:rsidRDefault="00791722" w:rsidP="00876CA1">
      <w:pPr>
        <w:numPr>
          <w:ilvl w:val="0"/>
          <w:numId w:val="0"/>
        </w:numPr>
      </w:pPr>
    </w:p>
    <w:p w14:paraId="6BB38047" w14:textId="77777777" w:rsidR="00876CA1" w:rsidRDefault="00876CA1" w:rsidP="00876CA1">
      <w:pPr>
        <w:numPr>
          <w:ilvl w:val="0"/>
          <w:numId w:val="0"/>
        </w:numPr>
      </w:pPr>
    </w:p>
    <w:sectPr w:rsidR="00876CA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BC70" w14:textId="77777777" w:rsidR="00CA3A52" w:rsidRDefault="00CA3A52" w:rsidP="00791722">
      <w:pPr>
        <w:spacing w:after="0" w:line="240" w:lineRule="auto"/>
      </w:pPr>
      <w:r>
        <w:separator/>
      </w:r>
    </w:p>
  </w:endnote>
  <w:endnote w:type="continuationSeparator" w:id="0">
    <w:p w14:paraId="61D8DBCD" w14:textId="77777777" w:rsidR="00CA3A52" w:rsidRDefault="00CA3A52" w:rsidP="0079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156321"/>
      <w:docPartObj>
        <w:docPartGallery w:val="Page Numbers (Bottom of Page)"/>
        <w:docPartUnique/>
      </w:docPartObj>
    </w:sdtPr>
    <w:sdtEndPr>
      <w:rPr>
        <w:noProof/>
      </w:rPr>
    </w:sdtEndPr>
    <w:sdtContent>
      <w:p w14:paraId="655A02B7" w14:textId="1F69C34A" w:rsidR="00791722" w:rsidRDefault="00791722" w:rsidP="00791722">
        <w:pPr>
          <w:pStyle w:val="Footer"/>
          <w:numPr>
            <w:ilvl w:val="0"/>
            <w:numId w:val="0"/>
          </w:numPr>
          <w:ind w:left="720"/>
          <w:jc w:val="center"/>
        </w:pPr>
        <w:r>
          <w:fldChar w:fldCharType="begin"/>
        </w:r>
        <w:r>
          <w:instrText xml:space="preserve"> PAGE   \* MERGEFORMAT </w:instrText>
        </w:r>
        <w:r>
          <w:fldChar w:fldCharType="separate"/>
        </w:r>
        <w:r>
          <w:rPr>
            <w:noProof/>
          </w:rPr>
          <w:t>2</w:t>
        </w:r>
        <w:r>
          <w:rPr>
            <w:noProof/>
          </w:rPr>
          <w:fldChar w:fldCharType="end"/>
        </w:r>
      </w:p>
    </w:sdtContent>
  </w:sdt>
  <w:p w14:paraId="589D4FA1" w14:textId="77777777" w:rsidR="00791722" w:rsidRDefault="00791722" w:rsidP="00791722">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2453" w14:textId="77777777" w:rsidR="00CA3A52" w:rsidRDefault="00CA3A52" w:rsidP="00791722">
      <w:pPr>
        <w:spacing w:after="0" w:line="240" w:lineRule="auto"/>
      </w:pPr>
      <w:r>
        <w:separator/>
      </w:r>
    </w:p>
  </w:footnote>
  <w:footnote w:type="continuationSeparator" w:id="0">
    <w:p w14:paraId="5A06AE0C" w14:textId="77777777" w:rsidR="00CA3A52" w:rsidRDefault="00CA3A52" w:rsidP="0079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164E" w14:textId="77777777" w:rsidR="00791722" w:rsidRDefault="00791722" w:rsidP="00791722">
    <w:pPr>
      <w:pStyle w:val="Header"/>
      <w:numPr>
        <w:ilvl w:val="0"/>
        <w:numId w:val="0"/>
      </w:numPr>
      <w:ind w:left="72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1CE"/>
    <w:multiLevelType w:val="hybridMultilevel"/>
    <w:tmpl w:val="1A2C8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F3595"/>
    <w:multiLevelType w:val="hybridMultilevel"/>
    <w:tmpl w:val="7354E3C4"/>
    <w:lvl w:ilvl="0" w:tplc="BDF054A8">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423B2"/>
    <w:multiLevelType w:val="hybridMultilevel"/>
    <w:tmpl w:val="456CA6F0"/>
    <w:lvl w:ilvl="0" w:tplc="49CA1A0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3473"/>
    <w:multiLevelType w:val="hybridMultilevel"/>
    <w:tmpl w:val="DEC83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D26F34"/>
    <w:multiLevelType w:val="multilevel"/>
    <w:tmpl w:val="FB2C82F2"/>
    <w:lvl w:ilvl="0">
      <w:start w:val="1"/>
      <w:numFmt w:val="upperLetter"/>
      <w:lvlText w:val="%1."/>
      <w:lvlJc w:val="left"/>
      <w:pPr>
        <w:ind w:left="360" w:hanging="360"/>
      </w:pPr>
      <w:rPr>
        <w:rFonts w:hint="default"/>
      </w:rPr>
    </w:lvl>
    <w:lvl w:ilvl="1">
      <w:start w:val="1"/>
      <w:numFmt w:val="decimal"/>
      <w:pStyle w:val="Heading4"/>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pStyle w:val="Heading6"/>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5" w15:restartNumberingAfterBreak="0">
    <w:nsid w:val="188C7A60"/>
    <w:multiLevelType w:val="hybridMultilevel"/>
    <w:tmpl w:val="EF182A26"/>
    <w:lvl w:ilvl="0" w:tplc="94DAEF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5BA7"/>
    <w:multiLevelType w:val="hybridMultilevel"/>
    <w:tmpl w:val="BCF49656"/>
    <w:lvl w:ilvl="0" w:tplc="7FCACA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42B56"/>
    <w:multiLevelType w:val="hybridMultilevel"/>
    <w:tmpl w:val="F15C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A42FC"/>
    <w:multiLevelType w:val="hybridMultilevel"/>
    <w:tmpl w:val="23E4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8850E0"/>
    <w:multiLevelType w:val="multilevel"/>
    <w:tmpl w:val="0409001D"/>
    <w:styleLink w:val="CAHeadingBigRoman"/>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8077AD"/>
    <w:multiLevelType w:val="multilevel"/>
    <w:tmpl w:val="20CCA470"/>
    <w:styleLink w:val="LAGManualListStyle"/>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1" w15:restartNumberingAfterBreak="0">
    <w:nsid w:val="34CD5ECA"/>
    <w:multiLevelType w:val="hybridMultilevel"/>
    <w:tmpl w:val="92A8C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232D3"/>
    <w:multiLevelType w:val="multilevel"/>
    <w:tmpl w:val="BA366362"/>
    <w:lvl w:ilvl="0">
      <w:start w:val="1"/>
      <w:numFmt w:val="lowerLetter"/>
      <w:pStyle w:val="CALevel3SmallAlpha"/>
      <w:lvlText w:val="%1."/>
      <w:lvlJc w:val="left"/>
      <w:pPr>
        <w:ind w:left="0" w:hanging="360"/>
      </w:pPr>
      <w:rPr>
        <w:rFonts w:ascii="Arial" w:hAnsi="Arial" w:cs="Arial" w:hint="default"/>
        <w:sz w:val="24"/>
        <w:szCs w:val="24"/>
      </w:rPr>
    </w:lvl>
    <w:lvl w:ilvl="1">
      <w:start w:val="1"/>
      <w:numFmt w:val="decimal"/>
      <w:lvlText w:val="%2."/>
      <w:lvlJc w:val="left"/>
      <w:pPr>
        <w:ind w:left="360" w:hanging="360"/>
      </w:pPr>
    </w:lvl>
    <w:lvl w:ilvl="2">
      <w:start w:val="1"/>
      <w:numFmt w:val="lowerRoman"/>
      <w:lvlText w:val="%3."/>
      <w:lvlJc w:val="left"/>
      <w:pPr>
        <w:ind w:left="720" w:hanging="360"/>
      </w:pPr>
      <w:rPr>
        <w:rFonts w:ascii="Arial" w:hAnsi="Arial" w:cs="Arial" w:hint="default"/>
        <w:sz w:val="24"/>
        <w:szCs w:val="24"/>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3" w15:restartNumberingAfterBreak="0">
    <w:nsid w:val="38030034"/>
    <w:multiLevelType w:val="hybridMultilevel"/>
    <w:tmpl w:val="4412FAA8"/>
    <w:lvl w:ilvl="0" w:tplc="A35ED9F6">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150A7"/>
    <w:multiLevelType w:val="hybridMultilevel"/>
    <w:tmpl w:val="8B4A194E"/>
    <w:lvl w:ilvl="0" w:tplc="156041EE">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11641A"/>
    <w:multiLevelType w:val="hybridMultilevel"/>
    <w:tmpl w:val="265CEF30"/>
    <w:lvl w:ilvl="0" w:tplc="A1689ABA">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9186F"/>
    <w:multiLevelType w:val="hybridMultilevel"/>
    <w:tmpl w:val="24D20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8E0E0D"/>
    <w:multiLevelType w:val="hybridMultilevel"/>
    <w:tmpl w:val="49C8E472"/>
    <w:lvl w:ilvl="0" w:tplc="9FD6406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F74D5"/>
    <w:multiLevelType w:val="hybridMultilevel"/>
    <w:tmpl w:val="D53E65F0"/>
    <w:lvl w:ilvl="0" w:tplc="C35633AA">
      <w:start w:val="1"/>
      <w:numFmt w:val="upperRoman"/>
      <w:pStyle w:val="Normal"/>
      <w:lvlText w:val="%1."/>
      <w:lvlJc w:val="right"/>
      <w:pPr>
        <w:ind w:left="720" w:hanging="360"/>
      </w:pPr>
      <w:rPr>
        <w:rFonts w:ascii="Calibri" w:hAnsi="Calibri" w:hint="default"/>
        <w:sz w:val="24"/>
      </w:rPr>
    </w:lvl>
    <w:lvl w:ilvl="1" w:tplc="04090019" w:tentative="1">
      <w:start w:val="1"/>
      <w:numFmt w:val="lowerLetter"/>
      <w:pStyle w:val="Subtitle"/>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C07C4"/>
    <w:multiLevelType w:val="multilevel"/>
    <w:tmpl w:val="3B78C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5"/>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E00D5A"/>
    <w:multiLevelType w:val="multilevel"/>
    <w:tmpl w:val="C54806C2"/>
    <w:lvl w:ilvl="0">
      <w:start w:val="1"/>
      <w:numFmt w:val="upperLetter"/>
      <w:pStyle w:val="Heading3"/>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21" w15:restartNumberingAfterBreak="0">
    <w:nsid w:val="545F1ACB"/>
    <w:multiLevelType w:val="hybridMultilevel"/>
    <w:tmpl w:val="96281A38"/>
    <w:lvl w:ilvl="0" w:tplc="C3CE2FFE">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92C96"/>
    <w:multiLevelType w:val="hybridMultilevel"/>
    <w:tmpl w:val="5412B680"/>
    <w:lvl w:ilvl="0" w:tplc="6BB2EC02">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E81C78"/>
    <w:multiLevelType w:val="hybridMultilevel"/>
    <w:tmpl w:val="9ADC9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A92A71"/>
    <w:multiLevelType w:val="multilevel"/>
    <w:tmpl w:val="B93EF788"/>
    <w:styleLink w:val="Style1"/>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num w:numId="1" w16cid:durableId="1372076069">
    <w:abstractNumId w:val="15"/>
  </w:num>
  <w:num w:numId="2" w16cid:durableId="230820495">
    <w:abstractNumId w:val="20"/>
  </w:num>
  <w:num w:numId="3" w16cid:durableId="1380473748">
    <w:abstractNumId w:val="20"/>
  </w:num>
  <w:num w:numId="4" w16cid:durableId="1962345696">
    <w:abstractNumId w:val="5"/>
  </w:num>
  <w:num w:numId="5" w16cid:durableId="144519046">
    <w:abstractNumId w:val="5"/>
  </w:num>
  <w:num w:numId="6" w16cid:durableId="328753181">
    <w:abstractNumId w:val="1"/>
  </w:num>
  <w:num w:numId="7" w16cid:durableId="665669066">
    <w:abstractNumId w:val="1"/>
  </w:num>
  <w:num w:numId="8" w16cid:durableId="1537965939">
    <w:abstractNumId w:val="21"/>
  </w:num>
  <w:num w:numId="9" w16cid:durableId="661662041">
    <w:abstractNumId w:val="17"/>
  </w:num>
  <w:num w:numId="10" w16cid:durableId="1992370911">
    <w:abstractNumId w:val="15"/>
  </w:num>
  <w:num w:numId="11" w16cid:durableId="991060284">
    <w:abstractNumId w:val="13"/>
  </w:num>
  <w:num w:numId="12" w16cid:durableId="268246562">
    <w:abstractNumId w:val="24"/>
  </w:num>
  <w:num w:numId="13" w16cid:durableId="157773990">
    <w:abstractNumId w:val="10"/>
  </w:num>
  <w:num w:numId="14" w16cid:durableId="1768111466">
    <w:abstractNumId w:val="20"/>
  </w:num>
  <w:num w:numId="15" w16cid:durableId="398406464">
    <w:abstractNumId w:val="22"/>
  </w:num>
  <w:num w:numId="16" w16cid:durableId="1171600573">
    <w:abstractNumId w:val="4"/>
  </w:num>
  <w:num w:numId="17" w16cid:durableId="1770540648">
    <w:abstractNumId w:val="14"/>
  </w:num>
  <w:num w:numId="18" w16cid:durableId="485753619">
    <w:abstractNumId w:val="19"/>
  </w:num>
  <w:num w:numId="19" w16cid:durableId="1239364048">
    <w:abstractNumId w:val="9"/>
  </w:num>
  <w:num w:numId="20" w16cid:durableId="452989269">
    <w:abstractNumId w:val="2"/>
  </w:num>
  <w:num w:numId="21" w16cid:durableId="1790276856">
    <w:abstractNumId w:val="6"/>
  </w:num>
  <w:num w:numId="22" w16cid:durableId="1277567093">
    <w:abstractNumId w:val="18"/>
  </w:num>
  <w:num w:numId="23" w16cid:durableId="486360656">
    <w:abstractNumId w:val="12"/>
  </w:num>
  <w:num w:numId="24" w16cid:durableId="2088183426">
    <w:abstractNumId w:val="23"/>
  </w:num>
  <w:num w:numId="25" w16cid:durableId="527521771">
    <w:abstractNumId w:val="0"/>
  </w:num>
  <w:num w:numId="26" w16cid:durableId="338971956">
    <w:abstractNumId w:val="3"/>
  </w:num>
  <w:num w:numId="27" w16cid:durableId="1410886931">
    <w:abstractNumId w:val="11"/>
  </w:num>
  <w:num w:numId="28" w16cid:durableId="423066360">
    <w:abstractNumId w:val="16"/>
  </w:num>
  <w:num w:numId="29" w16cid:durableId="1352798094">
    <w:abstractNumId w:val="7"/>
  </w:num>
  <w:num w:numId="30" w16cid:durableId="1756586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A1"/>
    <w:rsid w:val="00032355"/>
    <w:rsid w:val="00081EE7"/>
    <w:rsid w:val="00252159"/>
    <w:rsid w:val="00267CA9"/>
    <w:rsid w:val="002D1044"/>
    <w:rsid w:val="002F15EB"/>
    <w:rsid w:val="003C5A43"/>
    <w:rsid w:val="003D5A02"/>
    <w:rsid w:val="003E05BC"/>
    <w:rsid w:val="0040036D"/>
    <w:rsid w:val="0040054C"/>
    <w:rsid w:val="00471B23"/>
    <w:rsid w:val="00555159"/>
    <w:rsid w:val="0059048D"/>
    <w:rsid w:val="005A7F82"/>
    <w:rsid w:val="00681053"/>
    <w:rsid w:val="006914EB"/>
    <w:rsid w:val="006E358E"/>
    <w:rsid w:val="00705AB1"/>
    <w:rsid w:val="007313E6"/>
    <w:rsid w:val="00754255"/>
    <w:rsid w:val="007805DA"/>
    <w:rsid w:val="00791722"/>
    <w:rsid w:val="007F689B"/>
    <w:rsid w:val="00876CA1"/>
    <w:rsid w:val="0098489C"/>
    <w:rsid w:val="009C5440"/>
    <w:rsid w:val="009D584F"/>
    <w:rsid w:val="00BB4D1F"/>
    <w:rsid w:val="00CA3A52"/>
    <w:rsid w:val="00CA792C"/>
    <w:rsid w:val="00CE5862"/>
    <w:rsid w:val="00D01330"/>
    <w:rsid w:val="00D41F31"/>
    <w:rsid w:val="00D45E9C"/>
    <w:rsid w:val="00E36CA8"/>
    <w:rsid w:val="00E40A3D"/>
    <w:rsid w:val="00E6123B"/>
    <w:rsid w:val="00ED5D46"/>
    <w:rsid w:val="00F3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BA68"/>
  <w15:chartTrackingRefBased/>
  <w15:docId w15:val="{015AE4C8-25EE-4193-9E6A-B916917B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 Heading One"/>
    <w:qFormat/>
    <w:rsid w:val="00705AB1"/>
    <w:pPr>
      <w:numPr>
        <w:numId w:val="22"/>
      </w:numPr>
    </w:pPr>
    <w:rPr>
      <w:kern w:val="0"/>
      <w:sz w:val="24"/>
      <w14:ligatures w14:val="none"/>
    </w:rPr>
  </w:style>
  <w:style w:type="paragraph" w:styleId="Heading1">
    <w:name w:val="heading 1"/>
    <w:aliases w:val="Section Title"/>
    <w:basedOn w:val="Normal"/>
    <w:next w:val="Normal"/>
    <w:link w:val="Heading1Char"/>
    <w:autoRedefine/>
    <w:uiPriority w:val="9"/>
    <w:qFormat/>
    <w:rsid w:val="003D5A02"/>
    <w:pPr>
      <w:keepNext/>
      <w:keepLines/>
      <w:spacing w:before="240" w:after="0"/>
      <w:outlineLvl w:val="0"/>
    </w:pPr>
    <w:rPr>
      <w:rFonts w:eastAsiaTheme="majorEastAsia" w:cstheme="majorBidi"/>
      <w:b/>
      <w:caps/>
      <w:color w:val="1F497D"/>
      <w:sz w:val="32"/>
      <w:szCs w:val="32"/>
    </w:rPr>
  </w:style>
  <w:style w:type="paragraph" w:styleId="Heading2">
    <w:name w:val="heading 2"/>
    <w:aliases w:val="Chapter Title"/>
    <w:basedOn w:val="Normal"/>
    <w:next w:val="Normal"/>
    <w:link w:val="Heading2Char"/>
    <w:autoRedefine/>
    <w:uiPriority w:val="9"/>
    <w:unhideWhenUsed/>
    <w:qFormat/>
    <w:rsid w:val="009D584F"/>
    <w:pPr>
      <w:keepNext/>
      <w:keepLines/>
      <w:widowControl w:val="0"/>
      <w:autoSpaceDE w:val="0"/>
      <w:autoSpaceDN w:val="0"/>
      <w:spacing w:before="200" w:after="120" w:line="276" w:lineRule="auto"/>
      <w:ind w:left="360"/>
      <w:outlineLvl w:val="1"/>
    </w:pPr>
    <w:rPr>
      <w:rFonts w:eastAsiaTheme="majorEastAsia" w:cstheme="majorBidi"/>
      <w:b/>
      <w:color w:val="365F91"/>
      <w:sz w:val="32"/>
      <w:szCs w:val="26"/>
    </w:rPr>
  </w:style>
  <w:style w:type="paragraph" w:styleId="Heading3">
    <w:name w:val="heading 3"/>
    <w:aliases w:val="Capital Letter Section"/>
    <w:basedOn w:val="ListParagraph"/>
    <w:next w:val="Normal"/>
    <w:link w:val="Heading3Char"/>
    <w:autoRedefine/>
    <w:uiPriority w:val="9"/>
    <w:unhideWhenUsed/>
    <w:qFormat/>
    <w:rsid w:val="003D5A02"/>
    <w:pPr>
      <w:keepNext/>
      <w:keepLines/>
      <w:numPr>
        <w:numId w:val="3"/>
      </w:numPr>
      <w:spacing w:before="200" w:after="120" w:line="276" w:lineRule="auto"/>
      <w:outlineLvl w:val="2"/>
    </w:pPr>
    <w:rPr>
      <w:rFonts w:eastAsiaTheme="majorEastAsia" w:cstheme="majorBidi"/>
      <w:b/>
      <w:caps/>
      <w:color w:val="224174"/>
      <w:sz w:val="26"/>
      <w:szCs w:val="24"/>
    </w:rPr>
  </w:style>
  <w:style w:type="paragraph" w:styleId="Heading4">
    <w:name w:val="heading 4"/>
    <w:aliases w:val="Numbered Subsection"/>
    <w:basedOn w:val="Normal"/>
    <w:next w:val="Normal"/>
    <w:link w:val="Heading4Char"/>
    <w:autoRedefine/>
    <w:uiPriority w:val="9"/>
    <w:unhideWhenUsed/>
    <w:qFormat/>
    <w:rsid w:val="00081EE7"/>
    <w:pPr>
      <w:keepNext/>
      <w:keepLines/>
      <w:numPr>
        <w:ilvl w:val="1"/>
        <w:numId w:val="16"/>
      </w:numPr>
      <w:spacing w:before="40" w:after="0"/>
      <w:outlineLvl w:val="3"/>
    </w:pPr>
    <w:rPr>
      <w:rFonts w:eastAsiaTheme="majorEastAsia" w:cstheme="majorBidi"/>
      <w:b/>
      <w:iCs/>
    </w:rPr>
  </w:style>
  <w:style w:type="paragraph" w:styleId="Heading5">
    <w:name w:val="heading 5"/>
    <w:aliases w:val="Lower Case Subsection"/>
    <w:basedOn w:val="Normal"/>
    <w:next w:val="Normal"/>
    <w:link w:val="Heading5Char"/>
    <w:autoRedefine/>
    <w:uiPriority w:val="9"/>
    <w:unhideWhenUsed/>
    <w:qFormat/>
    <w:rsid w:val="00081EE7"/>
    <w:pPr>
      <w:keepNext/>
      <w:keepLines/>
      <w:numPr>
        <w:ilvl w:val="2"/>
        <w:numId w:val="18"/>
      </w:numPr>
      <w:spacing w:before="40" w:after="120"/>
      <w:ind w:left="360" w:hanging="360"/>
      <w:outlineLvl w:val="4"/>
    </w:pPr>
    <w:rPr>
      <w:rFonts w:eastAsiaTheme="majorEastAsia" w:cstheme="majorBidi"/>
      <w:b/>
      <w:color w:val="194174"/>
    </w:rPr>
  </w:style>
  <w:style w:type="paragraph" w:styleId="Heading6">
    <w:name w:val="heading 6"/>
    <w:aliases w:val="Roman Numeral Subsection"/>
    <w:basedOn w:val="Normal"/>
    <w:next w:val="Normal"/>
    <w:link w:val="Heading6Char"/>
    <w:autoRedefine/>
    <w:uiPriority w:val="9"/>
    <w:unhideWhenUsed/>
    <w:qFormat/>
    <w:rsid w:val="003D5A02"/>
    <w:pPr>
      <w:keepNext/>
      <w:keepLines/>
      <w:numPr>
        <w:ilvl w:val="3"/>
        <w:numId w:val="16"/>
      </w:numPr>
      <w:spacing w:before="40" w:after="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876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basedOn w:val="IntenseQuote"/>
    <w:next w:val="Normal"/>
    <w:autoRedefine/>
    <w:qFormat/>
    <w:rsid w:val="00081EE7"/>
    <w:pPr>
      <w:spacing w:before="120" w:after="120"/>
      <w:jc w:val="both"/>
    </w:pPr>
  </w:style>
  <w:style w:type="paragraph" w:customStyle="1" w:styleId="MainTitle">
    <w:name w:val="MainTitle"/>
    <w:next w:val="Normal"/>
    <w:autoRedefine/>
    <w:qFormat/>
    <w:rsid w:val="00267CA9"/>
    <w:rPr>
      <w:b/>
      <w:color w:val="1F497D"/>
      <w:sz w:val="32"/>
    </w:rPr>
  </w:style>
  <w:style w:type="character" w:customStyle="1" w:styleId="Heading2Char">
    <w:name w:val="Heading 2 Char"/>
    <w:aliases w:val="Chapter Title Char"/>
    <w:basedOn w:val="DefaultParagraphFont"/>
    <w:link w:val="Heading2"/>
    <w:uiPriority w:val="9"/>
    <w:rsid w:val="009D584F"/>
    <w:rPr>
      <w:rFonts w:eastAsiaTheme="majorEastAsia" w:cstheme="majorBidi"/>
      <w:b/>
      <w:color w:val="365F91"/>
      <w:sz w:val="32"/>
      <w:szCs w:val="26"/>
    </w:rPr>
  </w:style>
  <w:style w:type="character" w:customStyle="1" w:styleId="Heading3Char">
    <w:name w:val="Heading 3 Char"/>
    <w:aliases w:val="Capital Letter Section Char"/>
    <w:basedOn w:val="DefaultParagraphFont"/>
    <w:link w:val="Heading3"/>
    <w:uiPriority w:val="9"/>
    <w:rsid w:val="003D5A02"/>
    <w:rPr>
      <w:rFonts w:ascii="Century Gothic" w:eastAsiaTheme="majorEastAsia" w:hAnsi="Century Gothic" w:cstheme="majorBidi"/>
      <w:b/>
      <w:caps/>
      <w:color w:val="224174"/>
      <w:sz w:val="26"/>
      <w:szCs w:val="24"/>
    </w:rPr>
  </w:style>
  <w:style w:type="character" w:customStyle="1" w:styleId="Heading4Char">
    <w:name w:val="Heading 4 Char"/>
    <w:aliases w:val="Numbered Subsection Char"/>
    <w:basedOn w:val="DefaultParagraphFont"/>
    <w:link w:val="Heading4"/>
    <w:uiPriority w:val="9"/>
    <w:rsid w:val="00081EE7"/>
    <w:rPr>
      <w:rFonts w:ascii="Century Gothic" w:eastAsiaTheme="majorEastAsia" w:hAnsi="Century Gothic" w:cstheme="majorBidi"/>
      <w:b/>
      <w:iCs/>
      <w:sz w:val="24"/>
    </w:rPr>
  </w:style>
  <w:style w:type="character" w:customStyle="1" w:styleId="Heading5Char">
    <w:name w:val="Heading 5 Char"/>
    <w:aliases w:val="Lower Case Subsection Char"/>
    <w:basedOn w:val="DefaultParagraphFont"/>
    <w:link w:val="Heading5"/>
    <w:uiPriority w:val="9"/>
    <w:rsid w:val="00081EE7"/>
    <w:rPr>
      <w:rFonts w:ascii="Century Gothic" w:eastAsiaTheme="majorEastAsia" w:hAnsi="Century Gothic" w:cstheme="majorBidi"/>
      <w:b/>
      <w:color w:val="194174"/>
      <w:sz w:val="24"/>
    </w:rPr>
  </w:style>
  <w:style w:type="character" w:customStyle="1" w:styleId="Heading6Char">
    <w:name w:val="Heading 6 Char"/>
    <w:aliases w:val="Roman Numeral Subsection Char"/>
    <w:basedOn w:val="DefaultParagraphFont"/>
    <w:link w:val="Heading6"/>
    <w:uiPriority w:val="9"/>
    <w:rsid w:val="003D5A02"/>
    <w:rPr>
      <w:rFonts w:ascii="Century Gothic" w:eastAsiaTheme="majorEastAsia" w:hAnsi="Century Gothic" w:cstheme="majorBidi"/>
      <w:b/>
      <w:sz w:val="24"/>
    </w:rPr>
  </w:style>
  <w:style w:type="numbering" w:customStyle="1" w:styleId="Style1">
    <w:name w:val="Style1"/>
    <w:uiPriority w:val="99"/>
    <w:rsid w:val="003D5A02"/>
    <w:pPr>
      <w:numPr>
        <w:numId w:val="12"/>
      </w:numPr>
    </w:pPr>
  </w:style>
  <w:style w:type="numbering" w:customStyle="1" w:styleId="LAGManualListStyle">
    <w:name w:val="LAG Manual List Style"/>
    <w:uiPriority w:val="99"/>
    <w:rsid w:val="003D5A02"/>
    <w:pPr>
      <w:numPr>
        <w:numId w:val="13"/>
      </w:numPr>
    </w:pPr>
  </w:style>
  <w:style w:type="paragraph" w:styleId="ListParagraph">
    <w:name w:val="List Paragraph"/>
    <w:basedOn w:val="Normal"/>
    <w:uiPriority w:val="34"/>
    <w:qFormat/>
    <w:rsid w:val="003D5A02"/>
    <w:pPr>
      <w:contextualSpacing/>
    </w:pPr>
  </w:style>
  <w:style w:type="character" w:customStyle="1" w:styleId="Heading1Char">
    <w:name w:val="Heading 1 Char"/>
    <w:aliases w:val="Section Title Char"/>
    <w:basedOn w:val="DefaultParagraphFont"/>
    <w:link w:val="Heading1"/>
    <w:uiPriority w:val="9"/>
    <w:rsid w:val="003D5A02"/>
    <w:rPr>
      <w:rFonts w:ascii="Century Gothic" w:eastAsiaTheme="majorEastAsia" w:hAnsi="Century Gothic" w:cstheme="majorBidi"/>
      <w:b/>
      <w:caps/>
      <w:color w:val="1F497D"/>
      <w:sz w:val="32"/>
      <w:szCs w:val="32"/>
    </w:rPr>
  </w:style>
  <w:style w:type="paragraph" w:styleId="IntenseQuote">
    <w:name w:val="Intense Quote"/>
    <w:basedOn w:val="Normal"/>
    <w:next w:val="Normal"/>
    <w:link w:val="IntenseQuoteChar"/>
    <w:autoRedefine/>
    <w:uiPriority w:val="30"/>
    <w:qFormat/>
    <w:rsid w:val="003D5A0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D5A02"/>
    <w:rPr>
      <w:rFonts w:ascii="Century Gothic" w:hAnsi="Century Gothic"/>
      <w:i/>
      <w:iCs/>
      <w:color w:val="156082" w:themeColor="accent1"/>
      <w:sz w:val="24"/>
    </w:rPr>
  </w:style>
  <w:style w:type="paragraph" w:customStyle="1" w:styleId="ResourceBox">
    <w:name w:val="Resource Box"/>
    <w:basedOn w:val="IntenseQuote"/>
    <w:next w:val="Normal"/>
    <w:link w:val="ResourceBoxChar"/>
    <w:autoRedefine/>
    <w:qFormat/>
    <w:rsid w:val="00081EE7"/>
    <w:pPr>
      <w:keepLines/>
      <w:framePr w:w="8165" w:wrap="around" w:vAnchor="text" w:hAnchor="page" w:x="2262" w:y="1081"/>
      <w:pBdr>
        <w:left w:val="single" w:sz="4" w:space="4" w:color="156082" w:themeColor="accent1"/>
        <w:right w:val="single" w:sz="4" w:space="4" w:color="156082" w:themeColor="accent1"/>
      </w:pBdr>
      <w:shd w:val="solid" w:color="auto" w:fill="C1E4F5" w:themeFill="accent1" w:themeFillTint="33"/>
      <w:spacing w:before="0" w:after="0"/>
      <w:ind w:left="720"/>
    </w:pPr>
  </w:style>
  <w:style w:type="character" w:customStyle="1" w:styleId="ResourceBoxChar">
    <w:name w:val="Resource Box Char"/>
    <w:basedOn w:val="IntenseQuoteChar"/>
    <w:link w:val="ResourceBox"/>
    <w:rsid w:val="00081EE7"/>
    <w:rPr>
      <w:rFonts w:ascii="Century Gothic" w:hAnsi="Century Gothic"/>
      <w:i/>
      <w:iCs/>
      <w:color w:val="156082" w:themeColor="accent1"/>
      <w:sz w:val="24"/>
      <w:shd w:val="solid" w:color="auto" w:fill="C1E4F5" w:themeFill="accent1" w:themeFillTint="33"/>
    </w:rPr>
  </w:style>
  <w:style w:type="paragraph" w:customStyle="1" w:styleId="CABody">
    <w:name w:val="CA Body"/>
    <w:basedOn w:val="Normal"/>
    <w:qFormat/>
    <w:rsid w:val="00705AB1"/>
  </w:style>
  <w:style w:type="numbering" w:customStyle="1" w:styleId="CAHeadingBigRoman">
    <w:name w:val="CA Heading Big Roman"/>
    <w:basedOn w:val="NoList"/>
    <w:uiPriority w:val="99"/>
    <w:rsid w:val="00705AB1"/>
    <w:pPr>
      <w:numPr>
        <w:numId w:val="19"/>
      </w:numPr>
    </w:pPr>
  </w:style>
  <w:style w:type="paragraph" w:customStyle="1" w:styleId="Style2">
    <w:name w:val="Style2"/>
    <w:basedOn w:val="List"/>
    <w:qFormat/>
    <w:rsid w:val="00705AB1"/>
  </w:style>
  <w:style w:type="paragraph" w:styleId="List">
    <w:name w:val="List"/>
    <w:basedOn w:val="Normal"/>
    <w:uiPriority w:val="99"/>
    <w:semiHidden/>
    <w:unhideWhenUsed/>
    <w:rsid w:val="00705AB1"/>
    <w:pPr>
      <w:ind w:left="360"/>
      <w:contextualSpacing/>
    </w:pPr>
  </w:style>
  <w:style w:type="paragraph" w:customStyle="1" w:styleId="CAHeading1BigItalic">
    <w:name w:val="CA Heading 1 (Big Italic)"/>
    <w:basedOn w:val="Heading1"/>
    <w:qFormat/>
    <w:rsid w:val="00705AB1"/>
    <w:rPr>
      <w:color w:val="auto"/>
      <w:sz w:val="24"/>
    </w:rPr>
  </w:style>
  <w:style w:type="paragraph" w:customStyle="1" w:styleId="CALevel2Number">
    <w:name w:val="CA Level 2 (Number)"/>
    <w:basedOn w:val="Heading2"/>
    <w:qFormat/>
    <w:rsid w:val="00705AB1"/>
    <w:pPr>
      <w:jc w:val="both"/>
    </w:pPr>
    <w:rPr>
      <w:b w:val="0"/>
      <w:color w:val="auto"/>
      <w:sz w:val="24"/>
    </w:rPr>
  </w:style>
  <w:style w:type="paragraph" w:customStyle="1" w:styleId="CAInstructions">
    <w:name w:val="CA Instructions"/>
    <w:basedOn w:val="Normal"/>
    <w:qFormat/>
    <w:rsid w:val="00F31665"/>
    <w:pPr>
      <w:numPr>
        <w:numId w:val="0"/>
      </w:numPr>
    </w:pPr>
    <w:rPr>
      <w:b/>
      <w:bCs/>
      <w:i/>
      <w:iCs/>
    </w:rPr>
  </w:style>
  <w:style w:type="paragraph" w:customStyle="1" w:styleId="CALevel3SmallAlpha">
    <w:name w:val="CA Level 3 (Small Alpha)"/>
    <w:basedOn w:val="ListParagraph"/>
    <w:qFormat/>
    <w:rsid w:val="00F31665"/>
    <w:pPr>
      <w:numPr>
        <w:numId w:val="23"/>
      </w:numPr>
      <w:spacing w:after="120" w:line="240" w:lineRule="auto"/>
      <w:contextualSpacing w:val="0"/>
    </w:pPr>
    <w:rPr>
      <w:rFonts w:cstheme="minorHAnsi"/>
      <w:szCs w:val="24"/>
    </w:rPr>
  </w:style>
  <w:style w:type="character" w:customStyle="1" w:styleId="Heading7Char">
    <w:name w:val="Heading 7 Char"/>
    <w:basedOn w:val="DefaultParagraphFont"/>
    <w:link w:val="Heading7"/>
    <w:uiPriority w:val="9"/>
    <w:semiHidden/>
    <w:rsid w:val="00876CA1"/>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76CA1"/>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76CA1"/>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76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CA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76CA1"/>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CA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76CA1"/>
    <w:pPr>
      <w:spacing w:before="160"/>
      <w:jc w:val="center"/>
    </w:pPr>
    <w:rPr>
      <w:i/>
      <w:iCs/>
      <w:color w:val="404040" w:themeColor="text1" w:themeTint="BF"/>
    </w:rPr>
  </w:style>
  <w:style w:type="character" w:customStyle="1" w:styleId="QuoteChar">
    <w:name w:val="Quote Char"/>
    <w:basedOn w:val="DefaultParagraphFont"/>
    <w:link w:val="Quote"/>
    <w:uiPriority w:val="29"/>
    <w:rsid w:val="00876CA1"/>
    <w:rPr>
      <w:i/>
      <w:iCs/>
      <w:color w:val="404040" w:themeColor="text1" w:themeTint="BF"/>
      <w:kern w:val="0"/>
      <w:sz w:val="24"/>
      <w14:ligatures w14:val="none"/>
    </w:rPr>
  </w:style>
  <w:style w:type="character" w:styleId="IntenseEmphasis">
    <w:name w:val="Intense Emphasis"/>
    <w:basedOn w:val="DefaultParagraphFont"/>
    <w:uiPriority w:val="21"/>
    <w:qFormat/>
    <w:rsid w:val="00876CA1"/>
    <w:rPr>
      <w:i/>
      <w:iCs/>
      <w:color w:val="0F4761" w:themeColor="accent1" w:themeShade="BF"/>
    </w:rPr>
  </w:style>
  <w:style w:type="character" w:styleId="IntenseReference">
    <w:name w:val="Intense Reference"/>
    <w:basedOn w:val="DefaultParagraphFont"/>
    <w:uiPriority w:val="32"/>
    <w:qFormat/>
    <w:rsid w:val="00876CA1"/>
    <w:rPr>
      <w:b/>
      <w:bCs/>
      <w:smallCaps/>
      <w:color w:val="0F4761" w:themeColor="accent1" w:themeShade="BF"/>
      <w:spacing w:val="5"/>
    </w:rPr>
  </w:style>
  <w:style w:type="paragraph" w:styleId="Header">
    <w:name w:val="header"/>
    <w:basedOn w:val="Normal"/>
    <w:link w:val="HeaderChar"/>
    <w:uiPriority w:val="99"/>
    <w:unhideWhenUsed/>
    <w:rsid w:val="00791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722"/>
    <w:rPr>
      <w:kern w:val="0"/>
      <w:sz w:val="24"/>
      <w14:ligatures w14:val="none"/>
    </w:rPr>
  </w:style>
  <w:style w:type="paragraph" w:styleId="Footer">
    <w:name w:val="footer"/>
    <w:basedOn w:val="Normal"/>
    <w:link w:val="FooterChar"/>
    <w:uiPriority w:val="99"/>
    <w:unhideWhenUsed/>
    <w:rsid w:val="00791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722"/>
    <w:rPr>
      <w:kern w:val="0"/>
      <w:sz w:val="24"/>
      <w14:ligatures w14:val="none"/>
    </w:rPr>
  </w:style>
  <w:style w:type="character" w:styleId="Hyperlink">
    <w:name w:val="Hyperlink"/>
    <w:basedOn w:val="DefaultParagraphFont"/>
    <w:uiPriority w:val="99"/>
    <w:unhideWhenUsed/>
    <w:rsid w:val="00791722"/>
    <w:rPr>
      <w:color w:val="467886" w:themeColor="hyperlink"/>
      <w:u w:val="single"/>
    </w:rPr>
  </w:style>
  <w:style w:type="character" w:styleId="UnresolvedMention">
    <w:name w:val="Unresolved Mention"/>
    <w:basedOn w:val="DefaultParagraphFont"/>
    <w:uiPriority w:val="99"/>
    <w:semiHidden/>
    <w:unhideWhenUsed/>
    <w:rsid w:val="00791722"/>
    <w:rPr>
      <w:color w:val="605E5C"/>
      <w:shd w:val="clear" w:color="auto" w:fill="E1DFDD"/>
    </w:rPr>
  </w:style>
  <w:style w:type="paragraph" w:styleId="Revision">
    <w:name w:val="Revision"/>
    <w:hidden/>
    <w:uiPriority w:val="99"/>
    <w:semiHidden/>
    <w:rsid w:val="00032355"/>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ot/Business/Pages/Special-Provision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ot/Forms/2ODOT/7345285.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regon.gov/odot/LocalGov/Pages/LAG-Manua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false</Reviewed_x0020_for_x0020_URLs>
    <Meeting_x0020_Date xmlns="414a915e-5b6e-4363-9ccf-94a0bb75992f">2025-12-04T08:00:00+00:00</Meeting_x0020_Date>
    <PublishingExpirationDate xmlns="http://schemas.microsoft.com/sharepoint/v3" xsi:nil="true"/>
    <Page xmlns="414a915e-5b6e-4363-9ccf-94a0bb75992f">Certification User Group</Page>
    <PublishingStartDate xmlns="http://schemas.microsoft.com/sharepoint/v3" xsi:nil="true"/>
    <Category xmlns="414a915e-5b6e-4363-9ccf-94a0bb75992f">User Group Annual Meeting Materials</Category>
  </documentManagement>
</p:properties>
</file>

<file path=customXml/itemProps1.xml><?xml version="1.0" encoding="utf-8"?>
<ds:datastoreItem xmlns:ds="http://schemas.openxmlformats.org/officeDocument/2006/customXml" ds:itemID="{63AC1431-1E52-494C-86C8-BC1CF0347F9D}"/>
</file>

<file path=customXml/itemProps2.xml><?xml version="1.0" encoding="utf-8"?>
<ds:datastoreItem xmlns:ds="http://schemas.openxmlformats.org/officeDocument/2006/customXml" ds:itemID="{19EAAA9E-F23A-454C-944A-2683935FFC75}">
  <ds:schemaRefs>
    <ds:schemaRef ds:uri="http://schemas.microsoft.com/sharepoint/v3/contenttype/forms"/>
  </ds:schemaRefs>
</ds:datastoreItem>
</file>

<file path=customXml/itemProps3.xml><?xml version="1.0" encoding="utf-8"?>
<ds:datastoreItem xmlns:ds="http://schemas.openxmlformats.org/officeDocument/2006/customXml" ds:itemID="{87819A7C-928F-4AE7-83DD-90EBFF920B1A}">
  <ds:schemaRefs>
    <ds:schemaRef ds:uri="http://schemas.microsoft.com/office/2006/metadata/properties"/>
    <ds:schemaRef ds:uri="http://schemas.microsoft.com/office/infopath/2007/PartnerControls"/>
    <ds:schemaRef ds:uri="bfc69b06-cda9-4b72-b2b5-60f85215981b"/>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518</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Links>
    <vt:vector size="18" baseType="variant">
      <vt:variant>
        <vt:i4>2359414</vt:i4>
      </vt:variant>
      <vt:variant>
        <vt:i4>6</vt:i4>
      </vt:variant>
      <vt:variant>
        <vt:i4>0</vt:i4>
      </vt:variant>
      <vt:variant>
        <vt:i4>5</vt:i4>
      </vt:variant>
      <vt:variant>
        <vt:lpwstr>https://www.oregon.gov/odot/Business/Pages/Special-Provisions.aspx</vt:lpwstr>
      </vt:variant>
      <vt:variant>
        <vt:lpwstr/>
      </vt:variant>
      <vt:variant>
        <vt:i4>524317</vt:i4>
      </vt:variant>
      <vt:variant>
        <vt:i4>3</vt:i4>
      </vt:variant>
      <vt:variant>
        <vt:i4>0</vt:i4>
      </vt:variant>
      <vt:variant>
        <vt:i4>5</vt:i4>
      </vt:variant>
      <vt:variant>
        <vt:lpwstr>https://www.oregon.gov/odot/Forms/2ODOT/7345285.docx</vt:lpwstr>
      </vt:variant>
      <vt:variant>
        <vt:lpwstr/>
      </vt:variant>
      <vt:variant>
        <vt:i4>3801206</vt:i4>
      </vt:variant>
      <vt:variant>
        <vt:i4>0</vt:i4>
      </vt:variant>
      <vt:variant>
        <vt:i4>0</vt:i4>
      </vt:variant>
      <vt:variant>
        <vt:i4>5</vt:i4>
      </vt:variant>
      <vt:variant>
        <vt:lpwstr>https://www.oregon.gov/odot/LocalGov/Pages/LAG-Manual.aspx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Railroad Training Scenarios for Participants</dc:title>
  <dc:subject/>
  <dc:creator>Hanne Eastwood</dc:creator>
  <cp:keywords>Certification User Group, CUG, User Group Annual Meeting Materials, Oregon Department of Transportation, ODOT, Meeting, Training Scenarios, Annual</cp:keywords>
  <dc:description/>
  <cp:lastModifiedBy>Hanne Eastwood</cp:lastModifiedBy>
  <cp:revision>12</cp:revision>
  <dcterms:created xsi:type="dcterms:W3CDTF">2025-12-03T00:11:00Z</dcterms:created>
  <dcterms:modified xsi:type="dcterms:W3CDTF">2025-12-04T00:45:00Z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0x0101001ADD29500255244980EBB45736608B9D</vt:lpwstr>
  </property>
  <property fmtid="{D5CDD505-2E9C-101B-9397-08002B2CF9AE}" pid="3" name="MediaServiceImageTags">
    <vt:lpwstr/>
  </property>
</Properties>
</file>