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E6" w:rsidRDefault="00DE16D6" w:rsidP="00BD3DE6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Preparing</w:t>
      </w:r>
      <w:r w:rsidR="00147A65" w:rsidRPr="00BD3DE6">
        <w:rPr>
          <w:rFonts w:cstheme="minorHAnsi"/>
          <w:b/>
        </w:rPr>
        <w:t xml:space="preserve"> for Your </w:t>
      </w:r>
      <w:r w:rsidR="00E85E4D" w:rsidRPr="00BD3DE6">
        <w:rPr>
          <w:rFonts w:cstheme="minorHAnsi"/>
          <w:b/>
        </w:rPr>
        <w:t xml:space="preserve">Oregon </w:t>
      </w:r>
      <w:r w:rsidR="006A6886" w:rsidRPr="00BD3DE6">
        <w:rPr>
          <w:rFonts w:cstheme="minorHAnsi"/>
          <w:b/>
        </w:rPr>
        <w:t xml:space="preserve">Approved </w:t>
      </w:r>
      <w:r w:rsidR="00147A65" w:rsidRPr="00BD3DE6">
        <w:rPr>
          <w:rFonts w:cstheme="minorHAnsi"/>
          <w:b/>
        </w:rPr>
        <w:t>Driver Education Program Compliance Inspection</w:t>
      </w:r>
    </w:p>
    <w:p w:rsidR="008300C0" w:rsidRPr="00BD3DE6" w:rsidRDefault="008300C0" w:rsidP="00BD3DE6">
      <w:pPr>
        <w:spacing w:after="0" w:line="240" w:lineRule="auto"/>
        <w:jc w:val="center"/>
        <w:rPr>
          <w:rFonts w:cstheme="minorHAnsi"/>
          <w:b/>
        </w:rPr>
      </w:pPr>
    </w:p>
    <w:p w:rsidR="00F3282D" w:rsidRPr="00E966A9" w:rsidRDefault="00017274" w:rsidP="00BD3DE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966A9">
        <w:rPr>
          <w:rFonts w:cstheme="minorHAnsi"/>
          <w:b/>
          <w:sz w:val="24"/>
          <w:szCs w:val="24"/>
        </w:rPr>
        <w:t>Checklist</w:t>
      </w:r>
    </w:p>
    <w:p w:rsidR="00147A65" w:rsidRDefault="00DE16D6" w:rsidP="00E966A9">
      <w:pPr>
        <w:spacing w:after="0" w:line="240" w:lineRule="auto"/>
        <w:rPr>
          <w:rFonts w:cstheme="minorHAnsi"/>
        </w:rPr>
      </w:pPr>
      <w:r>
        <w:rPr>
          <w:rFonts w:cstheme="minorHAnsi"/>
        </w:rPr>
        <w:t>C</w:t>
      </w:r>
      <w:r w:rsidR="00147A65" w:rsidRPr="00BD3DE6">
        <w:rPr>
          <w:rFonts w:cstheme="minorHAnsi"/>
        </w:rPr>
        <w:t>ompliance visit</w:t>
      </w:r>
      <w:r>
        <w:rPr>
          <w:rFonts w:cstheme="minorHAnsi"/>
        </w:rPr>
        <w:t>s</w:t>
      </w:r>
      <w:r w:rsidR="00147A65" w:rsidRPr="00BD3DE6">
        <w:rPr>
          <w:rFonts w:cstheme="minorHAnsi"/>
        </w:rPr>
        <w:t xml:space="preserve"> </w:t>
      </w:r>
      <w:r w:rsidR="00BD3DE6">
        <w:rPr>
          <w:rFonts w:cstheme="minorHAnsi"/>
        </w:rPr>
        <w:t>give a provider</w:t>
      </w:r>
      <w:r w:rsidR="00E4780D" w:rsidRPr="00BD3DE6">
        <w:rPr>
          <w:rFonts w:cstheme="minorHAnsi"/>
        </w:rPr>
        <w:t xml:space="preserve"> </w:t>
      </w:r>
      <w:r w:rsidR="00CB417F" w:rsidRPr="00BD3DE6">
        <w:rPr>
          <w:rFonts w:cstheme="minorHAnsi"/>
        </w:rPr>
        <w:t>the</w:t>
      </w:r>
      <w:r w:rsidR="00E4780D" w:rsidRPr="00BD3DE6">
        <w:rPr>
          <w:rFonts w:cstheme="minorHAnsi"/>
        </w:rPr>
        <w:t xml:space="preserve"> </w:t>
      </w:r>
      <w:r w:rsidR="00147A65" w:rsidRPr="00BD3DE6">
        <w:rPr>
          <w:rFonts w:cstheme="minorHAnsi"/>
        </w:rPr>
        <w:t xml:space="preserve">opportunity to </w:t>
      </w:r>
      <w:r w:rsidR="00E85E4D" w:rsidRPr="00BD3DE6">
        <w:rPr>
          <w:rFonts w:cstheme="minorHAnsi"/>
        </w:rPr>
        <w:t>demonstrate</w:t>
      </w:r>
      <w:r w:rsidR="00147A65" w:rsidRPr="00BD3DE6">
        <w:rPr>
          <w:rFonts w:cstheme="minorHAnsi"/>
        </w:rPr>
        <w:t xml:space="preserve"> </w:t>
      </w:r>
      <w:r w:rsidR="00BD3DE6">
        <w:rPr>
          <w:rFonts w:cstheme="minorHAnsi"/>
        </w:rPr>
        <w:t>they are meeting</w:t>
      </w:r>
      <w:r w:rsidR="00147A65" w:rsidRPr="00BD3DE6">
        <w:rPr>
          <w:rFonts w:cstheme="minorHAnsi"/>
        </w:rPr>
        <w:t xml:space="preserve"> </w:t>
      </w:r>
      <w:r w:rsidR="00CB417F" w:rsidRPr="00BD3DE6">
        <w:rPr>
          <w:rFonts w:cstheme="minorHAnsi"/>
        </w:rPr>
        <w:t>minimum</w:t>
      </w:r>
      <w:r w:rsidR="009F267C" w:rsidRPr="00BD3DE6">
        <w:rPr>
          <w:rFonts w:cstheme="minorHAnsi"/>
        </w:rPr>
        <w:t xml:space="preserve"> requirements</w:t>
      </w:r>
      <w:r w:rsidR="00CB417F" w:rsidRPr="00BD3DE6">
        <w:rPr>
          <w:rFonts w:cstheme="minorHAnsi"/>
        </w:rPr>
        <w:t xml:space="preserve"> </w:t>
      </w:r>
      <w:r w:rsidR="00BD3DE6">
        <w:rPr>
          <w:rFonts w:cstheme="minorHAnsi"/>
        </w:rPr>
        <w:t>and best practice</w:t>
      </w:r>
      <w:r w:rsidR="00147A65" w:rsidRPr="00BD3DE6">
        <w:rPr>
          <w:rFonts w:cstheme="minorHAnsi"/>
        </w:rPr>
        <w:t xml:space="preserve">. This </w:t>
      </w:r>
      <w:r w:rsidR="00CB417F" w:rsidRPr="00BD3DE6">
        <w:rPr>
          <w:rFonts w:cstheme="minorHAnsi"/>
        </w:rPr>
        <w:t xml:space="preserve">optional checklist may </w:t>
      </w:r>
      <w:r w:rsidR="00BD3DE6">
        <w:rPr>
          <w:rFonts w:cstheme="minorHAnsi"/>
        </w:rPr>
        <w:t xml:space="preserve">help </w:t>
      </w:r>
      <w:r w:rsidR="00BB13D3">
        <w:rPr>
          <w:rFonts w:cstheme="minorHAnsi"/>
        </w:rPr>
        <w:t xml:space="preserve">you </w:t>
      </w:r>
      <w:r w:rsidR="00CB417F" w:rsidRPr="00BD3DE6">
        <w:rPr>
          <w:rFonts w:cstheme="minorHAnsi"/>
        </w:rPr>
        <w:t xml:space="preserve">prepare for </w:t>
      </w:r>
      <w:r>
        <w:rPr>
          <w:rFonts w:cstheme="minorHAnsi"/>
        </w:rPr>
        <w:t>a</w:t>
      </w:r>
      <w:r w:rsidR="00CB417F" w:rsidRPr="00BD3DE6">
        <w:rPr>
          <w:rFonts w:cstheme="minorHAnsi"/>
        </w:rPr>
        <w:t xml:space="preserve"> visit. </w:t>
      </w:r>
      <w:r w:rsidR="00BD3DE6">
        <w:rPr>
          <w:rFonts w:cstheme="minorHAnsi"/>
        </w:rPr>
        <w:t>Also</w:t>
      </w:r>
      <w:r w:rsidR="00ED435B" w:rsidRPr="00BD3DE6">
        <w:rPr>
          <w:rFonts w:cstheme="minorHAnsi"/>
        </w:rPr>
        <w:t xml:space="preserve"> review OAR 737-015-0010 thru 0130</w:t>
      </w:r>
      <w:r w:rsidR="00CB417F" w:rsidRPr="00BD3DE6">
        <w:rPr>
          <w:rFonts w:cstheme="minorHAnsi"/>
        </w:rPr>
        <w:t xml:space="preserve"> </w:t>
      </w:r>
      <w:r>
        <w:rPr>
          <w:rFonts w:cstheme="minorHAnsi"/>
        </w:rPr>
        <w:t>and</w:t>
      </w:r>
      <w:r w:rsidR="00CB417F" w:rsidRPr="00BD3DE6">
        <w:rPr>
          <w:rFonts w:cstheme="minorHAnsi"/>
        </w:rPr>
        <w:t xml:space="preserve"> assure </w:t>
      </w:r>
      <w:r w:rsidR="00BD3DE6">
        <w:rPr>
          <w:rFonts w:cstheme="minorHAnsi"/>
        </w:rPr>
        <w:t xml:space="preserve">program records </w:t>
      </w:r>
      <w:r>
        <w:rPr>
          <w:rFonts w:cstheme="minorHAnsi"/>
        </w:rPr>
        <w:t xml:space="preserve">clearly </w:t>
      </w:r>
      <w:r w:rsidR="00BD3DE6">
        <w:rPr>
          <w:rFonts w:cstheme="minorHAnsi"/>
        </w:rPr>
        <w:t>document</w:t>
      </w:r>
      <w:r>
        <w:rPr>
          <w:rFonts w:cstheme="minorHAnsi"/>
        </w:rPr>
        <w:t xml:space="preserve"> </w:t>
      </w:r>
      <w:r w:rsidR="00BB13D3">
        <w:rPr>
          <w:rFonts w:cstheme="minorHAnsi"/>
        </w:rPr>
        <w:t>each requirement</w:t>
      </w:r>
      <w:r w:rsidR="00ED435B" w:rsidRPr="00BD3DE6">
        <w:rPr>
          <w:rFonts w:cstheme="minorHAnsi"/>
        </w:rPr>
        <w:t>.</w:t>
      </w:r>
      <w:r w:rsidR="00416375" w:rsidRPr="00BD3DE6">
        <w:rPr>
          <w:rFonts w:cstheme="minorHAnsi"/>
        </w:rPr>
        <w:t xml:space="preserve"> </w:t>
      </w:r>
      <w:r>
        <w:rPr>
          <w:rFonts w:cstheme="minorHAnsi"/>
        </w:rPr>
        <w:t>Have the following available for inspection.</w:t>
      </w:r>
    </w:p>
    <w:p w:rsidR="00BB13D3" w:rsidRPr="00BD3DE6" w:rsidRDefault="00BB13D3" w:rsidP="00E966A9">
      <w:pPr>
        <w:spacing w:after="0" w:line="240" w:lineRule="auto"/>
        <w:rPr>
          <w:rFonts w:cstheme="minorHAnsi"/>
        </w:rPr>
      </w:pPr>
    </w:p>
    <w:tbl>
      <w:tblPr>
        <w:tblStyle w:val="TableGrid"/>
        <w:tblW w:w="10777" w:type="dxa"/>
        <w:tblInd w:w="18" w:type="dxa"/>
        <w:tblCellMar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9922"/>
        <w:gridCol w:w="855"/>
      </w:tblGrid>
      <w:tr w:rsidR="00632392" w:rsidRPr="00C863CB" w:rsidTr="00E966A9">
        <w:tc>
          <w:tcPr>
            <w:tcW w:w="9922" w:type="dxa"/>
          </w:tcPr>
          <w:p w:rsidR="00632392" w:rsidRPr="00067DDB" w:rsidRDefault="00632392" w:rsidP="00067DD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067DDB">
              <w:rPr>
                <w:rFonts w:ascii="Arial" w:hAnsi="Arial" w:cs="Arial"/>
                <w:b/>
                <w:sz w:val="18"/>
                <w:szCs w:val="18"/>
                <w:u w:val="single"/>
              </w:rPr>
              <w:t>Curriculum</w:t>
            </w:r>
            <w:r w:rsidRPr="00067DD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067DD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A2D33">
              <w:rPr>
                <w:rFonts w:ascii="Arial" w:hAnsi="Arial" w:cs="Arial"/>
                <w:sz w:val="18"/>
                <w:szCs w:val="18"/>
              </w:rPr>
              <w:t>M</w:t>
            </w:r>
            <w:r w:rsidRPr="00067DDB">
              <w:rPr>
                <w:rFonts w:ascii="Arial" w:hAnsi="Arial" w:cs="Arial"/>
                <w:sz w:val="18"/>
                <w:szCs w:val="18"/>
              </w:rPr>
              <w:t xml:space="preserve">aster curriculum </w:t>
            </w:r>
            <w:r w:rsidR="00DE16D6">
              <w:rPr>
                <w:rFonts w:ascii="Arial" w:hAnsi="Arial" w:cs="Arial"/>
                <w:sz w:val="18"/>
                <w:szCs w:val="18"/>
              </w:rPr>
              <w:t>all of your instructors use</w:t>
            </w:r>
            <w:r w:rsidRPr="00067DD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A5D4E">
              <w:rPr>
                <w:rFonts w:ascii="Arial" w:hAnsi="Arial" w:cs="Arial"/>
                <w:sz w:val="18"/>
                <w:szCs w:val="18"/>
              </w:rPr>
              <w:t>Y</w:t>
            </w:r>
            <w:r w:rsidRPr="00067DDB">
              <w:rPr>
                <w:rFonts w:ascii="Arial" w:hAnsi="Arial" w:cs="Arial"/>
                <w:sz w:val="18"/>
                <w:szCs w:val="18"/>
              </w:rPr>
              <w:t>ou are required to review</w:t>
            </w:r>
            <w:r w:rsidR="00DA5D4E">
              <w:rPr>
                <w:rFonts w:ascii="Arial" w:hAnsi="Arial" w:cs="Arial"/>
                <w:sz w:val="18"/>
                <w:szCs w:val="18"/>
              </w:rPr>
              <w:t xml:space="preserve"> and make needed updates</w:t>
            </w:r>
            <w:r w:rsidRPr="00067DDB">
              <w:rPr>
                <w:rFonts w:ascii="Arial" w:hAnsi="Arial" w:cs="Arial"/>
                <w:sz w:val="18"/>
                <w:szCs w:val="18"/>
              </w:rPr>
              <w:t xml:space="preserve"> every three years, at minimum. </w:t>
            </w:r>
            <w:r w:rsidR="00DA5D4E">
              <w:rPr>
                <w:rFonts w:ascii="Arial" w:hAnsi="Arial" w:cs="Arial"/>
                <w:sz w:val="18"/>
                <w:szCs w:val="18"/>
              </w:rPr>
              <w:t>Remove o</w:t>
            </w:r>
            <w:r w:rsidR="00BB13D3">
              <w:rPr>
                <w:rFonts w:ascii="Arial" w:hAnsi="Arial" w:cs="Arial"/>
                <w:sz w:val="18"/>
                <w:szCs w:val="18"/>
              </w:rPr>
              <w:t>ld</w:t>
            </w:r>
            <w:r w:rsidR="00DE16D6">
              <w:rPr>
                <w:rFonts w:ascii="Arial" w:hAnsi="Arial" w:cs="Arial"/>
                <w:sz w:val="18"/>
                <w:szCs w:val="18"/>
              </w:rPr>
              <w:t xml:space="preserve"> or unused</w:t>
            </w:r>
            <w:r w:rsidR="00BB13D3">
              <w:rPr>
                <w:rFonts w:ascii="Arial" w:hAnsi="Arial" w:cs="Arial"/>
                <w:sz w:val="18"/>
                <w:szCs w:val="18"/>
              </w:rPr>
              <w:t xml:space="preserve"> lesson plans or routes from your master set. </w:t>
            </w:r>
          </w:p>
          <w:p w:rsidR="00632392" w:rsidRPr="00C863CB" w:rsidRDefault="0063239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855" w:type="dxa"/>
            <w:vAlign w:val="center"/>
          </w:tcPr>
          <w:p w:rsidR="00632392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FA2E39" w:rsidRDefault="00FA2E39" w:rsidP="00C36894">
      <w:pPr>
        <w:rPr>
          <w:rFonts w:ascii="Arial" w:hAnsi="Arial" w:cs="Arial"/>
          <w:sz w:val="18"/>
          <w:szCs w:val="18"/>
        </w:rPr>
        <w:sectPr w:rsidR="00FA2E39" w:rsidSect="001B1734"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0"/>
        <w:gridCol w:w="1040"/>
      </w:tblGrid>
      <w:tr w:rsidR="00632392" w:rsidRPr="00C863CB" w:rsidTr="00DD1472">
        <w:tc>
          <w:tcPr>
            <w:tcW w:w="4158" w:type="dxa"/>
          </w:tcPr>
          <w:p w:rsidR="00632392" w:rsidRPr="00C36894" w:rsidRDefault="00632392" w:rsidP="00C36894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 xml:space="preserve">Classroom lesson plans:  If you have adopted the Playbook, you </w:t>
            </w:r>
            <w:r w:rsidR="0013751A">
              <w:rPr>
                <w:rFonts w:ascii="Arial" w:hAnsi="Arial" w:cs="Arial"/>
                <w:sz w:val="18"/>
                <w:szCs w:val="18"/>
              </w:rPr>
              <w:t>aren’t</w:t>
            </w:r>
            <w:r w:rsidRPr="00C36894">
              <w:rPr>
                <w:rFonts w:ascii="Arial" w:hAnsi="Arial" w:cs="Arial"/>
                <w:sz w:val="18"/>
                <w:szCs w:val="18"/>
              </w:rPr>
              <w:t xml:space="preserve"> required to create your own classroom lesson plans. </w:t>
            </w:r>
          </w:p>
          <w:p w:rsidR="00632392" w:rsidRPr="00C863CB" w:rsidRDefault="0063239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vAlign w:val="center"/>
          </w:tcPr>
          <w:p w:rsidR="00632392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632392" w:rsidRPr="00C863CB" w:rsidTr="00DD1472">
        <w:tc>
          <w:tcPr>
            <w:tcW w:w="4158" w:type="dxa"/>
          </w:tcPr>
          <w:p w:rsidR="00632392" w:rsidRPr="00C36894" w:rsidRDefault="00632392" w:rsidP="00C36894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 xml:space="preserve">BTW lesson plans:  </w:t>
            </w:r>
            <w:r w:rsidR="00DE16D6">
              <w:rPr>
                <w:rFonts w:ascii="Arial" w:hAnsi="Arial" w:cs="Arial"/>
                <w:sz w:val="18"/>
                <w:szCs w:val="18"/>
              </w:rPr>
              <w:t>L</w:t>
            </w:r>
            <w:r w:rsidRPr="00C36894">
              <w:rPr>
                <w:rFonts w:ascii="Arial" w:hAnsi="Arial" w:cs="Arial"/>
                <w:sz w:val="18"/>
                <w:szCs w:val="18"/>
              </w:rPr>
              <w:t>esson plan for every drive.</w:t>
            </w:r>
          </w:p>
          <w:p w:rsidR="00632392" w:rsidRPr="00C863CB" w:rsidRDefault="0063239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vAlign w:val="center"/>
          </w:tcPr>
          <w:p w:rsidR="00632392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632392" w:rsidRPr="00C863CB" w:rsidTr="00DD1472">
        <w:tc>
          <w:tcPr>
            <w:tcW w:w="4158" w:type="dxa"/>
          </w:tcPr>
          <w:p w:rsidR="00632392" w:rsidRPr="00C36894" w:rsidRDefault="00DE16D6" w:rsidP="00C368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632392" w:rsidRPr="00C36894">
              <w:rPr>
                <w:rFonts w:ascii="Arial" w:hAnsi="Arial" w:cs="Arial"/>
                <w:sz w:val="18"/>
                <w:szCs w:val="18"/>
              </w:rPr>
              <w:t xml:space="preserve">rive routes: 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632392" w:rsidRPr="00C36894">
              <w:rPr>
                <w:rFonts w:ascii="Arial" w:hAnsi="Arial" w:cs="Arial"/>
                <w:sz w:val="18"/>
                <w:szCs w:val="18"/>
              </w:rPr>
              <w:t xml:space="preserve">ull set of drive routes. If you </w:t>
            </w:r>
            <w:r>
              <w:rPr>
                <w:rFonts w:ascii="Arial" w:hAnsi="Arial" w:cs="Arial"/>
                <w:sz w:val="18"/>
                <w:szCs w:val="18"/>
              </w:rPr>
              <w:t xml:space="preserve">have </w:t>
            </w:r>
            <w:r w:rsidR="00DA5D4E">
              <w:rPr>
                <w:rFonts w:ascii="Arial" w:hAnsi="Arial" w:cs="Arial"/>
                <w:sz w:val="18"/>
                <w:szCs w:val="18"/>
              </w:rPr>
              <w:t>more than one site</w:t>
            </w:r>
            <w:r w:rsidR="00632392" w:rsidRPr="00C3689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A5D4E">
              <w:rPr>
                <w:rFonts w:ascii="Arial" w:hAnsi="Arial" w:cs="Arial"/>
                <w:sz w:val="18"/>
                <w:szCs w:val="18"/>
              </w:rPr>
              <w:t xml:space="preserve">you </w:t>
            </w:r>
            <w:r w:rsidR="00632392" w:rsidRPr="00C36894">
              <w:rPr>
                <w:rFonts w:ascii="Arial" w:hAnsi="Arial" w:cs="Arial"/>
                <w:sz w:val="18"/>
                <w:szCs w:val="18"/>
              </w:rPr>
              <w:t xml:space="preserve">will need </w:t>
            </w:r>
            <w:r w:rsidR="00017274" w:rsidRPr="00C36894">
              <w:rPr>
                <w:rFonts w:ascii="Arial" w:hAnsi="Arial" w:cs="Arial"/>
                <w:sz w:val="18"/>
                <w:szCs w:val="18"/>
              </w:rPr>
              <w:t>a</w:t>
            </w:r>
            <w:r w:rsidR="00632392" w:rsidRPr="00C36894">
              <w:rPr>
                <w:rFonts w:ascii="Arial" w:hAnsi="Arial" w:cs="Arial"/>
                <w:sz w:val="18"/>
                <w:szCs w:val="18"/>
              </w:rPr>
              <w:t xml:space="preserve"> set of routes for each.</w:t>
            </w:r>
          </w:p>
          <w:p w:rsidR="00632392" w:rsidRPr="00C863CB" w:rsidRDefault="0063239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vAlign w:val="center"/>
          </w:tcPr>
          <w:p w:rsidR="00632392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2392" w:rsidRPr="00C863CB" w:rsidTr="00DD1472">
        <w:tc>
          <w:tcPr>
            <w:tcW w:w="4158" w:type="dxa"/>
          </w:tcPr>
          <w:p w:rsidR="00632392" w:rsidRPr="00C36894" w:rsidRDefault="00632392" w:rsidP="00C36894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>Final drive assessment(s) that has been approved by ODOT</w:t>
            </w:r>
            <w:r w:rsidR="00CB417F">
              <w:rPr>
                <w:rFonts w:ascii="Arial" w:hAnsi="Arial" w:cs="Arial"/>
                <w:sz w:val="18"/>
                <w:szCs w:val="18"/>
              </w:rPr>
              <w:t>-DMV-TSO</w:t>
            </w:r>
            <w:r w:rsidRPr="00C36894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:rsidR="00632392" w:rsidRPr="00C863CB" w:rsidRDefault="0063239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vAlign w:val="center"/>
          </w:tcPr>
          <w:p w:rsidR="00632392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FA2E39" w:rsidRDefault="00FA2E39">
      <w:pPr>
        <w:rPr>
          <w:rFonts w:ascii="Arial" w:hAnsi="Arial" w:cs="Arial"/>
          <w:b/>
          <w:sz w:val="18"/>
          <w:szCs w:val="18"/>
          <w:u w:val="single"/>
        </w:rPr>
        <w:sectPr w:rsidR="00FA2E39" w:rsidSect="001B173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62A7" w:rsidRPr="00C863CB" w:rsidTr="001B1734">
        <w:tc>
          <w:tcPr>
            <w:tcW w:w="10998" w:type="dxa"/>
            <w:shd w:val="clear" w:color="auto" w:fill="D9D9D9" w:themeFill="background1" w:themeFillShade="D9"/>
          </w:tcPr>
          <w:p w:rsidR="003F62A7" w:rsidRPr="00C863CB" w:rsidRDefault="003F62A7" w:rsidP="00632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61FA" w:rsidRDefault="006761FA" w:rsidP="00C36894">
      <w:pPr>
        <w:rPr>
          <w:rFonts w:ascii="Arial" w:hAnsi="Arial" w:cs="Arial"/>
          <w:sz w:val="18"/>
          <w:szCs w:val="18"/>
        </w:rPr>
      </w:pPr>
    </w:p>
    <w:p w:rsidR="00FA2E39" w:rsidRPr="00E966A9" w:rsidRDefault="00FA2E39" w:rsidP="00E966A9">
      <w:pPr>
        <w:rPr>
          <w:rFonts w:ascii="Arial" w:hAnsi="Arial" w:cs="Arial"/>
          <w:sz w:val="18"/>
          <w:szCs w:val="18"/>
        </w:rPr>
        <w:sectPr w:rsidR="00FA2E39" w:rsidRPr="00E966A9" w:rsidSect="001B173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7"/>
        <w:gridCol w:w="1003"/>
      </w:tblGrid>
      <w:tr w:rsidR="00C467F0" w:rsidRPr="00C863CB" w:rsidTr="00E966A9">
        <w:tc>
          <w:tcPr>
            <w:tcW w:w="4026" w:type="dxa"/>
          </w:tcPr>
          <w:p w:rsidR="00C467F0" w:rsidRPr="00067DDB" w:rsidRDefault="00580737" w:rsidP="00067DD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067DDB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Required </w:t>
            </w:r>
            <w:r w:rsidR="00FE402B">
              <w:rPr>
                <w:rFonts w:ascii="Arial" w:hAnsi="Arial" w:cs="Arial"/>
                <w:b/>
                <w:sz w:val="18"/>
                <w:szCs w:val="18"/>
                <w:u w:val="single"/>
              </w:rPr>
              <w:t>P</w:t>
            </w:r>
            <w:r w:rsidR="00461582" w:rsidRPr="00067DDB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olicies &amp; </w:t>
            </w:r>
            <w:r w:rsidR="00FE402B">
              <w:rPr>
                <w:rFonts w:ascii="Arial" w:hAnsi="Arial" w:cs="Arial"/>
                <w:b/>
                <w:sz w:val="18"/>
                <w:szCs w:val="18"/>
                <w:u w:val="single"/>
              </w:rPr>
              <w:t>P</w:t>
            </w:r>
            <w:r w:rsidR="00461582" w:rsidRPr="00067DDB">
              <w:rPr>
                <w:rFonts w:ascii="Arial" w:hAnsi="Arial" w:cs="Arial"/>
                <w:b/>
                <w:sz w:val="18"/>
                <w:szCs w:val="18"/>
                <w:u w:val="single"/>
              </w:rPr>
              <w:t>rocedures</w:t>
            </w:r>
            <w:r w:rsidRPr="00067DDB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00DFF" w:rsidRPr="00461582" w:rsidRDefault="00A00DFF" w:rsidP="0058073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04" w:type="dxa"/>
            <w:vAlign w:val="bottom"/>
          </w:tcPr>
          <w:p w:rsidR="00C467F0" w:rsidRPr="00C863CB" w:rsidRDefault="00C467F0" w:rsidP="00632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392" w:rsidRPr="00C863CB" w:rsidTr="00E966A9">
        <w:tc>
          <w:tcPr>
            <w:tcW w:w="4026" w:type="dxa"/>
          </w:tcPr>
          <w:p w:rsidR="00632392" w:rsidRDefault="00DE16D6" w:rsidP="00C368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Policy: </w:t>
            </w:r>
            <w:r w:rsidR="00632392" w:rsidRPr="00C36894">
              <w:rPr>
                <w:rFonts w:ascii="Arial" w:hAnsi="Arial" w:cs="Arial"/>
                <w:sz w:val="18"/>
                <w:szCs w:val="18"/>
              </w:rPr>
              <w:t>Enrollment criteria</w:t>
            </w:r>
          </w:p>
          <w:p w:rsidR="00B8195E" w:rsidRPr="00C36894" w:rsidRDefault="00B8195E" w:rsidP="00C36894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392" w:rsidRPr="00C863CB" w:rsidRDefault="0063239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04" w:type="dxa"/>
            <w:vAlign w:val="center"/>
          </w:tcPr>
          <w:p w:rsidR="00632392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2392" w:rsidRPr="00C863CB" w:rsidTr="00E966A9">
        <w:tc>
          <w:tcPr>
            <w:tcW w:w="4026" w:type="dxa"/>
          </w:tcPr>
          <w:p w:rsidR="00632392" w:rsidRDefault="00DE16D6" w:rsidP="00C368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Policy: </w:t>
            </w:r>
            <w:r w:rsidR="00632392" w:rsidRPr="00C36894">
              <w:rPr>
                <w:rFonts w:ascii="Arial" w:hAnsi="Arial" w:cs="Arial"/>
                <w:sz w:val="18"/>
                <w:szCs w:val="18"/>
              </w:rPr>
              <w:t>Student fees and refunds</w:t>
            </w:r>
          </w:p>
          <w:p w:rsidR="00B8195E" w:rsidRPr="00C36894" w:rsidRDefault="00B8195E" w:rsidP="00C36894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392" w:rsidRPr="00C863CB" w:rsidRDefault="0063239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04" w:type="dxa"/>
            <w:vAlign w:val="center"/>
          </w:tcPr>
          <w:p w:rsidR="00632392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2392" w:rsidRPr="00C863CB" w:rsidTr="00E966A9">
        <w:tc>
          <w:tcPr>
            <w:tcW w:w="4026" w:type="dxa"/>
          </w:tcPr>
          <w:p w:rsidR="00632392" w:rsidRDefault="00DE16D6" w:rsidP="00C368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Policy: </w:t>
            </w:r>
            <w:r w:rsidR="00632392" w:rsidRPr="00C36894">
              <w:rPr>
                <w:rFonts w:ascii="Arial" w:hAnsi="Arial" w:cs="Arial"/>
                <w:sz w:val="18"/>
                <w:szCs w:val="18"/>
              </w:rPr>
              <w:t>Course failures and repeats</w:t>
            </w:r>
            <w:r w:rsidR="00017274" w:rsidRPr="00C36894">
              <w:rPr>
                <w:rFonts w:ascii="Arial" w:hAnsi="Arial" w:cs="Arial"/>
                <w:sz w:val="18"/>
                <w:szCs w:val="18"/>
              </w:rPr>
              <w:t xml:space="preserve"> (what </w:t>
            </w:r>
            <w:r>
              <w:rPr>
                <w:rFonts w:ascii="Arial" w:hAnsi="Arial" w:cs="Arial"/>
                <w:sz w:val="18"/>
                <w:szCs w:val="18"/>
              </w:rPr>
              <w:t xml:space="preserve">do you require of a student who has </w:t>
            </w:r>
            <w:r w:rsidR="00017274" w:rsidRPr="00C36894">
              <w:rPr>
                <w:rFonts w:ascii="Arial" w:hAnsi="Arial" w:cs="Arial"/>
                <w:sz w:val="18"/>
                <w:szCs w:val="18"/>
              </w:rPr>
              <w:t>fail</w:t>
            </w:r>
            <w:r>
              <w:rPr>
                <w:rFonts w:ascii="Arial" w:hAnsi="Arial" w:cs="Arial"/>
                <w:sz w:val="18"/>
                <w:szCs w:val="18"/>
              </w:rPr>
              <w:t>ed</w:t>
            </w:r>
            <w:r w:rsidR="00017274" w:rsidRPr="00C36894">
              <w:rPr>
                <w:rFonts w:ascii="Arial" w:hAnsi="Arial" w:cs="Arial"/>
                <w:sz w:val="18"/>
                <w:szCs w:val="18"/>
              </w:rPr>
              <w:t xml:space="preserve"> the course and wants to retake it?)</w:t>
            </w:r>
          </w:p>
          <w:p w:rsidR="00B8195E" w:rsidRPr="00C36894" w:rsidRDefault="00B8195E" w:rsidP="00C36894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392" w:rsidRPr="00C863CB" w:rsidRDefault="0063239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04" w:type="dxa"/>
            <w:vAlign w:val="center"/>
          </w:tcPr>
          <w:p w:rsidR="00632392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2392" w:rsidRPr="00C863CB" w:rsidTr="00E966A9">
        <w:tc>
          <w:tcPr>
            <w:tcW w:w="4026" w:type="dxa"/>
          </w:tcPr>
          <w:p w:rsidR="00632392" w:rsidRPr="00C36894" w:rsidRDefault="00DE16D6" w:rsidP="00C368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Policy: </w:t>
            </w:r>
            <w:r w:rsidR="00632392" w:rsidRPr="00C36894">
              <w:rPr>
                <w:rFonts w:ascii="Arial" w:hAnsi="Arial" w:cs="Arial"/>
                <w:sz w:val="18"/>
                <w:szCs w:val="18"/>
              </w:rPr>
              <w:t>Minimum and maximum course duration</w:t>
            </w:r>
            <w:r w:rsidR="00017274" w:rsidRPr="00C368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32392" w:rsidRPr="00C863CB" w:rsidRDefault="0063239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04" w:type="dxa"/>
            <w:vAlign w:val="center"/>
          </w:tcPr>
          <w:p w:rsidR="00632392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2392" w:rsidRPr="00C863CB" w:rsidTr="00E966A9">
        <w:trPr>
          <w:trHeight w:val="1115"/>
        </w:trPr>
        <w:tc>
          <w:tcPr>
            <w:tcW w:w="4026" w:type="dxa"/>
          </w:tcPr>
          <w:p w:rsidR="00B8195E" w:rsidRDefault="00632392" w:rsidP="00C36894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 xml:space="preserve">Procedure:  </w:t>
            </w:r>
            <w:r w:rsidR="00DE16D6">
              <w:rPr>
                <w:rFonts w:ascii="Arial" w:hAnsi="Arial" w:cs="Arial"/>
                <w:sz w:val="18"/>
                <w:szCs w:val="18"/>
              </w:rPr>
              <w:t>R</w:t>
            </w:r>
            <w:r w:rsidRPr="00C36894">
              <w:rPr>
                <w:rFonts w:ascii="Arial" w:hAnsi="Arial" w:cs="Arial"/>
                <w:sz w:val="18"/>
                <w:szCs w:val="18"/>
              </w:rPr>
              <w:t>easonably ensure no instructor or student is under the influence of any intoxicant during classroom or behind the wheel instruction.</w:t>
            </w:r>
          </w:p>
          <w:p w:rsidR="00632392" w:rsidRPr="00C36894" w:rsidRDefault="00632392" w:rsidP="00C36894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32392" w:rsidRPr="00C863CB" w:rsidRDefault="0063239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04" w:type="dxa"/>
            <w:vAlign w:val="center"/>
          </w:tcPr>
          <w:p w:rsidR="00632392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404E" w:rsidRPr="00C863CB" w:rsidTr="00E966A9">
        <w:tc>
          <w:tcPr>
            <w:tcW w:w="4030" w:type="dxa"/>
          </w:tcPr>
          <w:p w:rsidR="00632392" w:rsidRPr="00067DDB" w:rsidRDefault="00B8195E" w:rsidP="00067DD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br w:type="column"/>
            </w:r>
            <w:r w:rsidR="00632392" w:rsidRPr="00067DDB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Parent </w:t>
            </w:r>
            <w:r w:rsidR="00FE402B">
              <w:rPr>
                <w:rFonts w:ascii="Arial" w:hAnsi="Arial" w:cs="Arial"/>
                <w:b/>
                <w:sz w:val="18"/>
                <w:szCs w:val="18"/>
                <w:u w:val="single"/>
              </w:rPr>
              <w:t>M</w:t>
            </w:r>
            <w:r w:rsidR="00632392" w:rsidRPr="00067DDB">
              <w:rPr>
                <w:rFonts w:ascii="Arial" w:hAnsi="Arial" w:cs="Arial"/>
                <w:b/>
                <w:sz w:val="18"/>
                <w:szCs w:val="18"/>
                <w:u w:val="single"/>
              </w:rPr>
              <w:t>eeting</w:t>
            </w:r>
            <w:r w:rsidR="00632392" w:rsidRPr="00067DDB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632392" w:rsidRDefault="00DE16D6" w:rsidP="00CB10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875368">
              <w:rPr>
                <w:rFonts w:ascii="Arial" w:hAnsi="Arial" w:cs="Arial"/>
                <w:sz w:val="18"/>
                <w:szCs w:val="18"/>
              </w:rPr>
              <w:t>roof that parent meeting was provided</w:t>
            </w:r>
            <w:r>
              <w:rPr>
                <w:rFonts w:ascii="Arial" w:hAnsi="Arial" w:cs="Arial"/>
                <w:sz w:val="18"/>
                <w:szCs w:val="18"/>
              </w:rPr>
              <w:t xml:space="preserve"> for each course</w:t>
            </w:r>
            <w:r w:rsidR="00875368">
              <w:rPr>
                <w:rFonts w:ascii="Arial" w:hAnsi="Arial" w:cs="Arial"/>
                <w:sz w:val="18"/>
                <w:szCs w:val="18"/>
              </w:rPr>
              <w:t>, such as a sign-in sheet</w:t>
            </w:r>
            <w:r w:rsidR="00632392" w:rsidRPr="00C863C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06325">
              <w:rPr>
                <w:rFonts w:ascii="Arial" w:hAnsi="Arial" w:cs="Arial"/>
                <w:sz w:val="18"/>
                <w:szCs w:val="18"/>
              </w:rPr>
              <w:t xml:space="preserve">Be prepared to </w:t>
            </w:r>
            <w:r w:rsidR="00C040F8">
              <w:rPr>
                <w:rFonts w:ascii="Arial" w:hAnsi="Arial" w:cs="Arial"/>
                <w:sz w:val="18"/>
                <w:szCs w:val="18"/>
              </w:rPr>
              <w:t>describe</w:t>
            </w:r>
            <w:r w:rsidR="00632392" w:rsidRPr="00C863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40F8">
              <w:rPr>
                <w:rFonts w:ascii="Arial" w:hAnsi="Arial" w:cs="Arial"/>
                <w:sz w:val="18"/>
                <w:szCs w:val="18"/>
              </w:rPr>
              <w:t xml:space="preserve">your </w:t>
            </w:r>
            <w:r w:rsidR="00632392" w:rsidRPr="00C863CB">
              <w:rPr>
                <w:rFonts w:ascii="Arial" w:hAnsi="Arial" w:cs="Arial"/>
                <w:sz w:val="18"/>
                <w:szCs w:val="18"/>
              </w:rPr>
              <w:t>follow</w:t>
            </w:r>
            <w:r w:rsidR="00C040F8">
              <w:rPr>
                <w:rFonts w:ascii="Arial" w:hAnsi="Arial" w:cs="Arial"/>
                <w:sz w:val="18"/>
                <w:szCs w:val="18"/>
              </w:rPr>
              <w:t>-</w:t>
            </w:r>
            <w:r w:rsidR="00632392" w:rsidRPr="00C863CB">
              <w:rPr>
                <w:rFonts w:ascii="Arial" w:hAnsi="Arial" w:cs="Arial"/>
                <w:sz w:val="18"/>
                <w:szCs w:val="18"/>
              </w:rPr>
              <w:t xml:space="preserve">up </w:t>
            </w:r>
            <w:r w:rsidR="00C040F8">
              <w:rPr>
                <w:rFonts w:ascii="Arial" w:hAnsi="Arial" w:cs="Arial"/>
                <w:sz w:val="18"/>
                <w:szCs w:val="18"/>
              </w:rPr>
              <w:t>procedure for</w:t>
            </w:r>
            <w:r w:rsidR="00632392" w:rsidRPr="00C863CB">
              <w:rPr>
                <w:rFonts w:ascii="Arial" w:hAnsi="Arial" w:cs="Arial"/>
                <w:sz w:val="18"/>
                <w:szCs w:val="18"/>
              </w:rPr>
              <w:t xml:space="preserve"> parents who cannot attend. </w:t>
            </w:r>
          </w:p>
          <w:p w:rsidR="00DA5D4E" w:rsidRPr="00C863CB" w:rsidRDefault="00DA5D4E" w:rsidP="00CB10F8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vAlign w:val="center"/>
          </w:tcPr>
          <w:p w:rsidR="00632392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404E" w:rsidRPr="00C863CB" w:rsidTr="00E966A9">
        <w:tc>
          <w:tcPr>
            <w:tcW w:w="4030" w:type="dxa"/>
          </w:tcPr>
          <w:p w:rsidR="00632392" w:rsidRPr="00C72B1A" w:rsidRDefault="00B506BC" w:rsidP="00C72B1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C72B1A">
              <w:rPr>
                <w:rFonts w:ascii="Arial" w:hAnsi="Arial" w:cs="Arial"/>
                <w:b/>
                <w:sz w:val="18"/>
                <w:szCs w:val="18"/>
                <w:u w:val="single"/>
              </w:rPr>
              <w:t>Instructor</w:t>
            </w:r>
            <w:r w:rsidR="00632392" w:rsidRPr="00C72B1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FE402B">
              <w:rPr>
                <w:rFonts w:ascii="Arial" w:hAnsi="Arial" w:cs="Arial"/>
                <w:b/>
                <w:sz w:val="18"/>
                <w:szCs w:val="18"/>
                <w:u w:val="single"/>
              </w:rPr>
              <w:t>R</w:t>
            </w:r>
            <w:r w:rsidR="00632392" w:rsidRPr="00C72B1A">
              <w:rPr>
                <w:rFonts w:ascii="Arial" w:hAnsi="Arial" w:cs="Arial"/>
                <w:b/>
                <w:sz w:val="18"/>
                <w:szCs w:val="18"/>
                <w:u w:val="single"/>
              </w:rPr>
              <w:t>ecords</w:t>
            </w:r>
            <w:r w:rsidR="00632392" w:rsidRPr="00C72B1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632392" w:rsidRPr="00C863CB" w:rsidRDefault="00DE16D6" w:rsidP="006323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875368">
              <w:rPr>
                <w:rFonts w:ascii="Arial" w:hAnsi="Arial" w:cs="Arial"/>
                <w:sz w:val="18"/>
                <w:szCs w:val="18"/>
              </w:rPr>
              <w:t xml:space="preserve">ecord of hiring and separation dates, and dates an instructor taught. </w:t>
            </w:r>
          </w:p>
          <w:p w:rsidR="00632392" w:rsidRPr="00C863CB" w:rsidRDefault="0063239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vAlign w:val="center"/>
          </w:tcPr>
          <w:p w:rsidR="00632392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404E" w:rsidRPr="00C863CB" w:rsidTr="00E966A9">
        <w:tc>
          <w:tcPr>
            <w:tcW w:w="4030" w:type="dxa"/>
          </w:tcPr>
          <w:p w:rsidR="00632392" w:rsidRPr="00C36894" w:rsidRDefault="00875368" w:rsidP="00C368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driving schools</w:t>
            </w:r>
            <w:r w:rsidR="00DE16D6">
              <w:rPr>
                <w:rFonts w:ascii="Arial" w:hAnsi="Arial" w:cs="Arial"/>
                <w:sz w:val="18"/>
                <w:szCs w:val="18"/>
              </w:rPr>
              <w:t xml:space="preserve"> only</w:t>
            </w:r>
            <w:r>
              <w:rPr>
                <w:rFonts w:ascii="Arial" w:hAnsi="Arial" w:cs="Arial"/>
                <w:sz w:val="18"/>
                <w:szCs w:val="18"/>
              </w:rPr>
              <w:t>: CDTS certification numbers and expiration dates</w:t>
            </w:r>
            <w:r w:rsidR="0003404E">
              <w:rPr>
                <w:rFonts w:ascii="Arial" w:hAnsi="Arial" w:cs="Arial"/>
                <w:sz w:val="18"/>
                <w:szCs w:val="18"/>
              </w:rPr>
              <w:t xml:space="preserve"> for all </w:t>
            </w:r>
            <w:r w:rsidR="00DE16D6">
              <w:rPr>
                <w:rFonts w:ascii="Arial" w:hAnsi="Arial" w:cs="Arial"/>
                <w:sz w:val="18"/>
                <w:szCs w:val="18"/>
              </w:rPr>
              <w:t xml:space="preserve">instructors </w:t>
            </w:r>
            <w:r w:rsidR="0003404E">
              <w:rPr>
                <w:rFonts w:ascii="Arial" w:hAnsi="Arial" w:cs="Arial"/>
                <w:sz w:val="18"/>
                <w:szCs w:val="18"/>
              </w:rPr>
              <w:t>who</w:t>
            </w:r>
            <w:r w:rsidR="00DE16D6">
              <w:rPr>
                <w:rFonts w:ascii="Arial" w:hAnsi="Arial" w:cs="Arial"/>
                <w:sz w:val="18"/>
                <w:szCs w:val="18"/>
              </w:rPr>
              <w:t xml:space="preserve"> teach the teen course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32392" w:rsidRPr="00C863CB" w:rsidRDefault="0063239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vAlign w:val="center"/>
          </w:tcPr>
          <w:p w:rsidR="00632392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404E" w:rsidRPr="00C863CB" w:rsidTr="00E966A9">
        <w:trPr>
          <w:trHeight w:val="1079"/>
        </w:trPr>
        <w:tc>
          <w:tcPr>
            <w:tcW w:w="4030" w:type="dxa"/>
          </w:tcPr>
          <w:p w:rsidR="00917B6D" w:rsidRDefault="008753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Instructors who live outside Oregon: </w:t>
            </w:r>
            <w:r w:rsidR="00235771">
              <w:rPr>
                <w:rFonts w:ascii="Arial" w:hAnsi="Arial" w:cs="Arial"/>
                <w:sz w:val="18"/>
                <w:szCs w:val="18"/>
              </w:rPr>
              <w:t>A comprehensive</w:t>
            </w:r>
            <w:r w:rsidR="00917B6D">
              <w:rPr>
                <w:rFonts w:ascii="Arial" w:hAnsi="Arial" w:cs="Arial"/>
                <w:sz w:val="18"/>
                <w:szCs w:val="18"/>
              </w:rPr>
              <w:t xml:space="preserve"> driving record from state</w:t>
            </w:r>
            <w:r w:rsidR="00055EC5">
              <w:rPr>
                <w:rFonts w:ascii="Arial" w:hAnsi="Arial" w:cs="Arial"/>
                <w:sz w:val="18"/>
                <w:szCs w:val="18"/>
              </w:rPr>
              <w:t xml:space="preserve"> of residence</w:t>
            </w:r>
            <w:r w:rsidR="00235771">
              <w:rPr>
                <w:rFonts w:ascii="Arial" w:hAnsi="Arial" w:cs="Arial"/>
                <w:sz w:val="18"/>
                <w:szCs w:val="18"/>
              </w:rPr>
              <w:t>, dated within the past year</w:t>
            </w:r>
            <w:r w:rsidR="00A3166C">
              <w:rPr>
                <w:rFonts w:ascii="Arial" w:hAnsi="Arial" w:cs="Arial"/>
                <w:sz w:val="18"/>
                <w:szCs w:val="18"/>
              </w:rPr>
              <w:t xml:space="preserve"> (provider is required to obtain a record annually). </w:t>
            </w:r>
          </w:p>
          <w:p w:rsidR="006A4B62" w:rsidRDefault="006A4B62">
            <w:pPr>
              <w:rPr>
                <w:rFonts w:ascii="Arial" w:hAnsi="Arial" w:cs="Arial"/>
                <w:sz w:val="18"/>
                <w:szCs w:val="18"/>
              </w:rPr>
            </w:pPr>
          </w:p>
          <w:p w:rsidR="006A4B62" w:rsidRDefault="006A4B62">
            <w:pPr>
              <w:rPr>
                <w:rFonts w:ascii="Arial" w:hAnsi="Arial" w:cs="Arial"/>
                <w:sz w:val="18"/>
                <w:szCs w:val="18"/>
              </w:rPr>
            </w:pPr>
          </w:p>
          <w:p w:rsidR="006A4B62" w:rsidRPr="00C36894" w:rsidRDefault="006A4B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917B6D" w:rsidRDefault="00917B6D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Start w:id="2" w:name="_GoBack"/>
            <w:bookmarkEnd w:id="2"/>
          </w:p>
        </w:tc>
      </w:tr>
    </w:tbl>
    <w:p w:rsidR="00FA2E39" w:rsidRDefault="00FA2E39" w:rsidP="00BC3A10">
      <w:pPr>
        <w:pStyle w:val="ListParagraph"/>
        <w:ind w:left="770"/>
        <w:rPr>
          <w:rFonts w:ascii="Arial" w:hAnsi="Arial" w:cs="Arial"/>
          <w:b/>
          <w:sz w:val="18"/>
          <w:szCs w:val="18"/>
          <w:u w:val="single"/>
        </w:rPr>
        <w:sectPr w:rsidR="00FA2E39" w:rsidSect="001B173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62A7" w:rsidRPr="00C863CB" w:rsidTr="00B8195E">
        <w:trPr>
          <w:trHeight w:val="50"/>
        </w:trPr>
        <w:tc>
          <w:tcPr>
            <w:tcW w:w="10998" w:type="dxa"/>
            <w:shd w:val="clear" w:color="auto" w:fill="D9D9D9" w:themeFill="background1" w:themeFillShade="D9"/>
          </w:tcPr>
          <w:p w:rsidR="003F62A7" w:rsidRPr="00C863CB" w:rsidRDefault="003F62A7" w:rsidP="00632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C53" w:rsidRPr="00C863CB" w:rsidTr="00E966A9">
        <w:trPr>
          <w:trHeight w:val="413"/>
        </w:trPr>
        <w:tc>
          <w:tcPr>
            <w:tcW w:w="10998" w:type="dxa"/>
          </w:tcPr>
          <w:p w:rsidR="00500C53" w:rsidRPr="00B506BC" w:rsidRDefault="00500C53" w:rsidP="00D30EA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B506BC">
              <w:rPr>
                <w:rFonts w:ascii="Arial" w:hAnsi="Arial" w:cs="Arial"/>
                <w:b/>
                <w:sz w:val="18"/>
                <w:szCs w:val="18"/>
                <w:u w:val="single"/>
              </w:rPr>
              <w:t>Financ</w:t>
            </w:r>
            <w:r w:rsidR="004C150E">
              <w:rPr>
                <w:rFonts w:ascii="Arial" w:hAnsi="Arial" w:cs="Arial"/>
                <w:b/>
                <w:sz w:val="18"/>
                <w:szCs w:val="18"/>
                <w:u w:val="single"/>
              </w:rPr>
              <w:t>ial records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277B8A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ocumentation of the following:</w:t>
            </w:r>
          </w:p>
          <w:p w:rsidR="00500C53" w:rsidRPr="00C863CB" w:rsidRDefault="00500C53" w:rsidP="00A00D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A2E39" w:rsidRDefault="00FA2E39" w:rsidP="00C36894">
      <w:pPr>
        <w:rPr>
          <w:rFonts w:ascii="Arial" w:hAnsi="Arial" w:cs="Arial"/>
          <w:sz w:val="18"/>
          <w:szCs w:val="18"/>
        </w:rPr>
        <w:sectPr w:rsidR="00FA2E39" w:rsidSect="001B173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8"/>
        <w:gridCol w:w="1012"/>
      </w:tblGrid>
      <w:tr w:rsidR="006F5C6D" w:rsidRPr="00C863CB" w:rsidTr="00E966A9">
        <w:trPr>
          <w:trHeight w:val="773"/>
        </w:trPr>
        <w:tc>
          <w:tcPr>
            <w:tcW w:w="4188" w:type="dxa"/>
          </w:tcPr>
          <w:p w:rsidR="00970A37" w:rsidRDefault="008448E3" w:rsidP="008448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Revenue, including s</w:t>
            </w:r>
            <w:r w:rsidR="006F5C6D" w:rsidRPr="005C78EA">
              <w:rPr>
                <w:rFonts w:ascii="Arial" w:hAnsi="Arial" w:cs="Arial"/>
                <w:sz w:val="18"/>
                <w:szCs w:val="18"/>
              </w:rPr>
              <w:t>tudent fees</w:t>
            </w:r>
            <w:r w:rsidR="00277B8A">
              <w:rPr>
                <w:rFonts w:ascii="Arial" w:hAnsi="Arial" w:cs="Arial"/>
                <w:sz w:val="18"/>
                <w:szCs w:val="18"/>
              </w:rPr>
              <w:t xml:space="preserve"> collected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70A37" w:rsidRDefault="00970A37" w:rsidP="008448E3">
            <w:pPr>
              <w:rPr>
                <w:rFonts w:ascii="Arial" w:hAnsi="Arial" w:cs="Arial"/>
                <w:sz w:val="18"/>
                <w:szCs w:val="18"/>
              </w:rPr>
            </w:pPr>
          </w:p>
          <w:p w:rsidR="00970A37" w:rsidRDefault="00970A37" w:rsidP="008448E3">
            <w:pPr>
              <w:rPr>
                <w:rFonts w:ascii="Arial" w:hAnsi="Arial" w:cs="Arial"/>
                <w:sz w:val="18"/>
                <w:szCs w:val="18"/>
              </w:rPr>
            </w:pPr>
          </w:p>
          <w:p w:rsidR="006E53D0" w:rsidRDefault="006E53D0" w:rsidP="008448E3">
            <w:pPr>
              <w:rPr>
                <w:rFonts w:ascii="Arial" w:hAnsi="Arial" w:cs="Arial"/>
                <w:sz w:val="18"/>
                <w:szCs w:val="18"/>
              </w:rPr>
            </w:pPr>
          </w:p>
          <w:p w:rsidR="001926BE" w:rsidRPr="005C78EA" w:rsidRDefault="001926BE" w:rsidP="008448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6F5C6D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5C6D" w:rsidRPr="00C863CB" w:rsidTr="00DD1472">
        <w:tc>
          <w:tcPr>
            <w:tcW w:w="4188" w:type="dxa"/>
          </w:tcPr>
          <w:p w:rsidR="006F5C6D" w:rsidRDefault="006F5C6D" w:rsidP="00B94371">
            <w:pPr>
              <w:rPr>
                <w:rFonts w:ascii="Arial" w:hAnsi="Arial" w:cs="Arial"/>
                <w:sz w:val="18"/>
                <w:szCs w:val="18"/>
              </w:rPr>
            </w:pPr>
            <w:r w:rsidRPr="005C78EA">
              <w:rPr>
                <w:rFonts w:ascii="Arial" w:hAnsi="Arial" w:cs="Arial"/>
                <w:sz w:val="18"/>
                <w:szCs w:val="18"/>
              </w:rPr>
              <w:t>Program-related expenses</w:t>
            </w:r>
            <w:r w:rsidR="00FE402B">
              <w:rPr>
                <w:rFonts w:ascii="Arial" w:hAnsi="Arial" w:cs="Arial"/>
                <w:sz w:val="18"/>
                <w:szCs w:val="18"/>
              </w:rPr>
              <w:t xml:space="preserve"> (receipts, spreadsheets)</w:t>
            </w:r>
          </w:p>
          <w:p w:rsidR="006E53D0" w:rsidRDefault="006E53D0" w:rsidP="00B94371">
            <w:pPr>
              <w:rPr>
                <w:rFonts w:ascii="Arial" w:hAnsi="Arial" w:cs="Arial"/>
                <w:sz w:val="18"/>
                <w:szCs w:val="18"/>
              </w:rPr>
            </w:pPr>
          </w:p>
          <w:p w:rsidR="001926BE" w:rsidRPr="005C78EA" w:rsidRDefault="001926BE" w:rsidP="00B943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6F5C6D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6E53D0" w:rsidRDefault="006E53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8"/>
        <w:gridCol w:w="1012"/>
      </w:tblGrid>
      <w:tr w:rsidR="006E53D0" w:rsidRPr="00C863CB" w:rsidTr="0063711D">
        <w:trPr>
          <w:trHeight w:val="1035"/>
        </w:trPr>
        <w:tc>
          <w:tcPr>
            <w:tcW w:w="4188" w:type="dxa"/>
          </w:tcPr>
          <w:p w:rsidR="006E53D0" w:rsidRPr="005C78EA" w:rsidRDefault="006E53D0" w:rsidP="00E966A9">
            <w:pPr>
              <w:rPr>
                <w:rFonts w:ascii="Arial" w:hAnsi="Arial" w:cs="Arial"/>
                <w:sz w:val="18"/>
                <w:szCs w:val="18"/>
              </w:rPr>
            </w:pPr>
            <w:r>
              <w:lastRenderedPageBreak/>
              <w:br w:type="column"/>
            </w:r>
            <w:r w:rsidR="00347752" w:rsidRPr="00E966A9">
              <w:rPr>
                <w:rFonts w:ascii="Arial" w:hAnsi="Arial" w:cs="Arial"/>
                <w:sz w:val="18"/>
                <w:szCs w:val="18"/>
              </w:rPr>
              <w:t>Low income subsidy:</w:t>
            </w:r>
            <w:r w:rsidR="00347752">
              <w:t xml:space="preserve"> </w:t>
            </w:r>
            <w:r w:rsidR="00347752">
              <w:rPr>
                <w:rFonts w:ascii="Arial" w:hAnsi="Arial" w:cs="Arial"/>
                <w:sz w:val="18"/>
                <w:szCs w:val="18"/>
              </w:rPr>
              <w:t xml:space="preserve">Record </w:t>
            </w:r>
            <w:r w:rsidR="00551306">
              <w:rPr>
                <w:rFonts w:ascii="Arial" w:hAnsi="Arial" w:cs="Arial"/>
                <w:sz w:val="18"/>
                <w:szCs w:val="18"/>
              </w:rPr>
              <w:t>of</w:t>
            </w:r>
            <w:r>
              <w:rPr>
                <w:rFonts w:ascii="Arial" w:hAnsi="Arial" w:cs="Arial"/>
                <w:sz w:val="18"/>
                <w:szCs w:val="18"/>
              </w:rPr>
              <w:t xml:space="preserve"> students who have received </w:t>
            </w:r>
            <w:r w:rsidR="00347752">
              <w:rPr>
                <w:rFonts w:ascii="Arial" w:hAnsi="Arial" w:cs="Arial"/>
                <w:sz w:val="18"/>
                <w:szCs w:val="18"/>
              </w:rPr>
              <w:t>ODOT’s</w:t>
            </w:r>
            <w:r w:rsidR="0034775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low</w:t>
            </w:r>
            <w:r w:rsidR="00551306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income </w:t>
            </w:r>
            <w:r w:rsidR="00347752">
              <w:rPr>
                <w:rFonts w:ascii="Arial" w:hAnsi="Arial" w:cs="Arial"/>
                <w:sz w:val="18"/>
                <w:szCs w:val="18"/>
              </w:rPr>
              <w:t>scholarship</w:t>
            </w:r>
            <w:r w:rsidR="00551306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by name and type of documentation </w:t>
            </w:r>
            <w:r w:rsidR="00875368">
              <w:rPr>
                <w:rFonts w:ascii="Arial" w:hAnsi="Arial" w:cs="Arial"/>
                <w:sz w:val="18"/>
                <w:szCs w:val="18"/>
              </w:rPr>
              <w:t xml:space="preserve">that </w:t>
            </w:r>
            <w:r w:rsidR="00347752">
              <w:rPr>
                <w:rFonts w:ascii="Arial" w:hAnsi="Arial" w:cs="Arial"/>
                <w:sz w:val="18"/>
                <w:szCs w:val="18"/>
              </w:rPr>
              <w:t>proved</w:t>
            </w:r>
            <w:r w:rsidR="003E363C">
              <w:rPr>
                <w:rFonts w:ascii="Arial" w:hAnsi="Arial" w:cs="Arial"/>
                <w:sz w:val="18"/>
                <w:szCs w:val="18"/>
              </w:rPr>
              <w:t xml:space="preserve"> eligibility</w:t>
            </w:r>
            <w:r w:rsidR="0087536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50" w:type="dxa"/>
            <w:vAlign w:val="center"/>
          </w:tcPr>
          <w:p w:rsidR="006E53D0" w:rsidRPr="005C78EA" w:rsidRDefault="006E53D0" w:rsidP="006E53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5C6D" w:rsidRPr="00C863CB" w:rsidTr="00DD1472">
        <w:trPr>
          <w:trHeight w:val="854"/>
        </w:trPr>
        <w:tc>
          <w:tcPr>
            <w:tcW w:w="4188" w:type="dxa"/>
          </w:tcPr>
          <w:p w:rsidR="006F5C6D" w:rsidRPr="005C78EA" w:rsidRDefault="00875368" w:rsidP="00E966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driving schools:</w:t>
            </w:r>
            <w:r w:rsidR="006F5C6D" w:rsidRPr="005C78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7752">
              <w:rPr>
                <w:rFonts w:ascii="Arial" w:hAnsi="Arial" w:cs="Arial"/>
                <w:sz w:val="18"/>
                <w:szCs w:val="18"/>
              </w:rPr>
              <w:t>B</w:t>
            </w:r>
            <w:r w:rsidR="006F5C6D" w:rsidRPr="005C78EA">
              <w:rPr>
                <w:rFonts w:ascii="Arial" w:hAnsi="Arial" w:cs="Arial"/>
                <w:sz w:val="18"/>
                <w:szCs w:val="18"/>
              </w:rPr>
              <w:t xml:space="preserve">e prepared to </w:t>
            </w:r>
            <w:r w:rsidR="00347752">
              <w:rPr>
                <w:rFonts w:ascii="Arial" w:hAnsi="Arial" w:cs="Arial"/>
                <w:sz w:val="18"/>
                <w:szCs w:val="18"/>
              </w:rPr>
              <w:t>demonstrate</w:t>
            </w:r>
            <w:r w:rsidR="006F5C6D" w:rsidRPr="005C78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7752">
              <w:rPr>
                <w:rFonts w:ascii="Arial" w:hAnsi="Arial" w:cs="Arial"/>
                <w:sz w:val="18"/>
                <w:szCs w:val="18"/>
              </w:rPr>
              <w:t xml:space="preserve">separation of </w:t>
            </w:r>
            <w:r w:rsidR="00347752" w:rsidRPr="005C78EA">
              <w:rPr>
                <w:rFonts w:ascii="Arial" w:hAnsi="Arial" w:cs="Arial"/>
                <w:sz w:val="18"/>
                <w:szCs w:val="18"/>
              </w:rPr>
              <w:t>ODOT</w:t>
            </w:r>
            <w:r w:rsidR="00347752">
              <w:rPr>
                <w:rFonts w:ascii="Arial" w:hAnsi="Arial" w:cs="Arial"/>
                <w:sz w:val="18"/>
                <w:szCs w:val="18"/>
              </w:rPr>
              <w:t>-</w:t>
            </w:r>
            <w:r w:rsidR="00347752" w:rsidRPr="005C78EA">
              <w:rPr>
                <w:rFonts w:ascii="Arial" w:hAnsi="Arial" w:cs="Arial"/>
                <w:sz w:val="18"/>
                <w:szCs w:val="18"/>
              </w:rPr>
              <w:t>approved program</w:t>
            </w:r>
            <w:r w:rsidR="003477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7752">
              <w:rPr>
                <w:rFonts w:ascii="Arial" w:hAnsi="Arial" w:cs="Arial"/>
                <w:sz w:val="18"/>
                <w:szCs w:val="18"/>
              </w:rPr>
              <w:t>expense</w:t>
            </w:r>
            <w:r w:rsidR="00551306">
              <w:rPr>
                <w:rFonts w:ascii="Arial" w:hAnsi="Arial" w:cs="Arial"/>
                <w:sz w:val="18"/>
                <w:szCs w:val="18"/>
              </w:rPr>
              <w:t xml:space="preserve"> records</w:t>
            </w:r>
            <w:r w:rsidR="006850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7752">
              <w:rPr>
                <w:rFonts w:ascii="Arial" w:hAnsi="Arial" w:cs="Arial"/>
                <w:sz w:val="18"/>
                <w:szCs w:val="18"/>
              </w:rPr>
              <w:t>from commercial driving school</w:t>
            </w:r>
            <w:r w:rsidR="004C1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7752">
              <w:rPr>
                <w:rFonts w:ascii="Arial" w:hAnsi="Arial" w:cs="Arial"/>
                <w:sz w:val="18"/>
                <w:szCs w:val="18"/>
              </w:rPr>
              <w:t>recordkeeping</w:t>
            </w:r>
            <w:r w:rsidR="006F5C6D" w:rsidRPr="005C78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vAlign w:val="center"/>
          </w:tcPr>
          <w:p w:rsidR="006F5C6D" w:rsidRPr="005C78EA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FA2E39" w:rsidRDefault="00FA2E39" w:rsidP="00B506BC">
      <w:pPr>
        <w:pStyle w:val="ListParagraph"/>
        <w:ind w:left="770"/>
        <w:rPr>
          <w:rFonts w:ascii="Arial" w:hAnsi="Arial" w:cs="Arial"/>
          <w:sz w:val="18"/>
          <w:szCs w:val="18"/>
        </w:rPr>
      </w:pPr>
    </w:p>
    <w:p w:rsidR="008300C0" w:rsidRDefault="008300C0" w:rsidP="00B506BC">
      <w:pPr>
        <w:pStyle w:val="ListParagraph"/>
        <w:ind w:left="770"/>
        <w:rPr>
          <w:rFonts w:ascii="Arial" w:hAnsi="Arial" w:cs="Arial"/>
          <w:sz w:val="18"/>
          <w:szCs w:val="18"/>
        </w:rPr>
      </w:pPr>
    </w:p>
    <w:p w:rsidR="008300C0" w:rsidRDefault="008300C0" w:rsidP="00B506BC">
      <w:pPr>
        <w:pStyle w:val="ListParagraph"/>
        <w:ind w:left="770"/>
        <w:rPr>
          <w:rFonts w:ascii="Arial" w:hAnsi="Arial" w:cs="Arial"/>
          <w:sz w:val="18"/>
          <w:szCs w:val="18"/>
        </w:rPr>
        <w:sectPr w:rsidR="008300C0" w:rsidSect="001B173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62A7" w:rsidRPr="00C863CB" w:rsidTr="001B1734">
        <w:tc>
          <w:tcPr>
            <w:tcW w:w="10998" w:type="dxa"/>
            <w:shd w:val="clear" w:color="auto" w:fill="D9D9D9" w:themeFill="background1" w:themeFillShade="D9"/>
          </w:tcPr>
          <w:p w:rsidR="003F62A7" w:rsidRPr="00C863CB" w:rsidRDefault="003F62A7" w:rsidP="00632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C53" w:rsidRPr="00C863CB" w:rsidTr="00DE5C9C">
        <w:tc>
          <w:tcPr>
            <w:tcW w:w="10998" w:type="dxa"/>
          </w:tcPr>
          <w:p w:rsidR="00500C53" w:rsidRDefault="00500C53" w:rsidP="00067DD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BC3A10">
              <w:rPr>
                <w:rFonts w:ascii="Arial" w:hAnsi="Arial" w:cs="Arial"/>
                <w:b/>
                <w:sz w:val="18"/>
                <w:szCs w:val="18"/>
                <w:u w:val="single"/>
              </w:rPr>
              <w:t>Vehicles</w:t>
            </w:r>
            <w:r>
              <w:rPr>
                <w:rFonts w:ascii="Arial" w:hAnsi="Arial" w:cs="Arial"/>
                <w:sz w:val="18"/>
                <w:szCs w:val="18"/>
              </w:rPr>
              <w:t xml:space="preserve">: Make </w:t>
            </w:r>
            <w:r w:rsidR="00551306">
              <w:rPr>
                <w:rFonts w:ascii="Arial" w:hAnsi="Arial" w:cs="Arial"/>
                <w:sz w:val="18"/>
                <w:szCs w:val="18"/>
              </w:rPr>
              <w:t>each</w:t>
            </w:r>
            <w:r w:rsidR="0055130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driver education vehicle available </w:t>
            </w:r>
            <w:r w:rsidR="00C0752A">
              <w:rPr>
                <w:rFonts w:ascii="Arial" w:hAnsi="Arial" w:cs="Arial"/>
                <w:sz w:val="18"/>
                <w:szCs w:val="18"/>
              </w:rPr>
              <w:t xml:space="preserve">for a </w:t>
            </w:r>
            <w:r w:rsidR="00970A37">
              <w:rPr>
                <w:rFonts w:ascii="Arial" w:hAnsi="Arial" w:cs="Arial"/>
                <w:sz w:val="18"/>
                <w:szCs w:val="18"/>
              </w:rPr>
              <w:t>5 minute</w:t>
            </w:r>
            <w:r w:rsidR="00970A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752A">
              <w:rPr>
                <w:rFonts w:ascii="Arial" w:hAnsi="Arial" w:cs="Arial"/>
                <w:sz w:val="18"/>
                <w:szCs w:val="18"/>
              </w:rPr>
              <w:t>inspection</w:t>
            </w:r>
            <w:r>
              <w:rPr>
                <w:rFonts w:ascii="Arial" w:hAnsi="Arial" w:cs="Arial"/>
                <w:sz w:val="18"/>
                <w:szCs w:val="18"/>
              </w:rPr>
              <w:t>. Assure the following is present</w:t>
            </w:r>
            <w:r w:rsidR="00551306">
              <w:rPr>
                <w:rFonts w:ascii="Arial" w:hAnsi="Arial" w:cs="Arial"/>
                <w:sz w:val="18"/>
                <w:szCs w:val="18"/>
              </w:rPr>
              <w:t xml:space="preserve"> and in good condition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00C53" w:rsidRPr="00C863CB" w:rsidRDefault="00500C53" w:rsidP="00632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F62A7" w:rsidRDefault="003F62A7" w:rsidP="00D44F06">
      <w:pPr>
        <w:rPr>
          <w:rFonts w:ascii="Arial" w:hAnsi="Arial" w:cs="Arial"/>
          <w:sz w:val="18"/>
          <w:szCs w:val="18"/>
        </w:rPr>
        <w:sectPr w:rsidR="003F62A7" w:rsidSect="001B173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6"/>
        <w:gridCol w:w="1004"/>
      </w:tblGrid>
      <w:tr w:rsidR="003F62A7" w:rsidRPr="00C863CB" w:rsidTr="00E966A9">
        <w:tc>
          <w:tcPr>
            <w:tcW w:w="4026" w:type="dxa"/>
          </w:tcPr>
          <w:p w:rsidR="003F62A7" w:rsidRPr="00C36894" w:rsidRDefault="003F62A7" w:rsidP="00D44F06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>Instructor brake</w:t>
            </w:r>
          </w:p>
        </w:tc>
        <w:tc>
          <w:tcPr>
            <w:tcW w:w="1004" w:type="dxa"/>
            <w:vAlign w:val="center"/>
          </w:tcPr>
          <w:p w:rsidR="003F62A7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62A7" w:rsidRPr="00C863CB" w:rsidTr="00E966A9">
        <w:tc>
          <w:tcPr>
            <w:tcW w:w="4026" w:type="dxa"/>
          </w:tcPr>
          <w:p w:rsidR="003F62A7" w:rsidRPr="00C36894" w:rsidRDefault="003F62A7" w:rsidP="00D44F06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>Fire extinguisher</w:t>
            </w:r>
          </w:p>
        </w:tc>
        <w:tc>
          <w:tcPr>
            <w:tcW w:w="1004" w:type="dxa"/>
            <w:vAlign w:val="center"/>
          </w:tcPr>
          <w:p w:rsidR="003F62A7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62A7" w:rsidRPr="00C863CB" w:rsidTr="00E966A9">
        <w:tc>
          <w:tcPr>
            <w:tcW w:w="4026" w:type="dxa"/>
          </w:tcPr>
          <w:p w:rsidR="003F62A7" w:rsidRPr="00C36894" w:rsidRDefault="003F62A7" w:rsidP="00D44F06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>Well</w:t>
            </w:r>
            <w:r w:rsidR="00077FEB">
              <w:rPr>
                <w:rFonts w:ascii="Arial" w:hAnsi="Arial" w:cs="Arial"/>
                <w:sz w:val="18"/>
                <w:szCs w:val="18"/>
              </w:rPr>
              <w:t>-</w:t>
            </w:r>
            <w:r w:rsidRPr="00C36894">
              <w:rPr>
                <w:rFonts w:ascii="Arial" w:hAnsi="Arial" w:cs="Arial"/>
                <w:sz w:val="18"/>
                <w:szCs w:val="18"/>
              </w:rPr>
              <w:t>stocked first aid kit</w:t>
            </w:r>
          </w:p>
        </w:tc>
        <w:tc>
          <w:tcPr>
            <w:tcW w:w="1004" w:type="dxa"/>
            <w:vAlign w:val="center"/>
          </w:tcPr>
          <w:p w:rsidR="003F62A7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62A7" w:rsidRPr="00C863CB" w:rsidTr="00E966A9">
        <w:trPr>
          <w:trHeight w:val="269"/>
        </w:trPr>
        <w:tc>
          <w:tcPr>
            <w:tcW w:w="4026" w:type="dxa"/>
          </w:tcPr>
          <w:p w:rsidR="003F62A7" w:rsidRPr="00C36894" w:rsidRDefault="003F62A7" w:rsidP="00D44F06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>Three flares or approved reflectors</w:t>
            </w:r>
          </w:p>
        </w:tc>
        <w:tc>
          <w:tcPr>
            <w:tcW w:w="1004" w:type="dxa"/>
            <w:vAlign w:val="center"/>
          </w:tcPr>
          <w:p w:rsidR="003F62A7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62A7" w:rsidRPr="00C863CB" w:rsidTr="00E966A9">
        <w:tc>
          <w:tcPr>
            <w:tcW w:w="4026" w:type="dxa"/>
          </w:tcPr>
          <w:p w:rsidR="003F62A7" w:rsidRPr="00C36894" w:rsidRDefault="003F62A7" w:rsidP="00D44F06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>Current registration</w:t>
            </w:r>
          </w:p>
        </w:tc>
        <w:tc>
          <w:tcPr>
            <w:tcW w:w="1004" w:type="dxa"/>
            <w:vAlign w:val="center"/>
          </w:tcPr>
          <w:p w:rsidR="003F62A7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62A7" w:rsidRPr="00C863CB" w:rsidTr="00E966A9">
        <w:tc>
          <w:tcPr>
            <w:tcW w:w="4026" w:type="dxa"/>
          </w:tcPr>
          <w:p w:rsidR="003F62A7" w:rsidRPr="00C36894" w:rsidRDefault="003F62A7" w:rsidP="00D44F06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>Proof of insurance</w:t>
            </w:r>
          </w:p>
        </w:tc>
        <w:tc>
          <w:tcPr>
            <w:tcW w:w="1004" w:type="dxa"/>
            <w:vAlign w:val="center"/>
          </w:tcPr>
          <w:p w:rsidR="003F62A7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62A7" w:rsidRPr="00C863CB" w:rsidTr="00E966A9">
        <w:tc>
          <w:tcPr>
            <w:tcW w:w="4026" w:type="dxa"/>
          </w:tcPr>
          <w:p w:rsidR="00970A37" w:rsidRPr="00C36894" w:rsidRDefault="003F62A7" w:rsidP="00970A37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>Instructor rear-view mirror</w:t>
            </w:r>
            <w:r w:rsidR="00875368">
              <w:rPr>
                <w:rFonts w:ascii="Arial" w:hAnsi="Arial" w:cs="Arial"/>
                <w:sz w:val="18"/>
                <w:szCs w:val="18"/>
              </w:rPr>
              <w:t xml:space="preserve"> with a full, clear view out the back window</w:t>
            </w:r>
          </w:p>
        </w:tc>
        <w:tc>
          <w:tcPr>
            <w:tcW w:w="1004" w:type="dxa"/>
            <w:vAlign w:val="center"/>
          </w:tcPr>
          <w:p w:rsidR="003F62A7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62A7" w:rsidRPr="00C863CB" w:rsidTr="00E966A9">
        <w:tc>
          <w:tcPr>
            <w:tcW w:w="4026" w:type="dxa"/>
          </w:tcPr>
          <w:p w:rsidR="003F62A7" w:rsidRPr="00C36894" w:rsidRDefault="003F62A7" w:rsidP="00D44F06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>Eye-check mirror</w:t>
            </w:r>
          </w:p>
        </w:tc>
        <w:tc>
          <w:tcPr>
            <w:tcW w:w="1004" w:type="dxa"/>
            <w:vAlign w:val="center"/>
          </w:tcPr>
          <w:p w:rsidR="003F62A7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62A7" w:rsidRPr="00C863CB" w:rsidTr="00E966A9">
        <w:trPr>
          <w:trHeight w:val="467"/>
        </w:trPr>
        <w:tc>
          <w:tcPr>
            <w:tcW w:w="4026" w:type="dxa"/>
          </w:tcPr>
          <w:p w:rsidR="003F62A7" w:rsidRPr="00C36894" w:rsidRDefault="00875368" w:rsidP="00D44F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 DRIVER signage</w:t>
            </w:r>
          </w:p>
        </w:tc>
        <w:tc>
          <w:tcPr>
            <w:tcW w:w="1004" w:type="dxa"/>
            <w:vAlign w:val="center"/>
          </w:tcPr>
          <w:p w:rsidR="003F62A7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3F62A7" w:rsidRDefault="003F62A7" w:rsidP="00D44F06">
      <w:pPr>
        <w:rPr>
          <w:rFonts w:ascii="Arial" w:hAnsi="Arial" w:cs="Arial"/>
          <w:sz w:val="18"/>
          <w:szCs w:val="18"/>
        </w:rPr>
        <w:sectPr w:rsidR="003F62A7" w:rsidSect="001B173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62A7" w:rsidRPr="00C863CB" w:rsidTr="00742671">
        <w:tc>
          <w:tcPr>
            <w:tcW w:w="10790" w:type="dxa"/>
            <w:shd w:val="clear" w:color="auto" w:fill="D9D9D9" w:themeFill="background1" w:themeFillShade="D9"/>
          </w:tcPr>
          <w:p w:rsidR="003F62A7" w:rsidRPr="00C863CB" w:rsidRDefault="003F62A7" w:rsidP="00632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734" w:rsidRPr="00C863CB" w:rsidTr="00742671">
        <w:tc>
          <w:tcPr>
            <w:tcW w:w="10790" w:type="dxa"/>
            <w:vAlign w:val="center"/>
          </w:tcPr>
          <w:p w:rsidR="001B1734" w:rsidRDefault="001B1734" w:rsidP="00D75268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00DFF" w:rsidRPr="00067DDB" w:rsidRDefault="001B1734" w:rsidP="00067DD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067DDB">
              <w:rPr>
                <w:rFonts w:ascii="Arial" w:hAnsi="Arial" w:cs="Arial"/>
                <w:b/>
                <w:sz w:val="18"/>
                <w:szCs w:val="18"/>
                <w:u w:val="single"/>
              </w:rPr>
              <w:t>Student records</w:t>
            </w:r>
            <w:r w:rsidRPr="00067DDB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875368">
              <w:rPr>
                <w:rFonts w:ascii="Arial" w:hAnsi="Arial" w:cs="Arial"/>
                <w:sz w:val="18"/>
                <w:szCs w:val="18"/>
              </w:rPr>
              <w:t>The inspector</w:t>
            </w:r>
            <w:r w:rsidRPr="00067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752A" w:rsidRPr="00067DDB">
              <w:rPr>
                <w:rFonts w:ascii="Arial" w:hAnsi="Arial" w:cs="Arial"/>
                <w:sz w:val="18"/>
                <w:szCs w:val="18"/>
              </w:rPr>
              <w:t xml:space="preserve">will </w:t>
            </w:r>
            <w:r w:rsidR="00875368">
              <w:rPr>
                <w:rFonts w:ascii="Arial" w:hAnsi="Arial" w:cs="Arial"/>
                <w:sz w:val="18"/>
                <w:szCs w:val="18"/>
              </w:rPr>
              <w:t xml:space="preserve">select </w:t>
            </w:r>
            <w:r w:rsidRPr="00067DDB">
              <w:rPr>
                <w:rFonts w:ascii="Arial" w:hAnsi="Arial" w:cs="Arial"/>
                <w:sz w:val="18"/>
                <w:szCs w:val="18"/>
              </w:rPr>
              <w:t>records f</w:t>
            </w:r>
            <w:r w:rsidR="00875368">
              <w:rPr>
                <w:rFonts w:ascii="Arial" w:hAnsi="Arial" w:cs="Arial"/>
                <w:sz w:val="18"/>
                <w:szCs w:val="18"/>
              </w:rPr>
              <w:t xml:space="preserve">rom </w:t>
            </w:r>
            <w:r w:rsidR="00FE402B">
              <w:rPr>
                <w:rFonts w:ascii="Arial" w:hAnsi="Arial" w:cs="Arial"/>
                <w:sz w:val="18"/>
                <w:szCs w:val="18"/>
              </w:rPr>
              <w:t>courses completed over the past year.</w:t>
            </w:r>
            <w:r w:rsidRPr="00067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402B">
              <w:rPr>
                <w:rFonts w:ascii="Arial" w:hAnsi="Arial" w:cs="Arial"/>
                <w:sz w:val="18"/>
                <w:szCs w:val="18"/>
              </w:rPr>
              <w:t>O</w:t>
            </w:r>
            <w:r w:rsidRPr="00067DDB">
              <w:rPr>
                <w:rFonts w:ascii="Arial" w:hAnsi="Arial" w:cs="Arial"/>
                <w:sz w:val="18"/>
                <w:szCs w:val="18"/>
              </w:rPr>
              <w:t>ccasionally we ne</w:t>
            </w:r>
            <w:r w:rsidR="00551306">
              <w:rPr>
                <w:rFonts w:ascii="Arial" w:hAnsi="Arial" w:cs="Arial"/>
                <w:sz w:val="18"/>
                <w:szCs w:val="18"/>
              </w:rPr>
              <w:t>ed to go back further</w:t>
            </w:r>
            <w:r w:rsidR="00970A37">
              <w:rPr>
                <w:rFonts w:ascii="Arial" w:hAnsi="Arial" w:cs="Arial"/>
                <w:sz w:val="18"/>
                <w:szCs w:val="18"/>
              </w:rPr>
              <w:t>, s</w:t>
            </w:r>
            <w:r w:rsidRPr="00067DDB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970A37">
              <w:rPr>
                <w:rFonts w:ascii="Arial" w:hAnsi="Arial" w:cs="Arial"/>
                <w:sz w:val="18"/>
                <w:szCs w:val="18"/>
              </w:rPr>
              <w:t>have available</w:t>
            </w:r>
            <w:r w:rsidRPr="00067DDB">
              <w:rPr>
                <w:rFonts w:ascii="Arial" w:hAnsi="Arial" w:cs="Arial"/>
                <w:sz w:val="18"/>
                <w:szCs w:val="18"/>
              </w:rPr>
              <w:t xml:space="preserve"> records for all classes </w:t>
            </w:r>
            <w:r w:rsidR="00551306">
              <w:rPr>
                <w:rFonts w:ascii="Arial" w:hAnsi="Arial" w:cs="Arial"/>
                <w:sz w:val="18"/>
                <w:szCs w:val="18"/>
              </w:rPr>
              <w:t>whose completion was after yo</w:t>
            </w:r>
            <w:r w:rsidRPr="00067DDB">
              <w:rPr>
                <w:rFonts w:ascii="Arial" w:hAnsi="Arial" w:cs="Arial"/>
                <w:sz w:val="18"/>
                <w:szCs w:val="18"/>
              </w:rPr>
              <w:t xml:space="preserve">ur last inspection date. If you maintain records electronically, you may be asked to </w:t>
            </w:r>
            <w:r w:rsidRPr="00067DDB">
              <w:rPr>
                <w:rFonts w:ascii="Arial" w:hAnsi="Arial" w:cs="Arial"/>
                <w:sz w:val="18"/>
                <w:szCs w:val="18"/>
                <w:u w:val="single"/>
              </w:rPr>
              <w:t>print</w:t>
            </w:r>
            <w:r w:rsidRPr="00067DDB">
              <w:rPr>
                <w:rFonts w:ascii="Arial" w:hAnsi="Arial" w:cs="Arial"/>
                <w:sz w:val="18"/>
                <w:szCs w:val="18"/>
              </w:rPr>
              <w:t xml:space="preserve"> documentation for up to 10 students at the time of the visit. </w:t>
            </w:r>
          </w:p>
          <w:p w:rsidR="009C16A7" w:rsidRPr="00C863CB" w:rsidRDefault="009C16A7" w:rsidP="009C16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654DE" w:rsidRDefault="000654DE" w:rsidP="00D44F06">
      <w:pPr>
        <w:rPr>
          <w:rFonts w:ascii="Arial" w:hAnsi="Arial" w:cs="Arial"/>
          <w:sz w:val="18"/>
          <w:szCs w:val="18"/>
        </w:rPr>
        <w:sectPr w:rsidR="000654DE" w:rsidSect="001B173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1"/>
        <w:gridCol w:w="1009"/>
      </w:tblGrid>
      <w:tr w:rsidR="000654DE" w:rsidRPr="00C863CB" w:rsidTr="00E966A9">
        <w:tc>
          <w:tcPr>
            <w:tcW w:w="4021" w:type="dxa"/>
          </w:tcPr>
          <w:p w:rsidR="00970A37" w:rsidRDefault="000654DE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 xml:space="preserve">Proof </w:t>
            </w:r>
            <w:r w:rsidR="003C6EEF">
              <w:rPr>
                <w:rFonts w:ascii="Arial" w:hAnsi="Arial" w:cs="Arial"/>
                <w:sz w:val="18"/>
                <w:szCs w:val="18"/>
              </w:rPr>
              <w:t>of</w:t>
            </w:r>
            <w:r w:rsidR="00C439F8">
              <w:rPr>
                <w:rFonts w:ascii="Arial" w:hAnsi="Arial" w:cs="Arial"/>
                <w:sz w:val="18"/>
                <w:szCs w:val="18"/>
              </w:rPr>
              <w:t xml:space="preserve"> valid</w:t>
            </w:r>
            <w:r w:rsidRPr="00C36894">
              <w:rPr>
                <w:rFonts w:ascii="Arial" w:hAnsi="Arial" w:cs="Arial"/>
                <w:sz w:val="18"/>
                <w:szCs w:val="18"/>
              </w:rPr>
              <w:t xml:space="preserve"> permit </w:t>
            </w:r>
            <w:r w:rsidR="006E53D0">
              <w:rPr>
                <w:rFonts w:ascii="Arial" w:hAnsi="Arial" w:cs="Arial"/>
                <w:sz w:val="18"/>
                <w:szCs w:val="18"/>
              </w:rPr>
              <w:t>throughout the course</w:t>
            </w:r>
            <w:r w:rsidR="00077FEB">
              <w:rPr>
                <w:rFonts w:ascii="Arial" w:hAnsi="Arial" w:cs="Arial"/>
                <w:sz w:val="18"/>
                <w:szCs w:val="18"/>
              </w:rPr>
              <w:t xml:space="preserve">, such as </w:t>
            </w:r>
            <w:r w:rsidR="006E53D0">
              <w:rPr>
                <w:rFonts w:ascii="Arial" w:hAnsi="Arial" w:cs="Arial"/>
                <w:sz w:val="18"/>
                <w:szCs w:val="18"/>
              </w:rPr>
              <w:t xml:space="preserve">documented </w:t>
            </w:r>
            <w:r w:rsidRPr="00C36894">
              <w:rPr>
                <w:rFonts w:ascii="Arial" w:hAnsi="Arial" w:cs="Arial"/>
                <w:sz w:val="18"/>
                <w:szCs w:val="18"/>
              </w:rPr>
              <w:t xml:space="preserve">issue </w:t>
            </w:r>
            <w:r w:rsidR="006E53D0">
              <w:rPr>
                <w:rFonts w:ascii="Arial" w:hAnsi="Arial" w:cs="Arial"/>
                <w:sz w:val="18"/>
                <w:szCs w:val="18"/>
              </w:rPr>
              <w:t>and expiration date</w:t>
            </w:r>
          </w:p>
          <w:p w:rsidR="008448E3" w:rsidRPr="00C36894" w:rsidRDefault="008448E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09" w:type="dxa"/>
            <w:vAlign w:val="center"/>
          </w:tcPr>
          <w:p w:rsidR="000654DE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54DE" w:rsidRPr="00C863CB" w:rsidTr="00E966A9">
        <w:tc>
          <w:tcPr>
            <w:tcW w:w="4021" w:type="dxa"/>
          </w:tcPr>
          <w:p w:rsidR="00970A37" w:rsidRDefault="000654DE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 xml:space="preserve">Record of classroom attendance by date and </w:t>
            </w:r>
            <w:r w:rsidR="00370360">
              <w:rPr>
                <w:rFonts w:ascii="Arial" w:hAnsi="Arial" w:cs="Arial"/>
                <w:sz w:val="18"/>
                <w:szCs w:val="18"/>
              </w:rPr>
              <w:t>duration of</w:t>
            </w:r>
            <w:r w:rsidR="00C439F8">
              <w:rPr>
                <w:rFonts w:ascii="Arial" w:hAnsi="Arial" w:cs="Arial"/>
                <w:sz w:val="18"/>
                <w:szCs w:val="18"/>
              </w:rPr>
              <w:t xml:space="preserve"> each lesson</w:t>
            </w:r>
            <w:r w:rsidRPr="00C36894">
              <w:rPr>
                <w:rFonts w:ascii="Arial" w:hAnsi="Arial" w:cs="Arial"/>
                <w:sz w:val="18"/>
                <w:szCs w:val="18"/>
              </w:rPr>
              <w:t>, including makeups.</w:t>
            </w:r>
          </w:p>
          <w:p w:rsidR="008448E3" w:rsidRPr="00C36894" w:rsidRDefault="000654DE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009" w:type="dxa"/>
            <w:vAlign w:val="center"/>
          </w:tcPr>
          <w:p w:rsidR="000654DE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54DE" w:rsidRPr="00C863CB" w:rsidTr="00E966A9">
        <w:tc>
          <w:tcPr>
            <w:tcW w:w="4021" w:type="dxa"/>
          </w:tcPr>
          <w:p w:rsidR="008448E3" w:rsidRDefault="000654DE" w:rsidP="00370360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 xml:space="preserve">Record of </w:t>
            </w:r>
            <w:r w:rsidR="003C6EEF">
              <w:rPr>
                <w:rFonts w:ascii="Arial" w:hAnsi="Arial" w:cs="Arial"/>
                <w:sz w:val="18"/>
                <w:szCs w:val="18"/>
              </w:rPr>
              <w:t>behind-the-</w:t>
            </w:r>
            <w:r w:rsidRPr="00C36894">
              <w:rPr>
                <w:rFonts w:ascii="Arial" w:hAnsi="Arial" w:cs="Arial"/>
                <w:sz w:val="18"/>
                <w:szCs w:val="18"/>
              </w:rPr>
              <w:t xml:space="preserve">wheel attendance (driving), by date and </w:t>
            </w:r>
            <w:r w:rsidR="00370360">
              <w:rPr>
                <w:rFonts w:ascii="Arial" w:hAnsi="Arial" w:cs="Arial"/>
                <w:sz w:val="18"/>
                <w:szCs w:val="18"/>
              </w:rPr>
              <w:t xml:space="preserve">duration of </w:t>
            </w:r>
            <w:r w:rsidR="00C439F8">
              <w:rPr>
                <w:rFonts w:ascii="Arial" w:hAnsi="Arial" w:cs="Arial"/>
                <w:sz w:val="18"/>
                <w:szCs w:val="18"/>
              </w:rPr>
              <w:t>each lesson.</w:t>
            </w:r>
          </w:p>
          <w:p w:rsidR="00970A37" w:rsidRPr="00C36894" w:rsidRDefault="00970A37" w:rsidP="003703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0654DE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54DE" w:rsidRPr="00C863CB" w:rsidTr="00E966A9">
        <w:trPr>
          <w:trHeight w:val="701"/>
        </w:trPr>
        <w:tc>
          <w:tcPr>
            <w:tcW w:w="4021" w:type="dxa"/>
          </w:tcPr>
          <w:p w:rsidR="008448E3" w:rsidRPr="00C36894" w:rsidRDefault="000654DE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 xml:space="preserve">Record </w:t>
            </w:r>
            <w:r w:rsidR="00C439F8">
              <w:rPr>
                <w:rFonts w:ascii="Arial" w:hAnsi="Arial" w:cs="Arial"/>
                <w:sz w:val="18"/>
                <w:szCs w:val="18"/>
              </w:rPr>
              <w:t>of</w:t>
            </w:r>
            <w:r w:rsidR="003C6E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5C6D">
              <w:rPr>
                <w:rFonts w:ascii="Arial" w:hAnsi="Arial" w:cs="Arial"/>
                <w:sz w:val="18"/>
                <w:szCs w:val="18"/>
              </w:rPr>
              <w:t xml:space="preserve">BTW </w:t>
            </w:r>
            <w:r w:rsidRPr="00C36894">
              <w:rPr>
                <w:rFonts w:ascii="Arial" w:hAnsi="Arial" w:cs="Arial"/>
                <w:sz w:val="18"/>
                <w:szCs w:val="18"/>
              </w:rPr>
              <w:t xml:space="preserve">Observation by date and </w:t>
            </w:r>
            <w:r w:rsidR="00370360">
              <w:rPr>
                <w:rFonts w:ascii="Arial" w:hAnsi="Arial" w:cs="Arial"/>
                <w:sz w:val="18"/>
                <w:szCs w:val="18"/>
              </w:rPr>
              <w:t xml:space="preserve">duration of </w:t>
            </w:r>
            <w:r w:rsidR="00C439F8">
              <w:rPr>
                <w:rFonts w:ascii="Arial" w:hAnsi="Arial" w:cs="Arial"/>
                <w:sz w:val="18"/>
                <w:szCs w:val="18"/>
              </w:rPr>
              <w:t>each lesson.</w:t>
            </w:r>
            <w:r w:rsidRPr="00C368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09" w:type="dxa"/>
            <w:vAlign w:val="center"/>
          </w:tcPr>
          <w:p w:rsidR="000654DE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5C6D" w:rsidRPr="00C863CB" w:rsidTr="00E966A9">
        <w:trPr>
          <w:trHeight w:val="791"/>
        </w:trPr>
        <w:tc>
          <w:tcPr>
            <w:tcW w:w="4021" w:type="dxa"/>
          </w:tcPr>
          <w:p w:rsidR="006F5C6D" w:rsidRPr="00C36894" w:rsidRDefault="006F5C6D" w:rsidP="00370360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F577E3">
              <w:rPr>
                <w:rFonts w:ascii="Arial" w:hAnsi="Arial" w:cs="Arial"/>
                <w:sz w:val="18"/>
                <w:szCs w:val="18"/>
              </w:rPr>
              <w:t xml:space="preserve">there were </w:t>
            </w:r>
            <w:r w:rsidRPr="00C36894">
              <w:rPr>
                <w:rFonts w:ascii="Arial" w:hAnsi="Arial" w:cs="Arial"/>
                <w:sz w:val="18"/>
                <w:szCs w:val="18"/>
              </w:rPr>
              <w:t>exceptions</w:t>
            </w:r>
            <w:r w:rsidR="000A0F14">
              <w:rPr>
                <w:rFonts w:ascii="Arial" w:hAnsi="Arial" w:cs="Arial"/>
                <w:sz w:val="18"/>
                <w:szCs w:val="18"/>
              </w:rPr>
              <w:t xml:space="preserve"> to the </w:t>
            </w:r>
            <w:r w:rsidR="00F577E3">
              <w:rPr>
                <w:rFonts w:ascii="Arial" w:hAnsi="Arial" w:cs="Arial"/>
                <w:sz w:val="18"/>
                <w:szCs w:val="18"/>
              </w:rPr>
              <w:t>1</w:t>
            </w:r>
            <w:r w:rsidR="000A0F14">
              <w:rPr>
                <w:rFonts w:ascii="Arial" w:hAnsi="Arial" w:cs="Arial"/>
                <w:sz w:val="18"/>
                <w:szCs w:val="18"/>
              </w:rPr>
              <w:t>8</w:t>
            </w:r>
            <w:r w:rsidR="00F577E3">
              <w:rPr>
                <w:rFonts w:ascii="Arial" w:hAnsi="Arial" w:cs="Arial"/>
                <w:sz w:val="18"/>
                <w:szCs w:val="18"/>
              </w:rPr>
              <w:t>0-</w:t>
            </w:r>
            <w:r w:rsidR="000A0F14">
              <w:rPr>
                <w:rFonts w:ascii="Arial" w:hAnsi="Arial" w:cs="Arial"/>
                <w:sz w:val="18"/>
                <w:szCs w:val="18"/>
              </w:rPr>
              <w:t xml:space="preserve">day </w:t>
            </w:r>
            <w:r w:rsidR="00F577E3">
              <w:rPr>
                <w:rFonts w:ascii="Arial" w:hAnsi="Arial" w:cs="Arial"/>
                <w:sz w:val="18"/>
                <w:szCs w:val="18"/>
              </w:rPr>
              <w:t>maximum course length, have required documentation</w:t>
            </w:r>
            <w:r w:rsidR="00370360">
              <w:rPr>
                <w:rFonts w:ascii="Arial" w:hAnsi="Arial" w:cs="Arial"/>
                <w:sz w:val="18"/>
                <w:szCs w:val="18"/>
              </w:rPr>
              <w:t xml:space="preserve"> available</w:t>
            </w:r>
            <w:r w:rsidR="00F577E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009" w:type="dxa"/>
            <w:vAlign w:val="center"/>
          </w:tcPr>
          <w:p w:rsidR="006F5C6D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5C6D" w:rsidRPr="00C863CB" w:rsidTr="00E966A9">
        <w:trPr>
          <w:trHeight w:val="791"/>
        </w:trPr>
        <w:tc>
          <w:tcPr>
            <w:tcW w:w="4021" w:type="dxa"/>
          </w:tcPr>
          <w:p w:rsidR="006F5C6D" w:rsidRPr="00C36894" w:rsidRDefault="006F5C6D">
            <w:pPr>
              <w:rPr>
                <w:rFonts w:ascii="Arial" w:hAnsi="Arial" w:cs="Arial"/>
                <w:sz w:val="18"/>
                <w:szCs w:val="18"/>
              </w:rPr>
            </w:pPr>
            <w:r w:rsidRPr="00C36894">
              <w:rPr>
                <w:rFonts w:ascii="Arial" w:hAnsi="Arial" w:cs="Arial"/>
                <w:sz w:val="18"/>
                <w:szCs w:val="18"/>
              </w:rPr>
              <w:t>BTW evaluation</w:t>
            </w:r>
            <w:r w:rsidR="00670EA5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Pr="00C36894">
              <w:rPr>
                <w:rFonts w:ascii="Arial" w:hAnsi="Arial" w:cs="Arial"/>
                <w:sz w:val="18"/>
                <w:szCs w:val="18"/>
              </w:rPr>
              <w:t xml:space="preserve">every </w:t>
            </w:r>
            <w:r w:rsidR="00670EA5">
              <w:rPr>
                <w:rFonts w:ascii="Arial" w:hAnsi="Arial" w:cs="Arial"/>
                <w:sz w:val="18"/>
                <w:szCs w:val="18"/>
              </w:rPr>
              <w:t>BTW lesson</w:t>
            </w:r>
            <w:r w:rsidRPr="00C36894">
              <w:rPr>
                <w:rFonts w:ascii="Arial" w:hAnsi="Arial" w:cs="Arial"/>
                <w:sz w:val="18"/>
                <w:szCs w:val="18"/>
              </w:rPr>
              <w:t>, including the final assessment</w:t>
            </w:r>
          </w:p>
        </w:tc>
        <w:tc>
          <w:tcPr>
            <w:tcW w:w="1009" w:type="dxa"/>
            <w:vAlign w:val="center"/>
          </w:tcPr>
          <w:p w:rsidR="006F5C6D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5C6D" w:rsidRPr="00C863CB" w:rsidTr="00E966A9">
        <w:trPr>
          <w:trHeight w:val="836"/>
        </w:trPr>
        <w:tc>
          <w:tcPr>
            <w:tcW w:w="4021" w:type="dxa"/>
          </w:tcPr>
          <w:p w:rsidR="006F5C6D" w:rsidRPr="00C36894" w:rsidRDefault="00BA4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log or other means to demonstrate that each student completed 5 hours supervised home practice </w:t>
            </w:r>
            <w:r w:rsidR="00C439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09" w:type="dxa"/>
            <w:vAlign w:val="center"/>
          </w:tcPr>
          <w:p w:rsidR="006F5C6D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654DE" w:rsidRDefault="000654DE" w:rsidP="00B506BC">
      <w:pPr>
        <w:pStyle w:val="ListParagraph"/>
        <w:ind w:left="0"/>
        <w:rPr>
          <w:rFonts w:ascii="Arial" w:hAnsi="Arial" w:cs="Arial"/>
          <w:b/>
          <w:sz w:val="18"/>
          <w:szCs w:val="18"/>
          <w:u w:val="single"/>
        </w:rPr>
        <w:sectPr w:rsidR="000654DE" w:rsidSect="001B173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5"/>
        <w:gridCol w:w="1065"/>
      </w:tblGrid>
      <w:tr w:rsidR="003F62A7" w:rsidRPr="00C863CB" w:rsidTr="001B1734">
        <w:tc>
          <w:tcPr>
            <w:tcW w:w="10998" w:type="dxa"/>
            <w:gridSpan w:val="2"/>
            <w:shd w:val="clear" w:color="auto" w:fill="D9D9D9" w:themeFill="background1" w:themeFillShade="D9"/>
          </w:tcPr>
          <w:p w:rsidR="003F62A7" w:rsidRPr="00C863CB" w:rsidRDefault="003F62A7" w:rsidP="00632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A10" w:rsidRPr="00C863CB" w:rsidTr="00DD1472">
        <w:trPr>
          <w:trHeight w:val="746"/>
        </w:trPr>
        <w:tc>
          <w:tcPr>
            <w:tcW w:w="9918" w:type="dxa"/>
          </w:tcPr>
          <w:p w:rsidR="00BC3A10" w:rsidRPr="00D30EA5" w:rsidRDefault="00C439F8" w:rsidP="00E966A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Instructor</w:t>
            </w:r>
            <w:r w:rsidR="009A4836" w:rsidRPr="00D30EA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4C150E">
              <w:rPr>
                <w:rFonts w:ascii="Arial" w:hAnsi="Arial" w:cs="Arial"/>
                <w:b/>
                <w:sz w:val="18"/>
                <w:szCs w:val="18"/>
                <w:u w:val="single"/>
              </w:rPr>
              <w:t>o</w:t>
            </w:r>
            <w:r w:rsidR="009A4836" w:rsidRPr="00D30EA5">
              <w:rPr>
                <w:rFonts w:ascii="Arial" w:hAnsi="Arial" w:cs="Arial"/>
                <w:b/>
                <w:sz w:val="18"/>
                <w:szCs w:val="18"/>
                <w:u w:val="single"/>
              </w:rPr>
              <w:t>bservation</w:t>
            </w:r>
            <w:r w:rsidR="009A4836" w:rsidRPr="00D30EA5">
              <w:rPr>
                <w:rFonts w:ascii="Arial" w:hAnsi="Arial" w:cs="Arial"/>
                <w:sz w:val="18"/>
                <w:szCs w:val="18"/>
              </w:rPr>
              <w:t xml:space="preserve">:  Arrange </w:t>
            </w:r>
            <w:r w:rsidR="00BB6941" w:rsidRPr="00D30EA5">
              <w:rPr>
                <w:rFonts w:ascii="Arial" w:hAnsi="Arial" w:cs="Arial"/>
                <w:sz w:val="18"/>
                <w:szCs w:val="18"/>
              </w:rPr>
              <w:t>a 20-30 minute</w:t>
            </w:r>
            <w:r w:rsidR="00551306">
              <w:rPr>
                <w:rFonts w:ascii="Arial" w:hAnsi="Arial" w:cs="Arial"/>
                <w:sz w:val="18"/>
                <w:szCs w:val="18"/>
              </w:rPr>
              <w:t xml:space="preserve"> BTW</w:t>
            </w:r>
            <w:r w:rsidR="00164588">
              <w:rPr>
                <w:rFonts w:ascii="Arial" w:hAnsi="Arial" w:cs="Arial"/>
                <w:sz w:val="18"/>
                <w:szCs w:val="18"/>
              </w:rPr>
              <w:t xml:space="preserve"> lesson</w:t>
            </w:r>
            <w:r w:rsidR="00BB6941" w:rsidRPr="00D30E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4836" w:rsidRPr="00D30EA5">
              <w:rPr>
                <w:rFonts w:ascii="Arial" w:hAnsi="Arial" w:cs="Arial"/>
                <w:sz w:val="18"/>
                <w:szCs w:val="18"/>
              </w:rPr>
              <w:t xml:space="preserve">observation </w:t>
            </w:r>
            <w:r w:rsidR="00164588">
              <w:rPr>
                <w:rFonts w:ascii="Arial" w:hAnsi="Arial" w:cs="Arial"/>
                <w:sz w:val="18"/>
                <w:szCs w:val="18"/>
              </w:rPr>
              <w:t>with a s</w:t>
            </w:r>
            <w:r w:rsidR="00CB10F8">
              <w:rPr>
                <w:rFonts w:ascii="Arial" w:hAnsi="Arial" w:cs="Arial"/>
                <w:sz w:val="18"/>
                <w:szCs w:val="18"/>
              </w:rPr>
              <w:t xml:space="preserve">tudent driver </w:t>
            </w:r>
            <w:r w:rsidR="003C6EEF" w:rsidRPr="00D30EA5">
              <w:rPr>
                <w:rFonts w:ascii="Arial" w:hAnsi="Arial" w:cs="Arial"/>
                <w:sz w:val="18"/>
                <w:szCs w:val="18"/>
              </w:rPr>
              <w:t>(</w:t>
            </w:r>
            <w:r w:rsidR="00CB10F8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3C6EEF" w:rsidRPr="00D30EA5">
              <w:rPr>
                <w:rFonts w:ascii="Arial" w:hAnsi="Arial" w:cs="Arial"/>
                <w:sz w:val="18"/>
                <w:szCs w:val="18"/>
              </w:rPr>
              <w:t>classroom if requested by inspector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9A4836" w:rsidRPr="00D30EA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926BE">
              <w:rPr>
                <w:rFonts w:ascii="Arial" w:hAnsi="Arial" w:cs="Arial"/>
                <w:sz w:val="18"/>
                <w:szCs w:val="18"/>
              </w:rPr>
              <w:t>Keep in mind</w:t>
            </w:r>
            <w:r w:rsidR="001B1734" w:rsidRPr="00D30EA5">
              <w:rPr>
                <w:rFonts w:ascii="Arial" w:hAnsi="Arial" w:cs="Arial"/>
                <w:sz w:val="18"/>
                <w:szCs w:val="18"/>
              </w:rPr>
              <w:t xml:space="preserve"> that</w:t>
            </w:r>
            <w:r w:rsidR="00BB6941" w:rsidRPr="00D30EA5">
              <w:rPr>
                <w:rFonts w:ascii="Arial" w:hAnsi="Arial" w:cs="Arial"/>
                <w:sz w:val="18"/>
                <w:szCs w:val="18"/>
              </w:rPr>
              <w:t xml:space="preserve"> the insp</w:t>
            </w:r>
            <w:r w:rsidR="0012482F" w:rsidRPr="00D30EA5">
              <w:rPr>
                <w:rFonts w:ascii="Arial" w:hAnsi="Arial" w:cs="Arial"/>
                <w:sz w:val="18"/>
                <w:szCs w:val="18"/>
              </w:rPr>
              <w:t xml:space="preserve">ector </w:t>
            </w:r>
            <w:r w:rsidR="001B1734" w:rsidRPr="00D30EA5">
              <w:rPr>
                <w:rFonts w:ascii="Arial" w:hAnsi="Arial" w:cs="Arial"/>
                <w:sz w:val="18"/>
                <w:szCs w:val="18"/>
              </w:rPr>
              <w:t>must be returned to their car</w:t>
            </w:r>
            <w:r w:rsidR="0012482F" w:rsidRPr="00D30EA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BB6941" w:rsidRPr="00D30EA5">
              <w:rPr>
                <w:rFonts w:ascii="Arial" w:hAnsi="Arial" w:cs="Arial"/>
                <w:sz w:val="18"/>
                <w:szCs w:val="18"/>
              </w:rPr>
              <w:t>or provide transportation to or from the lesson starting/ending point</w:t>
            </w:r>
            <w:r w:rsidR="0012482F" w:rsidRPr="00D30EA5">
              <w:rPr>
                <w:rFonts w:ascii="Arial" w:hAnsi="Arial" w:cs="Arial"/>
                <w:sz w:val="18"/>
                <w:szCs w:val="18"/>
              </w:rPr>
              <w:t>)</w:t>
            </w:r>
            <w:r w:rsidR="00BB6941" w:rsidRPr="00D30E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  <w:vAlign w:val="center"/>
          </w:tcPr>
          <w:p w:rsidR="00BC3A10" w:rsidRPr="00C863CB" w:rsidRDefault="00CD2E04" w:rsidP="00DD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5EC5">
              <w:rPr>
                <w:rFonts w:ascii="Arial" w:hAnsi="Arial" w:cs="Arial"/>
                <w:sz w:val="18"/>
                <w:szCs w:val="18"/>
              </w:rPr>
            </w:r>
            <w:r w:rsidR="00055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851C1" w:rsidRDefault="007851C1" w:rsidP="00E966A9">
      <w:pPr>
        <w:spacing w:after="0"/>
        <w:rPr>
          <w:rFonts w:ascii="Arial" w:hAnsi="Arial" w:cs="Arial"/>
          <w:sz w:val="18"/>
          <w:szCs w:val="18"/>
        </w:rPr>
      </w:pPr>
    </w:p>
    <w:p w:rsidR="00F577E3" w:rsidRDefault="00632392" w:rsidP="00E966A9">
      <w:pPr>
        <w:spacing w:after="0"/>
        <w:rPr>
          <w:rFonts w:ascii="Arial" w:hAnsi="Arial" w:cs="Arial"/>
          <w:sz w:val="18"/>
          <w:szCs w:val="18"/>
        </w:rPr>
      </w:pPr>
      <w:r w:rsidRPr="00B103CC">
        <w:rPr>
          <w:rFonts w:ascii="Arial" w:hAnsi="Arial" w:cs="Arial"/>
          <w:sz w:val="18"/>
          <w:szCs w:val="18"/>
        </w:rPr>
        <w:t xml:space="preserve">If </w:t>
      </w:r>
      <w:r w:rsidR="00BB6941" w:rsidRPr="00B103CC">
        <w:rPr>
          <w:rFonts w:ascii="Arial" w:hAnsi="Arial" w:cs="Arial"/>
          <w:sz w:val="18"/>
          <w:szCs w:val="18"/>
        </w:rPr>
        <w:t xml:space="preserve">records are unavailable </w:t>
      </w:r>
      <w:r w:rsidR="009B0558" w:rsidRPr="00B103CC">
        <w:rPr>
          <w:rFonts w:ascii="Arial" w:hAnsi="Arial" w:cs="Arial"/>
          <w:sz w:val="18"/>
          <w:szCs w:val="18"/>
        </w:rPr>
        <w:t>at the time of inspection</w:t>
      </w:r>
      <w:r w:rsidRPr="00B103CC">
        <w:rPr>
          <w:rFonts w:ascii="Arial" w:hAnsi="Arial" w:cs="Arial"/>
          <w:sz w:val="18"/>
          <w:szCs w:val="18"/>
        </w:rPr>
        <w:t xml:space="preserve">, </w:t>
      </w:r>
      <w:r w:rsidR="009B0558" w:rsidRPr="00B103CC">
        <w:rPr>
          <w:rFonts w:ascii="Arial" w:hAnsi="Arial" w:cs="Arial"/>
          <w:sz w:val="18"/>
          <w:szCs w:val="18"/>
        </w:rPr>
        <w:t xml:space="preserve">you must </w:t>
      </w:r>
      <w:r w:rsidR="00C0752A">
        <w:rPr>
          <w:rFonts w:ascii="Arial" w:hAnsi="Arial" w:cs="Arial"/>
          <w:sz w:val="18"/>
          <w:szCs w:val="18"/>
        </w:rPr>
        <w:t>deliver</w:t>
      </w:r>
      <w:r w:rsidR="009B0558" w:rsidRPr="00B103CC">
        <w:rPr>
          <w:rFonts w:ascii="Arial" w:hAnsi="Arial" w:cs="Arial"/>
          <w:sz w:val="18"/>
          <w:szCs w:val="18"/>
        </w:rPr>
        <w:t xml:space="preserve"> them to ODOT </w:t>
      </w:r>
      <w:r w:rsidR="00BB6941" w:rsidRPr="00B103CC">
        <w:rPr>
          <w:rFonts w:ascii="Arial" w:hAnsi="Arial" w:cs="Arial"/>
          <w:sz w:val="18"/>
          <w:szCs w:val="18"/>
        </w:rPr>
        <w:t>within 10 days of the inspection date</w:t>
      </w:r>
      <w:r w:rsidR="00C0752A">
        <w:rPr>
          <w:rFonts w:ascii="Arial" w:hAnsi="Arial" w:cs="Arial"/>
          <w:sz w:val="18"/>
          <w:szCs w:val="18"/>
        </w:rPr>
        <w:t>, per OAR</w:t>
      </w:r>
      <w:r w:rsidR="00BB6941" w:rsidRPr="00B103CC">
        <w:rPr>
          <w:rFonts w:ascii="Arial" w:hAnsi="Arial" w:cs="Arial"/>
          <w:sz w:val="18"/>
          <w:szCs w:val="18"/>
        </w:rPr>
        <w:t xml:space="preserve">. </w:t>
      </w:r>
    </w:p>
    <w:p w:rsidR="009C16A7" w:rsidRPr="00B103CC" w:rsidRDefault="009B0558" w:rsidP="00E966A9">
      <w:pPr>
        <w:spacing w:after="0"/>
        <w:rPr>
          <w:rFonts w:ascii="Arial" w:hAnsi="Arial" w:cs="Arial"/>
          <w:sz w:val="18"/>
          <w:szCs w:val="18"/>
        </w:rPr>
      </w:pPr>
      <w:r w:rsidRPr="00B103CC">
        <w:rPr>
          <w:rFonts w:ascii="Arial" w:hAnsi="Arial" w:cs="Arial"/>
          <w:sz w:val="18"/>
          <w:szCs w:val="18"/>
        </w:rPr>
        <w:t xml:space="preserve"> </w:t>
      </w:r>
    </w:p>
    <w:p w:rsidR="0028339E" w:rsidRPr="00B103CC" w:rsidRDefault="00017274" w:rsidP="001F0FC5">
      <w:pPr>
        <w:rPr>
          <w:rFonts w:ascii="Arial" w:hAnsi="Arial" w:cs="Arial"/>
          <w:sz w:val="18"/>
          <w:szCs w:val="18"/>
        </w:rPr>
      </w:pPr>
      <w:r w:rsidRPr="00B103CC">
        <w:rPr>
          <w:rFonts w:ascii="Arial" w:hAnsi="Arial" w:cs="Arial"/>
          <w:b/>
          <w:sz w:val="18"/>
          <w:szCs w:val="18"/>
        </w:rPr>
        <w:t xml:space="preserve">What If You Find a Problem? </w:t>
      </w:r>
      <w:r w:rsidRPr="00B103CC">
        <w:rPr>
          <w:rFonts w:ascii="Arial" w:hAnsi="Arial" w:cs="Arial"/>
          <w:sz w:val="18"/>
          <w:szCs w:val="18"/>
        </w:rPr>
        <w:t>If</w:t>
      </w:r>
      <w:r w:rsidR="0028339E" w:rsidRPr="00B103CC">
        <w:rPr>
          <w:rFonts w:ascii="Arial" w:hAnsi="Arial" w:cs="Arial"/>
          <w:sz w:val="18"/>
          <w:szCs w:val="18"/>
        </w:rPr>
        <w:t xml:space="preserve"> you find </w:t>
      </w:r>
      <w:r w:rsidRPr="00B103CC">
        <w:rPr>
          <w:rFonts w:ascii="Arial" w:hAnsi="Arial" w:cs="Arial"/>
          <w:sz w:val="18"/>
          <w:szCs w:val="18"/>
        </w:rPr>
        <w:t xml:space="preserve">a </w:t>
      </w:r>
      <w:r w:rsidR="0028339E" w:rsidRPr="00B103CC">
        <w:rPr>
          <w:rFonts w:ascii="Arial" w:hAnsi="Arial" w:cs="Arial"/>
          <w:sz w:val="18"/>
          <w:szCs w:val="18"/>
        </w:rPr>
        <w:t>mistake</w:t>
      </w:r>
      <w:r w:rsidR="00BB6941" w:rsidRPr="00B103CC">
        <w:rPr>
          <w:rFonts w:ascii="Arial" w:hAnsi="Arial" w:cs="Arial"/>
          <w:sz w:val="18"/>
          <w:szCs w:val="18"/>
        </w:rPr>
        <w:t xml:space="preserve"> such as missing documentation or</w:t>
      </w:r>
      <w:r w:rsidRPr="00B103CC">
        <w:rPr>
          <w:rFonts w:ascii="Arial" w:hAnsi="Arial" w:cs="Arial"/>
          <w:sz w:val="18"/>
          <w:szCs w:val="18"/>
        </w:rPr>
        <w:t xml:space="preserve"> </w:t>
      </w:r>
      <w:r w:rsidR="0012482F" w:rsidRPr="00B103CC">
        <w:rPr>
          <w:rFonts w:ascii="Arial" w:hAnsi="Arial" w:cs="Arial"/>
          <w:sz w:val="18"/>
          <w:szCs w:val="18"/>
        </w:rPr>
        <w:t>deficient</w:t>
      </w:r>
      <w:r w:rsidR="00BB6941" w:rsidRPr="00B103CC">
        <w:rPr>
          <w:rFonts w:ascii="Arial" w:hAnsi="Arial" w:cs="Arial"/>
          <w:sz w:val="18"/>
          <w:szCs w:val="18"/>
        </w:rPr>
        <w:t xml:space="preserve"> timelines</w:t>
      </w:r>
      <w:r w:rsidR="00063A2A">
        <w:rPr>
          <w:rFonts w:ascii="Arial" w:hAnsi="Arial" w:cs="Arial"/>
          <w:sz w:val="18"/>
          <w:szCs w:val="18"/>
        </w:rPr>
        <w:t>, d</w:t>
      </w:r>
      <w:r w:rsidR="0028339E" w:rsidRPr="00B103CC">
        <w:rPr>
          <w:rFonts w:ascii="Arial" w:hAnsi="Arial" w:cs="Arial"/>
          <w:sz w:val="18"/>
          <w:szCs w:val="18"/>
        </w:rPr>
        <w:t>ocument</w:t>
      </w:r>
      <w:r w:rsidR="00BB6941" w:rsidRPr="00B103CC">
        <w:rPr>
          <w:rFonts w:ascii="Arial" w:hAnsi="Arial" w:cs="Arial"/>
          <w:sz w:val="18"/>
          <w:szCs w:val="18"/>
        </w:rPr>
        <w:t xml:space="preserve"> </w:t>
      </w:r>
      <w:r w:rsidR="002C20A0" w:rsidRPr="00B103CC">
        <w:rPr>
          <w:rFonts w:ascii="Arial" w:hAnsi="Arial" w:cs="Arial"/>
          <w:sz w:val="18"/>
          <w:szCs w:val="18"/>
        </w:rPr>
        <w:t>the</w:t>
      </w:r>
      <w:r w:rsidR="0028339E" w:rsidRPr="00B103CC">
        <w:rPr>
          <w:rFonts w:ascii="Arial" w:hAnsi="Arial" w:cs="Arial"/>
          <w:sz w:val="18"/>
          <w:szCs w:val="18"/>
        </w:rPr>
        <w:t xml:space="preserve"> error as well as </w:t>
      </w:r>
      <w:r w:rsidR="00F577E3">
        <w:rPr>
          <w:rFonts w:ascii="Arial" w:hAnsi="Arial" w:cs="Arial"/>
          <w:sz w:val="18"/>
          <w:szCs w:val="18"/>
        </w:rPr>
        <w:t xml:space="preserve">your </w:t>
      </w:r>
      <w:r w:rsidR="0028339E" w:rsidRPr="00B103CC">
        <w:rPr>
          <w:rFonts w:ascii="Arial" w:hAnsi="Arial" w:cs="Arial"/>
          <w:sz w:val="18"/>
          <w:szCs w:val="18"/>
        </w:rPr>
        <w:t>corrective action</w:t>
      </w:r>
      <w:r w:rsidR="0012482F" w:rsidRPr="00B103CC">
        <w:rPr>
          <w:rFonts w:ascii="Arial" w:hAnsi="Arial" w:cs="Arial"/>
          <w:sz w:val="18"/>
          <w:szCs w:val="18"/>
        </w:rPr>
        <w:t xml:space="preserve">. </w:t>
      </w:r>
      <w:r w:rsidR="00063A2A">
        <w:rPr>
          <w:rFonts w:ascii="Arial" w:hAnsi="Arial" w:cs="Arial"/>
          <w:sz w:val="18"/>
          <w:szCs w:val="18"/>
        </w:rPr>
        <w:t xml:space="preserve">What program improvements will you make to assure the error doesn’t reoccur? </w:t>
      </w:r>
      <w:r w:rsidR="00F577E3">
        <w:rPr>
          <w:rFonts w:ascii="Arial" w:hAnsi="Arial" w:cs="Arial"/>
          <w:sz w:val="18"/>
          <w:szCs w:val="18"/>
        </w:rPr>
        <w:t>Don’t</w:t>
      </w:r>
      <w:r w:rsidR="0028339E" w:rsidRPr="00B103CC">
        <w:rPr>
          <w:rFonts w:ascii="Arial" w:hAnsi="Arial" w:cs="Arial"/>
          <w:sz w:val="18"/>
          <w:szCs w:val="18"/>
        </w:rPr>
        <w:t xml:space="preserve"> </w:t>
      </w:r>
      <w:r w:rsidRPr="00B103CC">
        <w:rPr>
          <w:rFonts w:ascii="Arial" w:hAnsi="Arial" w:cs="Arial"/>
          <w:sz w:val="18"/>
          <w:szCs w:val="18"/>
        </w:rPr>
        <w:t xml:space="preserve">attempt to hide mistakes or to </w:t>
      </w:r>
      <w:r w:rsidR="0028339E" w:rsidRPr="00B103CC">
        <w:rPr>
          <w:rFonts w:ascii="Arial" w:hAnsi="Arial" w:cs="Arial"/>
          <w:sz w:val="18"/>
          <w:szCs w:val="18"/>
        </w:rPr>
        <w:t>falsify records</w:t>
      </w:r>
      <w:r w:rsidR="00063A2A">
        <w:rPr>
          <w:rFonts w:ascii="Arial" w:hAnsi="Arial" w:cs="Arial"/>
          <w:sz w:val="18"/>
          <w:szCs w:val="18"/>
        </w:rPr>
        <w:t>. F</w:t>
      </w:r>
      <w:r w:rsidR="00BB6941" w:rsidRPr="00B103CC">
        <w:rPr>
          <w:rFonts w:ascii="Arial" w:hAnsi="Arial" w:cs="Arial"/>
          <w:sz w:val="18"/>
          <w:szCs w:val="18"/>
        </w:rPr>
        <w:t>raud</w:t>
      </w:r>
      <w:r w:rsidRPr="00B103CC">
        <w:rPr>
          <w:rFonts w:ascii="Arial" w:hAnsi="Arial" w:cs="Arial"/>
          <w:sz w:val="18"/>
          <w:szCs w:val="18"/>
        </w:rPr>
        <w:t xml:space="preserve"> is serious business </w:t>
      </w:r>
      <w:r w:rsidR="00164588">
        <w:rPr>
          <w:rFonts w:ascii="Arial" w:hAnsi="Arial" w:cs="Arial"/>
          <w:sz w:val="18"/>
          <w:szCs w:val="18"/>
        </w:rPr>
        <w:t>that</w:t>
      </w:r>
      <w:r w:rsidR="00F577E3">
        <w:rPr>
          <w:rFonts w:ascii="Arial" w:hAnsi="Arial" w:cs="Arial"/>
          <w:sz w:val="18"/>
          <w:szCs w:val="18"/>
        </w:rPr>
        <w:t xml:space="preserve"> </w:t>
      </w:r>
      <w:r w:rsidR="00164588">
        <w:rPr>
          <w:rFonts w:ascii="Arial" w:hAnsi="Arial" w:cs="Arial"/>
          <w:sz w:val="18"/>
          <w:szCs w:val="18"/>
        </w:rPr>
        <w:t>could</w:t>
      </w:r>
      <w:r w:rsidR="00BB6941" w:rsidRPr="00B103CC">
        <w:rPr>
          <w:rFonts w:ascii="Arial" w:hAnsi="Arial" w:cs="Arial"/>
          <w:sz w:val="18"/>
          <w:szCs w:val="18"/>
        </w:rPr>
        <w:t xml:space="preserve"> threaten your ability to continue as an approved provider. </w:t>
      </w:r>
      <w:r w:rsidR="0028339E" w:rsidRPr="00B103CC">
        <w:rPr>
          <w:rFonts w:ascii="Arial" w:hAnsi="Arial" w:cs="Arial"/>
          <w:sz w:val="18"/>
          <w:szCs w:val="18"/>
        </w:rPr>
        <w:t xml:space="preserve"> </w:t>
      </w:r>
    </w:p>
    <w:p w:rsidR="0012482F" w:rsidRPr="00E966A9" w:rsidRDefault="0012482F" w:rsidP="001F0FC5">
      <w:pPr>
        <w:rPr>
          <w:rFonts w:cstheme="minorHAnsi"/>
          <w:b/>
        </w:rPr>
      </w:pPr>
      <w:r w:rsidRPr="00E966A9">
        <w:rPr>
          <w:rFonts w:cstheme="minorHAnsi"/>
          <w:b/>
        </w:rPr>
        <w:t xml:space="preserve">References:  </w:t>
      </w:r>
    </w:p>
    <w:p w:rsidR="00E01992" w:rsidRDefault="00E01992" w:rsidP="00580737">
      <w:hyperlink r:id="rId12" w:history="1">
        <w:r>
          <w:rPr>
            <w:rStyle w:val="Hyperlink"/>
          </w:rPr>
          <w:t>Driver Education Oregon Administrative Rules</w:t>
        </w:r>
      </w:hyperlink>
    </w:p>
    <w:p w:rsidR="008942F0" w:rsidRDefault="008942F0" w:rsidP="0012482F">
      <w:hyperlink r:id="rId13" w:history="1">
        <w:r>
          <w:rPr>
            <w:rStyle w:val="Hyperlink"/>
          </w:rPr>
          <w:t>ODOT-Approved Driver Education Program website</w:t>
        </w:r>
      </w:hyperlink>
    </w:p>
    <w:p w:rsidR="0012482F" w:rsidRPr="00E966A9" w:rsidRDefault="009C16A7" w:rsidP="0012482F">
      <w:pPr>
        <w:rPr>
          <w:rFonts w:cstheme="minorHAnsi"/>
          <w:b/>
        </w:rPr>
      </w:pPr>
      <w:r w:rsidRPr="00E966A9">
        <w:rPr>
          <w:rFonts w:cstheme="minorHAnsi"/>
          <w:b/>
        </w:rPr>
        <w:t xml:space="preserve">Program </w:t>
      </w:r>
      <w:r w:rsidR="0012482F" w:rsidRPr="00E966A9">
        <w:rPr>
          <w:rFonts w:cstheme="minorHAnsi"/>
          <w:b/>
        </w:rPr>
        <w:t>Contacts: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3750"/>
        <w:gridCol w:w="3450"/>
      </w:tblGrid>
      <w:tr w:rsidR="0012482F" w:rsidRPr="00B103CC">
        <w:trPr>
          <w:trHeight w:val="240"/>
          <w:jc w:val="center"/>
        </w:trPr>
        <w:tc>
          <w:tcPr>
            <w:tcW w:w="2880" w:type="dxa"/>
            <w:shd w:val="clear" w:color="auto" w:fill="auto"/>
            <w:vAlign w:val="center"/>
            <w:hideMark/>
          </w:tcPr>
          <w:p w:rsidR="0012482F" w:rsidRPr="00B103CC" w:rsidRDefault="0012482F" w:rsidP="0012482F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103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Program Manager</w:t>
            </w:r>
            <w:r w:rsidRPr="00B103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12482F" w:rsidRPr="00B103CC" w:rsidRDefault="0012482F" w:rsidP="0012482F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103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B103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Quality Assurance Specialist</w:t>
            </w:r>
            <w:r w:rsidRPr="00B103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12482F" w:rsidRPr="009C1D19" w:rsidRDefault="009C1D19" w:rsidP="0012482F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General DE Email A</w:t>
            </w:r>
            <w:r w:rsidRPr="009C1D1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ddress</w:t>
            </w:r>
            <w:r w:rsidR="0012482F" w:rsidRPr="009C1D1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</w:t>
            </w:r>
            <w:r w:rsidR="0012482F" w:rsidRPr="009C1D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="0012482F" w:rsidRPr="009C1D1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12482F" w:rsidRPr="00B103CC">
        <w:trPr>
          <w:trHeight w:val="15"/>
          <w:jc w:val="center"/>
        </w:trPr>
        <w:tc>
          <w:tcPr>
            <w:tcW w:w="2880" w:type="dxa"/>
            <w:shd w:val="clear" w:color="auto" w:fill="auto"/>
            <w:vAlign w:val="center"/>
            <w:hideMark/>
          </w:tcPr>
          <w:p w:rsidR="0012482F" w:rsidRPr="00B103CC" w:rsidRDefault="007C45DA" w:rsidP="00370360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Jody.L.Raska</w:t>
            </w:r>
            <w:r w:rsidR="009C1D19">
              <w:rPr>
                <w:rFonts w:ascii="Arial" w:hAnsi="Arial" w:cs="Arial"/>
                <w:sz w:val="18"/>
                <w:szCs w:val="18"/>
              </w:rPr>
              <w:t>@odot.</w:t>
            </w:r>
            <w:r w:rsidR="00370360">
              <w:rPr>
                <w:rFonts w:ascii="Arial" w:hAnsi="Arial" w:cs="Arial"/>
                <w:sz w:val="18"/>
                <w:szCs w:val="18"/>
              </w:rPr>
              <w:t>oregon.gov</w:t>
            </w:r>
            <w:r w:rsidR="0012482F" w:rsidRPr="00B103CC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12482F" w:rsidRPr="00B103CC" w:rsidRDefault="0012482F" w:rsidP="00370360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103CC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 </w:t>
            </w:r>
            <w:r w:rsidR="009C1D19">
              <w:rPr>
                <w:rFonts w:ascii="Arial" w:hAnsi="Arial" w:cs="Arial"/>
                <w:sz w:val="18"/>
                <w:szCs w:val="18"/>
              </w:rPr>
              <w:t>Mary.B.Deferrari@odot.</w:t>
            </w:r>
            <w:r w:rsidR="00370360">
              <w:rPr>
                <w:rFonts w:ascii="Arial" w:hAnsi="Arial" w:cs="Arial"/>
                <w:sz w:val="18"/>
                <w:szCs w:val="18"/>
              </w:rPr>
              <w:t>oregon.gov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12482F" w:rsidRPr="00B103CC" w:rsidRDefault="009C1D19" w:rsidP="00E4780D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ODOTDEMail@odot.</w:t>
            </w:r>
            <w:r w:rsidR="00E4780D">
              <w:rPr>
                <w:rFonts w:ascii="Arial" w:eastAsia="Times New Roman" w:hAnsi="Arial" w:cs="Arial"/>
                <w:sz w:val="18"/>
                <w:szCs w:val="18"/>
              </w:rPr>
              <w:t>oregon.gov</w:t>
            </w:r>
            <w:r w:rsidR="0012482F" w:rsidRPr="00B103CC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</w:tr>
      <w:tr w:rsidR="0012482F" w:rsidRPr="00B103CC">
        <w:trPr>
          <w:trHeight w:val="15"/>
          <w:jc w:val="center"/>
        </w:trPr>
        <w:tc>
          <w:tcPr>
            <w:tcW w:w="2880" w:type="dxa"/>
            <w:shd w:val="clear" w:color="auto" w:fill="auto"/>
            <w:vAlign w:val="center"/>
            <w:hideMark/>
          </w:tcPr>
          <w:p w:rsidR="0012482F" w:rsidRPr="00B103CC" w:rsidRDefault="0012482F" w:rsidP="007C45DA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103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503</w:t>
            </w:r>
            <w:r w:rsidR="003703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="007C45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580-8112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12482F" w:rsidRPr="00B103CC" w:rsidRDefault="0012482F" w:rsidP="007C45DA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103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7C45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971-283-1030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82F" w:rsidRPr="00B103CC" w:rsidRDefault="0012482F" w:rsidP="001248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12482F" w:rsidRPr="00B103CC" w:rsidRDefault="00B15B5D" w:rsidP="00E966A9">
      <w:pPr>
        <w:tabs>
          <w:tab w:val="left" w:pos="72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A371CC" w:rsidRDefault="00A371CC" w:rsidP="001F0FC5"/>
    <w:p w:rsidR="001F0FC5" w:rsidRPr="00E966A9" w:rsidRDefault="00A371CC" w:rsidP="00E966A9">
      <w:pPr>
        <w:tabs>
          <w:tab w:val="left" w:pos="9405"/>
        </w:tabs>
      </w:pPr>
      <w:r>
        <w:tab/>
      </w:r>
    </w:p>
    <w:sectPr w:rsidR="001F0FC5" w:rsidRPr="00E966A9" w:rsidSect="001B1734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F92" w:rsidRDefault="003B4F92" w:rsidP="00A54AA9">
      <w:pPr>
        <w:spacing w:after="0" w:line="240" w:lineRule="auto"/>
      </w:pPr>
      <w:r>
        <w:separator/>
      </w:r>
    </w:p>
  </w:endnote>
  <w:endnote w:type="continuationSeparator" w:id="0">
    <w:p w:rsidR="003B4F92" w:rsidRDefault="003B4F92" w:rsidP="00A5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49621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54AA9" w:rsidRPr="009C1260" w:rsidRDefault="009C1260" w:rsidP="00742671">
            <w:pPr>
              <w:pStyle w:val="Footer"/>
              <w:tabs>
                <w:tab w:val="clear" w:pos="4680"/>
                <w:tab w:val="clear" w:pos="9360"/>
                <w:tab w:val="right" w:pos="10800"/>
              </w:tabs>
            </w:pPr>
            <w:r w:rsidRPr="009C1260">
              <w:rPr>
                <w:sz w:val="18"/>
                <w:szCs w:val="18"/>
              </w:rPr>
              <w:t xml:space="preserve">Page </w:t>
            </w:r>
            <w:r w:rsidRPr="009C1260">
              <w:rPr>
                <w:b/>
                <w:bCs/>
                <w:sz w:val="18"/>
                <w:szCs w:val="18"/>
              </w:rPr>
              <w:fldChar w:fldCharType="begin"/>
            </w:r>
            <w:r w:rsidRPr="009C12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C1260">
              <w:rPr>
                <w:b/>
                <w:bCs/>
                <w:sz w:val="18"/>
                <w:szCs w:val="18"/>
              </w:rPr>
              <w:fldChar w:fldCharType="separate"/>
            </w:r>
            <w:r w:rsidR="00055EC5">
              <w:rPr>
                <w:b/>
                <w:bCs/>
                <w:noProof/>
                <w:sz w:val="18"/>
                <w:szCs w:val="18"/>
              </w:rPr>
              <w:t>2</w:t>
            </w:r>
            <w:r w:rsidRPr="009C1260">
              <w:rPr>
                <w:b/>
                <w:bCs/>
                <w:sz w:val="18"/>
                <w:szCs w:val="18"/>
              </w:rPr>
              <w:fldChar w:fldCharType="end"/>
            </w:r>
            <w:r w:rsidRPr="009C1260">
              <w:rPr>
                <w:sz w:val="18"/>
                <w:szCs w:val="18"/>
              </w:rPr>
              <w:t xml:space="preserve"> of </w:t>
            </w:r>
            <w:r w:rsidRPr="009C1260">
              <w:rPr>
                <w:b/>
                <w:bCs/>
                <w:sz w:val="18"/>
                <w:szCs w:val="18"/>
              </w:rPr>
              <w:fldChar w:fldCharType="begin"/>
            </w:r>
            <w:r w:rsidRPr="009C12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C1260">
              <w:rPr>
                <w:b/>
                <w:bCs/>
                <w:sz w:val="18"/>
                <w:szCs w:val="18"/>
              </w:rPr>
              <w:fldChar w:fldCharType="separate"/>
            </w:r>
            <w:r w:rsidR="00055EC5">
              <w:rPr>
                <w:b/>
                <w:bCs/>
                <w:noProof/>
                <w:sz w:val="18"/>
                <w:szCs w:val="18"/>
              </w:rPr>
              <w:t>2</w:t>
            </w:r>
            <w:r w:rsidRPr="009C1260">
              <w:rPr>
                <w:b/>
                <w:bCs/>
                <w:sz w:val="18"/>
                <w:szCs w:val="18"/>
              </w:rPr>
              <w:fldChar w:fldCharType="end"/>
            </w:r>
            <w:r w:rsidR="00742671">
              <w:rPr>
                <w:b/>
                <w:bCs/>
                <w:sz w:val="24"/>
                <w:szCs w:val="24"/>
              </w:rPr>
              <w:tab/>
            </w:r>
            <w:r w:rsidR="00F4162C">
              <w:rPr>
                <w:b/>
                <w:bCs/>
                <w:sz w:val="18"/>
                <w:szCs w:val="18"/>
              </w:rPr>
              <w:t>ODOT COM 4/</w:t>
            </w:r>
            <w:r w:rsidR="00197DFF">
              <w:rPr>
                <w:b/>
                <w:bCs/>
                <w:sz w:val="18"/>
                <w:szCs w:val="18"/>
              </w:rPr>
              <w:t>1</w:t>
            </w:r>
            <w:r w:rsidR="00A371CC">
              <w:rPr>
                <w:b/>
                <w:bCs/>
                <w:sz w:val="18"/>
                <w:szCs w:val="18"/>
              </w:rPr>
              <w:t>5</w:t>
            </w:r>
            <w:r w:rsidR="00F4162C">
              <w:rPr>
                <w:b/>
                <w:bCs/>
                <w:sz w:val="18"/>
                <w:szCs w:val="18"/>
              </w:rPr>
              <w:t>/</w:t>
            </w:r>
            <w:r w:rsidR="00197DFF">
              <w:rPr>
                <w:b/>
                <w:bCs/>
                <w:sz w:val="18"/>
                <w:szCs w:val="18"/>
              </w:rPr>
              <w:t>22</w:t>
            </w:r>
            <w:r>
              <w:rPr>
                <w:b/>
                <w:bCs/>
                <w:sz w:val="18"/>
                <w:szCs w:val="18"/>
              </w:rPr>
              <w:t xml:space="preserve"> PREP INSPECT</w:t>
            </w:r>
            <w:r w:rsidR="00611AD9">
              <w:rPr>
                <w:b/>
                <w:bCs/>
                <w:sz w:val="18"/>
                <w:szCs w:val="18"/>
              </w:rPr>
              <w:t>ION</w:t>
            </w:r>
            <w:r>
              <w:rPr>
                <w:b/>
                <w:bCs/>
                <w:sz w:val="18"/>
                <w:szCs w:val="18"/>
              </w:rPr>
              <w:t xml:space="preserve"> CHECKLIST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F92" w:rsidRDefault="003B4F92" w:rsidP="00A54AA9">
      <w:pPr>
        <w:spacing w:after="0" w:line="240" w:lineRule="auto"/>
      </w:pPr>
      <w:r>
        <w:separator/>
      </w:r>
    </w:p>
  </w:footnote>
  <w:footnote w:type="continuationSeparator" w:id="0">
    <w:p w:rsidR="003B4F92" w:rsidRDefault="003B4F92" w:rsidP="00A54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05CE"/>
    <w:multiLevelType w:val="hybridMultilevel"/>
    <w:tmpl w:val="9C144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F4F82"/>
    <w:multiLevelType w:val="hybridMultilevel"/>
    <w:tmpl w:val="045CA31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9D6682A"/>
    <w:multiLevelType w:val="hybridMultilevel"/>
    <w:tmpl w:val="A2B81D30"/>
    <w:lvl w:ilvl="0" w:tplc="2AB0059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9A37CB"/>
    <w:multiLevelType w:val="hybridMultilevel"/>
    <w:tmpl w:val="49EEBF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6612F1D"/>
    <w:multiLevelType w:val="hybridMultilevel"/>
    <w:tmpl w:val="3D88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00D32"/>
    <w:multiLevelType w:val="hybridMultilevel"/>
    <w:tmpl w:val="8842BF6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D066DC5"/>
    <w:multiLevelType w:val="hybridMultilevel"/>
    <w:tmpl w:val="0690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53281"/>
    <w:multiLevelType w:val="hybridMultilevel"/>
    <w:tmpl w:val="994EBD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6B333F1"/>
    <w:multiLevelType w:val="hybridMultilevel"/>
    <w:tmpl w:val="C818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53ACD"/>
    <w:multiLevelType w:val="hybridMultilevel"/>
    <w:tmpl w:val="F018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70560"/>
    <w:multiLevelType w:val="hybridMultilevel"/>
    <w:tmpl w:val="A53EB4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6D80BAA"/>
    <w:multiLevelType w:val="hybridMultilevel"/>
    <w:tmpl w:val="55F4EB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0"/>
  </w:num>
  <w:num w:numId="5">
    <w:abstractNumId w:val="3"/>
  </w:num>
  <w:num w:numId="6">
    <w:abstractNumId w:val="11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65"/>
    <w:rsid w:val="00017274"/>
    <w:rsid w:val="00025AA2"/>
    <w:rsid w:val="000276EA"/>
    <w:rsid w:val="0003404E"/>
    <w:rsid w:val="00055EC5"/>
    <w:rsid w:val="00063A2A"/>
    <w:rsid w:val="000654DE"/>
    <w:rsid w:val="00067DDB"/>
    <w:rsid w:val="00077FEB"/>
    <w:rsid w:val="000916EA"/>
    <w:rsid w:val="000A0F14"/>
    <w:rsid w:val="000E7289"/>
    <w:rsid w:val="0012482F"/>
    <w:rsid w:val="0013751A"/>
    <w:rsid w:val="00147A65"/>
    <w:rsid w:val="00164588"/>
    <w:rsid w:val="001926BE"/>
    <w:rsid w:val="00197DFF"/>
    <w:rsid w:val="001B1734"/>
    <w:rsid w:val="001B2092"/>
    <w:rsid w:val="001F0FC5"/>
    <w:rsid w:val="00235771"/>
    <w:rsid w:val="00277B8A"/>
    <w:rsid w:val="0028339E"/>
    <w:rsid w:val="002C20A0"/>
    <w:rsid w:val="003230C7"/>
    <w:rsid w:val="00335586"/>
    <w:rsid w:val="00347752"/>
    <w:rsid w:val="00360AE2"/>
    <w:rsid w:val="00370360"/>
    <w:rsid w:val="003B4249"/>
    <w:rsid w:val="003B4F92"/>
    <w:rsid w:val="003C6EEF"/>
    <w:rsid w:val="003E363C"/>
    <w:rsid w:val="003F62A7"/>
    <w:rsid w:val="0041450E"/>
    <w:rsid w:val="00416375"/>
    <w:rsid w:val="004262F0"/>
    <w:rsid w:val="00461582"/>
    <w:rsid w:val="004814FD"/>
    <w:rsid w:val="004C150E"/>
    <w:rsid w:val="004C3FF2"/>
    <w:rsid w:val="00500C53"/>
    <w:rsid w:val="005214D4"/>
    <w:rsid w:val="00533D0C"/>
    <w:rsid w:val="00545B65"/>
    <w:rsid w:val="00551306"/>
    <w:rsid w:val="00576AD7"/>
    <w:rsid w:val="00580737"/>
    <w:rsid w:val="005C78EA"/>
    <w:rsid w:val="00611AD9"/>
    <w:rsid w:val="00616701"/>
    <w:rsid w:val="00630A9B"/>
    <w:rsid w:val="00632392"/>
    <w:rsid w:val="00670EA5"/>
    <w:rsid w:val="00671E37"/>
    <w:rsid w:val="006761FA"/>
    <w:rsid w:val="00685064"/>
    <w:rsid w:val="006A4B62"/>
    <w:rsid w:val="006A6886"/>
    <w:rsid w:val="006E53D0"/>
    <w:rsid w:val="006F5C6D"/>
    <w:rsid w:val="00742671"/>
    <w:rsid w:val="007544D0"/>
    <w:rsid w:val="00766571"/>
    <w:rsid w:val="007851C1"/>
    <w:rsid w:val="007A61BC"/>
    <w:rsid w:val="007B09D4"/>
    <w:rsid w:val="007C45DA"/>
    <w:rsid w:val="00807D82"/>
    <w:rsid w:val="008300C0"/>
    <w:rsid w:val="008448E3"/>
    <w:rsid w:val="00875368"/>
    <w:rsid w:val="0088412F"/>
    <w:rsid w:val="008942F0"/>
    <w:rsid w:val="00897600"/>
    <w:rsid w:val="008A0C03"/>
    <w:rsid w:val="008B41F2"/>
    <w:rsid w:val="008E30C0"/>
    <w:rsid w:val="00917B6D"/>
    <w:rsid w:val="00923F79"/>
    <w:rsid w:val="00924F61"/>
    <w:rsid w:val="00970A37"/>
    <w:rsid w:val="00994869"/>
    <w:rsid w:val="009A2D33"/>
    <w:rsid w:val="009A4836"/>
    <w:rsid w:val="009B0558"/>
    <w:rsid w:val="009C1260"/>
    <w:rsid w:val="009C16A7"/>
    <w:rsid w:val="009C1D19"/>
    <w:rsid w:val="009F267C"/>
    <w:rsid w:val="00A00DFF"/>
    <w:rsid w:val="00A3166C"/>
    <w:rsid w:val="00A371CC"/>
    <w:rsid w:val="00A54AA9"/>
    <w:rsid w:val="00AD1E67"/>
    <w:rsid w:val="00AE7EA9"/>
    <w:rsid w:val="00AF4C74"/>
    <w:rsid w:val="00B103CC"/>
    <w:rsid w:val="00B1259F"/>
    <w:rsid w:val="00B15B5D"/>
    <w:rsid w:val="00B506BC"/>
    <w:rsid w:val="00B8195E"/>
    <w:rsid w:val="00B840E7"/>
    <w:rsid w:val="00BA467D"/>
    <w:rsid w:val="00BB13D3"/>
    <w:rsid w:val="00BB6941"/>
    <w:rsid w:val="00BC3A10"/>
    <w:rsid w:val="00BC5F7C"/>
    <w:rsid w:val="00BD39C3"/>
    <w:rsid w:val="00BD3DE6"/>
    <w:rsid w:val="00C040F8"/>
    <w:rsid w:val="00C0752A"/>
    <w:rsid w:val="00C36894"/>
    <w:rsid w:val="00C439F8"/>
    <w:rsid w:val="00C467F0"/>
    <w:rsid w:val="00C71233"/>
    <w:rsid w:val="00C72B1A"/>
    <w:rsid w:val="00C8528F"/>
    <w:rsid w:val="00C863CB"/>
    <w:rsid w:val="00CB10F8"/>
    <w:rsid w:val="00CB417F"/>
    <w:rsid w:val="00CD2E04"/>
    <w:rsid w:val="00D30EA5"/>
    <w:rsid w:val="00D514C2"/>
    <w:rsid w:val="00D75268"/>
    <w:rsid w:val="00D85214"/>
    <w:rsid w:val="00D90C1E"/>
    <w:rsid w:val="00DA5D4E"/>
    <w:rsid w:val="00DD1472"/>
    <w:rsid w:val="00DD328E"/>
    <w:rsid w:val="00DE16D6"/>
    <w:rsid w:val="00E01992"/>
    <w:rsid w:val="00E038BF"/>
    <w:rsid w:val="00E06325"/>
    <w:rsid w:val="00E4780D"/>
    <w:rsid w:val="00E85E4D"/>
    <w:rsid w:val="00E966A9"/>
    <w:rsid w:val="00ED435B"/>
    <w:rsid w:val="00F2728B"/>
    <w:rsid w:val="00F3282D"/>
    <w:rsid w:val="00F4162C"/>
    <w:rsid w:val="00F577E3"/>
    <w:rsid w:val="00F761EC"/>
    <w:rsid w:val="00FA2E39"/>
    <w:rsid w:val="00FE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0B0A62"/>
  <w15:docId w15:val="{58F97816-7AEC-4A66-AEC9-98E29DBE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0E7"/>
    <w:pPr>
      <w:ind w:left="720"/>
      <w:contextualSpacing/>
    </w:pPr>
  </w:style>
  <w:style w:type="table" w:styleId="TableGrid">
    <w:name w:val="Table Grid"/>
    <w:basedOn w:val="TableNormal"/>
    <w:uiPriority w:val="59"/>
    <w:rsid w:val="00632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48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7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AA9"/>
  </w:style>
  <w:style w:type="paragraph" w:styleId="Footer">
    <w:name w:val="footer"/>
    <w:basedOn w:val="Normal"/>
    <w:link w:val="FooterChar"/>
    <w:uiPriority w:val="99"/>
    <w:unhideWhenUsed/>
    <w:rsid w:val="00A54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AA9"/>
  </w:style>
  <w:style w:type="character" w:styleId="FollowedHyperlink">
    <w:name w:val="FollowedHyperlink"/>
    <w:basedOn w:val="DefaultParagraphFont"/>
    <w:uiPriority w:val="99"/>
    <w:semiHidden/>
    <w:unhideWhenUsed/>
    <w:rsid w:val="008942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dot/Safety/Pages/DE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displayDivisionRules.action%3bJSESSIONID_OARD=EHMcYX9KgXTP9OXGcH2YXH-SFogo0Mqh9VlVZK7mbxVI-ePy4M1Z%21-486564362?selectedDivision=345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37A83E1B8D34B9F3207B18EFC9E7A" ma:contentTypeVersion="7" ma:contentTypeDescription="Create a new document." ma:contentTypeScope="" ma:versionID="2d5b730bc43d9669c23aaaf554bd71fc">
  <xsd:schema xmlns:xsd="http://www.w3.org/2001/XMLSchema" xmlns:xs="http://www.w3.org/2001/XMLSchema" xmlns:p="http://schemas.microsoft.com/office/2006/metadata/properties" xmlns:ns1="http://schemas.microsoft.com/sharepoint/v3" xmlns:ns2="4b98bde1-e7a5-445f-a35f-4adef914af28" xmlns:ns3="6ec60af1-6d1e-4575-bf73-1b6e791fcd10" targetNamespace="http://schemas.microsoft.com/office/2006/metadata/properties" ma:root="true" ma:fieldsID="4ee00f788032947214dd1f7042035d47" ns1:_="" ns2:_="" ns3:_="">
    <xsd:import namespace="http://schemas.microsoft.com/sharepoint/v3"/>
    <xsd:import namespace="4b98bde1-e7a5-445f-a35f-4adef914af28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8bde1-e7a5-445f-a35f-4adef914af28" elementFormDefault="qualified">
    <xsd:import namespace="http://schemas.microsoft.com/office/2006/documentManagement/types"/>
    <xsd:import namespace="http://schemas.microsoft.com/office/infopath/2007/PartnerControls"/>
    <xsd:element name="Page" ma:index="6" ma:displayName="Page" ma:internalName="Pag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age xmlns="4b98bde1-e7a5-445f-a35f-4adef914af28">DE Provider</Page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7D8D-6623-4CFC-9B34-D9F1D7086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98bde1-e7a5-445f-a35f-4adef914af28"/>
    <ds:schemaRef ds:uri="6ec60af1-6d1e-4575-bf73-1b6e791f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724DB-86EF-4FF5-B6B9-73DEE0570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1E0F1-D7B8-43B4-A1B7-A8D4D9D5EA2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ec60af1-6d1e-4575-bf73-1b6e791fcd10"/>
    <ds:schemaRef ds:uri="http://schemas.microsoft.com/sharepoint/v3"/>
    <ds:schemaRef ds:uri="http://schemas.openxmlformats.org/package/2006/metadata/core-properties"/>
    <ds:schemaRef ds:uri="http://purl.org/dc/terms/"/>
    <ds:schemaRef ds:uri="4b98bde1-e7a5-445f-a35f-4adef914af2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846113-2142-4031-96E3-A9447715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Provider Inspection Checklist - May 2021</vt:lpstr>
    </vt:vector>
  </TitlesOfParts>
  <Company>Oregon Department of Transportation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Inspection Checklist - April 2022</dc:title>
  <dc:creator>ODOT User</dc:creator>
  <cp:lastModifiedBy>DEFERRARI Mary B</cp:lastModifiedBy>
  <cp:revision>12</cp:revision>
  <cp:lastPrinted>2017-04-11T16:52:00Z</cp:lastPrinted>
  <dcterms:created xsi:type="dcterms:W3CDTF">2022-04-15T15:41:00Z</dcterms:created>
  <dcterms:modified xsi:type="dcterms:W3CDTF">2022-04-15T17:37:00Z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0x0101003E937A83E1B8D34B9F3207B18EFC9E7A</vt:lpwstr>
  </property>
</Properties>
</file>