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9A9D" w14:textId="35362969" w:rsidR="001158FF" w:rsidRDefault="0001018D" w:rsidP="0080164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52" w:lineRule="auto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3"/>
        </w:rPr>
      </w:pPr>
      <w:r w:rsidRPr="0001018D">
        <w:rPr>
          <w:rFonts w:ascii="Times New Roman" w:eastAsia="Times New Roman" w:hAnsi="Times New Roman" w:cs="Times New Roman"/>
          <w:b/>
          <w:color w:val="auto"/>
          <w:sz w:val="28"/>
          <w:szCs w:val="23"/>
        </w:rPr>
        <w:t xml:space="preserve">UIC </w:t>
      </w:r>
      <w:r w:rsidR="00065A3C">
        <w:rPr>
          <w:rFonts w:ascii="Times New Roman" w:eastAsia="Times New Roman" w:hAnsi="Times New Roman" w:cs="Times New Roman"/>
          <w:b/>
          <w:color w:val="auto"/>
          <w:sz w:val="28"/>
          <w:szCs w:val="23"/>
        </w:rPr>
        <w:t>Registration</w:t>
      </w:r>
      <w:r w:rsidRPr="0001018D">
        <w:rPr>
          <w:rFonts w:ascii="Times New Roman" w:eastAsia="Times New Roman" w:hAnsi="Times New Roman" w:cs="Times New Roman"/>
          <w:b/>
          <w:color w:val="auto"/>
          <w:sz w:val="28"/>
          <w:szCs w:val="23"/>
        </w:rPr>
        <w:t xml:space="preserve"> Form  </w:t>
      </w:r>
    </w:p>
    <w:p w14:paraId="429636F8" w14:textId="30556948" w:rsidR="0001018D" w:rsidRPr="0001018D" w:rsidRDefault="0001018D" w:rsidP="0080164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52" w:lineRule="auto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3"/>
        </w:rPr>
      </w:pPr>
    </w:p>
    <w:p w14:paraId="5F48EEC1" w14:textId="542E86E2" w:rsidR="0054218D" w:rsidRDefault="0014387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In addition to the standard </w:t>
      </w:r>
      <w:hyperlink r:id="rId11" w:history="1">
        <w:r w:rsidRPr="00065A3C">
          <w:rPr>
            <w:rStyle w:val="Hyperlink"/>
            <w:rFonts w:ascii="Times New Roman" w:hAnsi="Times New Roman" w:cs="Times New Roman"/>
            <w:sz w:val="24"/>
            <w:szCs w:val="24"/>
          </w:rPr>
          <w:t>DFI Number Request Form</w:t>
        </w:r>
      </w:hyperlink>
      <w:r w:rsidRPr="00A539A3">
        <w:rPr>
          <w:rFonts w:ascii="Times New Roman" w:hAnsi="Times New Roman" w:cs="Times New Roman"/>
          <w:color w:val="auto"/>
          <w:sz w:val="24"/>
          <w:szCs w:val="24"/>
        </w:rPr>
        <w:t>, provide the following information</w:t>
      </w:r>
      <w:r w:rsidR="0001018D"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 when requesting a DFI number for a UIC</w:t>
      </w:r>
      <w:r w:rsidRPr="00A539A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7F97FB8" w14:textId="6E389297" w:rsidR="00D91783" w:rsidRDefault="00D91783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D91783" w14:paraId="62CF82E8" w14:textId="77777777" w:rsidTr="00B66E8F">
        <w:trPr>
          <w:trHeight w:val="593"/>
        </w:trPr>
        <w:tc>
          <w:tcPr>
            <w:tcW w:w="5043" w:type="dxa"/>
            <w:vAlign w:val="center"/>
          </w:tcPr>
          <w:p w14:paraId="3C9F9CA6" w14:textId="7EE250E4" w:rsidR="00D91783" w:rsidRPr="00A539A3" w:rsidRDefault="00D91783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 Title</w:t>
            </w:r>
          </w:p>
        </w:tc>
        <w:tc>
          <w:tcPr>
            <w:tcW w:w="5027" w:type="dxa"/>
            <w:vAlign w:val="center"/>
          </w:tcPr>
          <w:p w14:paraId="5249585B" w14:textId="77777777" w:rsidR="00D91783" w:rsidRDefault="00D91783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91783" w14:paraId="22D7F0CF" w14:textId="77777777" w:rsidTr="00D91783">
        <w:trPr>
          <w:trHeight w:val="593"/>
        </w:trPr>
        <w:tc>
          <w:tcPr>
            <w:tcW w:w="5043" w:type="dxa"/>
            <w:vAlign w:val="center"/>
          </w:tcPr>
          <w:p w14:paraId="3E5632DB" w14:textId="14465659" w:rsidR="00D91783" w:rsidRDefault="00D91783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Key Number</w:t>
            </w:r>
          </w:p>
        </w:tc>
        <w:tc>
          <w:tcPr>
            <w:tcW w:w="5027" w:type="dxa"/>
            <w:vAlign w:val="center"/>
          </w:tcPr>
          <w:p w14:paraId="0BE9C930" w14:textId="77777777" w:rsidR="00D91783" w:rsidRDefault="00D91783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66E8F" w14:paraId="51E5F1DE" w14:textId="77777777" w:rsidTr="00D91783">
        <w:trPr>
          <w:trHeight w:val="593"/>
        </w:trPr>
        <w:tc>
          <w:tcPr>
            <w:tcW w:w="5043" w:type="dxa"/>
            <w:vAlign w:val="center"/>
          </w:tcPr>
          <w:p w14:paraId="45018FB0" w14:textId="284AEB5D" w:rsidR="00B66E8F" w:rsidRDefault="00B66E8F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Bid Let Date</w:t>
            </w:r>
          </w:p>
        </w:tc>
        <w:tc>
          <w:tcPr>
            <w:tcW w:w="5027" w:type="dxa"/>
            <w:vAlign w:val="center"/>
          </w:tcPr>
          <w:p w14:paraId="67F234F1" w14:textId="77777777" w:rsidR="00B66E8F" w:rsidRDefault="00B66E8F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B5C93E9" w14:textId="77777777" w:rsidR="00D91783" w:rsidRDefault="00D91783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D91783" w:rsidRPr="00A539A3" w14:paraId="20A6881C" w14:textId="77777777" w:rsidTr="002C5286">
        <w:trPr>
          <w:trHeight w:val="656"/>
        </w:trPr>
        <w:tc>
          <w:tcPr>
            <w:tcW w:w="5043" w:type="dxa"/>
            <w:vAlign w:val="center"/>
          </w:tcPr>
          <w:p w14:paraId="1D69FDFF" w14:textId="35455FC5" w:rsidR="00D91783" w:rsidRPr="00A539A3" w:rsidRDefault="00D9178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this a new UIC installation?</w:t>
            </w:r>
          </w:p>
        </w:tc>
        <w:tc>
          <w:tcPr>
            <w:tcW w:w="5027" w:type="dxa"/>
            <w:vAlign w:val="center"/>
          </w:tcPr>
          <w:p w14:paraId="0641EC98" w14:textId="77777777" w:rsidR="00D91783" w:rsidRPr="00A539A3" w:rsidRDefault="008675C3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5920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83"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91783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7E4E8FB3" w14:textId="77777777" w:rsidR="002C5286" w:rsidRDefault="002C5286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1875A78" w14:textId="1B469854" w:rsidR="00D91783" w:rsidRPr="00A539A3" w:rsidRDefault="008675C3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5857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83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91783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  <w:tr w:rsidR="00D91783" w:rsidRPr="00A539A3" w14:paraId="753E40F7" w14:textId="77777777" w:rsidTr="002C5286">
        <w:trPr>
          <w:trHeight w:val="1628"/>
        </w:trPr>
        <w:tc>
          <w:tcPr>
            <w:tcW w:w="5043" w:type="dxa"/>
            <w:vAlign w:val="center"/>
          </w:tcPr>
          <w:p w14:paraId="0342D1C0" w14:textId="4746BBF6" w:rsidR="00D91783" w:rsidRPr="00A539A3" w:rsidRDefault="00D9178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If NO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please explain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the UIC is proposed for decommissioning/closure, </w:t>
            </w:r>
            <w:r w:rsidR="00B66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retrofitting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 discovered.</w:t>
            </w:r>
          </w:p>
        </w:tc>
        <w:tc>
          <w:tcPr>
            <w:tcW w:w="5027" w:type="dxa"/>
            <w:vAlign w:val="center"/>
          </w:tcPr>
          <w:p w14:paraId="7CBAF329" w14:textId="77777777" w:rsidR="002C5286" w:rsidRDefault="002C5286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DF0C7AC" w14:textId="26393BE1" w:rsidR="00821C69" w:rsidRDefault="00821C69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2473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Closure</w:t>
            </w:r>
          </w:p>
          <w:p w14:paraId="6928DC30" w14:textId="77777777" w:rsidR="00821C69" w:rsidRDefault="00821C69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93FAF2" w14:textId="671C3096" w:rsidR="00821C69" w:rsidRDefault="00821C69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4968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Retrofit</w:t>
            </w:r>
          </w:p>
          <w:p w14:paraId="4B0F0A21" w14:textId="77777777" w:rsidR="00821C69" w:rsidRPr="00A539A3" w:rsidRDefault="00821C69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B046344" w14:textId="341BE58A" w:rsidR="00821C69" w:rsidRDefault="00821C69" w:rsidP="00821C69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0061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Discovered</w:t>
            </w:r>
          </w:p>
          <w:p w14:paraId="35756F5E" w14:textId="77777777" w:rsidR="00D91783" w:rsidRDefault="00D91783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82507C4" w14:textId="04DCF6C5" w:rsidR="00D91783" w:rsidRDefault="00D91783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821C69" w:rsidRPr="00A539A3" w14:paraId="7F9507D8" w14:textId="77777777" w:rsidTr="002C5286">
        <w:trPr>
          <w:trHeight w:val="1367"/>
        </w:trPr>
        <w:tc>
          <w:tcPr>
            <w:tcW w:w="5043" w:type="dxa"/>
            <w:vAlign w:val="center"/>
          </w:tcPr>
          <w:p w14:paraId="70D2D073" w14:textId="503E92B2" w:rsidR="00821C69" w:rsidRPr="00A539A3" w:rsidRDefault="002C5286" w:rsidP="002C528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 is the purpose or usage of the UIC?</w:t>
            </w:r>
          </w:p>
        </w:tc>
        <w:tc>
          <w:tcPr>
            <w:tcW w:w="5027" w:type="dxa"/>
            <w:vAlign w:val="center"/>
          </w:tcPr>
          <w:p w14:paraId="6293BCFE" w14:textId="77777777" w:rsidR="00821C69" w:rsidRDefault="00821C69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4932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Stormwater</w:t>
            </w:r>
          </w:p>
          <w:p w14:paraId="58C647CB" w14:textId="77777777" w:rsidR="00821C69" w:rsidRDefault="00821C69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9BD29B0" w14:textId="77777777" w:rsidR="00821C69" w:rsidRDefault="00821C69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48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Sewage</w:t>
            </w:r>
          </w:p>
          <w:p w14:paraId="78F510D6" w14:textId="77777777" w:rsidR="00821C69" w:rsidRPr="00A539A3" w:rsidRDefault="00821C69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C93E204" w14:textId="77777777" w:rsidR="00821C69" w:rsidRDefault="00821C69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5855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Other</w:t>
            </w:r>
          </w:p>
          <w:p w14:paraId="0052B276" w14:textId="77777777" w:rsidR="00821C69" w:rsidRPr="00A539A3" w:rsidRDefault="00821C69" w:rsidP="00F337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6444A0" w14:textId="77777777" w:rsidR="00821C69" w:rsidRPr="00A539A3" w:rsidRDefault="00821C69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D3727A" w:rsidRPr="00A539A3" w14:paraId="0FC06744" w14:textId="77777777" w:rsidTr="00F33733">
        <w:trPr>
          <w:trHeight w:val="1367"/>
        </w:trPr>
        <w:tc>
          <w:tcPr>
            <w:tcW w:w="5043" w:type="dxa"/>
            <w:vAlign w:val="center"/>
          </w:tcPr>
          <w:p w14:paraId="7859CB27" w14:textId="7584EFDC" w:rsidR="00D3727A" w:rsidRPr="00A539A3" w:rsidRDefault="00D3727A" w:rsidP="00D3727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UIC type (see DEQ Fact Sheet: </w:t>
            </w:r>
            <w:hyperlink r:id="rId12" w:history="1">
              <w:r w:rsidRPr="00D37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Identifying an Underground Injection Control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)?</w:t>
            </w:r>
          </w:p>
        </w:tc>
        <w:tc>
          <w:tcPr>
            <w:tcW w:w="5027" w:type="dxa"/>
            <w:vAlign w:val="center"/>
          </w:tcPr>
          <w:p w14:paraId="24E29783" w14:textId="49180BA9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097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Drywell</w:t>
            </w:r>
          </w:p>
          <w:p w14:paraId="23DB3CCE" w14:textId="77777777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CB877DD" w14:textId="53D5CA47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5058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Drill hole</w:t>
            </w:r>
          </w:p>
          <w:p w14:paraId="3BDB28A3" w14:textId="77777777" w:rsidR="00D3727A" w:rsidRPr="00A539A3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1B2B667" w14:textId="77777777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8697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Other</w:t>
            </w:r>
          </w:p>
          <w:p w14:paraId="15E866E7" w14:textId="77777777" w:rsidR="00D3727A" w:rsidRPr="00A539A3" w:rsidRDefault="00D3727A" w:rsidP="00D3727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727A" w:rsidRPr="00A539A3" w14:paraId="3FC33ACD" w14:textId="77777777" w:rsidTr="00D3727A">
        <w:trPr>
          <w:trHeight w:val="720"/>
        </w:trPr>
        <w:tc>
          <w:tcPr>
            <w:tcW w:w="5043" w:type="dxa"/>
            <w:vAlign w:val="center"/>
          </w:tcPr>
          <w:p w14:paraId="76C803A6" w14:textId="0D08F41F" w:rsidR="00D3727A" w:rsidRDefault="00D3727A" w:rsidP="00D3727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UIC Bottom Depth (feet)?</w:t>
            </w:r>
          </w:p>
        </w:tc>
        <w:tc>
          <w:tcPr>
            <w:tcW w:w="5027" w:type="dxa"/>
            <w:vAlign w:val="center"/>
          </w:tcPr>
          <w:p w14:paraId="7240ECA4" w14:textId="77777777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3727A" w:rsidRPr="00A539A3" w14:paraId="3A71BD84" w14:textId="77777777" w:rsidTr="00D3727A">
        <w:trPr>
          <w:trHeight w:val="720"/>
        </w:trPr>
        <w:tc>
          <w:tcPr>
            <w:tcW w:w="5043" w:type="dxa"/>
            <w:vAlign w:val="center"/>
          </w:tcPr>
          <w:p w14:paraId="624BBD39" w14:textId="759DAA43" w:rsidR="00D3727A" w:rsidRDefault="00D3727A" w:rsidP="00D3727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UIC Bottom Elevation (feet)?</w:t>
            </w:r>
          </w:p>
        </w:tc>
        <w:tc>
          <w:tcPr>
            <w:tcW w:w="5027" w:type="dxa"/>
            <w:vAlign w:val="center"/>
          </w:tcPr>
          <w:p w14:paraId="0EA71232" w14:textId="77777777" w:rsidR="00D3727A" w:rsidRDefault="00D3727A" w:rsidP="00D3727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BFC556E" w14:textId="356F9CFD" w:rsidR="00143877" w:rsidRDefault="0014387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0E9FB8" w14:textId="77777777" w:rsidR="002C5286" w:rsidRDefault="002C528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24219F4F" w14:textId="20507E6B" w:rsidR="00722ED6" w:rsidRPr="00A539A3" w:rsidRDefault="004C22BE" w:rsidP="00722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UIC </w:t>
      </w:r>
      <w:r w:rsidR="00722ED6">
        <w:rPr>
          <w:rFonts w:ascii="Times New Roman" w:hAnsi="Times New Roman" w:cs="Times New Roman"/>
          <w:b/>
          <w:color w:val="auto"/>
          <w:sz w:val="24"/>
          <w:szCs w:val="24"/>
        </w:rPr>
        <w:t>Location</w:t>
      </w:r>
      <w:r w:rsidR="00722ED6" w:rsidRPr="00A539A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15E661BE" w14:textId="77777777" w:rsidR="00722ED6" w:rsidRDefault="00722ED6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722ED6" w:rsidRPr="00A539A3" w14:paraId="13C24FF2" w14:textId="77777777" w:rsidTr="00722ED6">
        <w:trPr>
          <w:trHeight w:val="584"/>
        </w:trPr>
        <w:tc>
          <w:tcPr>
            <w:tcW w:w="5215" w:type="dxa"/>
            <w:vAlign w:val="center"/>
          </w:tcPr>
          <w:p w14:paraId="27377D41" w14:textId="043AC493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Latitude (decimal format)</w:t>
            </w:r>
          </w:p>
          <w:p w14:paraId="16CCE6FB" w14:textId="77777777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5ECA58EC" w14:textId="138EBBB7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85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859">
              <w:rPr>
                <w:sz w:val="24"/>
                <w:szCs w:val="24"/>
              </w:rPr>
              <w:instrText xml:space="preserve"> FORMTEXT </w:instrText>
            </w:r>
            <w:r w:rsidRPr="00B20859">
              <w:rPr>
                <w:sz w:val="24"/>
                <w:szCs w:val="24"/>
              </w:rPr>
            </w:r>
            <w:r w:rsidRPr="00B20859">
              <w:rPr>
                <w:sz w:val="24"/>
                <w:szCs w:val="24"/>
              </w:rPr>
              <w:fldChar w:fldCharType="separate"/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sz w:val="24"/>
                <w:szCs w:val="24"/>
              </w:rPr>
              <w:fldChar w:fldCharType="end"/>
            </w:r>
          </w:p>
        </w:tc>
      </w:tr>
      <w:tr w:rsidR="00722ED6" w:rsidRPr="00A539A3" w14:paraId="272D808A" w14:textId="77777777" w:rsidTr="00722ED6">
        <w:trPr>
          <w:trHeight w:val="530"/>
        </w:trPr>
        <w:tc>
          <w:tcPr>
            <w:tcW w:w="5215" w:type="dxa"/>
            <w:vAlign w:val="center"/>
          </w:tcPr>
          <w:p w14:paraId="2081B435" w14:textId="7224D6D8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Longitude (decimal format)</w:t>
            </w:r>
          </w:p>
          <w:p w14:paraId="2AEB1F0F" w14:textId="77777777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6480403E" w14:textId="437C11F4" w:rsidR="00722ED6" w:rsidRPr="00A539A3" w:rsidRDefault="00722ED6" w:rsidP="00722ED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85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0859">
              <w:rPr>
                <w:sz w:val="24"/>
                <w:szCs w:val="24"/>
              </w:rPr>
              <w:instrText xml:space="preserve"> FORMTEXT </w:instrText>
            </w:r>
            <w:r w:rsidRPr="00B20859">
              <w:rPr>
                <w:sz w:val="24"/>
                <w:szCs w:val="24"/>
              </w:rPr>
            </w:r>
            <w:r w:rsidRPr="00B20859">
              <w:rPr>
                <w:sz w:val="24"/>
                <w:szCs w:val="24"/>
              </w:rPr>
              <w:fldChar w:fldCharType="separate"/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noProof/>
                <w:sz w:val="24"/>
                <w:szCs w:val="24"/>
              </w:rPr>
              <w:t> </w:t>
            </w:r>
            <w:r w:rsidRPr="00B20859">
              <w:rPr>
                <w:sz w:val="24"/>
                <w:szCs w:val="24"/>
              </w:rPr>
              <w:fldChar w:fldCharType="end"/>
            </w:r>
          </w:p>
        </w:tc>
      </w:tr>
    </w:tbl>
    <w:p w14:paraId="18AA8BCD" w14:textId="3AFCF173" w:rsidR="00722ED6" w:rsidRDefault="00722ED6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27"/>
      </w:tblGrid>
      <w:tr w:rsidR="00D3727A" w:rsidRPr="00A539A3" w14:paraId="2F89BAAB" w14:textId="77777777" w:rsidTr="00F33733">
        <w:trPr>
          <w:trHeight w:val="935"/>
        </w:trPr>
        <w:tc>
          <w:tcPr>
            <w:tcW w:w="5043" w:type="dxa"/>
            <w:vAlign w:val="center"/>
          </w:tcPr>
          <w:p w14:paraId="539E0EDB" w14:textId="77777777" w:rsidR="00D3727A" w:rsidRPr="00A539A3" w:rsidRDefault="00D3727A" w:rsidP="00F337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UIC located on ODOT right-of-way (ROW)?</w:t>
            </w:r>
          </w:p>
        </w:tc>
        <w:tc>
          <w:tcPr>
            <w:tcW w:w="5027" w:type="dxa"/>
            <w:vAlign w:val="center"/>
          </w:tcPr>
          <w:p w14:paraId="71ACB88E" w14:textId="77777777" w:rsidR="00D3727A" w:rsidRPr="00A539A3" w:rsidRDefault="00D3727A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20052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0A3106FE" w14:textId="77777777" w:rsidR="00D3727A" w:rsidRPr="00A539A3" w:rsidRDefault="00D3727A" w:rsidP="00F337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5E5E4DD" w14:textId="77777777" w:rsidR="00D3727A" w:rsidRPr="00A539A3" w:rsidRDefault="00D3727A" w:rsidP="00F337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5016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</w:tbl>
    <w:p w14:paraId="51CAF76E" w14:textId="77777777" w:rsidR="00D3727A" w:rsidRPr="00A539A3" w:rsidRDefault="00D3727A" w:rsidP="00D372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831179" w14:textId="77777777" w:rsidR="00D3727A" w:rsidRPr="00A539A3" w:rsidRDefault="00D3727A" w:rsidP="00D372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If you answered ‘No’ to the statement above, contact the Senior Stormwater Hydraulic Engineer for additional guidance.  A DFI number is generally assigned to ODOT owned and maintained stormwater facility.    </w:t>
      </w:r>
    </w:p>
    <w:p w14:paraId="14C7AD1C" w14:textId="77777777" w:rsidR="00D3727A" w:rsidRPr="00A539A3" w:rsidRDefault="00D3727A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662557" w14:textId="2D5CA441" w:rsidR="003A6D5C" w:rsidRPr="00A539A3" w:rsidRDefault="003A6D5C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b/>
          <w:color w:val="auto"/>
          <w:sz w:val="24"/>
          <w:szCs w:val="24"/>
        </w:rPr>
        <w:t>Horizontal Setback Requirements:</w:t>
      </w:r>
    </w:p>
    <w:p w14:paraId="6BB36646" w14:textId="77777777" w:rsidR="005A0B5F" w:rsidRPr="00A539A3" w:rsidRDefault="005A0B5F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678C4E" w14:textId="77777777" w:rsidR="0001018D" w:rsidRPr="00A539A3" w:rsidRDefault="0001018D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t>ODOT’s UIC permit has specific horizontal setback requirements.  Please answer the following questions:</w:t>
      </w:r>
    </w:p>
    <w:p w14:paraId="0B7E765D" w14:textId="77777777" w:rsidR="005A0B5F" w:rsidRPr="00A539A3" w:rsidRDefault="005A0B5F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867B09" w:rsidRPr="00A539A3" w14:paraId="491593E0" w14:textId="77777777" w:rsidTr="0080164D">
        <w:trPr>
          <w:trHeight w:val="1385"/>
        </w:trPr>
        <w:tc>
          <w:tcPr>
            <w:tcW w:w="5215" w:type="dxa"/>
            <w:vAlign w:val="center"/>
          </w:tcPr>
          <w:p w14:paraId="0D8F8217" w14:textId="2AB1B4F7" w:rsidR="005A0B5F" w:rsidRPr="00A539A3" w:rsidRDefault="005A0B5F" w:rsidP="0080164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proposed UIC</w:t>
            </w:r>
            <w:r w:rsidR="003A6D5C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located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outside of the two-year </w:t>
            </w:r>
            <w:r w:rsidR="006B3A53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-of-</w:t>
            </w:r>
            <w:r w:rsidR="006B3A53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travel 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 public water wells, if one has been determined by the Oregon Health Authority, a county, or a city</w:t>
            </w:r>
            <w:r w:rsidR="006B3A53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</w:p>
          <w:p w14:paraId="557E5797" w14:textId="77777777" w:rsidR="005A0B5F" w:rsidRPr="00A539A3" w:rsidRDefault="005A0B5F" w:rsidP="0080164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6AF30E46" w14:textId="77777777" w:rsidR="005A0B5F" w:rsidRPr="00A539A3" w:rsidRDefault="008675C3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8749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F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0B5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09778C25" w14:textId="77777777" w:rsidR="005A0B5F" w:rsidRPr="00A539A3" w:rsidRDefault="005A0B5F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A480C88" w14:textId="77777777" w:rsidR="005A0B5F" w:rsidRPr="00A539A3" w:rsidRDefault="008675C3" w:rsidP="005A0B5F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1098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F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0B5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  <w:tr w:rsidR="00867B09" w:rsidRPr="00A539A3" w14:paraId="44873162" w14:textId="77777777" w:rsidTr="0080164D">
        <w:trPr>
          <w:trHeight w:val="1430"/>
        </w:trPr>
        <w:tc>
          <w:tcPr>
            <w:tcW w:w="5215" w:type="dxa"/>
            <w:vAlign w:val="center"/>
          </w:tcPr>
          <w:p w14:paraId="5BD6C360" w14:textId="5F43D5B8" w:rsidR="005A0B5F" w:rsidRPr="00A539A3" w:rsidRDefault="005A0B5F" w:rsidP="0080164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the proposed UIC </w:t>
            </w:r>
            <w:r w:rsidR="003A6D5C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located 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more than 500 feet away from a known public or private drinking water or irrigation water supply well, if a </w:t>
            </w:r>
            <w:r w:rsidR="006B3A53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-of-</w:t>
            </w:r>
            <w:r w:rsidR="006B3A53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travel </w:t>
            </w: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 not been</w:t>
            </w:r>
            <w:r w:rsidR="00B8373F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determined as described above?</w:t>
            </w:r>
          </w:p>
          <w:p w14:paraId="59123342" w14:textId="77777777" w:rsidR="005A0B5F" w:rsidRPr="00A539A3" w:rsidRDefault="005A0B5F" w:rsidP="0080164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2A454EB5" w14:textId="77777777" w:rsidR="005A0B5F" w:rsidRPr="00A539A3" w:rsidRDefault="008675C3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8608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F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0B5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3FE94687" w14:textId="77777777" w:rsidR="005A0B5F" w:rsidRPr="00A539A3" w:rsidRDefault="005A0B5F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3437B89" w14:textId="77777777" w:rsidR="005A0B5F" w:rsidRPr="00A539A3" w:rsidRDefault="008675C3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6819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F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0B5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  <w:p w14:paraId="7EE73672" w14:textId="77777777" w:rsidR="0080164D" w:rsidRPr="00A539A3" w:rsidRDefault="0080164D" w:rsidP="005A0B5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5B6E54B" w14:textId="2A2DC823" w:rsidR="0080164D" w:rsidRPr="00A539A3" w:rsidRDefault="008675C3" w:rsidP="00A539A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6129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64D" w:rsidRPr="00A539A3">
                  <w:rPr>
                    <w:rFonts w:ascii="MS Gothic" w:eastAsia="MS Gothic" w:hAnsi="MS Gothic" w:cs="Segoe UI Symbol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0164D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Not Applicable</w:t>
            </w:r>
          </w:p>
        </w:tc>
      </w:tr>
    </w:tbl>
    <w:p w14:paraId="117E4CDA" w14:textId="77777777" w:rsidR="00143877" w:rsidRPr="00A539A3" w:rsidRDefault="0014387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F1E697" w14:textId="464E02B4" w:rsidR="00025FFC" w:rsidRPr="00A539A3" w:rsidRDefault="00025FFC" w:rsidP="00025F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If you answered ‘No’ to either of the statements above, contact </w:t>
      </w:r>
      <w:r w:rsidR="001158FF"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B3A53" w:rsidRPr="00A53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senior stormwater hydraulic engineer </w:t>
      </w: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for additional guidance.  UICs within these setback areas may have significant monitoring requirements or may be prohibited by ODOT’s UIC permit.  Additionally, a UIC proposed to be installed within the setback area must have a groundwater protectiveness demonstration completed </w:t>
      </w:r>
      <w:r w:rsidRPr="00A539A3">
        <w:rPr>
          <w:rFonts w:ascii="Times New Roman" w:hAnsi="Times New Roman" w:cs="Times New Roman"/>
          <w:color w:val="auto"/>
          <w:sz w:val="24"/>
          <w:szCs w:val="24"/>
          <w:u w:val="single"/>
        </w:rPr>
        <w:t>prior</w:t>
      </w: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 to installation (see page 2).</w:t>
      </w:r>
    </w:p>
    <w:p w14:paraId="460132C3" w14:textId="77777777" w:rsidR="00C521F7" w:rsidRDefault="00C521F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5798399" w14:textId="367F2026" w:rsidR="0001018D" w:rsidRPr="00A539A3" w:rsidRDefault="0001018D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Vertical </w:t>
      </w:r>
      <w:r w:rsidR="00B8373F" w:rsidRPr="00A539A3">
        <w:rPr>
          <w:rFonts w:ascii="Times New Roman" w:hAnsi="Times New Roman" w:cs="Times New Roman"/>
          <w:b/>
          <w:color w:val="auto"/>
          <w:sz w:val="24"/>
          <w:szCs w:val="24"/>
        </w:rPr>
        <w:t>Separation</w:t>
      </w:r>
      <w:r w:rsidRPr="00A539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Requirements:</w:t>
      </w:r>
    </w:p>
    <w:p w14:paraId="71BA3582" w14:textId="77777777" w:rsidR="0001018D" w:rsidRPr="00A539A3" w:rsidRDefault="0001018D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A3AD85" w14:textId="3C4FE3A9" w:rsidR="0001018D" w:rsidRDefault="00B8373F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t>UIC rules require specific vertical separation requirements.  Please answer the following</w:t>
      </w:r>
      <w:r w:rsidR="00EF2F67"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 question</w:t>
      </w:r>
      <w:r w:rsidRPr="00A539A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FDD9DCA" w14:textId="77777777" w:rsidR="00A539A3" w:rsidRPr="00A539A3" w:rsidRDefault="00A539A3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17"/>
      </w:tblGrid>
      <w:tr w:rsidR="00B8373F" w:rsidRPr="00A539A3" w14:paraId="1F63C86C" w14:textId="77777777" w:rsidTr="00A539A3">
        <w:trPr>
          <w:trHeight w:val="1142"/>
        </w:trPr>
        <w:tc>
          <w:tcPr>
            <w:tcW w:w="5053" w:type="dxa"/>
            <w:vAlign w:val="center"/>
          </w:tcPr>
          <w:p w14:paraId="02D66501" w14:textId="77777777" w:rsidR="00B8373F" w:rsidRPr="00A539A3" w:rsidRDefault="00B8373F" w:rsidP="00B8373F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vertical separation distance between the bottom of the proposed UIC and the seasonal high grou</w:t>
            </w:r>
            <w:r w:rsidR="009B262E" w:rsidRPr="00A53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ndwater greater than 5 feet?</w:t>
            </w:r>
          </w:p>
        </w:tc>
        <w:tc>
          <w:tcPr>
            <w:tcW w:w="5017" w:type="dxa"/>
            <w:vAlign w:val="center"/>
          </w:tcPr>
          <w:p w14:paraId="75ED8165" w14:textId="77777777" w:rsidR="00B8373F" w:rsidRPr="00A539A3" w:rsidRDefault="008675C3" w:rsidP="00B8373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6858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73F" w:rsidRPr="00A539A3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8373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3389FC13" w14:textId="77777777" w:rsidR="00B8373F" w:rsidRPr="00A539A3" w:rsidRDefault="00B8373F" w:rsidP="00B8373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F984389" w14:textId="77777777" w:rsidR="00B8373F" w:rsidRPr="00A539A3" w:rsidRDefault="008675C3" w:rsidP="00B8373F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8997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73F" w:rsidRPr="00A539A3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8373F" w:rsidRPr="00A5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</w:tbl>
    <w:p w14:paraId="46D8F24A" w14:textId="132F427B" w:rsidR="009C07B2" w:rsidRPr="00A539A3" w:rsidRDefault="009C07B2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If you answered ‘No’ to the statement above, contact </w:t>
      </w:r>
      <w:r w:rsidR="001158FF"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B3A53"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senior stormwater hydraulic engineer </w:t>
      </w:r>
      <w:r w:rsidRPr="00A539A3">
        <w:rPr>
          <w:rFonts w:ascii="Times New Roman" w:hAnsi="Times New Roman" w:cs="Times New Roman"/>
          <w:color w:val="auto"/>
          <w:sz w:val="24"/>
          <w:szCs w:val="24"/>
        </w:rPr>
        <w:t xml:space="preserve">for additional guidance.  A UIC that has less than 5 feet of vertical separation may require significant monitoring after installation.  UICs that discharge directly to groundwater are prohibited.   </w:t>
      </w:r>
    </w:p>
    <w:p w14:paraId="0BD3D16F" w14:textId="77777777" w:rsidR="009B262E" w:rsidRPr="00A539A3" w:rsidRDefault="009B262E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52E5F3" w14:textId="7890B4CB" w:rsidR="009B262E" w:rsidRPr="00412786" w:rsidRDefault="008067EF" w:rsidP="00412786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27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Opportunities to </w:t>
      </w:r>
      <w:r w:rsidR="006B3A53" w:rsidRPr="004127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Use </w:t>
      </w:r>
      <w:r w:rsidRPr="00412786">
        <w:rPr>
          <w:rFonts w:ascii="Times New Roman" w:hAnsi="Times New Roman" w:cs="Times New Roman"/>
          <w:b/>
          <w:color w:val="auto"/>
          <w:sz w:val="24"/>
          <w:szCs w:val="24"/>
        </w:rPr>
        <w:t>Existing Facilities</w:t>
      </w:r>
      <w:r w:rsidR="009B262E" w:rsidRPr="0041278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2FEDD28" w14:textId="77777777" w:rsidR="009B262E" w:rsidRPr="00412786" w:rsidRDefault="008067EF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2786">
        <w:rPr>
          <w:rFonts w:ascii="Times New Roman" w:hAnsi="Times New Roman" w:cs="Times New Roman"/>
          <w:color w:val="auto"/>
          <w:sz w:val="24"/>
          <w:szCs w:val="24"/>
        </w:rPr>
        <w:t xml:space="preserve">UIC rules in Oregon prohibit the use of UICs in locations where other treatment options afford better </w:t>
      </w:r>
      <w:r w:rsidR="00025FFC" w:rsidRPr="00412786">
        <w:rPr>
          <w:rFonts w:ascii="Times New Roman" w:hAnsi="Times New Roman" w:cs="Times New Roman"/>
          <w:color w:val="auto"/>
          <w:sz w:val="24"/>
          <w:szCs w:val="24"/>
        </w:rPr>
        <w:t>protection</w:t>
      </w:r>
      <w:r w:rsidRPr="00412786">
        <w:rPr>
          <w:rFonts w:ascii="Times New Roman" w:hAnsi="Times New Roman" w:cs="Times New Roman"/>
          <w:color w:val="auto"/>
          <w:sz w:val="24"/>
          <w:szCs w:val="24"/>
        </w:rPr>
        <w:t xml:space="preserve"> of public </w:t>
      </w:r>
      <w:r w:rsidR="00025FFC" w:rsidRPr="00412786">
        <w:rPr>
          <w:rFonts w:ascii="Times New Roman" w:hAnsi="Times New Roman" w:cs="Times New Roman"/>
          <w:color w:val="auto"/>
          <w:sz w:val="24"/>
          <w:szCs w:val="24"/>
        </w:rPr>
        <w:t>health</w:t>
      </w:r>
      <w:r w:rsidRPr="00412786">
        <w:rPr>
          <w:rFonts w:ascii="Times New Roman" w:hAnsi="Times New Roman" w:cs="Times New Roman"/>
          <w:color w:val="auto"/>
          <w:sz w:val="24"/>
          <w:szCs w:val="24"/>
        </w:rPr>
        <w:t xml:space="preserve"> and water quality</w:t>
      </w:r>
      <w:r w:rsidR="00025FFC" w:rsidRPr="00412786">
        <w:rPr>
          <w:rFonts w:ascii="Times New Roman" w:hAnsi="Times New Roman" w:cs="Times New Roman"/>
          <w:color w:val="auto"/>
          <w:sz w:val="24"/>
          <w:szCs w:val="24"/>
        </w:rPr>
        <w:t>, if such option is reasonably available</w:t>
      </w:r>
      <w:r w:rsidR="00EF2F67" w:rsidRPr="00412786">
        <w:rPr>
          <w:rFonts w:ascii="Times New Roman" w:hAnsi="Times New Roman" w:cs="Times New Roman"/>
          <w:color w:val="auto"/>
          <w:sz w:val="24"/>
          <w:szCs w:val="24"/>
        </w:rPr>
        <w:t>.  Please answer the following question:</w:t>
      </w:r>
    </w:p>
    <w:p w14:paraId="46772BC9" w14:textId="77777777" w:rsidR="00EF2F67" w:rsidRPr="00412786" w:rsidRDefault="00EF2F6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10"/>
      </w:tblGrid>
      <w:tr w:rsidR="00867B09" w:rsidRPr="00412786" w14:paraId="333FF1F3" w14:textId="77777777" w:rsidTr="004A5665">
        <w:trPr>
          <w:trHeight w:val="1142"/>
        </w:trPr>
        <w:tc>
          <w:tcPr>
            <w:tcW w:w="5215" w:type="dxa"/>
            <w:vAlign w:val="center"/>
          </w:tcPr>
          <w:p w14:paraId="64D79935" w14:textId="282FF637" w:rsidR="00EF2F67" w:rsidRPr="00412786" w:rsidRDefault="00025FFC" w:rsidP="0077278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other facilities</w:t>
            </w:r>
            <w:r w:rsidR="00DD4BC1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that</w:t>
            </w:r>
            <w:r w:rsidR="00772783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provide better protection of public health and water quality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such as </w:t>
            </w:r>
            <w:r w:rsidR="00DD4BC1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storm or sanitary sewer systems, available </w:t>
            </w:r>
            <w:r w:rsidR="003E572F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the project boundary</w:t>
            </w:r>
            <w:r w:rsidR="00EF2F67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5215" w:type="dxa"/>
            <w:vAlign w:val="center"/>
          </w:tcPr>
          <w:p w14:paraId="3E1D6244" w14:textId="77777777" w:rsidR="00EF2F67" w:rsidRPr="00412786" w:rsidRDefault="008675C3" w:rsidP="004A5665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3034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7" w:rsidRPr="00412786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F2F67" w:rsidRPr="0041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084FA6A5" w14:textId="77777777" w:rsidR="00EF2F67" w:rsidRPr="00412786" w:rsidRDefault="00EF2F67" w:rsidP="004A5665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2B8B68B" w14:textId="77777777" w:rsidR="00EF2F67" w:rsidRPr="00412786" w:rsidRDefault="008675C3" w:rsidP="004A566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20331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7" w:rsidRPr="00412786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F2F67" w:rsidRPr="0041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  <w:tr w:rsidR="00867B09" w:rsidRPr="00412786" w14:paraId="06DD18F7" w14:textId="77777777" w:rsidTr="008E7237">
        <w:trPr>
          <w:trHeight w:val="1152"/>
        </w:trPr>
        <w:tc>
          <w:tcPr>
            <w:tcW w:w="5215" w:type="dxa"/>
            <w:vAlign w:val="center"/>
          </w:tcPr>
          <w:p w14:paraId="3731D011" w14:textId="3A6CE87A" w:rsidR="00025FFC" w:rsidRPr="00412786" w:rsidRDefault="00025FFC" w:rsidP="006B3A5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YES, please explain why </w:t>
            </w:r>
            <w:r w:rsidR="006B3A53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using 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this alternative was not </w:t>
            </w:r>
            <w:r w:rsidR="00772783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reasonable</w:t>
            </w:r>
            <w:r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(attach additional documentation, as necessary).</w:t>
            </w:r>
          </w:p>
        </w:tc>
        <w:tc>
          <w:tcPr>
            <w:tcW w:w="5215" w:type="dxa"/>
            <w:vAlign w:val="center"/>
          </w:tcPr>
          <w:p w14:paraId="0D07FF62" w14:textId="77777777" w:rsidR="00025FFC" w:rsidRPr="00412786" w:rsidRDefault="00025FFC" w:rsidP="004A5665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B135E58" w14:textId="77777777" w:rsidR="00EF2F67" w:rsidRPr="00412786" w:rsidRDefault="00EF2F67" w:rsidP="005C1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175306" w14:textId="77777777" w:rsidR="008067EF" w:rsidRPr="00412786" w:rsidRDefault="008067EF" w:rsidP="008067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2786">
        <w:rPr>
          <w:rFonts w:ascii="Times New Roman" w:hAnsi="Times New Roman" w:cs="Times New Roman"/>
          <w:b/>
          <w:color w:val="auto"/>
          <w:sz w:val="24"/>
          <w:szCs w:val="24"/>
        </w:rPr>
        <w:t>ADT:</w:t>
      </w:r>
    </w:p>
    <w:p w14:paraId="56D8ED29" w14:textId="77777777" w:rsidR="008067EF" w:rsidRPr="00412786" w:rsidRDefault="008067EF" w:rsidP="008067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0F31E2" w14:textId="77777777" w:rsidR="008067EF" w:rsidRPr="00412786" w:rsidRDefault="008067EF" w:rsidP="008067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2786">
        <w:rPr>
          <w:rFonts w:ascii="Times New Roman" w:hAnsi="Times New Roman" w:cs="Times New Roman"/>
          <w:color w:val="auto"/>
          <w:sz w:val="24"/>
          <w:szCs w:val="24"/>
        </w:rPr>
        <w:t>ODOT’s UIC permit requires an analysis of ADT (or vehicle trips per day).  Please answer the following question:</w:t>
      </w:r>
    </w:p>
    <w:p w14:paraId="70F98BD5" w14:textId="77777777" w:rsidR="008067EF" w:rsidRPr="00412786" w:rsidRDefault="008067EF" w:rsidP="008067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21"/>
      </w:tblGrid>
      <w:tr w:rsidR="00867B09" w:rsidRPr="00412786" w14:paraId="4A23AFEA" w14:textId="77777777" w:rsidTr="008E7237">
        <w:trPr>
          <w:trHeight w:val="720"/>
        </w:trPr>
        <w:tc>
          <w:tcPr>
            <w:tcW w:w="5215" w:type="dxa"/>
            <w:vAlign w:val="center"/>
          </w:tcPr>
          <w:p w14:paraId="30765753" w14:textId="3E66AFC8" w:rsidR="008067EF" w:rsidRPr="00412786" w:rsidRDefault="002C5286" w:rsidP="00D3727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 is </w:t>
            </w:r>
            <w:r w:rsidR="008067EF" w:rsidRPr="00412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ADT for the area(s) drained by the UIC?</w:t>
            </w:r>
          </w:p>
        </w:tc>
        <w:tc>
          <w:tcPr>
            <w:tcW w:w="5215" w:type="dxa"/>
            <w:vAlign w:val="center"/>
          </w:tcPr>
          <w:p w14:paraId="2D81082F" w14:textId="547FDD12" w:rsidR="008067EF" w:rsidRPr="00412786" w:rsidRDefault="008067EF" w:rsidP="004A566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A5D1EEA" w14:textId="0B50301A" w:rsidR="008067EF" w:rsidRDefault="008067EF" w:rsidP="00722E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60000"/>
          <w:sz w:val="24"/>
          <w:szCs w:val="24"/>
        </w:rPr>
      </w:pPr>
    </w:p>
    <w:p w14:paraId="24A85333" w14:textId="73983C93" w:rsidR="00E91EFA" w:rsidRPr="00412786" w:rsidRDefault="00E91EFA" w:rsidP="00E91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Pretreatment</w:t>
      </w:r>
      <w:r w:rsidRPr="0041278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88C83B9" w14:textId="77777777" w:rsidR="00E91EFA" w:rsidRPr="00412786" w:rsidRDefault="00E91EFA" w:rsidP="00E91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1A632E3" w14:textId="177D5693" w:rsidR="00E91EFA" w:rsidRPr="00412786" w:rsidRDefault="00E91EFA" w:rsidP="00E91E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2786">
        <w:rPr>
          <w:rFonts w:ascii="Times New Roman" w:hAnsi="Times New Roman" w:cs="Times New Roman"/>
          <w:color w:val="auto"/>
          <w:sz w:val="24"/>
          <w:szCs w:val="24"/>
        </w:rPr>
        <w:t xml:space="preserve">ODOT’s UIC permit requires </w:t>
      </w:r>
      <w:r w:rsidR="00776129">
        <w:rPr>
          <w:rFonts w:ascii="Times New Roman" w:hAnsi="Times New Roman" w:cs="Times New Roman"/>
          <w:color w:val="auto"/>
          <w:sz w:val="24"/>
          <w:szCs w:val="24"/>
        </w:rPr>
        <w:t>the UIC to include have a pretreatment system.</w:t>
      </w:r>
      <w:r w:rsidRPr="00412786">
        <w:rPr>
          <w:rFonts w:ascii="Times New Roman" w:hAnsi="Times New Roman" w:cs="Times New Roman"/>
          <w:color w:val="auto"/>
          <w:sz w:val="24"/>
          <w:szCs w:val="24"/>
        </w:rPr>
        <w:t xml:space="preserve">  Please answer the following question:</w:t>
      </w:r>
    </w:p>
    <w:p w14:paraId="0FFB10C6" w14:textId="77777777" w:rsidR="00E91EFA" w:rsidRPr="00412786" w:rsidRDefault="00E91EFA" w:rsidP="00E91EF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14"/>
      </w:tblGrid>
      <w:tr w:rsidR="00776129" w:rsidRPr="00412786" w14:paraId="6B0375A4" w14:textId="77777777" w:rsidTr="00F06D74">
        <w:trPr>
          <w:trHeight w:val="1142"/>
        </w:trPr>
        <w:tc>
          <w:tcPr>
            <w:tcW w:w="5215" w:type="dxa"/>
            <w:vAlign w:val="center"/>
          </w:tcPr>
          <w:p w14:paraId="2DBF3B65" w14:textId="34920ABC" w:rsidR="00E91EFA" w:rsidRPr="00412786" w:rsidRDefault="00E91EFA" w:rsidP="002C528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7761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a pretreatment </w:t>
            </w:r>
            <w:r w:rsidR="002C5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bmp</w:t>
            </w:r>
            <w:r w:rsidR="007761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proposed?</w:t>
            </w:r>
          </w:p>
        </w:tc>
        <w:tc>
          <w:tcPr>
            <w:tcW w:w="5215" w:type="dxa"/>
            <w:vAlign w:val="center"/>
          </w:tcPr>
          <w:p w14:paraId="1C5665C3" w14:textId="77777777" w:rsidR="00E91EFA" w:rsidRPr="00412786" w:rsidRDefault="008675C3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-13591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FA" w:rsidRPr="00412786">
                  <w:rPr>
                    <w:rFonts w:ascii="MS Gothic" w:eastAsia="MS Gothic" w:hAnsi="MS Gothic" w:cs="Times New Roman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1EFA" w:rsidRPr="0041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Yes</w:t>
            </w:r>
          </w:p>
          <w:p w14:paraId="398ABC09" w14:textId="77777777" w:rsidR="00E91EFA" w:rsidRPr="00412786" w:rsidRDefault="00E91EFA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A5C8914" w14:textId="77777777" w:rsidR="00E91EFA" w:rsidRPr="00412786" w:rsidRDefault="008675C3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12088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FA" w:rsidRPr="00412786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1EFA" w:rsidRPr="004127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No</w:t>
            </w:r>
          </w:p>
        </w:tc>
      </w:tr>
      <w:tr w:rsidR="00776129" w:rsidRPr="00412786" w14:paraId="0A3F24E6" w14:textId="77777777" w:rsidTr="002C5286">
        <w:trPr>
          <w:trHeight w:val="1016"/>
        </w:trPr>
        <w:tc>
          <w:tcPr>
            <w:tcW w:w="5215" w:type="dxa"/>
            <w:vAlign w:val="center"/>
          </w:tcPr>
          <w:p w14:paraId="2CEC260B" w14:textId="5A2B2D29" w:rsidR="00776129" w:rsidRDefault="002C5286" w:rsidP="002C5286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7761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retreatment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type </w:t>
            </w:r>
            <w:r w:rsidR="007761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(e.g. sedimentation manhole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bioswale, etc.</w:t>
            </w:r>
            <w:r w:rsidR="007761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5215" w:type="dxa"/>
            <w:vAlign w:val="center"/>
          </w:tcPr>
          <w:p w14:paraId="7A7C3661" w14:textId="77777777" w:rsidR="00776129" w:rsidRDefault="00776129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76129" w:rsidRPr="00412786" w14:paraId="44FE1A35" w14:textId="77777777" w:rsidTr="008675C3">
        <w:trPr>
          <w:trHeight w:val="1296"/>
        </w:trPr>
        <w:tc>
          <w:tcPr>
            <w:tcW w:w="5215" w:type="dxa"/>
            <w:vAlign w:val="center"/>
          </w:tcPr>
          <w:p w14:paraId="67D63936" w14:textId="37A67BD6" w:rsidR="00776129" w:rsidRDefault="00776129" w:rsidP="00F06D7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If the UIC is proposed for retrofit, describe HOW.</w:t>
            </w:r>
          </w:p>
        </w:tc>
        <w:tc>
          <w:tcPr>
            <w:tcW w:w="5215" w:type="dxa"/>
            <w:vAlign w:val="center"/>
          </w:tcPr>
          <w:p w14:paraId="205DAE8D" w14:textId="77777777" w:rsidR="00776129" w:rsidRDefault="00776129" w:rsidP="00F06D74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E52198F" w14:textId="77777777" w:rsidR="00E91EFA" w:rsidRPr="00412786" w:rsidRDefault="00E91EFA" w:rsidP="00722E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60000"/>
          <w:sz w:val="24"/>
          <w:szCs w:val="24"/>
        </w:rPr>
      </w:pPr>
    </w:p>
    <w:sectPr w:rsidR="00E91EFA" w:rsidRPr="00412786" w:rsidSect="0076154F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76E1" w14:textId="77777777" w:rsidR="00550C0A" w:rsidRDefault="00550C0A" w:rsidP="00AE3B58">
      <w:pPr>
        <w:spacing w:after="0" w:line="240" w:lineRule="auto"/>
      </w:pPr>
      <w:r>
        <w:separator/>
      </w:r>
    </w:p>
  </w:endnote>
  <w:endnote w:type="continuationSeparator" w:id="0">
    <w:p w14:paraId="303922CA" w14:textId="77777777" w:rsidR="00550C0A" w:rsidRDefault="00550C0A" w:rsidP="00AE3B58">
      <w:pPr>
        <w:spacing w:after="0" w:line="240" w:lineRule="auto"/>
      </w:pPr>
      <w:r>
        <w:continuationSeparator/>
      </w:r>
    </w:p>
  </w:endnote>
  <w:endnote w:type="continuationNotice" w:id="1">
    <w:p w14:paraId="56DCAA8D" w14:textId="77777777" w:rsidR="00550C0A" w:rsidRDefault="00550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395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CBBA7" w14:textId="03CA8919" w:rsidR="004A5665" w:rsidRDefault="004A5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7C95C" w14:textId="77777777" w:rsidR="004A5665" w:rsidRDefault="004A5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4964" w14:textId="77777777" w:rsidR="00550C0A" w:rsidRDefault="00550C0A" w:rsidP="00AE3B58">
      <w:pPr>
        <w:spacing w:after="0" w:line="240" w:lineRule="auto"/>
      </w:pPr>
      <w:r>
        <w:separator/>
      </w:r>
    </w:p>
  </w:footnote>
  <w:footnote w:type="continuationSeparator" w:id="0">
    <w:p w14:paraId="4F8809F2" w14:textId="77777777" w:rsidR="00550C0A" w:rsidRDefault="00550C0A" w:rsidP="00AE3B58">
      <w:pPr>
        <w:spacing w:after="0" w:line="240" w:lineRule="auto"/>
      </w:pPr>
      <w:r>
        <w:continuationSeparator/>
      </w:r>
    </w:p>
  </w:footnote>
  <w:footnote w:type="continuationNotice" w:id="1">
    <w:p w14:paraId="4C5D8B1E" w14:textId="77777777" w:rsidR="00550C0A" w:rsidRDefault="00550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E6C6" w14:textId="727BB501" w:rsidR="004A5665" w:rsidRDefault="004A5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5A4"/>
    <w:multiLevelType w:val="hybridMultilevel"/>
    <w:tmpl w:val="3E96499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F445090"/>
    <w:multiLevelType w:val="hybridMultilevel"/>
    <w:tmpl w:val="B3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1D0"/>
    <w:multiLevelType w:val="hybridMultilevel"/>
    <w:tmpl w:val="E0CEC36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DA75FB2"/>
    <w:multiLevelType w:val="hybridMultilevel"/>
    <w:tmpl w:val="E47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75841"/>
    <w:multiLevelType w:val="hybridMultilevel"/>
    <w:tmpl w:val="DEA0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4545"/>
    <w:multiLevelType w:val="hybridMultilevel"/>
    <w:tmpl w:val="AF0012E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663C6B31"/>
    <w:multiLevelType w:val="hybridMultilevel"/>
    <w:tmpl w:val="AD40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698B"/>
    <w:multiLevelType w:val="hybridMultilevel"/>
    <w:tmpl w:val="9FC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E2E"/>
    <w:multiLevelType w:val="hybridMultilevel"/>
    <w:tmpl w:val="3642D8F0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3"/>
    <w:rsid w:val="0001018D"/>
    <w:rsid w:val="000171AF"/>
    <w:rsid w:val="00025FFC"/>
    <w:rsid w:val="00033169"/>
    <w:rsid w:val="00051CF2"/>
    <w:rsid w:val="000652C2"/>
    <w:rsid w:val="00065A3C"/>
    <w:rsid w:val="00070F09"/>
    <w:rsid w:val="00074FBE"/>
    <w:rsid w:val="00082656"/>
    <w:rsid w:val="000B783F"/>
    <w:rsid w:val="000C43F1"/>
    <w:rsid w:val="000C7E4E"/>
    <w:rsid w:val="000D0DE7"/>
    <w:rsid w:val="000D362C"/>
    <w:rsid w:val="000D4465"/>
    <w:rsid w:val="000D4700"/>
    <w:rsid w:val="000D587F"/>
    <w:rsid w:val="000D7B67"/>
    <w:rsid w:val="000E068C"/>
    <w:rsid w:val="000F25C5"/>
    <w:rsid w:val="00100727"/>
    <w:rsid w:val="0010453C"/>
    <w:rsid w:val="0011160E"/>
    <w:rsid w:val="001155EA"/>
    <w:rsid w:val="001158FF"/>
    <w:rsid w:val="001416F8"/>
    <w:rsid w:val="00143877"/>
    <w:rsid w:val="001467CD"/>
    <w:rsid w:val="001643F9"/>
    <w:rsid w:val="00165E83"/>
    <w:rsid w:val="001810F6"/>
    <w:rsid w:val="001949CF"/>
    <w:rsid w:val="00194E0A"/>
    <w:rsid w:val="001A6BE2"/>
    <w:rsid w:val="001F0808"/>
    <w:rsid w:val="00201836"/>
    <w:rsid w:val="002054A4"/>
    <w:rsid w:val="00212B48"/>
    <w:rsid w:val="002146C1"/>
    <w:rsid w:val="00216FE5"/>
    <w:rsid w:val="0022066E"/>
    <w:rsid w:val="00230834"/>
    <w:rsid w:val="00232323"/>
    <w:rsid w:val="00237458"/>
    <w:rsid w:val="00240ACD"/>
    <w:rsid w:val="0025519C"/>
    <w:rsid w:val="00261B24"/>
    <w:rsid w:val="002725B3"/>
    <w:rsid w:val="002758CC"/>
    <w:rsid w:val="002836EB"/>
    <w:rsid w:val="00294475"/>
    <w:rsid w:val="00294F6B"/>
    <w:rsid w:val="0029673B"/>
    <w:rsid w:val="002A19B3"/>
    <w:rsid w:val="002C128A"/>
    <w:rsid w:val="002C5286"/>
    <w:rsid w:val="002D2CD6"/>
    <w:rsid w:val="002D62EC"/>
    <w:rsid w:val="00300A32"/>
    <w:rsid w:val="0030277A"/>
    <w:rsid w:val="00306A7A"/>
    <w:rsid w:val="003133B0"/>
    <w:rsid w:val="00315057"/>
    <w:rsid w:val="00320EE9"/>
    <w:rsid w:val="00331AD6"/>
    <w:rsid w:val="00332A77"/>
    <w:rsid w:val="003350ED"/>
    <w:rsid w:val="00336C93"/>
    <w:rsid w:val="003459FA"/>
    <w:rsid w:val="00347C24"/>
    <w:rsid w:val="0035118D"/>
    <w:rsid w:val="00365FA4"/>
    <w:rsid w:val="00376B13"/>
    <w:rsid w:val="003808F3"/>
    <w:rsid w:val="00382975"/>
    <w:rsid w:val="00384197"/>
    <w:rsid w:val="00395A6C"/>
    <w:rsid w:val="003A1739"/>
    <w:rsid w:val="003A21ED"/>
    <w:rsid w:val="003A3CF6"/>
    <w:rsid w:val="003A4445"/>
    <w:rsid w:val="003A6D5C"/>
    <w:rsid w:val="003B4932"/>
    <w:rsid w:val="003C0777"/>
    <w:rsid w:val="003C7ED5"/>
    <w:rsid w:val="003E21A7"/>
    <w:rsid w:val="003E572F"/>
    <w:rsid w:val="003E75DB"/>
    <w:rsid w:val="003E7B9F"/>
    <w:rsid w:val="003F0F15"/>
    <w:rsid w:val="0040122D"/>
    <w:rsid w:val="00412786"/>
    <w:rsid w:val="00415734"/>
    <w:rsid w:val="0044473A"/>
    <w:rsid w:val="00447911"/>
    <w:rsid w:val="00450E6F"/>
    <w:rsid w:val="004567AF"/>
    <w:rsid w:val="0046076F"/>
    <w:rsid w:val="00496167"/>
    <w:rsid w:val="004A5665"/>
    <w:rsid w:val="004B0E41"/>
    <w:rsid w:val="004B5E5B"/>
    <w:rsid w:val="004C22BE"/>
    <w:rsid w:val="004F18EE"/>
    <w:rsid w:val="0050309A"/>
    <w:rsid w:val="00514C8F"/>
    <w:rsid w:val="00514EF9"/>
    <w:rsid w:val="005159CC"/>
    <w:rsid w:val="00515F5A"/>
    <w:rsid w:val="005222E0"/>
    <w:rsid w:val="005340BB"/>
    <w:rsid w:val="00535DF9"/>
    <w:rsid w:val="0054218D"/>
    <w:rsid w:val="005448FD"/>
    <w:rsid w:val="00545516"/>
    <w:rsid w:val="00545798"/>
    <w:rsid w:val="00550C0A"/>
    <w:rsid w:val="00573A0E"/>
    <w:rsid w:val="00580F35"/>
    <w:rsid w:val="005855EE"/>
    <w:rsid w:val="00596529"/>
    <w:rsid w:val="005A0B5F"/>
    <w:rsid w:val="005A5CBE"/>
    <w:rsid w:val="005B4FF6"/>
    <w:rsid w:val="005C1953"/>
    <w:rsid w:val="005E1FAE"/>
    <w:rsid w:val="005E45D5"/>
    <w:rsid w:val="0060274C"/>
    <w:rsid w:val="00621ACC"/>
    <w:rsid w:val="00630375"/>
    <w:rsid w:val="00632960"/>
    <w:rsid w:val="00640849"/>
    <w:rsid w:val="00643E84"/>
    <w:rsid w:val="00647060"/>
    <w:rsid w:val="0065794E"/>
    <w:rsid w:val="00671517"/>
    <w:rsid w:val="006736DC"/>
    <w:rsid w:val="006750D1"/>
    <w:rsid w:val="00675C43"/>
    <w:rsid w:val="006821DE"/>
    <w:rsid w:val="0069774C"/>
    <w:rsid w:val="006A151B"/>
    <w:rsid w:val="006B3A53"/>
    <w:rsid w:val="006B7700"/>
    <w:rsid w:val="006C119F"/>
    <w:rsid w:val="006C1E29"/>
    <w:rsid w:val="006C6C88"/>
    <w:rsid w:val="006D3DBD"/>
    <w:rsid w:val="006D6127"/>
    <w:rsid w:val="00714F53"/>
    <w:rsid w:val="00722ED6"/>
    <w:rsid w:val="007232C5"/>
    <w:rsid w:val="007263E5"/>
    <w:rsid w:val="00732904"/>
    <w:rsid w:val="00743D12"/>
    <w:rsid w:val="0076154F"/>
    <w:rsid w:val="00766FF3"/>
    <w:rsid w:val="00772783"/>
    <w:rsid w:val="00776129"/>
    <w:rsid w:val="00792B30"/>
    <w:rsid w:val="007A0231"/>
    <w:rsid w:val="007B0681"/>
    <w:rsid w:val="007B13BF"/>
    <w:rsid w:val="007B2808"/>
    <w:rsid w:val="007B3165"/>
    <w:rsid w:val="007C271F"/>
    <w:rsid w:val="007C5A45"/>
    <w:rsid w:val="007D1C20"/>
    <w:rsid w:val="007F772C"/>
    <w:rsid w:val="0080164D"/>
    <w:rsid w:val="0080346F"/>
    <w:rsid w:val="008067EF"/>
    <w:rsid w:val="00810EE5"/>
    <w:rsid w:val="00814019"/>
    <w:rsid w:val="00821C69"/>
    <w:rsid w:val="0083654E"/>
    <w:rsid w:val="00864CB6"/>
    <w:rsid w:val="008675C3"/>
    <w:rsid w:val="00867B09"/>
    <w:rsid w:val="00874CBC"/>
    <w:rsid w:val="00877DA7"/>
    <w:rsid w:val="00880106"/>
    <w:rsid w:val="008A485B"/>
    <w:rsid w:val="008A5E27"/>
    <w:rsid w:val="008C1630"/>
    <w:rsid w:val="008D0595"/>
    <w:rsid w:val="008D24E0"/>
    <w:rsid w:val="008D6DC6"/>
    <w:rsid w:val="008E238C"/>
    <w:rsid w:val="008E49EC"/>
    <w:rsid w:val="008E7237"/>
    <w:rsid w:val="008F6861"/>
    <w:rsid w:val="00910687"/>
    <w:rsid w:val="00923BFA"/>
    <w:rsid w:val="0092464E"/>
    <w:rsid w:val="0093067A"/>
    <w:rsid w:val="00932790"/>
    <w:rsid w:val="00944600"/>
    <w:rsid w:val="0095039E"/>
    <w:rsid w:val="00952315"/>
    <w:rsid w:val="00953B46"/>
    <w:rsid w:val="009739E7"/>
    <w:rsid w:val="009A75AA"/>
    <w:rsid w:val="009A77B9"/>
    <w:rsid w:val="009A7823"/>
    <w:rsid w:val="009B262E"/>
    <w:rsid w:val="009B68C6"/>
    <w:rsid w:val="009C07B2"/>
    <w:rsid w:val="009C5051"/>
    <w:rsid w:val="009E3005"/>
    <w:rsid w:val="00A32EDD"/>
    <w:rsid w:val="00A539A3"/>
    <w:rsid w:val="00A664B2"/>
    <w:rsid w:val="00A75EC2"/>
    <w:rsid w:val="00A76320"/>
    <w:rsid w:val="00A837CE"/>
    <w:rsid w:val="00A83CA5"/>
    <w:rsid w:val="00A90B75"/>
    <w:rsid w:val="00A94121"/>
    <w:rsid w:val="00A953E0"/>
    <w:rsid w:val="00AB76D2"/>
    <w:rsid w:val="00AD10B4"/>
    <w:rsid w:val="00AD45A8"/>
    <w:rsid w:val="00AE3B58"/>
    <w:rsid w:val="00AF1A31"/>
    <w:rsid w:val="00B03EE8"/>
    <w:rsid w:val="00B1393A"/>
    <w:rsid w:val="00B241B7"/>
    <w:rsid w:val="00B41E30"/>
    <w:rsid w:val="00B51DA2"/>
    <w:rsid w:val="00B66E8F"/>
    <w:rsid w:val="00B71A49"/>
    <w:rsid w:val="00B758F8"/>
    <w:rsid w:val="00B8373F"/>
    <w:rsid w:val="00BA00AC"/>
    <w:rsid w:val="00BA7D03"/>
    <w:rsid w:val="00BA7EBB"/>
    <w:rsid w:val="00BC1606"/>
    <w:rsid w:val="00BC2B46"/>
    <w:rsid w:val="00BC51F5"/>
    <w:rsid w:val="00BD14C3"/>
    <w:rsid w:val="00BE26FC"/>
    <w:rsid w:val="00BE4129"/>
    <w:rsid w:val="00BF15A4"/>
    <w:rsid w:val="00BF45DE"/>
    <w:rsid w:val="00BF6A32"/>
    <w:rsid w:val="00C16284"/>
    <w:rsid w:val="00C20972"/>
    <w:rsid w:val="00C24BAE"/>
    <w:rsid w:val="00C34FFF"/>
    <w:rsid w:val="00C37929"/>
    <w:rsid w:val="00C521F7"/>
    <w:rsid w:val="00C60A12"/>
    <w:rsid w:val="00C6480A"/>
    <w:rsid w:val="00C7532A"/>
    <w:rsid w:val="00C8490A"/>
    <w:rsid w:val="00C85E78"/>
    <w:rsid w:val="00CA05A5"/>
    <w:rsid w:val="00CC15ED"/>
    <w:rsid w:val="00CD0CBC"/>
    <w:rsid w:val="00CD20C1"/>
    <w:rsid w:val="00CD221F"/>
    <w:rsid w:val="00CE3CBC"/>
    <w:rsid w:val="00CF3F95"/>
    <w:rsid w:val="00D06109"/>
    <w:rsid w:val="00D07E19"/>
    <w:rsid w:val="00D262FE"/>
    <w:rsid w:val="00D3727A"/>
    <w:rsid w:val="00D521D2"/>
    <w:rsid w:val="00D7085D"/>
    <w:rsid w:val="00D740DB"/>
    <w:rsid w:val="00D75F3E"/>
    <w:rsid w:val="00D7797C"/>
    <w:rsid w:val="00D86D1E"/>
    <w:rsid w:val="00D9012E"/>
    <w:rsid w:val="00D91783"/>
    <w:rsid w:val="00D930F9"/>
    <w:rsid w:val="00D9623A"/>
    <w:rsid w:val="00DA5E68"/>
    <w:rsid w:val="00DC2D33"/>
    <w:rsid w:val="00DC6CF1"/>
    <w:rsid w:val="00DD1B89"/>
    <w:rsid w:val="00DD4BC1"/>
    <w:rsid w:val="00DE2ADE"/>
    <w:rsid w:val="00DE4A3E"/>
    <w:rsid w:val="00DF0181"/>
    <w:rsid w:val="00DF673B"/>
    <w:rsid w:val="00E02F87"/>
    <w:rsid w:val="00E0646F"/>
    <w:rsid w:val="00E10071"/>
    <w:rsid w:val="00E10D3F"/>
    <w:rsid w:val="00E11C40"/>
    <w:rsid w:val="00E1597E"/>
    <w:rsid w:val="00E25680"/>
    <w:rsid w:val="00E26B3F"/>
    <w:rsid w:val="00E40A61"/>
    <w:rsid w:val="00E40EAB"/>
    <w:rsid w:val="00E54E8B"/>
    <w:rsid w:val="00E62BB8"/>
    <w:rsid w:val="00E63F75"/>
    <w:rsid w:val="00E72F50"/>
    <w:rsid w:val="00E775D0"/>
    <w:rsid w:val="00E87FCD"/>
    <w:rsid w:val="00E91EFA"/>
    <w:rsid w:val="00E939A1"/>
    <w:rsid w:val="00EB14C2"/>
    <w:rsid w:val="00EB37E7"/>
    <w:rsid w:val="00EE39D9"/>
    <w:rsid w:val="00EE42B3"/>
    <w:rsid w:val="00EE5D06"/>
    <w:rsid w:val="00EF2F67"/>
    <w:rsid w:val="00F11841"/>
    <w:rsid w:val="00F1673C"/>
    <w:rsid w:val="00F249E8"/>
    <w:rsid w:val="00F4235C"/>
    <w:rsid w:val="00F459FB"/>
    <w:rsid w:val="00F47991"/>
    <w:rsid w:val="00F5097B"/>
    <w:rsid w:val="00F578C5"/>
    <w:rsid w:val="00F82F14"/>
    <w:rsid w:val="00F8500D"/>
    <w:rsid w:val="00F91FDA"/>
    <w:rsid w:val="00F93804"/>
    <w:rsid w:val="00F95076"/>
    <w:rsid w:val="00FB4AAB"/>
    <w:rsid w:val="00FB52DE"/>
    <w:rsid w:val="00FB61BD"/>
    <w:rsid w:val="00FB6FE6"/>
    <w:rsid w:val="00FC041B"/>
    <w:rsid w:val="00FC2ABF"/>
    <w:rsid w:val="00FC4AD3"/>
    <w:rsid w:val="00FD06D0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1526B"/>
  <w15:docId w15:val="{FDC827F6-4E7D-47E2-80CA-C302F7AB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color w:val="9E0000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C1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953"/>
    <w:pPr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953"/>
    <w:rPr>
      <w:rFonts w:ascii="Arial" w:eastAsia="Times New Roman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CD"/>
    <w:pPr>
      <w:spacing w:after="200"/>
      <w:jc w:val="center"/>
    </w:pPr>
    <w:rPr>
      <w:rFonts w:ascii="Book Antiqua" w:eastAsiaTheme="minorHAnsi" w:hAnsi="Book Antiqua" w:cstheme="minorBidi"/>
      <w:b/>
      <w:bCs/>
      <w:color w:val="9E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CD"/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58"/>
  </w:style>
  <w:style w:type="paragraph" w:styleId="Footer">
    <w:name w:val="footer"/>
    <w:basedOn w:val="Normal"/>
    <w:link w:val="FooterChar"/>
    <w:uiPriority w:val="99"/>
    <w:unhideWhenUsed/>
    <w:rsid w:val="00AE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58"/>
  </w:style>
  <w:style w:type="paragraph" w:styleId="NormalWeb">
    <w:name w:val="Normal (Web)"/>
    <w:basedOn w:val="Normal"/>
    <w:uiPriority w:val="99"/>
    <w:semiHidden/>
    <w:unhideWhenUsed/>
    <w:rsid w:val="00CE3CB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0B5F"/>
    <w:rPr>
      <w:color w:val="808080"/>
    </w:rPr>
  </w:style>
  <w:style w:type="table" w:styleId="TableGrid">
    <w:name w:val="Table Grid"/>
    <w:basedOn w:val="TableNormal"/>
    <w:uiPriority w:val="59"/>
    <w:rsid w:val="005A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A3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C6C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0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eq/FilterDocs/IDswInjSysF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ot/GeoEnvironmental/Docs_Hydraulics/DFI_Request_Form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2266170393A42B1583686E57041E0" ma:contentTypeVersion="2" ma:contentTypeDescription="Create a new document." ma:contentTypeScope="" ma:versionID="c7ae6f1df77132ba068322cb4c4cb96d">
  <xsd:schema xmlns:xsd="http://www.w3.org/2001/XMLSchema" xmlns:xs="http://www.w3.org/2001/XMLSchema" xmlns:p="http://schemas.microsoft.com/office/2006/metadata/properties" xmlns:ns1="http://schemas.microsoft.com/sharepoint/v3" xmlns:ns2="6ec60af1-6d1e-4575-bf73-1b6e791fcd10" targetNamespace="http://schemas.microsoft.com/office/2006/metadata/properties" ma:root="true" ma:fieldsID="e509ac369dc63054410fa2f1dde8db88" ns1:_="" ns2:_="">
    <xsd:import namespace="http://schemas.microsoft.com/sharepoint/v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3D29-479D-4E39-817B-8ED37B8DEB9A}"/>
</file>

<file path=customXml/itemProps2.xml><?xml version="1.0" encoding="utf-8"?>
<ds:datastoreItem xmlns:ds="http://schemas.openxmlformats.org/officeDocument/2006/customXml" ds:itemID="{2A2F8EF7-003E-47BC-8D7F-01BB3D5F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9E375-5604-485C-A4B5-5ACDC5AC72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07F0E8-CE6E-4A6C-83DC-D7EBC9E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User</dc:creator>
  <cp:keywords/>
  <dc:description/>
  <cp:lastModifiedBy>SAECHAO Lu</cp:lastModifiedBy>
  <cp:revision>8</cp:revision>
  <cp:lastPrinted>2020-09-17T22:42:00Z</cp:lastPrinted>
  <dcterms:created xsi:type="dcterms:W3CDTF">2020-09-30T19:15:00Z</dcterms:created>
  <dcterms:modified xsi:type="dcterms:W3CDTF">2021-01-18T22:05:00Z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0x0101006132266170393A42B1583686E57041E0</vt:lpwstr>
  </property>
  <property fmtid="{D5CDD505-2E9C-101B-9397-08002B2CF9AE}" pid="3" name="Order">
    <vt:r8>69100</vt:r8>
  </property>
  <property fmtid="{D5CDD505-2E9C-101B-9397-08002B2CF9AE}" pid="4" name="xd_ProgID">
    <vt:lpwstr/>
  </property>
  <property fmtid="{D5CDD505-2E9C-101B-9397-08002B2CF9AE}" pid="5" name="_CopySource">
    <vt:lpwstr>https://www-auth.oregon.gov/odot/GeoEnvironmental/Docs_Hydraulics/UIC_Registration_Form.docx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