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316F" w14:textId="77777777" w:rsidR="00905587" w:rsidRPr="00B3030F" w:rsidRDefault="00905587" w:rsidP="0090558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w w:val="90"/>
          <w:sz w:val="24"/>
          <w:szCs w:val="24"/>
        </w:rPr>
        <w:sectPr w:rsidR="00905587" w:rsidRPr="00B3030F" w:rsidSect="00E877CB">
          <w:headerReference w:type="first" r:id="rId7"/>
          <w:pgSz w:w="12240" w:h="15840" w:code="1"/>
          <w:pgMar w:top="1773" w:right="1080" w:bottom="1440" w:left="1080" w:header="720" w:footer="720" w:gutter="0"/>
          <w:cols w:space="720"/>
          <w:titlePg/>
          <w:docGrid w:linePitch="360"/>
        </w:sectPr>
      </w:pPr>
    </w:p>
    <w:p w14:paraId="676942B8" w14:textId="62101C02" w:rsidR="00905587" w:rsidRPr="00941751" w:rsidRDefault="007739F7" w:rsidP="00905587">
      <w:pPr>
        <w:widowControl w:val="0"/>
        <w:autoSpaceDE w:val="0"/>
        <w:autoSpaceDN w:val="0"/>
        <w:spacing w:after="0" w:line="240" w:lineRule="auto"/>
        <w:rPr>
          <w:rFonts w:ascii="Garamond" w:hAnsi="Garamond" w:cstheme="majorHAnsi"/>
          <w:sz w:val="28"/>
          <w:szCs w:val="28"/>
        </w:rPr>
      </w:pPr>
      <w:r>
        <w:rPr>
          <w:rFonts w:ascii="Garamond" w:hAnsi="Garamond" w:cstheme="majorHAnsi"/>
          <w:sz w:val="28"/>
          <w:szCs w:val="28"/>
        </w:rPr>
        <w:t>March 10, 2023</w:t>
      </w:r>
    </w:p>
    <w:p w14:paraId="4C316D0D" w14:textId="77777777" w:rsidR="00905587" w:rsidRPr="00CB45AB" w:rsidRDefault="00905587" w:rsidP="009055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5CE719C" w14:textId="77777777" w:rsidR="007739F7" w:rsidRDefault="007739F7" w:rsidP="00941751">
      <w:pPr>
        <w:autoSpaceDE w:val="0"/>
        <w:autoSpaceDN w:val="0"/>
        <w:adjustRightInd w:val="0"/>
        <w:spacing w:after="0" w:line="240" w:lineRule="auto"/>
        <w:rPr>
          <w:rFonts w:ascii="Garamond" w:hAnsi="Garamond" w:cstheme="majorHAnsi"/>
          <w:sz w:val="28"/>
          <w:szCs w:val="28"/>
        </w:rPr>
      </w:pPr>
    </w:p>
    <w:p w14:paraId="49F86EC0" w14:textId="5AD26DE3" w:rsidR="00941751" w:rsidRDefault="007739F7" w:rsidP="00941751">
      <w:pPr>
        <w:autoSpaceDE w:val="0"/>
        <w:autoSpaceDN w:val="0"/>
        <w:adjustRightInd w:val="0"/>
        <w:spacing w:after="0" w:line="240" w:lineRule="auto"/>
        <w:rPr>
          <w:rFonts w:ascii="Garamond" w:hAnsi="Garamond" w:cstheme="majorHAnsi"/>
          <w:sz w:val="28"/>
          <w:szCs w:val="28"/>
        </w:rPr>
      </w:pPr>
      <w:proofErr w:type="spellStart"/>
      <w:r w:rsidRPr="007739F7">
        <w:rPr>
          <w:rFonts w:ascii="Garamond" w:hAnsi="Garamond" w:cstheme="majorHAnsi"/>
          <w:sz w:val="28"/>
          <w:szCs w:val="28"/>
        </w:rPr>
        <w:t>Familias</w:t>
      </w:r>
      <w:proofErr w:type="spellEnd"/>
      <w:r w:rsidRPr="007739F7">
        <w:rPr>
          <w:rFonts w:ascii="Garamond" w:hAnsi="Garamond" w:cstheme="majorHAnsi"/>
          <w:sz w:val="28"/>
          <w:szCs w:val="28"/>
        </w:rPr>
        <w:t xml:space="preserve"> </w:t>
      </w:r>
      <w:proofErr w:type="spellStart"/>
      <w:r w:rsidRPr="007739F7">
        <w:rPr>
          <w:rFonts w:ascii="Garamond" w:hAnsi="Garamond" w:cstheme="majorHAnsi"/>
          <w:sz w:val="28"/>
          <w:szCs w:val="28"/>
        </w:rPr>
        <w:t>en</w:t>
      </w:r>
      <w:proofErr w:type="spellEnd"/>
      <w:r w:rsidRPr="007739F7">
        <w:rPr>
          <w:rFonts w:ascii="Garamond" w:hAnsi="Garamond" w:cstheme="majorHAnsi"/>
          <w:sz w:val="28"/>
          <w:szCs w:val="28"/>
        </w:rPr>
        <w:t xml:space="preserve"> </w:t>
      </w:r>
      <w:proofErr w:type="spellStart"/>
      <w:r w:rsidRPr="007739F7">
        <w:rPr>
          <w:rFonts w:ascii="Garamond" w:hAnsi="Garamond" w:cstheme="majorHAnsi"/>
          <w:sz w:val="28"/>
          <w:szCs w:val="28"/>
        </w:rPr>
        <w:t>Acció</w:t>
      </w:r>
      <w:r>
        <w:rPr>
          <w:rFonts w:ascii="Garamond" w:hAnsi="Garamond" w:cstheme="majorHAnsi"/>
          <w:sz w:val="28"/>
          <w:szCs w:val="28"/>
        </w:rPr>
        <w:t>n</w:t>
      </w:r>
      <w:proofErr w:type="spellEnd"/>
    </w:p>
    <w:p w14:paraId="5ABD9D88" w14:textId="7DFF23D2" w:rsidR="00941751" w:rsidRPr="00C72923" w:rsidRDefault="007739F7" w:rsidP="00941751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2710 NE 14</w:t>
      </w:r>
      <w:r w:rsidRPr="007739F7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 xml:space="preserve"> Ave</w:t>
      </w:r>
    </w:p>
    <w:p w14:paraId="375145D2" w14:textId="1F0A4344" w:rsidR="00941751" w:rsidRPr="00C72923" w:rsidRDefault="007739F7" w:rsidP="0094175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Garamond" w:hAnsi="Garamond"/>
          <w:sz w:val="28"/>
          <w:szCs w:val="28"/>
        </w:rPr>
        <w:t>Portland</w:t>
      </w:r>
      <w:r w:rsidR="00941751" w:rsidRPr="00C72923">
        <w:rPr>
          <w:rFonts w:ascii="Garamond" w:hAnsi="Garamond"/>
          <w:sz w:val="28"/>
          <w:szCs w:val="28"/>
        </w:rPr>
        <w:t>, OR 97</w:t>
      </w:r>
      <w:r>
        <w:rPr>
          <w:rFonts w:ascii="Garamond" w:hAnsi="Garamond"/>
          <w:sz w:val="28"/>
          <w:szCs w:val="28"/>
        </w:rPr>
        <w:t>212</w:t>
      </w:r>
    </w:p>
    <w:p w14:paraId="7266C010" w14:textId="77777777" w:rsidR="00905587" w:rsidRPr="00F0112D" w:rsidRDefault="00905587" w:rsidP="00905587">
      <w:pPr>
        <w:spacing w:after="0" w:line="240" w:lineRule="auto"/>
        <w:rPr>
          <w:rFonts w:ascii="Garamond" w:eastAsia="Times New Roman" w:hAnsi="Garamond" w:cs="Times New Roman"/>
          <w:w w:val="90"/>
        </w:rPr>
      </w:pPr>
    </w:p>
    <w:p w14:paraId="6AE30C89" w14:textId="4B8974AE" w:rsidR="00905587" w:rsidRPr="007739F7" w:rsidRDefault="00905587" w:rsidP="00905587">
      <w:pPr>
        <w:autoSpaceDE w:val="0"/>
        <w:autoSpaceDN w:val="0"/>
        <w:adjustRightInd w:val="0"/>
        <w:spacing w:after="0" w:line="240" w:lineRule="auto"/>
        <w:rPr>
          <w:rFonts w:ascii="Garamond" w:hAnsi="Garamond" w:cstheme="majorHAnsi"/>
          <w:sz w:val="28"/>
          <w:szCs w:val="28"/>
        </w:rPr>
      </w:pPr>
      <w:r w:rsidRPr="00941751">
        <w:rPr>
          <w:rFonts w:ascii="Garamond" w:hAnsi="Garamond"/>
          <w:b/>
          <w:bCs/>
          <w:sz w:val="28"/>
          <w:szCs w:val="28"/>
        </w:rPr>
        <w:t>RE: Approval Notice:</w:t>
      </w:r>
      <w:r w:rsidRPr="00941751">
        <w:rPr>
          <w:rFonts w:ascii="Garamond" w:eastAsia="Times New Roman" w:hAnsi="Garamond" w:cs="Times New Roman"/>
          <w:b/>
          <w:bCs/>
        </w:rPr>
        <w:t xml:space="preserve"> </w:t>
      </w:r>
      <w:proofErr w:type="spellStart"/>
      <w:r w:rsidR="007739F7" w:rsidRPr="007739F7">
        <w:rPr>
          <w:rFonts w:ascii="Garamond" w:hAnsi="Garamond" w:cstheme="majorHAnsi"/>
          <w:b/>
          <w:bCs/>
          <w:sz w:val="28"/>
          <w:szCs w:val="28"/>
        </w:rPr>
        <w:t>Familias</w:t>
      </w:r>
      <w:proofErr w:type="spellEnd"/>
      <w:r w:rsidR="007739F7" w:rsidRPr="007739F7">
        <w:rPr>
          <w:rFonts w:ascii="Garamond" w:hAnsi="Garamond" w:cstheme="majorHAnsi"/>
          <w:b/>
          <w:bCs/>
          <w:sz w:val="28"/>
          <w:szCs w:val="28"/>
        </w:rPr>
        <w:t xml:space="preserve"> </w:t>
      </w:r>
      <w:proofErr w:type="spellStart"/>
      <w:r w:rsidR="007739F7" w:rsidRPr="007739F7">
        <w:rPr>
          <w:rFonts w:ascii="Garamond" w:hAnsi="Garamond" w:cstheme="majorHAnsi"/>
          <w:b/>
          <w:bCs/>
          <w:sz w:val="28"/>
          <w:szCs w:val="28"/>
        </w:rPr>
        <w:t>en</w:t>
      </w:r>
      <w:proofErr w:type="spellEnd"/>
      <w:r w:rsidR="007739F7" w:rsidRPr="007739F7">
        <w:rPr>
          <w:rFonts w:ascii="Garamond" w:hAnsi="Garamond" w:cstheme="majorHAnsi"/>
          <w:b/>
          <w:bCs/>
          <w:sz w:val="28"/>
          <w:szCs w:val="28"/>
        </w:rPr>
        <w:t xml:space="preserve"> </w:t>
      </w:r>
      <w:proofErr w:type="spellStart"/>
      <w:r w:rsidR="007739F7" w:rsidRPr="007739F7">
        <w:rPr>
          <w:rFonts w:ascii="Garamond" w:hAnsi="Garamond" w:cstheme="majorHAnsi"/>
          <w:b/>
          <w:bCs/>
          <w:sz w:val="28"/>
          <w:szCs w:val="28"/>
        </w:rPr>
        <w:t>Acción</w:t>
      </w:r>
      <w:proofErr w:type="spellEnd"/>
      <w:r w:rsidR="007739F7" w:rsidRPr="007739F7">
        <w:rPr>
          <w:rFonts w:ascii="Garamond" w:hAnsi="Garamond" w:cstheme="majorHAnsi"/>
          <w:b/>
          <w:bCs/>
          <w:sz w:val="28"/>
          <w:szCs w:val="28"/>
        </w:rPr>
        <w:t xml:space="preserve"> </w:t>
      </w:r>
      <w:r w:rsidR="00660E41">
        <w:rPr>
          <w:rFonts w:ascii="Garamond" w:hAnsi="Garamond" w:cstheme="majorHAnsi"/>
          <w:b/>
          <w:bCs/>
          <w:sz w:val="28"/>
          <w:szCs w:val="28"/>
        </w:rPr>
        <w:t xml:space="preserve">Spanish </w:t>
      </w:r>
      <w:r w:rsidR="007739F7" w:rsidRPr="007739F7">
        <w:rPr>
          <w:rFonts w:ascii="Garamond" w:hAnsi="Garamond" w:cstheme="majorHAnsi"/>
          <w:b/>
          <w:bCs/>
          <w:sz w:val="28"/>
          <w:szCs w:val="28"/>
        </w:rPr>
        <w:t>Oral Health Training</w:t>
      </w:r>
      <w:r w:rsidR="007739F7">
        <w:rPr>
          <w:rFonts w:ascii="Garamond" w:hAnsi="Garamond" w:cstheme="majorHAnsi"/>
          <w:sz w:val="28"/>
          <w:szCs w:val="28"/>
        </w:rPr>
        <w:t xml:space="preserve"> </w:t>
      </w:r>
      <w:r w:rsidR="00941751" w:rsidRPr="00941751">
        <w:rPr>
          <w:rFonts w:ascii="Garamond" w:hAnsi="Garamond"/>
          <w:b/>
          <w:bCs/>
          <w:sz w:val="28"/>
          <w:szCs w:val="28"/>
        </w:rPr>
        <w:t>CEUs</w:t>
      </w:r>
    </w:p>
    <w:p w14:paraId="2364E52C" w14:textId="77777777" w:rsidR="00905587" w:rsidRPr="00122BDE" w:rsidRDefault="00905587" w:rsidP="00905587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70B89722" w14:textId="22B186A7" w:rsidR="00905587" w:rsidRPr="00941751" w:rsidRDefault="00905587" w:rsidP="00905587">
      <w:pPr>
        <w:autoSpaceDE w:val="0"/>
        <w:autoSpaceDN w:val="0"/>
        <w:adjustRightInd w:val="0"/>
        <w:spacing w:after="0" w:line="240" w:lineRule="auto"/>
        <w:rPr>
          <w:rFonts w:ascii="Garamond" w:hAnsi="Garamond" w:cstheme="majorHAnsi"/>
          <w:sz w:val="28"/>
          <w:szCs w:val="28"/>
        </w:rPr>
      </w:pPr>
      <w:r w:rsidRPr="00941751">
        <w:rPr>
          <w:rFonts w:ascii="Garamond" w:hAnsi="Garamond" w:cstheme="majorHAnsi"/>
          <w:sz w:val="28"/>
          <w:szCs w:val="28"/>
        </w:rPr>
        <w:t>Dear M</w:t>
      </w:r>
      <w:r w:rsidR="00941751" w:rsidRPr="00941751">
        <w:rPr>
          <w:rFonts w:ascii="Garamond" w:hAnsi="Garamond" w:cstheme="majorHAnsi"/>
          <w:sz w:val="28"/>
          <w:szCs w:val="28"/>
        </w:rPr>
        <w:t>s</w:t>
      </w:r>
      <w:r w:rsidRPr="00941751">
        <w:rPr>
          <w:rFonts w:ascii="Garamond" w:hAnsi="Garamond" w:cstheme="majorHAnsi"/>
          <w:sz w:val="28"/>
          <w:szCs w:val="28"/>
        </w:rPr>
        <w:t xml:space="preserve">. </w:t>
      </w:r>
      <w:r w:rsidR="007739F7">
        <w:rPr>
          <w:rFonts w:ascii="Garamond" w:hAnsi="Garamond" w:cstheme="majorHAnsi"/>
          <w:sz w:val="28"/>
          <w:szCs w:val="28"/>
        </w:rPr>
        <w:t>Miranda</w:t>
      </w:r>
      <w:r w:rsidRPr="00941751">
        <w:rPr>
          <w:rFonts w:ascii="Garamond" w:hAnsi="Garamond" w:cstheme="majorHAnsi"/>
          <w:sz w:val="28"/>
          <w:szCs w:val="28"/>
        </w:rPr>
        <w:t xml:space="preserve">,  </w:t>
      </w:r>
    </w:p>
    <w:p w14:paraId="748ADE7F" w14:textId="77777777" w:rsidR="00905587" w:rsidRPr="00941751" w:rsidRDefault="00905587" w:rsidP="00905587">
      <w:pPr>
        <w:autoSpaceDE w:val="0"/>
        <w:autoSpaceDN w:val="0"/>
        <w:adjustRightInd w:val="0"/>
        <w:spacing w:after="0" w:line="240" w:lineRule="auto"/>
        <w:rPr>
          <w:rFonts w:ascii="Garamond" w:hAnsi="Garamond" w:cstheme="majorHAnsi"/>
          <w:sz w:val="28"/>
          <w:szCs w:val="28"/>
        </w:rPr>
      </w:pPr>
    </w:p>
    <w:p w14:paraId="0E86A4C0" w14:textId="5B6707D4" w:rsidR="00905587" w:rsidRDefault="00905587" w:rsidP="00941751">
      <w:pPr>
        <w:autoSpaceDE w:val="0"/>
        <w:autoSpaceDN w:val="0"/>
        <w:adjustRightInd w:val="0"/>
        <w:spacing w:after="0" w:line="240" w:lineRule="auto"/>
        <w:rPr>
          <w:rFonts w:ascii="Garamond" w:hAnsi="Garamond" w:cstheme="majorHAnsi"/>
          <w:sz w:val="28"/>
          <w:szCs w:val="28"/>
        </w:rPr>
      </w:pPr>
      <w:r w:rsidRPr="00941751">
        <w:rPr>
          <w:rFonts w:ascii="Garamond" w:hAnsi="Garamond" w:cstheme="majorHAnsi"/>
          <w:b/>
          <w:bCs/>
          <w:sz w:val="28"/>
          <w:szCs w:val="28"/>
        </w:rPr>
        <w:t>Congratulations!</w:t>
      </w:r>
      <w:r w:rsidRPr="00941751">
        <w:rPr>
          <w:rFonts w:ascii="Garamond" w:hAnsi="Garamond" w:cstheme="majorHAnsi"/>
          <w:sz w:val="28"/>
          <w:szCs w:val="28"/>
        </w:rPr>
        <w:t xml:space="preserve"> Your </w:t>
      </w:r>
      <w:r w:rsidR="00941751" w:rsidRPr="00941751">
        <w:rPr>
          <w:rFonts w:ascii="Garamond" w:hAnsi="Garamond" w:cstheme="majorHAnsi"/>
          <w:sz w:val="28"/>
          <w:szCs w:val="28"/>
        </w:rPr>
        <w:t xml:space="preserve">training program application for </w:t>
      </w:r>
      <w:proofErr w:type="spellStart"/>
      <w:r w:rsidR="007739F7" w:rsidRPr="007739F7">
        <w:rPr>
          <w:rFonts w:ascii="Garamond" w:hAnsi="Garamond" w:cstheme="majorHAnsi"/>
          <w:sz w:val="28"/>
          <w:szCs w:val="28"/>
        </w:rPr>
        <w:t>Familias</w:t>
      </w:r>
      <w:proofErr w:type="spellEnd"/>
      <w:r w:rsidR="007739F7" w:rsidRPr="007739F7">
        <w:rPr>
          <w:rFonts w:ascii="Garamond" w:hAnsi="Garamond" w:cstheme="majorHAnsi"/>
          <w:sz w:val="28"/>
          <w:szCs w:val="28"/>
        </w:rPr>
        <w:t xml:space="preserve"> </w:t>
      </w:r>
      <w:proofErr w:type="spellStart"/>
      <w:r w:rsidR="007739F7" w:rsidRPr="007739F7">
        <w:rPr>
          <w:rFonts w:ascii="Garamond" w:hAnsi="Garamond" w:cstheme="majorHAnsi"/>
          <w:sz w:val="28"/>
          <w:szCs w:val="28"/>
        </w:rPr>
        <w:t>en</w:t>
      </w:r>
      <w:proofErr w:type="spellEnd"/>
      <w:r w:rsidR="007739F7" w:rsidRPr="007739F7">
        <w:rPr>
          <w:rFonts w:ascii="Garamond" w:hAnsi="Garamond" w:cstheme="majorHAnsi"/>
          <w:sz w:val="28"/>
          <w:szCs w:val="28"/>
        </w:rPr>
        <w:t xml:space="preserve"> </w:t>
      </w:r>
      <w:proofErr w:type="spellStart"/>
      <w:r w:rsidR="007739F7" w:rsidRPr="007739F7">
        <w:rPr>
          <w:rFonts w:ascii="Garamond" w:hAnsi="Garamond" w:cstheme="majorHAnsi"/>
          <w:sz w:val="28"/>
          <w:szCs w:val="28"/>
        </w:rPr>
        <w:t>Acción</w:t>
      </w:r>
      <w:proofErr w:type="spellEnd"/>
      <w:r w:rsidR="007739F7" w:rsidRPr="007739F7">
        <w:rPr>
          <w:rFonts w:ascii="Garamond" w:hAnsi="Garamond" w:cstheme="majorHAnsi"/>
          <w:sz w:val="28"/>
          <w:szCs w:val="28"/>
        </w:rPr>
        <w:t xml:space="preserve"> </w:t>
      </w:r>
      <w:r w:rsidR="00660E41">
        <w:rPr>
          <w:rFonts w:ascii="Garamond" w:hAnsi="Garamond" w:cstheme="majorHAnsi"/>
          <w:sz w:val="28"/>
          <w:szCs w:val="28"/>
        </w:rPr>
        <w:t xml:space="preserve">Spanish </w:t>
      </w:r>
      <w:r w:rsidR="007739F7" w:rsidRPr="007739F7">
        <w:rPr>
          <w:rFonts w:ascii="Garamond" w:hAnsi="Garamond" w:cstheme="majorHAnsi"/>
          <w:sz w:val="28"/>
          <w:szCs w:val="28"/>
        </w:rPr>
        <w:t>Oral Health Training</w:t>
      </w:r>
      <w:r w:rsidR="007739F7" w:rsidRPr="00941751">
        <w:rPr>
          <w:rFonts w:ascii="Garamond" w:hAnsi="Garamond" w:cstheme="majorHAnsi"/>
          <w:sz w:val="28"/>
          <w:szCs w:val="28"/>
        </w:rPr>
        <w:t xml:space="preserve"> </w:t>
      </w:r>
      <w:r w:rsidRPr="00941751">
        <w:rPr>
          <w:rFonts w:ascii="Garamond" w:hAnsi="Garamond" w:cstheme="majorHAnsi"/>
          <w:sz w:val="28"/>
          <w:szCs w:val="28"/>
        </w:rPr>
        <w:t>Continuing Education</w:t>
      </w:r>
      <w:r w:rsidR="008716C9">
        <w:rPr>
          <w:rFonts w:ascii="Garamond" w:hAnsi="Garamond" w:cstheme="majorHAnsi"/>
          <w:sz w:val="28"/>
          <w:szCs w:val="28"/>
        </w:rPr>
        <w:t xml:space="preserve"> </w:t>
      </w:r>
      <w:r w:rsidRPr="00941751">
        <w:rPr>
          <w:rFonts w:ascii="Garamond" w:hAnsi="Garamond" w:cstheme="majorHAnsi"/>
          <w:sz w:val="28"/>
          <w:szCs w:val="28"/>
        </w:rPr>
        <w:t>has met the Traditional Health Worker training standards described in OAR 410-180-0300 through 410-180-0380. Your program is approved by the Oregon Health Authority (OHA) to train THW</w:t>
      </w:r>
      <w:r w:rsidR="00B47DFC" w:rsidRPr="00941751">
        <w:rPr>
          <w:rFonts w:ascii="Garamond" w:hAnsi="Garamond" w:cstheme="majorHAnsi"/>
          <w:sz w:val="28"/>
          <w:szCs w:val="28"/>
        </w:rPr>
        <w:t>/CHWs.</w:t>
      </w:r>
      <w:r w:rsidRPr="00941751">
        <w:rPr>
          <w:rFonts w:ascii="Garamond" w:hAnsi="Garamond" w:cstheme="majorHAnsi"/>
          <w:sz w:val="28"/>
          <w:szCs w:val="28"/>
        </w:rPr>
        <w:t xml:space="preserve"> </w:t>
      </w:r>
    </w:p>
    <w:p w14:paraId="78DECD53" w14:textId="1677D234" w:rsidR="008716C9" w:rsidRDefault="008716C9" w:rsidP="00941751">
      <w:pPr>
        <w:autoSpaceDE w:val="0"/>
        <w:autoSpaceDN w:val="0"/>
        <w:adjustRightInd w:val="0"/>
        <w:spacing w:after="0" w:line="240" w:lineRule="auto"/>
        <w:rPr>
          <w:rFonts w:ascii="Garamond" w:hAnsi="Garamond" w:cstheme="majorHAnsi"/>
          <w:sz w:val="28"/>
          <w:szCs w:val="28"/>
        </w:rPr>
      </w:pPr>
    </w:p>
    <w:p w14:paraId="0DC7E1D8" w14:textId="37D292B9" w:rsidR="008716C9" w:rsidRPr="00EB3FF3" w:rsidRDefault="008716C9" w:rsidP="00EB3FF3">
      <w:pPr>
        <w:widowControl w:val="0"/>
        <w:autoSpaceDE w:val="0"/>
        <w:autoSpaceDN w:val="0"/>
        <w:spacing w:after="0" w:line="240" w:lineRule="auto"/>
        <w:rPr>
          <w:rFonts w:ascii="Garamond" w:hAnsi="Garamond" w:cstheme="majorHAnsi"/>
          <w:sz w:val="28"/>
          <w:szCs w:val="28"/>
        </w:rPr>
      </w:pPr>
      <w:r w:rsidRPr="00EB3FF3">
        <w:rPr>
          <w:rFonts w:ascii="Garamond" w:hAnsi="Garamond" w:cstheme="majorHAnsi"/>
          <w:sz w:val="28"/>
          <w:szCs w:val="28"/>
        </w:rPr>
        <w:t xml:space="preserve">This approval covers a total of </w:t>
      </w:r>
      <w:r w:rsidR="0012170E">
        <w:rPr>
          <w:rFonts w:ascii="Garamond" w:hAnsi="Garamond" w:cstheme="majorHAnsi"/>
          <w:sz w:val="28"/>
          <w:szCs w:val="28"/>
        </w:rPr>
        <w:t>three and a half (3.5)</w:t>
      </w:r>
      <w:r w:rsidRPr="00EB3FF3">
        <w:rPr>
          <w:rFonts w:ascii="Garamond" w:hAnsi="Garamond" w:cstheme="majorHAnsi"/>
          <w:sz w:val="28"/>
          <w:szCs w:val="28"/>
        </w:rPr>
        <w:t xml:space="preserve"> </w:t>
      </w:r>
      <w:r w:rsidR="00EB3FF3" w:rsidRPr="00EB3FF3">
        <w:rPr>
          <w:rFonts w:ascii="Garamond" w:hAnsi="Garamond" w:cstheme="majorHAnsi"/>
          <w:sz w:val="28"/>
          <w:szCs w:val="28"/>
        </w:rPr>
        <w:t xml:space="preserve">Continuing Education </w:t>
      </w:r>
      <w:r w:rsidR="0012170E">
        <w:rPr>
          <w:rFonts w:ascii="Garamond" w:hAnsi="Garamond" w:cstheme="majorHAnsi"/>
          <w:sz w:val="28"/>
          <w:szCs w:val="28"/>
        </w:rPr>
        <w:t>Contact H</w:t>
      </w:r>
      <w:r w:rsidRPr="00EB3FF3">
        <w:rPr>
          <w:rFonts w:ascii="Garamond" w:hAnsi="Garamond" w:cstheme="majorHAnsi"/>
          <w:sz w:val="28"/>
          <w:szCs w:val="28"/>
        </w:rPr>
        <w:t xml:space="preserve">ours for the requested </w:t>
      </w:r>
      <w:r w:rsidR="00EB3FF3" w:rsidRPr="00EB3FF3">
        <w:rPr>
          <w:rFonts w:ascii="Garamond" w:hAnsi="Garamond" w:cstheme="majorHAnsi"/>
          <w:sz w:val="28"/>
          <w:szCs w:val="28"/>
        </w:rPr>
        <w:t xml:space="preserve">training </w:t>
      </w:r>
      <w:r w:rsidRPr="00EB3FF3">
        <w:rPr>
          <w:rFonts w:ascii="Garamond" w:hAnsi="Garamond" w:cstheme="majorHAnsi"/>
          <w:sz w:val="28"/>
          <w:szCs w:val="28"/>
        </w:rPr>
        <w:t>provided in the THW Continuing Education Credit Application.</w:t>
      </w:r>
    </w:p>
    <w:p w14:paraId="21B4A2E5" w14:textId="77777777" w:rsidR="00905587" w:rsidRPr="00F0112D" w:rsidRDefault="00905587" w:rsidP="00905587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</w:rPr>
      </w:pPr>
    </w:p>
    <w:p w14:paraId="29D9EDF4" w14:textId="2453897E" w:rsidR="00905587" w:rsidRDefault="00905587" w:rsidP="00905587">
      <w:pPr>
        <w:spacing w:after="0" w:line="240" w:lineRule="auto"/>
        <w:rPr>
          <w:rFonts w:ascii="Garamond" w:hAnsi="Garamond" w:cstheme="majorHAnsi"/>
          <w:sz w:val="28"/>
          <w:szCs w:val="28"/>
        </w:rPr>
      </w:pPr>
      <w:r w:rsidRPr="00EB3FF3">
        <w:rPr>
          <w:rFonts w:ascii="Garamond" w:hAnsi="Garamond" w:cstheme="majorHAnsi"/>
          <w:sz w:val="28"/>
          <w:szCs w:val="28"/>
        </w:rPr>
        <w:t>During the approval period, the organization agrees to:</w:t>
      </w:r>
    </w:p>
    <w:p w14:paraId="33CE68C9" w14:textId="77777777" w:rsidR="0012170E" w:rsidRPr="00EB3FF3" w:rsidRDefault="0012170E" w:rsidP="00905587">
      <w:pPr>
        <w:spacing w:after="0" w:line="240" w:lineRule="auto"/>
        <w:rPr>
          <w:rFonts w:ascii="Garamond" w:hAnsi="Garamond" w:cstheme="majorHAnsi"/>
          <w:sz w:val="28"/>
          <w:szCs w:val="28"/>
        </w:rPr>
      </w:pPr>
    </w:p>
    <w:p w14:paraId="288A7D6A" w14:textId="77777777" w:rsidR="00905587" w:rsidRPr="00EB3FF3" w:rsidRDefault="00905587" w:rsidP="0090558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i/>
          <w:w w:val="90"/>
          <w:sz w:val="28"/>
          <w:szCs w:val="28"/>
        </w:rPr>
      </w:pPr>
      <w:r w:rsidRPr="00EB3FF3">
        <w:rPr>
          <w:rFonts w:ascii="Garamond" w:eastAsia="Times New Roman" w:hAnsi="Garamond" w:cs="Times New Roman"/>
          <w:b/>
          <w:i/>
          <w:w w:val="90"/>
          <w:sz w:val="28"/>
          <w:szCs w:val="28"/>
        </w:rPr>
        <w:t>Make this written notice of OHA approval available to any student or partnering organization that requests a copy and, to the extent possible, display this notice at the main training center.</w:t>
      </w:r>
    </w:p>
    <w:p w14:paraId="63FA01D4" w14:textId="77777777" w:rsidR="00905587" w:rsidRPr="00EB3FF3" w:rsidRDefault="00905587" w:rsidP="0090558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i/>
          <w:w w:val="90"/>
          <w:sz w:val="28"/>
          <w:szCs w:val="28"/>
        </w:rPr>
      </w:pPr>
      <w:r w:rsidRPr="00EB3FF3">
        <w:rPr>
          <w:rFonts w:ascii="Garamond" w:eastAsia="Times New Roman" w:hAnsi="Garamond" w:cs="Times New Roman"/>
          <w:b/>
          <w:i/>
          <w:w w:val="90"/>
          <w:sz w:val="28"/>
          <w:szCs w:val="28"/>
        </w:rPr>
        <w:t>Issue a written letter of completion to all successful program graduates.</w:t>
      </w:r>
    </w:p>
    <w:p w14:paraId="0925164F" w14:textId="77777777" w:rsidR="00905587" w:rsidRPr="00EB3FF3" w:rsidRDefault="00905587" w:rsidP="0090558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i/>
          <w:w w:val="90"/>
          <w:sz w:val="28"/>
          <w:szCs w:val="28"/>
        </w:rPr>
      </w:pPr>
      <w:r w:rsidRPr="00EB3FF3">
        <w:rPr>
          <w:rFonts w:ascii="Garamond" w:eastAsia="Times New Roman" w:hAnsi="Garamond" w:cs="Times New Roman"/>
          <w:b/>
          <w:i/>
          <w:w w:val="90"/>
          <w:sz w:val="28"/>
          <w:szCs w:val="28"/>
        </w:rPr>
        <w:t>Verify the names of graduates to OHA when those individuals apply for certification.</w:t>
      </w:r>
    </w:p>
    <w:p w14:paraId="6ED58493" w14:textId="77777777" w:rsidR="00905587" w:rsidRPr="00EB3FF3" w:rsidRDefault="00905587" w:rsidP="0090558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i/>
          <w:w w:val="90"/>
          <w:sz w:val="28"/>
          <w:szCs w:val="28"/>
        </w:rPr>
      </w:pPr>
      <w:r w:rsidRPr="00EB3FF3">
        <w:rPr>
          <w:rFonts w:ascii="Garamond" w:eastAsia="Times New Roman" w:hAnsi="Garamond" w:cs="Times New Roman"/>
          <w:b/>
          <w:i/>
          <w:w w:val="90"/>
          <w:sz w:val="28"/>
          <w:szCs w:val="28"/>
        </w:rPr>
        <w:t xml:space="preserve">Report to OHA changes to the Training program within 30 days of the decision to make the </w:t>
      </w:r>
      <w:proofErr w:type="gramStart"/>
      <w:r w:rsidRPr="00EB3FF3">
        <w:rPr>
          <w:rFonts w:ascii="Garamond" w:eastAsia="Times New Roman" w:hAnsi="Garamond" w:cs="Times New Roman"/>
          <w:b/>
          <w:i/>
          <w:w w:val="90"/>
          <w:sz w:val="28"/>
          <w:szCs w:val="28"/>
        </w:rPr>
        <w:t>change;</w:t>
      </w:r>
      <w:proofErr w:type="gramEnd"/>
    </w:p>
    <w:p w14:paraId="104BFE3B" w14:textId="77777777" w:rsidR="00905587" w:rsidRPr="00EB3FF3" w:rsidRDefault="00905587" w:rsidP="0090558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i/>
          <w:w w:val="90"/>
          <w:sz w:val="28"/>
          <w:szCs w:val="28"/>
        </w:rPr>
      </w:pPr>
      <w:r w:rsidRPr="00EB3FF3">
        <w:rPr>
          <w:rFonts w:ascii="Garamond" w:eastAsia="Times New Roman" w:hAnsi="Garamond" w:cs="Times New Roman"/>
          <w:b/>
          <w:i/>
          <w:w w:val="90"/>
          <w:sz w:val="28"/>
          <w:szCs w:val="28"/>
        </w:rPr>
        <w:t>Allow OHA to conduct potential site visits during the approval period or renewal process.</w:t>
      </w:r>
    </w:p>
    <w:p w14:paraId="3B13025A" w14:textId="77777777" w:rsidR="005B7D20" w:rsidRDefault="005B7D20" w:rsidP="00905587">
      <w:pPr>
        <w:spacing w:after="0" w:line="240" w:lineRule="auto"/>
        <w:rPr>
          <w:rFonts w:ascii="Garamond" w:eastAsia="Times New Roman" w:hAnsi="Garamond" w:cs="Times New Roman"/>
          <w:w w:val="90"/>
        </w:rPr>
      </w:pPr>
    </w:p>
    <w:p w14:paraId="7EDB7410" w14:textId="12D1D6FC" w:rsidR="0068718A" w:rsidRPr="006F35FA" w:rsidRDefault="0068718A" w:rsidP="0068718A">
      <w:pPr>
        <w:spacing w:after="0" w:line="240" w:lineRule="auto"/>
        <w:rPr>
          <w:rFonts w:ascii="Garamond" w:hAnsi="Garamond" w:cstheme="majorHAnsi"/>
          <w:sz w:val="28"/>
          <w:szCs w:val="28"/>
        </w:rPr>
      </w:pPr>
      <w:r w:rsidRPr="006856CD">
        <w:rPr>
          <w:rFonts w:ascii="Garamond" w:hAnsi="Garamond"/>
          <w:sz w:val="28"/>
          <w:szCs w:val="28"/>
        </w:rPr>
        <w:t>Your training program and contact information will be posted online in a public listing of approved training programs. Please direct any questions, comments or concerns about the Oregon Traditional Health Worker Program to the OHA</w:t>
      </w:r>
      <w:r w:rsidR="0012170E">
        <w:rPr>
          <w:rFonts w:ascii="Garamond" w:hAnsi="Garamond"/>
          <w:sz w:val="28"/>
          <w:szCs w:val="28"/>
        </w:rPr>
        <w:t xml:space="preserve">’s Equity and Inclusion Division - </w:t>
      </w:r>
      <w:r w:rsidRPr="006856CD">
        <w:rPr>
          <w:rFonts w:ascii="Garamond" w:hAnsi="Garamond"/>
          <w:sz w:val="28"/>
          <w:szCs w:val="28"/>
        </w:rPr>
        <w:t xml:space="preserve">Mr. Abdiasis Mohamed, THW Program </w:t>
      </w:r>
      <w:r w:rsidR="0012170E">
        <w:rPr>
          <w:rFonts w:ascii="Garamond" w:hAnsi="Garamond"/>
          <w:sz w:val="28"/>
          <w:szCs w:val="28"/>
        </w:rPr>
        <w:t>Manager</w:t>
      </w:r>
      <w:r w:rsidRPr="006856CD">
        <w:rPr>
          <w:rFonts w:ascii="Garamond" w:hAnsi="Garamond"/>
          <w:sz w:val="28"/>
          <w:szCs w:val="28"/>
        </w:rPr>
        <w:t xml:space="preserve"> by email at </w:t>
      </w:r>
      <w:hyperlink r:id="rId8" w:history="1">
        <w:r w:rsidRPr="006F35FA">
          <w:rPr>
            <w:rStyle w:val="Hyperlink"/>
            <w:rFonts w:ascii="Garamond" w:hAnsi="Garamond"/>
            <w:sz w:val="28"/>
            <w:szCs w:val="28"/>
          </w:rPr>
          <w:t>abdiasis.mohamed@dhsoha.state.or.us</w:t>
        </w:r>
      </w:hyperlink>
      <w:r w:rsidRPr="006F35FA">
        <w:rPr>
          <w:rFonts w:ascii="Garamond" w:hAnsi="Garamond"/>
          <w:sz w:val="28"/>
          <w:szCs w:val="28"/>
        </w:rPr>
        <w:t xml:space="preserve"> </w:t>
      </w:r>
      <w:r w:rsidRPr="006F35FA">
        <w:rPr>
          <w:rFonts w:ascii="Garamond" w:eastAsia="Times New Roman" w:hAnsi="Garamond" w:cstheme="majorHAnsi"/>
          <w:w w:val="90"/>
          <w:sz w:val="28"/>
          <w:szCs w:val="28"/>
        </w:rPr>
        <w:t xml:space="preserve"> </w:t>
      </w:r>
      <w:r w:rsidRPr="006856CD">
        <w:rPr>
          <w:rFonts w:ascii="Garamond" w:hAnsi="Garamond"/>
          <w:sz w:val="28"/>
          <w:szCs w:val="28"/>
        </w:rPr>
        <w:t>or Shelly Das, Equity and Policy Manager at</w:t>
      </w:r>
      <w:r w:rsidRPr="006F35FA">
        <w:rPr>
          <w:rFonts w:ascii="Garamond" w:eastAsia="Times New Roman" w:hAnsi="Garamond" w:cstheme="majorHAnsi"/>
          <w:w w:val="90"/>
          <w:sz w:val="28"/>
          <w:szCs w:val="28"/>
        </w:rPr>
        <w:t xml:space="preserve"> </w:t>
      </w:r>
      <w:bookmarkStart w:id="0" w:name="_Hlk112675954"/>
      <w:r w:rsidRPr="006F35FA">
        <w:rPr>
          <w:rFonts w:ascii="Garamond" w:hAnsi="Garamond" w:cstheme="majorHAnsi"/>
          <w:sz w:val="28"/>
          <w:szCs w:val="28"/>
        </w:rPr>
        <w:fldChar w:fldCharType="begin"/>
      </w:r>
      <w:r w:rsidRPr="006F35FA">
        <w:rPr>
          <w:rFonts w:ascii="Garamond" w:hAnsi="Garamond" w:cstheme="majorHAnsi"/>
          <w:sz w:val="28"/>
          <w:szCs w:val="28"/>
        </w:rPr>
        <w:instrText xml:space="preserve"> HYPERLINK "mailto:shelley.das@dhsoha.state.or.us" </w:instrText>
      </w:r>
      <w:r w:rsidRPr="006F35FA">
        <w:rPr>
          <w:rFonts w:ascii="Garamond" w:hAnsi="Garamond" w:cstheme="majorHAnsi"/>
          <w:sz w:val="28"/>
          <w:szCs w:val="28"/>
        </w:rPr>
      </w:r>
      <w:r w:rsidRPr="006F35FA">
        <w:rPr>
          <w:rFonts w:ascii="Garamond" w:hAnsi="Garamond" w:cstheme="majorHAnsi"/>
          <w:sz w:val="28"/>
          <w:szCs w:val="28"/>
        </w:rPr>
        <w:fldChar w:fldCharType="separate"/>
      </w:r>
      <w:r w:rsidRPr="006F35FA">
        <w:rPr>
          <w:rStyle w:val="Hyperlink"/>
          <w:rFonts w:ascii="Garamond" w:hAnsi="Garamond" w:cstheme="majorHAnsi"/>
          <w:sz w:val="28"/>
          <w:szCs w:val="28"/>
        </w:rPr>
        <w:t>shelley.das@dhsoha.state.or.us</w:t>
      </w:r>
      <w:bookmarkEnd w:id="0"/>
      <w:r w:rsidRPr="006F35FA">
        <w:rPr>
          <w:rFonts w:ascii="Garamond" w:hAnsi="Garamond" w:cstheme="majorHAnsi"/>
          <w:sz w:val="28"/>
          <w:szCs w:val="28"/>
        </w:rPr>
        <w:fldChar w:fldCharType="end"/>
      </w:r>
      <w:r w:rsidRPr="006F35FA">
        <w:rPr>
          <w:rFonts w:ascii="Garamond" w:hAnsi="Garamond" w:cstheme="majorHAnsi"/>
          <w:sz w:val="28"/>
          <w:szCs w:val="28"/>
        </w:rPr>
        <w:t>.</w:t>
      </w:r>
    </w:p>
    <w:p w14:paraId="440087C4" w14:textId="77777777" w:rsidR="0068718A" w:rsidRPr="006F35FA" w:rsidRDefault="0068718A" w:rsidP="0068718A">
      <w:pPr>
        <w:spacing w:after="0" w:line="240" w:lineRule="auto"/>
        <w:rPr>
          <w:rFonts w:ascii="Garamond" w:eastAsia="Times New Roman" w:hAnsi="Garamond" w:cstheme="majorHAnsi"/>
          <w:w w:val="90"/>
          <w:sz w:val="28"/>
          <w:szCs w:val="28"/>
        </w:rPr>
      </w:pPr>
    </w:p>
    <w:p w14:paraId="63655114" w14:textId="77777777" w:rsidR="0068718A" w:rsidRPr="006F35FA" w:rsidRDefault="0068718A" w:rsidP="0068718A">
      <w:pPr>
        <w:spacing w:after="0" w:line="240" w:lineRule="auto"/>
        <w:rPr>
          <w:rFonts w:ascii="Garamond" w:eastAsia="Times New Roman" w:hAnsi="Garamond" w:cstheme="majorHAnsi"/>
          <w:w w:val="90"/>
          <w:sz w:val="28"/>
          <w:szCs w:val="28"/>
        </w:rPr>
      </w:pPr>
    </w:p>
    <w:p w14:paraId="40E4552A" w14:textId="77777777" w:rsidR="0068718A" w:rsidRPr="006856CD" w:rsidRDefault="0068718A" w:rsidP="0068718A">
      <w:pPr>
        <w:spacing w:after="0" w:line="360" w:lineRule="auto"/>
        <w:rPr>
          <w:rFonts w:ascii="Garamond" w:hAnsi="Garamond"/>
          <w:sz w:val="28"/>
          <w:szCs w:val="28"/>
        </w:rPr>
      </w:pPr>
      <w:r w:rsidRPr="006856CD">
        <w:rPr>
          <w:rFonts w:ascii="Garamond" w:hAnsi="Garamond"/>
          <w:sz w:val="28"/>
          <w:szCs w:val="28"/>
        </w:rPr>
        <w:t xml:space="preserve">Sincerely, </w:t>
      </w:r>
    </w:p>
    <w:p w14:paraId="12A4117D" w14:textId="77777777" w:rsidR="0068718A" w:rsidRPr="006856CD" w:rsidRDefault="0068718A" w:rsidP="0068718A">
      <w:pPr>
        <w:spacing w:after="0" w:line="360" w:lineRule="auto"/>
        <w:rPr>
          <w:rFonts w:ascii="Garamond" w:hAnsi="Garamond"/>
          <w:sz w:val="28"/>
          <w:szCs w:val="28"/>
        </w:rPr>
      </w:pPr>
      <w:r w:rsidRPr="006856CD">
        <w:rPr>
          <w:rFonts w:ascii="Garamond" w:hAnsi="Garamond"/>
          <w:noProof/>
          <w:sz w:val="28"/>
          <w:szCs w:val="28"/>
        </w:rPr>
        <w:drawing>
          <wp:inline distT="0" distB="0" distL="0" distR="0" wp14:anchorId="0E65AFEF" wp14:editId="6E1B15F3">
            <wp:extent cx="1666875" cy="41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elley's Signa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114" cy="41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AB19" w14:textId="77777777" w:rsidR="0068718A" w:rsidRPr="006856CD" w:rsidRDefault="0068718A" w:rsidP="0068718A">
      <w:pPr>
        <w:spacing w:after="0" w:line="240" w:lineRule="auto"/>
        <w:rPr>
          <w:rFonts w:ascii="Garamond" w:hAnsi="Garamond"/>
          <w:sz w:val="28"/>
          <w:szCs w:val="28"/>
        </w:rPr>
      </w:pPr>
      <w:r w:rsidRPr="006856CD">
        <w:rPr>
          <w:rFonts w:ascii="Garamond" w:hAnsi="Garamond"/>
          <w:sz w:val="28"/>
          <w:szCs w:val="28"/>
        </w:rPr>
        <w:t>Shelley Das</w:t>
      </w:r>
    </w:p>
    <w:p w14:paraId="1493AAE3" w14:textId="77777777" w:rsidR="0068718A" w:rsidRPr="006856CD" w:rsidRDefault="0068718A" w:rsidP="0068718A">
      <w:pPr>
        <w:spacing w:after="0" w:line="240" w:lineRule="auto"/>
        <w:rPr>
          <w:rFonts w:ascii="Garamond" w:hAnsi="Garamond"/>
          <w:sz w:val="28"/>
          <w:szCs w:val="28"/>
        </w:rPr>
      </w:pPr>
      <w:r w:rsidRPr="006856CD">
        <w:rPr>
          <w:rFonts w:ascii="Garamond" w:hAnsi="Garamond"/>
          <w:sz w:val="28"/>
          <w:szCs w:val="28"/>
        </w:rPr>
        <w:t>Equity and Policy Manager</w:t>
      </w:r>
    </w:p>
    <w:p w14:paraId="000F80EA" w14:textId="31223A9B" w:rsidR="0068718A" w:rsidRPr="006856CD" w:rsidRDefault="0068718A" w:rsidP="0068718A">
      <w:pPr>
        <w:spacing w:after="0" w:line="240" w:lineRule="auto"/>
        <w:rPr>
          <w:rFonts w:ascii="Garamond" w:hAnsi="Garamond"/>
          <w:sz w:val="28"/>
          <w:szCs w:val="28"/>
        </w:rPr>
      </w:pPr>
      <w:r w:rsidRPr="006856CD">
        <w:rPr>
          <w:rFonts w:ascii="Garamond" w:hAnsi="Garamond"/>
          <w:sz w:val="28"/>
          <w:szCs w:val="28"/>
        </w:rPr>
        <w:t>Equity and Inclusion</w:t>
      </w:r>
      <w:r w:rsidR="0012170E">
        <w:rPr>
          <w:rFonts w:ascii="Garamond" w:hAnsi="Garamond"/>
          <w:sz w:val="28"/>
          <w:szCs w:val="28"/>
        </w:rPr>
        <w:t xml:space="preserve"> Division</w:t>
      </w:r>
    </w:p>
    <w:p w14:paraId="6DD13831" w14:textId="77777777" w:rsidR="0068718A" w:rsidRPr="009C2235" w:rsidRDefault="000714BD" w:rsidP="0068718A">
      <w:pPr>
        <w:spacing w:after="0" w:line="240" w:lineRule="auto"/>
        <w:rPr>
          <w:rFonts w:ascii="Garamond" w:hAnsi="Garamond" w:cstheme="majorHAnsi"/>
          <w:sz w:val="28"/>
          <w:szCs w:val="28"/>
        </w:rPr>
      </w:pPr>
      <w:hyperlink r:id="rId10" w:history="1">
        <w:r w:rsidR="0068718A" w:rsidRPr="006F35FA">
          <w:rPr>
            <w:rStyle w:val="Hyperlink"/>
            <w:rFonts w:ascii="Garamond" w:hAnsi="Garamond" w:cstheme="majorHAnsi"/>
            <w:sz w:val="28"/>
            <w:szCs w:val="28"/>
          </w:rPr>
          <w:t>shelley.das@dhsoha.state.or.us</w:t>
        </w:r>
      </w:hyperlink>
      <w:r w:rsidR="0068718A" w:rsidRPr="006F35FA">
        <w:rPr>
          <w:rFonts w:ascii="Garamond" w:hAnsi="Garamond" w:cstheme="majorHAnsi"/>
          <w:sz w:val="28"/>
          <w:szCs w:val="28"/>
        </w:rPr>
        <w:t>.</w:t>
      </w:r>
    </w:p>
    <w:p w14:paraId="6FA50F82" w14:textId="77777777" w:rsidR="00905587" w:rsidRDefault="00905587"/>
    <w:sectPr w:rsidR="00905587" w:rsidSect="00684030">
      <w:headerReference w:type="default" r:id="rId11"/>
      <w:footerReference w:type="default" r:id="rId12"/>
      <w:type w:val="continuous"/>
      <w:pgSz w:w="12240" w:h="15840" w:code="1"/>
      <w:pgMar w:top="1440" w:right="1440" w:bottom="1440" w:left="1440" w:header="720" w:footer="9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E8F8" w14:textId="77777777" w:rsidR="000714BD" w:rsidRDefault="000714BD">
      <w:pPr>
        <w:spacing w:after="0" w:line="240" w:lineRule="auto"/>
      </w:pPr>
      <w:r>
        <w:separator/>
      </w:r>
    </w:p>
  </w:endnote>
  <w:endnote w:type="continuationSeparator" w:id="0">
    <w:p w14:paraId="651EC9A4" w14:textId="77777777" w:rsidR="000714BD" w:rsidRDefault="0007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8301" w14:textId="77777777" w:rsidR="000714BD" w:rsidRDefault="00071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268E" w14:textId="77777777" w:rsidR="000714BD" w:rsidRDefault="000714BD">
      <w:pPr>
        <w:spacing w:after="0" w:line="240" w:lineRule="auto"/>
      </w:pPr>
      <w:r>
        <w:separator/>
      </w:r>
    </w:p>
  </w:footnote>
  <w:footnote w:type="continuationSeparator" w:id="0">
    <w:p w14:paraId="0C9C7DD6" w14:textId="77777777" w:rsidR="000714BD" w:rsidRDefault="0007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0E44B4" w14:paraId="7413BA6F" w14:textId="77777777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1A8F4E09" w14:textId="77777777" w:rsidR="000714BD" w:rsidRDefault="004A5AEB" w:rsidP="00302536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299B03AE" wp14:editId="3AE8F2F8">
                <wp:extent cx="561975" cy="561975"/>
                <wp:effectExtent l="19050" t="0" r="9525" b="0"/>
                <wp:docPr id="1" name="Picture 1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06B16034" w14:textId="24B970DD" w:rsidR="000714BD" w:rsidRPr="00B23C5D" w:rsidRDefault="004A5AEB" w:rsidP="00FD20AF">
          <w:pPr>
            <w:pStyle w:val="Office"/>
            <w:ind w:left="-101"/>
          </w:pPr>
          <w:r>
            <w:br/>
            <w:t>DIRECTOR’S OFFICE</w:t>
          </w:r>
          <w:r>
            <w:br/>
            <w:t>Equity and Inclusion</w:t>
          </w:r>
          <w:r w:rsidR="007739F7">
            <w:t xml:space="preserve">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5DC44F74" w14:textId="77777777" w:rsidR="000714BD" w:rsidRDefault="000714BD" w:rsidP="001C2419">
          <w:pPr>
            <w:spacing w:line="60" w:lineRule="exact"/>
          </w:pPr>
        </w:p>
        <w:p w14:paraId="4F29078E" w14:textId="77777777" w:rsidR="000714BD" w:rsidRDefault="004A5AEB" w:rsidP="001C2419">
          <w:r>
            <w:rPr>
              <w:noProof/>
            </w:rPr>
            <w:drawing>
              <wp:inline distT="0" distB="0" distL="0" distR="0" wp14:anchorId="15BDD5E2" wp14:editId="2EC30503">
                <wp:extent cx="1866900" cy="69532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E44B4" w14:paraId="10A7AA95" w14:textId="77777777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33E42B16" w14:textId="77777777" w:rsidR="000714BD" w:rsidRDefault="000714BD" w:rsidP="001C2419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5355C115" w14:textId="55B538C6" w:rsidR="000714BD" w:rsidRPr="000E5A87" w:rsidRDefault="007739F7" w:rsidP="00FD20AF">
          <w:pPr>
            <w:pStyle w:val="Governorname"/>
            <w:framePr w:hSpace="0" w:wrap="auto" w:vAnchor="margin" w:hAnchor="text" w:xAlign="left" w:yAlign="inline"/>
            <w:ind w:left="-101"/>
            <w:rPr>
              <w:sz w:val="24"/>
            </w:rPr>
          </w:pPr>
          <w:r>
            <w:rPr>
              <w:sz w:val="24"/>
            </w:rPr>
            <w:t xml:space="preserve">Tina </w:t>
          </w:r>
          <w:proofErr w:type="spellStart"/>
          <w:r>
            <w:rPr>
              <w:sz w:val="24"/>
            </w:rPr>
            <w:t>Kotek</w:t>
          </w:r>
          <w:proofErr w:type="spellEnd"/>
          <w:r w:rsidR="004A5AEB" w:rsidRPr="000E5A87">
            <w:rPr>
              <w:sz w:val="24"/>
            </w:rPr>
            <w:t>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1BDD3785" w14:textId="77777777" w:rsidR="000714BD" w:rsidRDefault="000714BD" w:rsidP="001C2419">
          <w:pPr>
            <w:jc w:val="right"/>
          </w:pPr>
        </w:p>
      </w:tc>
    </w:tr>
  </w:tbl>
  <w:p w14:paraId="0B47D1A0" w14:textId="77777777" w:rsidR="000714BD" w:rsidRDefault="000714BD">
    <w:pPr>
      <w:pStyle w:val="Header"/>
      <w:ind w:left="-360"/>
    </w:pPr>
  </w:p>
  <w:p w14:paraId="5D41A324" w14:textId="77777777" w:rsidR="000714BD" w:rsidRDefault="004A5AEB" w:rsidP="00A83002">
    <w:pPr>
      <w:pStyle w:val="Addressblock"/>
      <w:framePr w:wrap="around" w:x="6973" w:y="380"/>
    </w:pPr>
    <w:r>
      <w:t>421 SW Oak St, Suite 750</w:t>
    </w:r>
  </w:p>
  <w:p w14:paraId="3A1C88E0" w14:textId="77777777" w:rsidR="000714BD" w:rsidRPr="00185287" w:rsidRDefault="004A5AEB" w:rsidP="00A83002">
    <w:pPr>
      <w:pStyle w:val="Addressblock"/>
      <w:framePr w:wrap="around" w:x="6973" w:y="380"/>
    </w:pPr>
    <w:r>
      <w:t>Portland, OR 97204</w:t>
    </w:r>
  </w:p>
  <w:p w14:paraId="73BBC952" w14:textId="77777777" w:rsidR="000714BD" w:rsidRPr="00185287" w:rsidRDefault="004A5AEB" w:rsidP="00A83002">
    <w:pPr>
      <w:pStyle w:val="Addressblock"/>
      <w:framePr w:wrap="around" w:x="6973" w:y="380"/>
    </w:pPr>
    <w:r>
      <w:t>971-673-1240</w:t>
    </w:r>
  </w:p>
  <w:p w14:paraId="062747BA" w14:textId="77777777" w:rsidR="000714BD" w:rsidRPr="00185287" w:rsidRDefault="004A5AEB" w:rsidP="00A83002">
    <w:pPr>
      <w:pStyle w:val="Addressblock"/>
      <w:framePr w:wrap="around" w:x="6973" w:y="380"/>
    </w:pPr>
    <w:r>
      <w:t>971-673-1128</w:t>
    </w:r>
  </w:p>
  <w:p w14:paraId="2BF764A4" w14:textId="77777777" w:rsidR="000714BD" w:rsidRPr="00185287" w:rsidRDefault="004A5AEB" w:rsidP="00A83002">
    <w:pPr>
      <w:pStyle w:val="Addressblock"/>
      <w:framePr w:wrap="around" w:x="6973" w:y="380"/>
    </w:pPr>
    <w:r>
      <w:t>http://www.oregon.gov/OHA/oei/</w:t>
    </w:r>
  </w:p>
  <w:p w14:paraId="4CDCB8A6" w14:textId="77777777" w:rsidR="000714BD" w:rsidRDefault="00071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AA60" w14:textId="77777777" w:rsidR="000714BD" w:rsidRDefault="004A5A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D9EAA0" wp14:editId="7E0B05C4">
              <wp:simplePos x="0" y="0"/>
              <wp:positionH relativeFrom="column">
                <wp:posOffset>-685800</wp:posOffset>
              </wp:positionH>
              <wp:positionV relativeFrom="paragraph">
                <wp:posOffset>0</wp:posOffset>
              </wp:positionV>
              <wp:extent cx="6972300" cy="685800"/>
              <wp:effectExtent l="0" t="0" r="0" b="0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409A0" w14:textId="77777777" w:rsidR="000714BD" w:rsidRDefault="000714BD" w:rsidP="00F47D6F">
                          <w:pPr>
                            <w:pStyle w:val="Headerpage2andbeyond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9EAA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54pt;margin-top:0;width:54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" filled="f" stroked="f">
              <v:textbox>
                <w:txbxContent>
                  <w:p w14:paraId="0AA409A0" w14:textId="77777777" w:rsidR="000714BD" w:rsidRDefault="000714BD" w:rsidP="00F47D6F">
                    <w:pPr>
                      <w:pStyle w:val="Headerpage2andbeyond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194A"/>
    <w:multiLevelType w:val="hybridMultilevel"/>
    <w:tmpl w:val="0A64E4D2"/>
    <w:lvl w:ilvl="0" w:tplc="14F69E64">
      <w:start w:val="2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043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87"/>
    <w:rsid w:val="00014327"/>
    <w:rsid w:val="000714BD"/>
    <w:rsid w:val="0012170E"/>
    <w:rsid w:val="00122BDE"/>
    <w:rsid w:val="003B555E"/>
    <w:rsid w:val="004A5AEB"/>
    <w:rsid w:val="005710F2"/>
    <w:rsid w:val="005B7D20"/>
    <w:rsid w:val="00660E41"/>
    <w:rsid w:val="0068718A"/>
    <w:rsid w:val="006C5272"/>
    <w:rsid w:val="007739F7"/>
    <w:rsid w:val="008716C9"/>
    <w:rsid w:val="008F073E"/>
    <w:rsid w:val="00905587"/>
    <w:rsid w:val="009245EF"/>
    <w:rsid w:val="00941751"/>
    <w:rsid w:val="00B43274"/>
    <w:rsid w:val="00B47DFC"/>
    <w:rsid w:val="00BA7388"/>
    <w:rsid w:val="00C40B03"/>
    <w:rsid w:val="00EB3FF3"/>
    <w:rsid w:val="00E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E9FC"/>
  <w15:chartTrackingRefBased/>
  <w15:docId w15:val="{1B0EFB34-FE3D-419F-9F4B-0DC3B0C4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587"/>
  </w:style>
  <w:style w:type="paragraph" w:styleId="Footer">
    <w:name w:val="footer"/>
    <w:basedOn w:val="Normal"/>
    <w:link w:val="FooterChar"/>
    <w:uiPriority w:val="99"/>
    <w:unhideWhenUsed/>
    <w:rsid w:val="0090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587"/>
  </w:style>
  <w:style w:type="paragraph" w:customStyle="1" w:styleId="Addressblock">
    <w:name w:val="Address block"/>
    <w:link w:val="AddressblockChar"/>
    <w:qFormat/>
    <w:rsid w:val="00905587"/>
    <w:pPr>
      <w:framePr w:w="5069" w:h="1152" w:hSpace="187" w:wrap="around" w:vAnchor="text" w:hAnchor="page" w:x="6294" w:y="880"/>
      <w:tabs>
        <w:tab w:val="left" w:pos="-540"/>
      </w:tabs>
      <w:spacing w:after="0" w:line="240" w:lineRule="auto"/>
      <w:ind w:left="-540" w:right="30"/>
      <w:jc w:val="right"/>
    </w:pPr>
    <w:rPr>
      <w:rFonts w:ascii="Arial" w:eastAsia="Times New Roman" w:hAnsi="Arial" w:cs="Times New Roman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905587"/>
    <w:rPr>
      <w:rFonts w:ascii="Arial" w:eastAsia="Times New Roman" w:hAnsi="Arial" w:cs="Times New Roman"/>
      <w:color w:val="005595"/>
      <w:w w:val="90"/>
      <w:sz w:val="24"/>
      <w:szCs w:val="24"/>
    </w:rPr>
  </w:style>
  <w:style w:type="paragraph" w:customStyle="1" w:styleId="Office">
    <w:name w:val="Office"/>
    <w:aliases w:val="section or unit name"/>
    <w:qFormat/>
    <w:rsid w:val="00905587"/>
    <w:pPr>
      <w:spacing w:after="0" w:line="240" w:lineRule="auto"/>
      <w:ind w:left="-126"/>
    </w:pPr>
    <w:rPr>
      <w:rFonts w:ascii="Arial" w:eastAsia="Times New Roman" w:hAnsi="Arial" w:cs="Times New Roman"/>
      <w:color w:val="005595"/>
      <w:w w:val="90"/>
      <w:szCs w:val="24"/>
    </w:rPr>
  </w:style>
  <w:style w:type="paragraph" w:customStyle="1" w:styleId="Governorname">
    <w:name w:val="Governor name"/>
    <w:qFormat/>
    <w:rsid w:val="00905587"/>
    <w:pPr>
      <w:framePr w:hSpace="180" w:wrap="around" w:vAnchor="text" w:hAnchor="margin" w:x="-306" w:y="-158"/>
      <w:spacing w:before="60" w:after="0" w:line="240" w:lineRule="auto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905587"/>
    <w:pPr>
      <w:spacing w:after="0" w:line="240" w:lineRule="auto"/>
    </w:pPr>
    <w:rPr>
      <w:rFonts w:ascii="Arial" w:eastAsia="Times New Roman" w:hAnsi="Arial" w:cs="Times New Roman"/>
      <w:color w:val="005595"/>
      <w:w w:val="9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71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iasis.mohamed@dhsoha.state.or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shelley.das@dhsoha.state.or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72ECCF250744DAF8FEB6029382A6D" ma:contentTypeVersion="18" ma:contentTypeDescription="Create a new document." ma:contentTypeScope="" ma:versionID="7191c458a2b7136a23f41d07e5eebae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8cf807e-29f8-4ced-be4f-17823b7c0b64" targetNamespace="http://schemas.microsoft.com/office/2006/metadata/properties" ma:root="true" ma:fieldsID="dad79c1683c28ef37c4b0edb3c4dc7a0" ns1:_="" ns2:_="" ns3:_="">
    <xsd:import namespace="http://schemas.microsoft.com/sharepoint/v3"/>
    <xsd:import namespace="59da1016-2a1b-4f8a-9768-d7a4932f6f16"/>
    <xsd:import namespace="b8cf807e-29f8-4ced-be4f-17823b7c0b64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f807e-29f8-4ced-be4f-17823b7c0b64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DocumentExpirationDate xmlns="59da1016-2a1b-4f8a-9768-d7a4932f6f16" xsi:nil="true"/>
    <Meta_x0020_Description xmlns="b8cf807e-29f8-4ced-be4f-17823b7c0b64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Keywords xmlns="b8cf807e-29f8-4ced-be4f-17823b7c0b64" xsi:nil="true"/>
  </documentManagement>
</p:properties>
</file>

<file path=customXml/itemProps1.xml><?xml version="1.0" encoding="utf-8"?>
<ds:datastoreItem xmlns:ds="http://schemas.openxmlformats.org/officeDocument/2006/customXml" ds:itemID="{3BE4E6DF-4F3A-4438-A167-268701E28A73}"/>
</file>

<file path=customXml/itemProps2.xml><?xml version="1.0" encoding="utf-8"?>
<ds:datastoreItem xmlns:ds="http://schemas.openxmlformats.org/officeDocument/2006/customXml" ds:itemID="{6E061628-FD3D-4031-A039-E5F134BD19B3}"/>
</file>

<file path=customXml/itemProps3.xml><?xml version="1.0" encoding="utf-8"?>
<ds:datastoreItem xmlns:ds="http://schemas.openxmlformats.org/officeDocument/2006/customXml" ds:itemID="{4F067CA2-EB10-458E-8E65-F04A0CF1E5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Familias en Acción Spanish Oral Health Training </dc:title>
  <dc:subject/>
  <dc:creator>Mohamed Abdiasis</dc:creator>
  <cp:keywords/>
  <dc:description/>
  <cp:lastModifiedBy>Cook Shaun F</cp:lastModifiedBy>
  <cp:revision>2</cp:revision>
  <dcterms:created xsi:type="dcterms:W3CDTF">2023-03-11T02:02:00Z</dcterms:created>
  <dcterms:modified xsi:type="dcterms:W3CDTF">2023-03-11T02:02:00Z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2024-02-20T20:04:28Z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d8786577-1071-4e1c-b6f4-60e00bf76f5d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0x0101007F072ECCF250744DAF8FEB6029382A6D</vt:lpwstr>
  </property>
</Properties>
</file>