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B3ED7" w14:textId="77777777" w:rsidR="00051C8D" w:rsidRDefault="00360406" w:rsidP="00176200">
      <w:pPr>
        <w:pStyle w:val="DivisionName"/>
      </w:pPr>
      <w:r w:rsidRPr="00E90B39">
        <w:rPr>
          <w:noProof/>
        </w:rPr>
        <mc:AlternateContent>
          <mc:Choice Requires="wps">
            <w:drawing>
              <wp:anchor distT="0" distB="0" distL="114300" distR="114300" simplePos="0" relativeHeight="251658241" behindDoc="1" locked="0" layoutInCell="1" allowOverlap="1" wp14:anchorId="79BD56DC" wp14:editId="24E83580">
                <wp:simplePos x="0" y="0"/>
                <wp:positionH relativeFrom="margin">
                  <wp:posOffset>9525</wp:posOffset>
                </wp:positionH>
                <wp:positionV relativeFrom="paragraph">
                  <wp:posOffset>304800</wp:posOffset>
                </wp:positionV>
                <wp:extent cx="6172200" cy="266700"/>
                <wp:effectExtent l="0" t="0" r="0" b="0"/>
                <wp:wrapNone/>
                <wp:docPr id="384185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0" cy="266700"/>
                        </a:xfrm>
                        <a:prstGeom prst="rect">
                          <a:avLst/>
                        </a:prstGeom>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57BBDF0" id="Rectangle 1" o:spid="_x0000_s1026" alt="&quot;&quot;" style="position:absolute;margin-left:.75pt;margin-top:24pt;width:486pt;height:2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" fillcolor="#064276 [3200]" stroked="f" strokeweight="1pt">
                <w10:wrap anchorx="margin"/>
              </v:rect>
            </w:pict>
          </mc:Fallback>
        </mc:AlternateContent>
      </w:r>
      <w:bookmarkStart w:id="0" w:name="_Hlk224303924"/>
      <w:r w:rsidR="001764C0">
        <w:t>H</w:t>
      </w:r>
      <w:bookmarkEnd w:id="0"/>
      <w:r w:rsidR="001764C0">
        <w:t>ealth Policy and Analytics</w:t>
      </w:r>
    </w:p>
    <w:p w14:paraId="1FB6B026" w14:textId="77777777" w:rsidR="00DE11EC" w:rsidRPr="00C81E16" w:rsidRDefault="001764C0" w:rsidP="00D07BCA">
      <w:pPr>
        <w:pStyle w:val="ProgramName"/>
      </w:pPr>
      <w:bookmarkStart w:id="1" w:name="_Hlk224303938"/>
      <w:r>
        <w:t>A</w:t>
      </w:r>
      <w:bookmarkEnd w:id="1"/>
      <w:r>
        <w:t>ll Payer All Claims (APAC) Reporting Program</w:t>
      </w:r>
    </w:p>
    <w:p w14:paraId="3E9066D0" w14:textId="77777777" w:rsidR="00CA6BFD" w:rsidRDefault="004E14A1" w:rsidP="008C3A9A">
      <w:pPr>
        <w:pStyle w:val="LogoStyle"/>
        <w:sectPr w:rsidR="00CA6BFD" w:rsidSect="002C164F">
          <w:footerReference w:type="default" r:id="rId11"/>
          <w:footerReference w:type="first" r:id="rId12"/>
          <w:type w:val="continuous"/>
          <w:pgSz w:w="12240" w:h="15840" w:code="1"/>
          <w:pgMar w:top="576" w:right="634" w:bottom="720" w:left="720" w:header="576" w:footer="576" w:gutter="0"/>
          <w:cols w:num="2" w:space="0" w:equalWidth="0">
            <w:col w:w="8010" w:space="2"/>
            <w:col w:w="2874"/>
          </w:cols>
          <w:titlePg/>
          <w:docGrid w:linePitch="360"/>
        </w:sectPr>
      </w:pPr>
      <w:r w:rsidRPr="008C3A9A">
        <w:drawing>
          <wp:inline distT="0" distB="0" distL="0" distR="0" wp14:anchorId="7A89ACDD" wp14:editId="23594463">
            <wp:extent cx="1819275" cy="643478"/>
            <wp:effectExtent l="0" t="0" r="0" b="4445"/>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rotWithShape="1">
                    <a:blip r:embed="rId13" cstate="print">
                      <a:extLst>
                        <a:ext uri="{28A0092B-C50C-407E-A947-70E740481C1C}">
                          <a14:useLocalDpi xmlns:a14="http://schemas.microsoft.com/office/drawing/2010/main" val="0"/>
                        </a:ext>
                      </a:extLst>
                    </a:blip>
                    <a:srcRect l="-997" t="8700" r="997" b="8700"/>
                    <a:stretch/>
                  </pic:blipFill>
                  <pic:spPr bwMode="auto">
                    <a:xfrm>
                      <a:off x="0" y="0"/>
                      <a:ext cx="1834689" cy="648930"/>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bookmarkStart w:id="2" w:name="_Hlk224303222"/>
    </w:p>
    <w:p w14:paraId="44C51E91" w14:textId="77777777" w:rsidR="00606C15" w:rsidRPr="00A13963" w:rsidRDefault="00606C15" w:rsidP="00A13963">
      <w:pPr>
        <w:pStyle w:val="AltStatementHeading"/>
      </w:pPr>
      <w:r w:rsidRPr="00D07BCA">
        <w:t>Other formats and languages</w:t>
      </w:r>
    </w:p>
    <w:bookmarkEnd w:id="2"/>
    <w:p w14:paraId="593274D2" w14:textId="77777777" w:rsidR="00606C15" w:rsidRPr="00D07BCA" w:rsidRDefault="00606C15" w:rsidP="00A13963">
      <w:pPr>
        <w:pStyle w:val="AltStatement"/>
      </w:pPr>
      <w:r w:rsidRPr="00D07BCA">
        <w:t xml:space="preserve">You can get this document in other </w:t>
      </w:r>
      <w:r w:rsidRPr="00A13963">
        <w:t>languages</w:t>
      </w:r>
      <w:r w:rsidRPr="00D07BCA">
        <w:t xml:space="preserve">, large print, braille or a format you prefer free of charge. Contact </w:t>
      </w:r>
      <w:r w:rsidR="001764C0">
        <w:t>APAC</w:t>
      </w:r>
      <w:r w:rsidRPr="00D07BCA">
        <w:t xml:space="preserve"> at </w:t>
      </w:r>
      <w:r w:rsidR="001764C0">
        <w:t>apac.admin@</w:t>
      </w:r>
      <w:r w:rsidR="000C20EB">
        <w:t>o</w:t>
      </w:r>
      <w:r w:rsidR="001764C0">
        <w:t>dhsoha.oregon.gov</w:t>
      </w:r>
      <w:r w:rsidRPr="00D07BCA">
        <w:t xml:space="preserve"> or </w:t>
      </w:r>
      <w:r w:rsidR="001764C0">
        <w:t>971-283-8792</w:t>
      </w:r>
      <w:r w:rsidRPr="00D07BCA">
        <w:t xml:space="preserve"> (voice/text). We accept all relay calls.</w:t>
      </w:r>
    </w:p>
    <w:p w14:paraId="7FB87573" w14:textId="71DA3CA2" w:rsidR="008813E9" w:rsidRPr="00A51D09" w:rsidRDefault="008E1ADB" w:rsidP="008813E9">
      <w:pPr>
        <w:pStyle w:val="Heading1"/>
      </w:pPr>
      <w:r>
        <w:t>Data Request Review</w:t>
      </w:r>
      <w:r w:rsidR="008327FD">
        <w:t xml:space="preserve"> Form</w:t>
      </w:r>
    </w:p>
    <w:tbl>
      <w:tblPr>
        <w:tblStyle w:val="TableGrid"/>
        <w:tblW w:w="0" w:type="auto"/>
        <w:tblInd w:w="180" w:type="dxa"/>
        <w:tblLook w:val="04A0" w:firstRow="1" w:lastRow="0" w:firstColumn="1" w:lastColumn="0" w:noHBand="0" w:noVBand="1"/>
      </w:tblPr>
      <w:tblGrid>
        <w:gridCol w:w="4140"/>
        <w:gridCol w:w="6030"/>
      </w:tblGrid>
      <w:tr w:rsidR="0099596F" w14:paraId="33658292" w14:textId="77777777" w:rsidTr="00A75A4B">
        <w:tc>
          <w:tcPr>
            <w:tcW w:w="4140" w:type="dxa"/>
            <w:tcBorders>
              <w:top w:val="nil"/>
              <w:left w:val="nil"/>
              <w:bottom w:val="nil"/>
              <w:right w:val="single" w:sz="4" w:space="0" w:color="auto"/>
            </w:tcBorders>
          </w:tcPr>
          <w:p w14:paraId="0CF32731" w14:textId="69A2E34D" w:rsidR="0099596F" w:rsidRDefault="0099596F" w:rsidP="0099596F">
            <w:pPr>
              <w:pStyle w:val="Tableheader"/>
            </w:pPr>
            <w:r w:rsidRPr="00E56932">
              <w:t xml:space="preserve">DRTS Number: </w:t>
            </w:r>
          </w:p>
        </w:tc>
        <w:tc>
          <w:tcPr>
            <w:tcW w:w="6030" w:type="dxa"/>
            <w:tcBorders>
              <w:left w:val="single" w:sz="4" w:space="0" w:color="auto"/>
            </w:tcBorders>
          </w:tcPr>
          <w:p w14:paraId="67333AD9" w14:textId="727FE848" w:rsidR="0099596F" w:rsidRPr="0099596F" w:rsidRDefault="00D638C0" w:rsidP="0099596F">
            <w:pPr>
              <w:ind w:left="0"/>
              <w:rPr>
                <w:sz w:val="26"/>
                <w:szCs w:val="26"/>
              </w:rPr>
            </w:pPr>
            <w:r>
              <w:rPr>
                <w:sz w:val="26"/>
                <w:szCs w:val="26"/>
              </w:rPr>
              <w:t>6619</w:t>
            </w:r>
          </w:p>
        </w:tc>
      </w:tr>
      <w:tr w:rsidR="00A75A4B" w14:paraId="1171828D" w14:textId="77777777" w:rsidTr="00A75A4B">
        <w:tc>
          <w:tcPr>
            <w:tcW w:w="4140" w:type="dxa"/>
            <w:tcBorders>
              <w:top w:val="nil"/>
              <w:left w:val="nil"/>
              <w:bottom w:val="nil"/>
              <w:right w:val="single" w:sz="4" w:space="0" w:color="auto"/>
            </w:tcBorders>
          </w:tcPr>
          <w:p w14:paraId="213BF3F9" w14:textId="4242174F" w:rsidR="00A75A4B" w:rsidRDefault="00A75A4B" w:rsidP="0099596F">
            <w:pPr>
              <w:pStyle w:val="Tableheader"/>
            </w:pPr>
            <w:r>
              <w:t>Project Title:</w:t>
            </w:r>
          </w:p>
        </w:tc>
        <w:tc>
          <w:tcPr>
            <w:tcW w:w="6030" w:type="dxa"/>
            <w:tcBorders>
              <w:left w:val="single" w:sz="4" w:space="0" w:color="auto"/>
            </w:tcBorders>
          </w:tcPr>
          <w:p w14:paraId="140B52BB" w14:textId="4D73810F" w:rsidR="00A75A4B" w:rsidRPr="0099596F" w:rsidRDefault="00D638C0" w:rsidP="0099596F">
            <w:pPr>
              <w:ind w:left="0"/>
              <w:rPr>
                <w:sz w:val="26"/>
                <w:szCs w:val="26"/>
              </w:rPr>
            </w:pPr>
            <w:r w:rsidRPr="00D638C0">
              <w:rPr>
                <w:sz w:val="26"/>
                <w:szCs w:val="26"/>
              </w:rPr>
              <w:t>Oregon Project Independence-Medicaid Evaluation</w:t>
            </w:r>
          </w:p>
        </w:tc>
      </w:tr>
      <w:tr w:rsidR="00356600" w14:paraId="05E0C91B" w14:textId="77777777" w:rsidTr="00A75A4B">
        <w:tc>
          <w:tcPr>
            <w:tcW w:w="4140" w:type="dxa"/>
            <w:tcBorders>
              <w:top w:val="nil"/>
              <w:left w:val="nil"/>
              <w:bottom w:val="nil"/>
              <w:right w:val="single" w:sz="4" w:space="0" w:color="auto"/>
            </w:tcBorders>
          </w:tcPr>
          <w:p w14:paraId="3EA33E63" w14:textId="45EE6440" w:rsidR="00356600" w:rsidRDefault="00DE1DCF" w:rsidP="0099596F">
            <w:pPr>
              <w:pStyle w:val="Tableheader"/>
            </w:pPr>
            <w:r>
              <w:t>Principal Investigator</w:t>
            </w:r>
            <w:r w:rsidR="00356600">
              <w:t>:</w:t>
            </w:r>
          </w:p>
        </w:tc>
        <w:tc>
          <w:tcPr>
            <w:tcW w:w="6030" w:type="dxa"/>
            <w:tcBorders>
              <w:left w:val="single" w:sz="4" w:space="0" w:color="auto"/>
            </w:tcBorders>
          </w:tcPr>
          <w:p w14:paraId="179D3AAD" w14:textId="63A01F8B" w:rsidR="00356600" w:rsidRPr="0099596F" w:rsidRDefault="00D638C0" w:rsidP="0099596F">
            <w:pPr>
              <w:ind w:left="0"/>
              <w:rPr>
                <w:sz w:val="26"/>
                <w:szCs w:val="26"/>
              </w:rPr>
            </w:pPr>
            <w:r>
              <w:rPr>
                <w:sz w:val="26"/>
                <w:szCs w:val="26"/>
              </w:rPr>
              <w:t xml:space="preserve">Brian Sexton (ODHS); </w:t>
            </w:r>
            <w:r>
              <w:rPr>
                <w:sz w:val="26"/>
                <w:szCs w:val="26"/>
              </w:rPr>
              <w:t>Hyunjee Kim</w:t>
            </w:r>
            <w:r>
              <w:rPr>
                <w:sz w:val="26"/>
                <w:szCs w:val="26"/>
              </w:rPr>
              <w:t xml:space="preserve"> (OHSU)</w:t>
            </w:r>
          </w:p>
        </w:tc>
      </w:tr>
      <w:tr w:rsidR="0099596F" w14:paraId="1F6DBDB0" w14:textId="77777777" w:rsidTr="00A75A4B">
        <w:tc>
          <w:tcPr>
            <w:tcW w:w="4140" w:type="dxa"/>
            <w:tcBorders>
              <w:top w:val="nil"/>
              <w:left w:val="nil"/>
              <w:bottom w:val="nil"/>
              <w:right w:val="single" w:sz="4" w:space="0" w:color="auto"/>
            </w:tcBorders>
          </w:tcPr>
          <w:p w14:paraId="584EED3C" w14:textId="31D1BD47" w:rsidR="0099596F" w:rsidRDefault="0099596F" w:rsidP="0099596F">
            <w:pPr>
              <w:pStyle w:val="Tableheader"/>
            </w:pPr>
            <w:r>
              <w:t>Staff Reviewer:</w:t>
            </w:r>
          </w:p>
        </w:tc>
        <w:tc>
          <w:tcPr>
            <w:tcW w:w="6030" w:type="dxa"/>
            <w:tcBorders>
              <w:left w:val="single" w:sz="4" w:space="0" w:color="auto"/>
            </w:tcBorders>
          </w:tcPr>
          <w:p w14:paraId="66EFFA99" w14:textId="0641E002" w:rsidR="0099596F" w:rsidRPr="0099596F" w:rsidRDefault="00D638C0" w:rsidP="0099596F">
            <w:pPr>
              <w:ind w:left="0"/>
              <w:rPr>
                <w:sz w:val="26"/>
                <w:szCs w:val="26"/>
              </w:rPr>
            </w:pPr>
            <w:r>
              <w:rPr>
                <w:sz w:val="26"/>
                <w:szCs w:val="26"/>
              </w:rPr>
              <w:t>Margaret Munroe</w:t>
            </w:r>
          </w:p>
        </w:tc>
      </w:tr>
      <w:tr w:rsidR="0099596F" w14:paraId="53793CD9" w14:textId="77777777" w:rsidTr="00A75A4B">
        <w:tc>
          <w:tcPr>
            <w:tcW w:w="4140" w:type="dxa"/>
            <w:tcBorders>
              <w:top w:val="nil"/>
              <w:left w:val="nil"/>
              <w:bottom w:val="nil"/>
              <w:right w:val="single" w:sz="4" w:space="0" w:color="auto"/>
            </w:tcBorders>
          </w:tcPr>
          <w:p w14:paraId="5012D750" w14:textId="6D847F89" w:rsidR="0099596F" w:rsidRDefault="0099596F" w:rsidP="0099596F">
            <w:pPr>
              <w:pStyle w:val="Tableheader"/>
            </w:pPr>
            <w:r>
              <w:t>Date Review Completed:</w:t>
            </w:r>
          </w:p>
        </w:tc>
        <w:tc>
          <w:tcPr>
            <w:tcW w:w="6030" w:type="dxa"/>
            <w:tcBorders>
              <w:left w:val="single" w:sz="4" w:space="0" w:color="auto"/>
            </w:tcBorders>
          </w:tcPr>
          <w:p w14:paraId="7DDAF1C0" w14:textId="5908028F" w:rsidR="0099596F" w:rsidRPr="0099596F" w:rsidRDefault="00D638C0" w:rsidP="0099596F">
            <w:pPr>
              <w:ind w:left="0"/>
              <w:rPr>
                <w:sz w:val="26"/>
                <w:szCs w:val="26"/>
              </w:rPr>
            </w:pPr>
            <w:r>
              <w:rPr>
                <w:sz w:val="26"/>
                <w:szCs w:val="26"/>
              </w:rPr>
              <w:t>July 2026</w:t>
            </w:r>
          </w:p>
        </w:tc>
      </w:tr>
    </w:tbl>
    <w:p w14:paraId="1526C1D0" w14:textId="72475F3B" w:rsidR="00EE534F" w:rsidRDefault="0002477E" w:rsidP="008813E9">
      <w:pPr>
        <w:pStyle w:val="Heading2"/>
      </w:pPr>
      <w:bookmarkStart w:id="3" w:name="_Toc224305444"/>
      <w:r>
        <w:t>Review Summary</w:t>
      </w:r>
    </w:p>
    <w:p w14:paraId="4B8CC73E" w14:textId="706E821F" w:rsidR="002573B8" w:rsidRDefault="00D638C0" w:rsidP="002573B8">
      <w:r>
        <w:t xml:space="preserve">This data request is in support of a </w:t>
      </w:r>
      <w:r w:rsidR="008643EF">
        <w:t xml:space="preserve">project evaluation for the ODHS/Medicaid project entitled Oregon Project Independence – Medicaid (OPI-M). OPI-M provides limited home and community-based services to Oregon adults </w:t>
      </w:r>
      <w:proofErr w:type="gramStart"/>
      <w:r w:rsidR="008643EF">
        <w:t>ages</w:t>
      </w:r>
      <w:proofErr w:type="gramEnd"/>
      <w:r w:rsidR="008643EF">
        <w:t xml:space="preserve"> 18 and older who are at risk of needing Medicaid Long Term Support Services.</w:t>
      </w:r>
    </w:p>
    <w:p w14:paraId="4B5AE022" w14:textId="77777777" w:rsidR="008643EF" w:rsidRDefault="008643EF" w:rsidP="002573B8"/>
    <w:p w14:paraId="1DE428B7" w14:textId="410E9B06" w:rsidR="008643EF" w:rsidRDefault="008643EF" w:rsidP="002573B8">
      <w:r>
        <w:t xml:space="preserve">Oregon Health and Science University (OHSU) Center for Health Systems Effectiveness (CHSE) has been engaged by </w:t>
      </w:r>
      <w:r w:rsidR="00D4569E">
        <w:t>the Oregon Department of Human Services (</w:t>
      </w:r>
      <w:r>
        <w:t>ODHS</w:t>
      </w:r>
      <w:r w:rsidR="00D4569E">
        <w:t>)</w:t>
      </w:r>
      <w:r>
        <w:t xml:space="preserve"> to carry out the </w:t>
      </w:r>
      <w:proofErr w:type="gramStart"/>
      <w:r>
        <w:t>project evaluation, with</w:t>
      </w:r>
      <w:proofErr w:type="gramEnd"/>
      <w:r>
        <w:t xml:space="preserve"> evaluation reports due to ODHS on November 30, </w:t>
      </w:r>
      <w:proofErr w:type="gramStart"/>
      <w:r>
        <w:t>2027</w:t>
      </w:r>
      <w:proofErr w:type="gramEnd"/>
      <w:r>
        <w:t xml:space="preserve"> and May 31, 2030. The initial request is for data from APAC from 2022 to the most recent available (</w:t>
      </w:r>
      <w:r w:rsidR="00E21EF9">
        <w:t>currently March 2026)</w:t>
      </w:r>
      <w:r>
        <w:t xml:space="preserve">. The study population includes 1) People in the OPI-M project and 2) </w:t>
      </w:r>
      <w:r w:rsidR="00E21EF9">
        <w:t>A</w:t>
      </w:r>
      <w:r>
        <w:t xml:space="preserve"> comparison group selected from APAC based on an algorithm for propensity score matching. </w:t>
      </w:r>
      <w:r w:rsidR="00E21EF9">
        <w:t>OHSU is requesting data on individuals in APAC aged 18 or over in 2024, as this is the minimum age for the OPI-M program. For the first data release to go along with this request, OHSU will develop and refine its propensity score matching algorithm within the first six months after receiving the data</w:t>
      </w:r>
      <w:r w:rsidR="00C71EE0">
        <w:t>, for which a larger set of data is needed</w:t>
      </w:r>
      <w:r w:rsidR="00E21EF9">
        <w:t xml:space="preserve">. After </w:t>
      </w:r>
      <w:r w:rsidR="00C71EE0">
        <w:t>propensity</w:t>
      </w:r>
      <w:r w:rsidR="00E21EF9">
        <w:t xml:space="preserve"> score matching has been completed and a comparison group selected, any data for </w:t>
      </w:r>
      <w:r w:rsidR="00E21EF9">
        <w:lastRenderedPageBreak/>
        <w:t xml:space="preserve">individuals not in the comparison group or </w:t>
      </w:r>
      <w:r w:rsidR="00D4569E">
        <w:t>enrolled in the OPI-M program will be destroyed.</w:t>
      </w:r>
    </w:p>
    <w:p w14:paraId="21947317" w14:textId="69B54CFF" w:rsidR="00D4569E" w:rsidRDefault="00D4569E" w:rsidP="002573B8">
      <w:r>
        <w:t xml:space="preserve">The data from this request will be linked to several external sources including Medicaid MMIS for more detailed enrollment data, ODHS OPI-M program data, and Vital Statistics death certificate data (date of death). </w:t>
      </w:r>
    </w:p>
    <w:p w14:paraId="227188E9" w14:textId="0F27648D" w:rsidR="00F90616" w:rsidRDefault="00D4569E" w:rsidP="00B31EB6">
      <w:pPr>
        <w:rPr>
          <w:rFonts w:ascii="Noto Sans Bold" w:eastAsiaTheme="majorEastAsia" w:hAnsi="Noto Sans Bold" w:cstheme="majorBidi"/>
          <w:color w:val="064276"/>
          <w:sz w:val="34"/>
          <w:szCs w:val="24"/>
        </w:rPr>
      </w:pPr>
      <w:r>
        <w:t>The requestor plans to submit an updated request for a data refresh by early 2027 in preparation for preparing their first report by November of that year.</w:t>
      </w:r>
    </w:p>
    <w:p w14:paraId="3C98604A" w14:textId="2705BEB2" w:rsidR="008813E9" w:rsidRPr="001B556A" w:rsidRDefault="00F02E15" w:rsidP="008813E9">
      <w:pPr>
        <w:pStyle w:val="Heading2"/>
      </w:pPr>
      <w:r>
        <w:t>P</w:t>
      </w:r>
      <w:bookmarkEnd w:id="3"/>
      <w:r>
        <w:t>urpose and Scope</w:t>
      </w:r>
    </w:p>
    <w:p w14:paraId="3CB2DE36" w14:textId="5DCD8D3B" w:rsidR="008813E9" w:rsidRDefault="00F02E15" w:rsidP="008813E9">
      <w:r>
        <w:t>The purpose of Data Request Review</w:t>
      </w:r>
      <w:r w:rsidR="008327FD">
        <w:t xml:space="preserve"> Form</w:t>
      </w:r>
      <w:r>
        <w:t xml:space="preserve"> (DRR</w:t>
      </w:r>
      <w:r w:rsidR="008327FD">
        <w:t>F</w:t>
      </w:r>
      <w:r>
        <w:t xml:space="preserve">) document is to facilitate review of new data requests. The review checklist is intended to mirror the APAC-3 application. </w:t>
      </w:r>
      <w:r w:rsidR="00687DE8">
        <w:t>The reviewer will note the presence or absence of required documentation and determine if the application is consistent with HIPAA minimum necessary guidelines. When required documentation is present and minimum necessary guidelines have been met, the reviewer can recommend approval of the application.</w:t>
      </w:r>
      <w:r w:rsidR="00356600">
        <w:t xml:space="preserve"> </w:t>
      </w:r>
      <w:r w:rsidR="00DB7B95">
        <w:t>The reviewer should contact the requester if additional information is needed.</w:t>
      </w:r>
    </w:p>
    <w:p w14:paraId="0DA51B6F" w14:textId="6B5DA852" w:rsidR="00687DE8" w:rsidRDefault="00687DE8" w:rsidP="008813E9">
      <w:r>
        <w:t>The scope of the DRR</w:t>
      </w:r>
      <w:r w:rsidR="008327FD">
        <w:t>F</w:t>
      </w:r>
      <w:r>
        <w:t xml:space="preserve"> is new data requests</w:t>
      </w:r>
      <w:r w:rsidR="00103986">
        <w:t xml:space="preserve"> for limited data sets</w:t>
      </w:r>
      <w:r>
        <w:t xml:space="preserve"> from external researchers</w:t>
      </w:r>
      <w:r w:rsidR="003560CD">
        <w:t>, local public health authorities,</w:t>
      </w:r>
      <w:r w:rsidR="00DE1DCF">
        <w:t xml:space="preserve"> covered entities (for healthcare operations requests),</w:t>
      </w:r>
      <w:r w:rsidR="003560CD">
        <w:t xml:space="preserve"> or OHA business associates. Revisions to existing data requests should be filed using the amendment form. Requests from Oregon state agencies, including internal OHA requests, should be filed using the agency request form.</w:t>
      </w:r>
      <w:r w:rsidR="009D37C3">
        <w:t xml:space="preserve"> The DRR</w:t>
      </w:r>
      <w:r w:rsidR="008327FD">
        <w:t>F</w:t>
      </w:r>
      <w:r w:rsidR="009D37C3">
        <w:t>’s scope does not currently include requests for summarized data.</w:t>
      </w:r>
    </w:p>
    <w:p w14:paraId="2F185FFD" w14:textId="4A14CB67" w:rsidR="00DC5255" w:rsidRPr="008327FD" w:rsidRDefault="00DC5255" w:rsidP="007A6B1C">
      <w:pPr>
        <w:ind w:left="0"/>
        <w:rPr>
          <w:b/>
          <w:bCs/>
        </w:rPr>
      </w:pPr>
    </w:p>
    <w:p w14:paraId="6B913D2B" w14:textId="46A1D508" w:rsidR="00DC5255" w:rsidRDefault="00DC5255" w:rsidP="001F03E9">
      <w:pPr>
        <w:ind w:left="0"/>
        <w:sectPr w:rsidR="00DC5255" w:rsidSect="00DF29E1">
          <w:type w:val="continuous"/>
          <w:pgSz w:w="12240" w:h="15840" w:code="1"/>
          <w:pgMar w:top="720" w:right="720" w:bottom="720" w:left="720" w:header="576" w:footer="576" w:gutter="0"/>
          <w:cols w:space="720"/>
          <w:titlePg/>
          <w:docGrid w:linePitch="360"/>
        </w:sectPr>
      </w:pPr>
    </w:p>
    <w:p w14:paraId="61656C53" w14:textId="1871F8A6" w:rsidR="00DC5255" w:rsidRDefault="00DC5255" w:rsidP="00DC5255">
      <w:pPr>
        <w:pStyle w:val="Heading2"/>
      </w:pPr>
      <w:r>
        <w:t>Review</w:t>
      </w:r>
      <w:r w:rsidR="008327FD">
        <w:t xml:space="preserve"> Form</w:t>
      </w:r>
    </w:p>
    <w:tbl>
      <w:tblPr>
        <w:tblStyle w:val="TableGrid"/>
        <w:tblW w:w="14575" w:type="dxa"/>
        <w:tblLook w:val="04A0" w:firstRow="1" w:lastRow="0" w:firstColumn="1" w:lastColumn="0" w:noHBand="0" w:noVBand="1"/>
      </w:tblPr>
      <w:tblGrid>
        <w:gridCol w:w="5448"/>
        <w:gridCol w:w="1374"/>
        <w:gridCol w:w="7753"/>
      </w:tblGrid>
      <w:tr w:rsidR="00DC5255" w14:paraId="036DE02A" w14:textId="77777777" w:rsidTr="00215201">
        <w:trPr>
          <w:tblHeader/>
        </w:trPr>
        <w:tc>
          <w:tcPr>
            <w:tcW w:w="5448" w:type="dxa"/>
          </w:tcPr>
          <w:p w14:paraId="6A23B895" w14:textId="4F8562E5" w:rsidR="00DC5255" w:rsidRDefault="00DC5255" w:rsidP="00DC5255">
            <w:pPr>
              <w:pStyle w:val="Tableheader"/>
              <w:jc w:val="left"/>
            </w:pPr>
            <w:r>
              <w:t>APAC-3 Item</w:t>
            </w:r>
          </w:p>
        </w:tc>
        <w:tc>
          <w:tcPr>
            <w:tcW w:w="1374" w:type="dxa"/>
          </w:tcPr>
          <w:p w14:paraId="27C5C315" w14:textId="137BE31F" w:rsidR="00DC5255" w:rsidRDefault="00DC5255" w:rsidP="00DC5255">
            <w:pPr>
              <w:pStyle w:val="Tableheader"/>
              <w:jc w:val="left"/>
            </w:pPr>
            <w:r>
              <w:t>Decision</w:t>
            </w:r>
          </w:p>
        </w:tc>
        <w:tc>
          <w:tcPr>
            <w:tcW w:w="7753" w:type="dxa"/>
          </w:tcPr>
          <w:p w14:paraId="68D9B7D2" w14:textId="2E4F5FA8" w:rsidR="00DC5255" w:rsidRDefault="00DC5255" w:rsidP="00DC5255">
            <w:pPr>
              <w:pStyle w:val="Tableheader"/>
              <w:jc w:val="left"/>
            </w:pPr>
            <w:r>
              <w:t>Notes</w:t>
            </w:r>
          </w:p>
        </w:tc>
      </w:tr>
      <w:tr w:rsidR="008327FD" w14:paraId="34F287B4" w14:textId="77777777" w:rsidTr="00215201">
        <w:tc>
          <w:tcPr>
            <w:tcW w:w="5448" w:type="dxa"/>
          </w:tcPr>
          <w:p w14:paraId="293D5BD0" w14:textId="21B80921" w:rsidR="008327FD" w:rsidRDefault="008327FD" w:rsidP="008327FD">
            <w:pPr>
              <w:ind w:left="0" w:right="60"/>
            </w:pPr>
            <w:r>
              <w:rPr>
                <w:rFonts w:ascii="Arial" w:hAnsi="Arial"/>
                <w:szCs w:val="24"/>
              </w:rPr>
              <w:t xml:space="preserve">1.1 </w:t>
            </w:r>
            <w:r w:rsidR="00DE1DCF">
              <w:rPr>
                <w:rFonts w:ascii="Arial" w:hAnsi="Arial"/>
                <w:szCs w:val="24"/>
              </w:rPr>
              <w:t>PI</w:t>
            </w:r>
            <w:r w:rsidRPr="00E56932">
              <w:rPr>
                <w:rFonts w:ascii="Arial" w:hAnsi="Arial"/>
                <w:szCs w:val="24"/>
              </w:rPr>
              <w:t xml:space="preserve"> contact information provided</w:t>
            </w:r>
          </w:p>
        </w:tc>
        <w:tc>
          <w:tcPr>
            <w:tcW w:w="1374" w:type="dxa"/>
          </w:tcPr>
          <w:p w14:paraId="7AB6BD5C" w14:textId="11B1206D" w:rsidR="008327FD" w:rsidRDefault="00FD3698" w:rsidP="00D97578">
            <w:pPr>
              <w:ind w:left="0" w:right="-25"/>
              <w:jc w:val="center"/>
            </w:pPr>
            <w:r>
              <w:t>Y</w:t>
            </w:r>
          </w:p>
        </w:tc>
        <w:tc>
          <w:tcPr>
            <w:tcW w:w="7753" w:type="dxa"/>
          </w:tcPr>
          <w:p w14:paraId="4F8B7ACA" w14:textId="77777777" w:rsidR="008327FD" w:rsidRDefault="008327FD" w:rsidP="00992F21">
            <w:pPr>
              <w:ind w:left="0" w:right="-112"/>
            </w:pPr>
          </w:p>
        </w:tc>
      </w:tr>
      <w:tr w:rsidR="008327FD" w14:paraId="4E6C9526" w14:textId="77777777" w:rsidTr="00215201">
        <w:tc>
          <w:tcPr>
            <w:tcW w:w="5448" w:type="dxa"/>
          </w:tcPr>
          <w:p w14:paraId="574CC294" w14:textId="73C1AD16" w:rsidR="008327FD" w:rsidRDefault="008327FD" w:rsidP="008327FD">
            <w:pPr>
              <w:ind w:left="0" w:right="60"/>
            </w:pPr>
            <w:r>
              <w:rPr>
                <w:rFonts w:ascii="Arial" w:hAnsi="Arial"/>
                <w:szCs w:val="24"/>
              </w:rPr>
              <w:t xml:space="preserve">1.2 </w:t>
            </w:r>
            <w:r w:rsidR="00DE1DCF">
              <w:rPr>
                <w:rFonts w:ascii="Arial" w:hAnsi="Arial"/>
                <w:szCs w:val="24"/>
              </w:rPr>
              <w:t>Additional</w:t>
            </w:r>
            <w:r w:rsidRPr="00E56932">
              <w:rPr>
                <w:rFonts w:ascii="Arial" w:hAnsi="Arial"/>
                <w:szCs w:val="24"/>
              </w:rPr>
              <w:t xml:space="preserve"> staff information provided </w:t>
            </w:r>
          </w:p>
        </w:tc>
        <w:tc>
          <w:tcPr>
            <w:tcW w:w="1374" w:type="dxa"/>
          </w:tcPr>
          <w:p w14:paraId="45ED0FEE" w14:textId="392285B8" w:rsidR="008327FD" w:rsidRDefault="00682146" w:rsidP="00D97578">
            <w:pPr>
              <w:ind w:left="0" w:right="-25"/>
              <w:jc w:val="center"/>
            </w:pPr>
            <w:r>
              <w:t>N/A</w:t>
            </w:r>
          </w:p>
        </w:tc>
        <w:tc>
          <w:tcPr>
            <w:tcW w:w="7753" w:type="dxa"/>
          </w:tcPr>
          <w:p w14:paraId="32890AB5" w14:textId="4234BFAA" w:rsidR="008327FD" w:rsidRDefault="00C71EE0" w:rsidP="00992F21">
            <w:pPr>
              <w:ind w:left="0" w:right="-112"/>
            </w:pPr>
            <w:r>
              <w:t>Not a part of agency application</w:t>
            </w:r>
          </w:p>
        </w:tc>
      </w:tr>
      <w:tr w:rsidR="00C71EE0" w14:paraId="2FDC0CAE" w14:textId="77777777" w:rsidTr="00215201">
        <w:tc>
          <w:tcPr>
            <w:tcW w:w="5448" w:type="dxa"/>
          </w:tcPr>
          <w:p w14:paraId="36A2B303" w14:textId="7821342F" w:rsidR="00C71EE0" w:rsidRDefault="00C71EE0" w:rsidP="00C71EE0">
            <w:pPr>
              <w:ind w:left="0" w:right="60"/>
            </w:pPr>
            <w:r>
              <w:rPr>
                <w:rFonts w:ascii="Arial" w:hAnsi="Arial"/>
                <w:szCs w:val="24"/>
              </w:rPr>
              <w:t>2.1 Appropriate data request category selected</w:t>
            </w:r>
          </w:p>
        </w:tc>
        <w:tc>
          <w:tcPr>
            <w:tcW w:w="1374" w:type="dxa"/>
          </w:tcPr>
          <w:p w14:paraId="1E91240F" w14:textId="14B28221" w:rsidR="00C71EE0" w:rsidRDefault="00C71EE0" w:rsidP="00C71EE0">
            <w:pPr>
              <w:ind w:left="0" w:right="-25"/>
              <w:jc w:val="center"/>
            </w:pPr>
            <w:r>
              <w:t>N/A</w:t>
            </w:r>
          </w:p>
        </w:tc>
        <w:tc>
          <w:tcPr>
            <w:tcW w:w="7753" w:type="dxa"/>
          </w:tcPr>
          <w:p w14:paraId="412126D8" w14:textId="1F36F785" w:rsidR="00C71EE0" w:rsidRDefault="00C71EE0" w:rsidP="00C71EE0">
            <w:pPr>
              <w:ind w:left="0" w:right="-112"/>
            </w:pPr>
            <w:r>
              <w:t>Not a part of agency application</w:t>
            </w:r>
          </w:p>
        </w:tc>
      </w:tr>
      <w:tr w:rsidR="00C71EE0" w14:paraId="0C96D7C7" w14:textId="77777777" w:rsidTr="00215201">
        <w:tc>
          <w:tcPr>
            <w:tcW w:w="5448" w:type="dxa"/>
          </w:tcPr>
          <w:p w14:paraId="33BC7C90" w14:textId="7D73876F" w:rsidR="00C71EE0" w:rsidRDefault="00C71EE0" w:rsidP="00C71EE0">
            <w:pPr>
              <w:ind w:left="0" w:right="60"/>
              <w:rPr>
                <w:rFonts w:ascii="Arial" w:hAnsi="Arial"/>
                <w:szCs w:val="24"/>
              </w:rPr>
            </w:pPr>
            <w:r>
              <w:rPr>
                <w:rFonts w:ascii="Arial" w:hAnsi="Arial"/>
                <w:szCs w:val="24"/>
              </w:rPr>
              <w:t>2.2 Project description clearly identifies a single project with limited scope</w:t>
            </w:r>
          </w:p>
        </w:tc>
        <w:tc>
          <w:tcPr>
            <w:tcW w:w="1374" w:type="dxa"/>
          </w:tcPr>
          <w:p w14:paraId="610377E7" w14:textId="70DA811F" w:rsidR="00C71EE0" w:rsidRDefault="00C71EE0" w:rsidP="00C71EE0">
            <w:pPr>
              <w:ind w:left="0" w:right="-25"/>
              <w:jc w:val="center"/>
            </w:pPr>
            <w:r>
              <w:t>Y</w:t>
            </w:r>
          </w:p>
        </w:tc>
        <w:tc>
          <w:tcPr>
            <w:tcW w:w="7753" w:type="dxa"/>
          </w:tcPr>
          <w:p w14:paraId="5D1BBFB8" w14:textId="77777777" w:rsidR="00C71EE0" w:rsidRDefault="00C71EE0" w:rsidP="00C71EE0">
            <w:pPr>
              <w:ind w:left="0" w:right="-112"/>
            </w:pPr>
          </w:p>
        </w:tc>
      </w:tr>
      <w:tr w:rsidR="00C71EE0" w14:paraId="365EA317" w14:textId="77777777" w:rsidTr="00215201">
        <w:tc>
          <w:tcPr>
            <w:tcW w:w="5448" w:type="dxa"/>
          </w:tcPr>
          <w:p w14:paraId="27DF2B61" w14:textId="1177E489" w:rsidR="00C71EE0" w:rsidRDefault="00C71EE0" w:rsidP="00C71EE0">
            <w:pPr>
              <w:ind w:left="0" w:right="60"/>
            </w:pPr>
            <w:r>
              <w:rPr>
                <w:rFonts w:ascii="Arial" w:hAnsi="Arial"/>
                <w:szCs w:val="24"/>
              </w:rPr>
              <w:t xml:space="preserve">2.3 a. </w:t>
            </w:r>
            <w:r w:rsidRPr="00E56932">
              <w:rPr>
                <w:rFonts w:ascii="Arial" w:hAnsi="Arial"/>
                <w:szCs w:val="24"/>
              </w:rPr>
              <w:t xml:space="preserve">Research questions </w:t>
            </w:r>
            <w:r>
              <w:rPr>
                <w:rFonts w:ascii="Arial" w:hAnsi="Arial"/>
                <w:szCs w:val="24"/>
              </w:rPr>
              <w:t>clearly identify a study population</w:t>
            </w:r>
          </w:p>
        </w:tc>
        <w:tc>
          <w:tcPr>
            <w:tcW w:w="1374" w:type="dxa"/>
          </w:tcPr>
          <w:p w14:paraId="4646C08F" w14:textId="658E704A" w:rsidR="00C71EE0" w:rsidRDefault="00C71EE0" w:rsidP="00C71EE0">
            <w:pPr>
              <w:ind w:left="0" w:right="-25"/>
              <w:jc w:val="center"/>
            </w:pPr>
            <w:r>
              <w:t>Y</w:t>
            </w:r>
          </w:p>
        </w:tc>
        <w:tc>
          <w:tcPr>
            <w:tcW w:w="7753" w:type="dxa"/>
          </w:tcPr>
          <w:p w14:paraId="23560731" w14:textId="77777777" w:rsidR="00C71EE0" w:rsidRDefault="00C71EE0" w:rsidP="00C71EE0">
            <w:pPr>
              <w:ind w:left="0" w:right="-112"/>
            </w:pPr>
          </w:p>
        </w:tc>
      </w:tr>
      <w:tr w:rsidR="00C71EE0" w14:paraId="13581E59" w14:textId="77777777" w:rsidTr="00215201">
        <w:tc>
          <w:tcPr>
            <w:tcW w:w="5448" w:type="dxa"/>
          </w:tcPr>
          <w:p w14:paraId="11CA2A88" w14:textId="5F1366D9" w:rsidR="00C71EE0" w:rsidRDefault="00C71EE0" w:rsidP="00C71EE0">
            <w:pPr>
              <w:ind w:left="0" w:right="60"/>
              <w:rPr>
                <w:rFonts w:ascii="Arial" w:hAnsi="Arial"/>
                <w:szCs w:val="24"/>
              </w:rPr>
            </w:pPr>
            <w:r>
              <w:rPr>
                <w:rFonts w:ascii="Arial" w:hAnsi="Arial"/>
                <w:szCs w:val="24"/>
              </w:rPr>
              <w:t>2.3 b. Research questions identify independent, dependent, and control variables</w:t>
            </w:r>
          </w:p>
        </w:tc>
        <w:tc>
          <w:tcPr>
            <w:tcW w:w="1374" w:type="dxa"/>
          </w:tcPr>
          <w:p w14:paraId="13CE4EA5" w14:textId="6CCEDCD9" w:rsidR="00C71EE0" w:rsidRDefault="00C71EE0" w:rsidP="00C71EE0">
            <w:pPr>
              <w:ind w:left="0" w:right="-25"/>
              <w:jc w:val="center"/>
            </w:pPr>
            <w:r>
              <w:t>N/A</w:t>
            </w:r>
          </w:p>
        </w:tc>
        <w:tc>
          <w:tcPr>
            <w:tcW w:w="7753" w:type="dxa"/>
          </w:tcPr>
          <w:p w14:paraId="6CABBBFF" w14:textId="56FB5BFA" w:rsidR="00C71EE0" w:rsidRDefault="00C71EE0" w:rsidP="00C71EE0">
            <w:pPr>
              <w:ind w:left="0" w:right="-112"/>
            </w:pPr>
            <w:r>
              <w:t>Not a part of agency application</w:t>
            </w:r>
          </w:p>
        </w:tc>
      </w:tr>
      <w:tr w:rsidR="00C71EE0" w14:paraId="1D5CE39B" w14:textId="77777777" w:rsidTr="00215201">
        <w:tc>
          <w:tcPr>
            <w:tcW w:w="5448" w:type="dxa"/>
          </w:tcPr>
          <w:p w14:paraId="369107C9" w14:textId="1DE36E09" w:rsidR="00C71EE0" w:rsidRDefault="00C71EE0" w:rsidP="00C71EE0">
            <w:pPr>
              <w:ind w:left="0" w:right="60"/>
              <w:rPr>
                <w:rFonts w:ascii="Arial" w:hAnsi="Arial"/>
                <w:szCs w:val="24"/>
              </w:rPr>
            </w:pPr>
            <w:r>
              <w:rPr>
                <w:rFonts w:ascii="Arial" w:hAnsi="Arial"/>
                <w:szCs w:val="24"/>
              </w:rPr>
              <w:t>2.3 c. Research questions clearly identify a study timeframe</w:t>
            </w:r>
          </w:p>
        </w:tc>
        <w:tc>
          <w:tcPr>
            <w:tcW w:w="1374" w:type="dxa"/>
          </w:tcPr>
          <w:p w14:paraId="74E4807C" w14:textId="6FB98E3B" w:rsidR="00C71EE0" w:rsidRDefault="00C71EE0" w:rsidP="00C71EE0">
            <w:pPr>
              <w:ind w:left="0" w:right="-25"/>
              <w:jc w:val="center"/>
            </w:pPr>
            <w:r>
              <w:t>Y</w:t>
            </w:r>
          </w:p>
        </w:tc>
        <w:tc>
          <w:tcPr>
            <w:tcW w:w="7753" w:type="dxa"/>
          </w:tcPr>
          <w:p w14:paraId="7D220669" w14:textId="77777777" w:rsidR="00C71EE0" w:rsidRDefault="00C71EE0" w:rsidP="00C71EE0">
            <w:pPr>
              <w:ind w:left="0" w:right="-112"/>
            </w:pPr>
          </w:p>
        </w:tc>
      </w:tr>
      <w:tr w:rsidR="00C71EE0" w14:paraId="0381DBCC" w14:textId="77777777" w:rsidTr="00215201">
        <w:tc>
          <w:tcPr>
            <w:tcW w:w="5448" w:type="dxa"/>
          </w:tcPr>
          <w:p w14:paraId="770D12C7" w14:textId="2B2EE342" w:rsidR="00C71EE0" w:rsidRDefault="00C71EE0" w:rsidP="00C71EE0">
            <w:pPr>
              <w:ind w:left="0" w:right="60"/>
              <w:rPr>
                <w:rFonts w:ascii="Arial" w:hAnsi="Arial"/>
                <w:szCs w:val="24"/>
              </w:rPr>
            </w:pPr>
            <w:r>
              <w:rPr>
                <w:rFonts w:ascii="Arial" w:hAnsi="Arial"/>
                <w:szCs w:val="24"/>
              </w:rPr>
              <w:t>2.3 d. Research questions clearly identify geographic components below state-level</w:t>
            </w:r>
          </w:p>
        </w:tc>
        <w:tc>
          <w:tcPr>
            <w:tcW w:w="1374" w:type="dxa"/>
          </w:tcPr>
          <w:p w14:paraId="4B966077" w14:textId="4359B337" w:rsidR="00C71EE0" w:rsidRDefault="00C71EE0" w:rsidP="00C71EE0">
            <w:pPr>
              <w:ind w:left="0" w:right="-25"/>
              <w:jc w:val="center"/>
            </w:pPr>
            <w:r>
              <w:t>Y</w:t>
            </w:r>
          </w:p>
        </w:tc>
        <w:tc>
          <w:tcPr>
            <w:tcW w:w="7753" w:type="dxa"/>
          </w:tcPr>
          <w:p w14:paraId="62FF9EF4" w14:textId="0D2754F3" w:rsidR="00C71EE0" w:rsidRDefault="00C71EE0" w:rsidP="00C71EE0">
            <w:pPr>
              <w:ind w:left="0" w:right="-112"/>
            </w:pPr>
            <w:r>
              <w:t>Requesting zip code and county for matching to Area Deprivation Index and sub-state analyses</w:t>
            </w:r>
          </w:p>
        </w:tc>
      </w:tr>
      <w:tr w:rsidR="00C71EE0" w14:paraId="69B7F38E" w14:textId="77777777" w:rsidTr="00215201">
        <w:tc>
          <w:tcPr>
            <w:tcW w:w="5448" w:type="dxa"/>
          </w:tcPr>
          <w:p w14:paraId="13325465" w14:textId="3F3ED33B" w:rsidR="00C71EE0" w:rsidRDefault="00C71EE0" w:rsidP="00C71EE0">
            <w:pPr>
              <w:ind w:left="0" w:right="60"/>
              <w:rPr>
                <w:rFonts w:ascii="Arial" w:hAnsi="Arial"/>
                <w:szCs w:val="24"/>
              </w:rPr>
            </w:pPr>
            <w:r>
              <w:rPr>
                <w:rFonts w:ascii="Arial" w:hAnsi="Arial"/>
                <w:szCs w:val="24"/>
              </w:rPr>
              <w:t>2.4 a. Methodology includes research design</w:t>
            </w:r>
          </w:p>
        </w:tc>
        <w:tc>
          <w:tcPr>
            <w:tcW w:w="1374" w:type="dxa"/>
          </w:tcPr>
          <w:p w14:paraId="0CDC5B98" w14:textId="1D3F423E" w:rsidR="00C71EE0" w:rsidRDefault="00C71EE0" w:rsidP="00C71EE0">
            <w:pPr>
              <w:ind w:left="0" w:right="-25"/>
              <w:jc w:val="center"/>
            </w:pPr>
            <w:r>
              <w:t>Y</w:t>
            </w:r>
          </w:p>
        </w:tc>
        <w:tc>
          <w:tcPr>
            <w:tcW w:w="7753" w:type="dxa"/>
          </w:tcPr>
          <w:p w14:paraId="7CB292D5" w14:textId="77777777" w:rsidR="00C71EE0" w:rsidRDefault="00C71EE0" w:rsidP="00C71EE0">
            <w:pPr>
              <w:ind w:left="0" w:right="-112"/>
            </w:pPr>
          </w:p>
        </w:tc>
      </w:tr>
      <w:tr w:rsidR="00C71EE0" w14:paraId="50724BED" w14:textId="77777777" w:rsidTr="00215201">
        <w:tc>
          <w:tcPr>
            <w:tcW w:w="5448" w:type="dxa"/>
          </w:tcPr>
          <w:p w14:paraId="7BF87254" w14:textId="54895B91" w:rsidR="00C71EE0" w:rsidRDefault="00C71EE0" w:rsidP="00C71EE0">
            <w:pPr>
              <w:ind w:left="0" w:right="60"/>
              <w:rPr>
                <w:rFonts w:ascii="Arial" w:hAnsi="Arial"/>
                <w:szCs w:val="24"/>
              </w:rPr>
            </w:pPr>
            <w:r>
              <w:rPr>
                <w:rFonts w:ascii="Arial" w:hAnsi="Arial"/>
                <w:szCs w:val="24"/>
              </w:rPr>
              <w:t>2.4 b. Adequate justification for multiple years of data</w:t>
            </w:r>
          </w:p>
        </w:tc>
        <w:tc>
          <w:tcPr>
            <w:tcW w:w="1374" w:type="dxa"/>
          </w:tcPr>
          <w:p w14:paraId="0546F961" w14:textId="60E56DF7" w:rsidR="00C71EE0" w:rsidRDefault="00C71EE0" w:rsidP="00C71EE0">
            <w:pPr>
              <w:ind w:left="0" w:right="-25"/>
              <w:jc w:val="center"/>
            </w:pPr>
            <w:r>
              <w:t>Y</w:t>
            </w:r>
          </w:p>
        </w:tc>
        <w:tc>
          <w:tcPr>
            <w:tcW w:w="7753" w:type="dxa"/>
          </w:tcPr>
          <w:p w14:paraId="0ED9B145" w14:textId="15C78AE2" w:rsidR="00C71EE0" w:rsidRDefault="00C71EE0" w:rsidP="00C71EE0">
            <w:pPr>
              <w:ind w:left="0" w:right="-112"/>
            </w:pPr>
            <w:r>
              <w:t xml:space="preserve">Needs two-year lookback period to OPI-M program for construction of propensity scores components. </w:t>
            </w:r>
          </w:p>
        </w:tc>
      </w:tr>
      <w:tr w:rsidR="00C71EE0" w14:paraId="0A644DFD" w14:textId="77777777" w:rsidTr="00215201">
        <w:tc>
          <w:tcPr>
            <w:tcW w:w="5448" w:type="dxa"/>
          </w:tcPr>
          <w:p w14:paraId="4BD7B537" w14:textId="16AD3271" w:rsidR="00C71EE0" w:rsidRDefault="00C71EE0" w:rsidP="00C71EE0">
            <w:pPr>
              <w:ind w:left="0" w:right="60"/>
              <w:rPr>
                <w:rFonts w:ascii="Arial" w:hAnsi="Arial"/>
                <w:szCs w:val="24"/>
              </w:rPr>
            </w:pPr>
            <w:r>
              <w:rPr>
                <w:rFonts w:ascii="Arial" w:hAnsi="Arial"/>
                <w:szCs w:val="24"/>
              </w:rPr>
              <w:t>2.4 c. Adequate description of data linkage plans</w:t>
            </w:r>
          </w:p>
        </w:tc>
        <w:tc>
          <w:tcPr>
            <w:tcW w:w="1374" w:type="dxa"/>
          </w:tcPr>
          <w:p w14:paraId="2D4FCAF6" w14:textId="7E1AF844" w:rsidR="00C71EE0" w:rsidRDefault="006046A2" w:rsidP="00C71EE0">
            <w:pPr>
              <w:ind w:left="0" w:right="-25"/>
              <w:jc w:val="center"/>
            </w:pPr>
            <w:r>
              <w:t>Y</w:t>
            </w:r>
          </w:p>
        </w:tc>
        <w:tc>
          <w:tcPr>
            <w:tcW w:w="7753" w:type="dxa"/>
          </w:tcPr>
          <w:p w14:paraId="6929F9E2" w14:textId="77777777" w:rsidR="00C71EE0" w:rsidRDefault="00C71EE0" w:rsidP="00C71EE0">
            <w:pPr>
              <w:ind w:left="0" w:right="-112"/>
            </w:pPr>
          </w:p>
        </w:tc>
      </w:tr>
      <w:tr w:rsidR="00C71EE0" w14:paraId="69A9DC5B" w14:textId="77777777" w:rsidTr="00215201">
        <w:tc>
          <w:tcPr>
            <w:tcW w:w="5448" w:type="dxa"/>
          </w:tcPr>
          <w:p w14:paraId="5E1E6AE9" w14:textId="46CA08AA" w:rsidR="00C71EE0" w:rsidRDefault="00C71EE0" w:rsidP="00C71EE0">
            <w:pPr>
              <w:ind w:left="0" w:right="60"/>
              <w:rPr>
                <w:rFonts w:ascii="Arial" w:hAnsi="Arial"/>
                <w:szCs w:val="24"/>
              </w:rPr>
            </w:pPr>
            <w:r>
              <w:rPr>
                <w:rFonts w:ascii="Arial" w:hAnsi="Arial"/>
                <w:szCs w:val="24"/>
              </w:rPr>
              <w:t>2.5 a. Project start data provided</w:t>
            </w:r>
          </w:p>
        </w:tc>
        <w:tc>
          <w:tcPr>
            <w:tcW w:w="1374" w:type="dxa"/>
          </w:tcPr>
          <w:p w14:paraId="4FF8632E" w14:textId="567EFD99" w:rsidR="00C71EE0" w:rsidRDefault="006046A2" w:rsidP="00C71EE0">
            <w:pPr>
              <w:ind w:left="0" w:right="-25"/>
              <w:jc w:val="center"/>
            </w:pPr>
            <w:r>
              <w:t>Y</w:t>
            </w:r>
          </w:p>
        </w:tc>
        <w:tc>
          <w:tcPr>
            <w:tcW w:w="7753" w:type="dxa"/>
          </w:tcPr>
          <w:p w14:paraId="0701C331" w14:textId="77777777" w:rsidR="00C71EE0" w:rsidRDefault="00C71EE0" w:rsidP="00C71EE0">
            <w:pPr>
              <w:ind w:left="0" w:right="-112"/>
            </w:pPr>
          </w:p>
        </w:tc>
      </w:tr>
      <w:tr w:rsidR="00C71EE0" w14:paraId="32E8BF98" w14:textId="77777777" w:rsidTr="00215201">
        <w:tc>
          <w:tcPr>
            <w:tcW w:w="5448" w:type="dxa"/>
          </w:tcPr>
          <w:p w14:paraId="67A37D59" w14:textId="0D22BFA9" w:rsidR="00C71EE0" w:rsidRDefault="00C71EE0" w:rsidP="00C71EE0">
            <w:pPr>
              <w:ind w:left="0" w:right="60"/>
            </w:pPr>
            <w:r>
              <w:t>2.5 b. Project end date provided</w:t>
            </w:r>
          </w:p>
        </w:tc>
        <w:tc>
          <w:tcPr>
            <w:tcW w:w="1374" w:type="dxa"/>
          </w:tcPr>
          <w:p w14:paraId="13D36BC4" w14:textId="3AD579C1" w:rsidR="00C71EE0" w:rsidRDefault="006046A2" w:rsidP="00C71EE0">
            <w:pPr>
              <w:ind w:left="0" w:right="-25"/>
              <w:jc w:val="center"/>
            </w:pPr>
            <w:r>
              <w:t>Y</w:t>
            </w:r>
          </w:p>
        </w:tc>
        <w:tc>
          <w:tcPr>
            <w:tcW w:w="7753" w:type="dxa"/>
          </w:tcPr>
          <w:p w14:paraId="30D9E9BD" w14:textId="77777777" w:rsidR="00C71EE0" w:rsidRDefault="00C71EE0" w:rsidP="00C71EE0">
            <w:pPr>
              <w:ind w:left="0" w:right="-112"/>
            </w:pPr>
          </w:p>
        </w:tc>
      </w:tr>
      <w:tr w:rsidR="00C71EE0" w14:paraId="33870F12" w14:textId="77777777" w:rsidTr="00215201">
        <w:tc>
          <w:tcPr>
            <w:tcW w:w="5448" w:type="dxa"/>
          </w:tcPr>
          <w:p w14:paraId="4BE2FC66" w14:textId="7215F7FC" w:rsidR="00C71EE0" w:rsidRDefault="00C71EE0" w:rsidP="00C71EE0">
            <w:pPr>
              <w:ind w:left="0" w:right="60"/>
              <w:rPr>
                <w:rFonts w:ascii="Arial" w:hAnsi="Arial"/>
                <w:szCs w:val="24"/>
              </w:rPr>
            </w:pPr>
            <w:r>
              <w:rPr>
                <w:rFonts w:ascii="Arial" w:hAnsi="Arial"/>
                <w:szCs w:val="24"/>
              </w:rPr>
              <w:t>3.1 Data years selected</w:t>
            </w:r>
          </w:p>
        </w:tc>
        <w:tc>
          <w:tcPr>
            <w:tcW w:w="1374" w:type="dxa"/>
          </w:tcPr>
          <w:p w14:paraId="5DF9B629" w14:textId="2715D6E5" w:rsidR="00C71EE0" w:rsidRDefault="006046A2" w:rsidP="00C71EE0">
            <w:pPr>
              <w:ind w:left="0" w:right="-25"/>
              <w:jc w:val="center"/>
            </w:pPr>
            <w:r>
              <w:t>Y</w:t>
            </w:r>
          </w:p>
        </w:tc>
        <w:tc>
          <w:tcPr>
            <w:tcW w:w="7753" w:type="dxa"/>
          </w:tcPr>
          <w:p w14:paraId="4FCE2C51" w14:textId="77777777" w:rsidR="00C71EE0" w:rsidRDefault="00C71EE0" w:rsidP="00C71EE0">
            <w:pPr>
              <w:ind w:left="0" w:right="-112"/>
            </w:pPr>
          </w:p>
        </w:tc>
      </w:tr>
      <w:tr w:rsidR="00C71EE0" w14:paraId="3DE818D5" w14:textId="77777777" w:rsidTr="00215201">
        <w:tc>
          <w:tcPr>
            <w:tcW w:w="5448" w:type="dxa"/>
          </w:tcPr>
          <w:p w14:paraId="260AEC15" w14:textId="68454915" w:rsidR="00C71EE0" w:rsidRDefault="00C71EE0" w:rsidP="00C71EE0">
            <w:pPr>
              <w:ind w:left="0" w:right="60"/>
            </w:pPr>
            <w:r>
              <w:t>3.2 Payer types selected</w:t>
            </w:r>
          </w:p>
        </w:tc>
        <w:tc>
          <w:tcPr>
            <w:tcW w:w="1374" w:type="dxa"/>
          </w:tcPr>
          <w:p w14:paraId="1C88C703" w14:textId="17CFA784" w:rsidR="00C71EE0" w:rsidRDefault="006046A2" w:rsidP="00C71EE0">
            <w:pPr>
              <w:ind w:left="0" w:right="-25"/>
              <w:jc w:val="center"/>
            </w:pPr>
            <w:r>
              <w:t>NA</w:t>
            </w:r>
          </w:p>
        </w:tc>
        <w:tc>
          <w:tcPr>
            <w:tcW w:w="7753" w:type="dxa"/>
          </w:tcPr>
          <w:p w14:paraId="464771DE" w14:textId="5FA7EDEB" w:rsidR="00C71EE0" w:rsidRDefault="006046A2" w:rsidP="00C71EE0">
            <w:pPr>
              <w:ind w:left="0" w:right="-112"/>
            </w:pPr>
            <w:r>
              <w:t>Not a part of agency application. However, requestor wants all lines of business as the program is not limited to Medicaid enrollees.</w:t>
            </w:r>
          </w:p>
        </w:tc>
      </w:tr>
      <w:tr w:rsidR="00C71EE0" w14:paraId="45E03AC1" w14:textId="77777777" w:rsidTr="00215201">
        <w:tc>
          <w:tcPr>
            <w:tcW w:w="5448" w:type="dxa"/>
          </w:tcPr>
          <w:p w14:paraId="0C0D6C4A" w14:textId="264F68BC" w:rsidR="00C71EE0" w:rsidRDefault="00C71EE0" w:rsidP="00C71EE0">
            <w:pPr>
              <w:ind w:left="0" w:right="60"/>
            </w:pPr>
            <w:r>
              <w:rPr>
                <w:rFonts w:ascii="Arial" w:hAnsi="Arial"/>
                <w:szCs w:val="24"/>
              </w:rPr>
              <w:t>3.3 Data files selected</w:t>
            </w:r>
          </w:p>
        </w:tc>
        <w:tc>
          <w:tcPr>
            <w:tcW w:w="1374" w:type="dxa"/>
          </w:tcPr>
          <w:p w14:paraId="080D9FF3" w14:textId="0A7F32A5" w:rsidR="00C71EE0" w:rsidRDefault="006046A2" w:rsidP="00C71EE0">
            <w:pPr>
              <w:ind w:left="0" w:right="-25"/>
              <w:jc w:val="center"/>
            </w:pPr>
            <w:r>
              <w:t>NA</w:t>
            </w:r>
          </w:p>
        </w:tc>
        <w:tc>
          <w:tcPr>
            <w:tcW w:w="7753" w:type="dxa"/>
          </w:tcPr>
          <w:p w14:paraId="0DBDCFF9" w14:textId="1CEE3926" w:rsidR="00C71EE0" w:rsidRDefault="006046A2" w:rsidP="00C71EE0">
            <w:pPr>
              <w:ind w:left="0" w:right="-112"/>
            </w:pPr>
            <w:r>
              <w:t>Not a part of agency application</w:t>
            </w:r>
          </w:p>
        </w:tc>
      </w:tr>
      <w:tr w:rsidR="00C71EE0" w14:paraId="2EA7E914" w14:textId="77777777" w:rsidTr="00215201">
        <w:tc>
          <w:tcPr>
            <w:tcW w:w="5448" w:type="dxa"/>
          </w:tcPr>
          <w:p w14:paraId="463AD9E6" w14:textId="20E42535" w:rsidR="00C71EE0" w:rsidRDefault="00C71EE0" w:rsidP="00C71EE0">
            <w:pPr>
              <w:ind w:left="0" w:right="60"/>
            </w:pPr>
            <w:r>
              <w:rPr>
                <w:rFonts w:ascii="Arial" w:hAnsi="Arial"/>
                <w:szCs w:val="24"/>
              </w:rPr>
              <w:t>3.4 No medical coverage box checked yes or no</w:t>
            </w:r>
          </w:p>
        </w:tc>
        <w:tc>
          <w:tcPr>
            <w:tcW w:w="1374" w:type="dxa"/>
          </w:tcPr>
          <w:p w14:paraId="71E638A3" w14:textId="38ADEE93" w:rsidR="00C71EE0" w:rsidRDefault="006046A2" w:rsidP="00C71EE0">
            <w:pPr>
              <w:ind w:left="0" w:right="-25"/>
              <w:jc w:val="center"/>
            </w:pPr>
            <w:r>
              <w:t>NA</w:t>
            </w:r>
          </w:p>
        </w:tc>
        <w:tc>
          <w:tcPr>
            <w:tcW w:w="7753" w:type="dxa"/>
          </w:tcPr>
          <w:p w14:paraId="2817A87F" w14:textId="722C8AF5" w:rsidR="00C71EE0" w:rsidRDefault="006046A2" w:rsidP="00C71EE0">
            <w:pPr>
              <w:ind w:left="0" w:right="-112"/>
            </w:pPr>
            <w:r>
              <w:t>Not a part of agency application but requestor does not need data on people with no medical coverage data.</w:t>
            </w:r>
          </w:p>
        </w:tc>
      </w:tr>
      <w:tr w:rsidR="00C71EE0" w14:paraId="2D895003" w14:textId="77777777" w:rsidTr="00215201">
        <w:tc>
          <w:tcPr>
            <w:tcW w:w="5448" w:type="dxa"/>
          </w:tcPr>
          <w:p w14:paraId="7AA56F0A" w14:textId="2C4B16EF" w:rsidR="00C71EE0" w:rsidRDefault="00C71EE0" w:rsidP="00C71EE0">
            <w:pPr>
              <w:ind w:left="0" w:right="60"/>
            </w:pPr>
            <w:r>
              <w:lastRenderedPageBreak/>
              <w:t>3.5 Details for study population provided</w:t>
            </w:r>
          </w:p>
        </w:tc>
        <w:tc>
          <w:tcPr>
            <w:tcW w:w="1374" w:type="dxa"/>
          </w:tcPr>
          <w:p w14:paraId="2346B13F" w14:textId="6A2ED8D3" w:rsidR="00C71EE0" w:rsidRDefault="006046A2" w:rsidP="00C71EE0">
            <w:pPr>
              <w:ind w:left="0" w:right="-25"/>
              <w:jc w:val="center"/>
            </w:pPr>
            <w:r>
              <w:t>Y</w:t>
            </w:r>
          </w:p>
        </w:tc>
        <w:tc>
          <w:tcPr>
            <w:tcW w:w="7753" w:type="dxa"/>
          </w:tcPr>
          <w:p w14:paraId="6A0A7076" w14:textId="571AEFBF" w:rsidR="00C71EE0" w:rsidRDefault="006046A2" w:rsidP="00C71EE0">
            <w:pPr>
              <w:ind w:left="0" w:right="-112"/>
            </w:pPr>
            <w:r>
              <w:t>Individuals in APAC aged 18+ in 2024</w:t>
            </w:r>
          </w:p>
        </w:tc>
      </w:tr>
      <w:tr w:rsidR="006046A2" w14:paraId="0BBAC78A" w14:textId="77777777" w:rsidTr="00215201">
        <w:tc>
          <w:tcPr>
            <w:tcW w:w="5448" w:type="dxa"/>
          </w:tcPr>
          <w:p w14:paraId="198E16D8" w14:textId="480592D6" w:rsidR="006046A2" w:rsidRDefault="006046A2" w:rsidP="006046A2">
            <w:pPr>
              <w:ind w:left="0" w:right="60"/>
            </w:pPr>
            <w:r>
              <w:t>3.6 Set of claims selected</w:t>
            </w:r>
          </w:p>
        </w:tc>
        <w:tc>
          <w:tcPr>
            <w:tcW w:w="1374" w:type="dxa"/>
          </w:tcPr>
          <w:p w14:paraId="7B0F0AB2" w14:textId="0D9967B4" w:rsidR="006046A2" w:rsidRDefault="006046A2" w:rsidP="006046A2">
            <w:pPr>
              <w:ind w:left="0" w:right="-25"/>
              <w:jc w:val="center"/>
            </w:pPr>
            <w:r>
              <w:t>N/A</w:t>
            </w:r>
          </w:p>
        </w:tc>
        <w:tc>
          <w:tcPr>
            <w:tcW w:w="7753" w:type="dxa"/>
          </w:tcPr>
          <w:p w14:paraId="0B1A51A4" w14:textId="512C10F9" w:rsidR="006046A2" w:rsidRDefault="006046A2" w:rsidP="006046A2">
            <w:pPr>
              <w:ind w:left="0" w:right="-112"/>
            </w:pPr>
            <w:r>
              <w:t>Not a part of agency application</w:t>
            </w:r>
          </w:p>
        </w:tc>
      </w:tr>
      <w:tr w:rsidR="006046A2" w14:paraId="548B1208" w14:textId="77777777" w:rsidTr="00215201">
        <w:tc>
          <w:tcPr>
            <w:tcW w:w="5448" w:type="dxa"/>
          </w:tcPr>
          <w:p w14:paraId="07CF4136" w14:textId="7BA69E1D" w:rsidR="006046A2" w:rsidRDefault="006046A2" w:rsidP="006046A2">
            <w:pPr>
              <w:ind w:left="0" w:right="60"/>
            </w:pPr>
            <w:r>
              <w:t>3.7 Selected types of medical claims</w:t>
            </w:r>
          </w:p>
        </w:tc>
        <w:tc>
          <w:tcPr>
            <w:tcW w:w="1374" w:type="dxa"/>
          </w:tcPr>
          <w:p w14:paraId="79B21139" w14:textId="0799FFF0" w:rsidR="006046A2" w:rsidRDefault="006046A2" w:rsidP="006046A2">
            <w:pPr>
              <w:ind w:left="0" w:right="-25"/>
              <w:jc w:val="center"/>
            </w:pPr>
            <w:r>
              <w:t>N/A</w:t>
            </w:r>
          </w:p>
        </w:tc>
        <w:tc>
          <w:tcPr>
            <w:tcW w:w="7753" w:type="dxa"/>
          </w:tcPr>
          <w:p w14:paraId="3F4BA879" w14:textId="39FC609F" w:rsidR="006046A2" w:rsidRDefault="006046A2" w:rsidP="006046A2">
            <w:pPr>
              <w:ind w:left="0" w:right="-112"/>
            </w:pPr>
            <w:r>
              <w:t>Not a part of agency application</w:t>
            </w:r>
          </w:p>
        </w:tc>
      </w:tr>
      <w:tr w:rsidR="006046A2" w14:paraId="37EC561D" w14:textId="77777777" w:rsidTr="00215201">
        <w:tc>
          <w:tcPr>
            <w:tcW w:w="5448" w:type="dxa"/>
          </w:tcPr>
          <w:p w14:paraId="6E330C88" w14:textId="5212B690" w:rsidR="006046A2" w:rsidRDefault="006046A2" w:rsidP="006046A2">
            <w:pPr>
              <w:ind w:left="0" w:right="60"/>
              <w:rPr>
                <w:rFonts w:ascii="Arial" w:hAnsi="Arial"/>
                <w:szCs w:val="24"/>
              </w:rPr>
            </w:pPr>
            <w:r>
              <w:rPr>
                <w:rFonts w:ascii="Arial" w:hAnsi="Arial"/>
                <w:szCs w:val="24"/>
              </w:rPr>
              <w:t>3.8 Out-of-state box checked yes or no</w:t>
            </w:r>
          </w:p>
        </w:tc>
        <w:tc>
          <w:tcPr>
            <w:tcW w:w="1374" w:type="dxa"/>
          </w:tcPr>
          <w:p w14:paraId="3774A51C" w14:textId="04705DF7" w:rsidR="006046A2" w:rsidRDefault="006046A2" w:rsidP="006046A2">
            <w:pPr>
              <w:ind w:left="0" w:right="-25"/>
              <w:jc w:val="center"/>
            </w:pPr>
            <w:r>
              <w:t>N/A</w:t>
            </w:r>
          </w:p>
        </w:tc>
        <w:tc>
          <w:tcPr>
            <w:tcW w:w="7753" w:type="dxa"/>
          </w:tcPr>
          <w:p w14:paraId="10EEE5A3" w14:textId="6DA5A4BC" w:rsidR="006046A2" w:rsidRDefault="006046A2" w:rsidP="006046A2">
            <w:pPr>
              <w:ind w:left="0" w:right="-112"/>
            </w:pPr>
            <w:r>
              <w:t>Not a part of agency application</w:t>
            </w:r>
            <w:r>
              <w:t>. Requestor wants out of state claims in the case that a subject moves out of state</w:t>
            </w:r>
          </w:p>
        </w:tc>
      </w:tr>
      <w:tr w:rsidR="006046A2" w14:paraId="0AD2E57A" w14:textId="77777777" w:rsidTr="00215201">
        <w:tc>
          <w:tcPr>
            <w:tcW w:w="5448" w:type="dxa"/>
          </w:tcPr>
          <w:p w14:paraId="00B05D59" w14:textId="75BCC137" w:rsidR="006046A2" w:rsidRDefault="006046A2" w:rsidP="006046A2">
            <w:pPr>
              <w:ind w:left="0" w:right="60"/>
              <w:rPr>
                <w:rFonts w:ascii="Arial" w:hAnsi="Arial"/>
                <w:szCs w:val="24"/>
              </w:rPr>
            </w:pPr>
            <w:r>
              <w:rPr>
                <w:rFonts w:ascii="Arial" w:hAnsi="Arial"/>
                <w:szCs w:val="24"/>
              </w:rPr>
              <w:t>3.9 Orphan claims box checked yes or no</w:t>
            </w:r>
          </w:p>
        </w:tc>
        <w:tc>
          <w:tcPr>
            <w:tcW w:w="1374" w:type="dxa"/>
          </w:tcPr>
          <w:p w14:paraId="08F9C566" w14:textId="1538BC44" w:rsidR="006046A2" w:rsidRDefault="006046A2" w:rsidP="006046A2">
            <w:pPr>
              <w:ind w:left="0" w:right="-25"/>
              <w:jc w:val="center"/>
            </w:pPr>
            <w:r>
              <w:t>N/A</w:t>
            </w:r>
          </w:p>
        </w:tc>
        <w:tc>
          <w:tcPr>
            <w:tcW w:w="7753" w:type="dxa"/>
          </w:tcPr>
          <w:p w14:paraId="71169805" w14:textId="2BAB94AB" w:rsidR="006046A2" w:rsidRDefault="006046A2" w:rsidP="006046A2">
            <w:pPr>
              <w:ind w:left="0" w:right="-112"/>
            </w:pPr>
            <w:r>
              <w:t>Not a part of agency application</w:t>
            </w:r>
            <w:r>
              <w:t xml:space="preserve">. Orphan claims </w:t>
            </w:r>
            <w:proofErr w:type="gramStart"/>
            <w:r>
              <w:t>requested for</w:t>
            </w:r>
            <w:proofErr w:type="gramEnd"/>
            <w:r>
              <w:t xml:space="preserve"> quality assurance.</w:t>
            </w:r>
          </w:p>
        </w:tc>
      </w:tr>
      <w:tr w:rsidR="006046A2" w14:paraId="2CA0BE0E" w14:textId="77777777" w:rsidTr="00215201">
        <w:tc>
          <w:tcPr>
            <w:tcW w:w="5448" w:type="dxa"/>
          </w:tcPr>
          <w:p w14:paraId="57BA3988" w14:textId="35ECD956" w:rsidR="006046A2" w:rsidRDefault="006046A2" w:rsidP="006046A2">
            <w:pPr>
              <w:ind w:left="0" w:right="60"/>
              <w:rPr>
                <w:rFonts w:ascii="Arial" w:hAnsi="Arial"/>
                <w:szCs w:val="24"/>
              </w:rPr>
            </w:pPr>
            <w:r>
              <w:rPr>
                <w:rFonts w:ascii="Arial" w:hAnsi="Arial"/>
                <w:szCs w:val="24"/>
              </w:rPr>
              <w:t>3.10 Denied claims box checked yes or no</w:t>
            </w:r>
          </w:p>
        </w:tc>
        <w:tc>
          <w:tcPr>
            <w:tcW w:w="1374" w:type="dxa"/>
          </w:tcPr>
          <w:p w14:paraId="1E3E09CC" w14:textId="076D90DC" w:rsidR="006046A2" w:rsidRDefault="006046A2" w:rsidP="006046A2">
            <w:pPr>
              <w:ind w:left="0" w:right="-25"/>
              <w:jc w:val="center"/>
            </w:pPr>
            <w:r>
              <w:t>N/A</w:t>
            </w:r>
          </w:p>
        </w:tc>
        <w:tc>
          <w:tcPr>
            <w:tcW w:w="7753" w:type="dxa"/>
          </w:tcPr>
          <w:p w14:paraId="4D0AA675" w14:textId="25FAFECB" w:rsidR="006046A2" w:rsidRDefault="006046A2" w:rsidP="006046A2">
            <w:pPr>
              <w:ind w:left="0" w:right="-112"/>
            </w:pPr>
            <w:r>
              <w:t>Not a part of agency application</w:t>
            </w:r>
            <w:r>
              <w:t>. Not requested.</w:t>
            </w:r>
          </w:p>
        </w:tc>
      </w:tr>
      <w:tr w:rsidR="006046A2" w14:paraId="6A71A311" w14:textId="77777777" w:rsidTr="00215201">
        <w:tc>
          <w:tcPr>
            <w:tcW w:w="5448" w:type="dxa"/>
          </w:tcPr>
          <w:p w14:paraId="2DA7F9FA" w14:textId="730ED9E7" w:rsidR="006046A2" w:rsidRDefault="006046A2" w:rsidP="006046A2">
            <w:pPr>
              <w:ind w:left="0" w:right="60"/>
              <w:rPr>
                <w:rFonts w:ascii="Arial" w:hAnsi="Arial"/>
                <w:szCs w:val="24"/>
              </w:rPr>
            </w:pPr>
            <w:r>
              <w:rPr>
                <w:rFonts w:ascii="Arial" w:hAnsi="Arial"/>
                <w:szCs w:val="24"/>
              </w:rPr>
              <w:t>3.11 SUD box checked yes or no</w:t>
            </w:r>
          </w:p>
        </w:tc>
        <w:tc>
          <w:tcPr>
            <w:tcW w:w="1374" w:type="dxa"/>
          </w:tcPr>
          <w:p w14:paraId="202DABF6" w14:textId="668AA13C" w:rsidR="006046A2" w:rsidRDefault="006046A2" w:rsidP="006046A2">
            <w:pPr>
              <w:ind w:left="0" w:right="-25"/>
              <w:jc w:val="center"/>
            </w:pPr>
            <w:r>
              <w:t>N/A</w:t>
            </w:r>
          </w:p>
        </w:tc>
        <w:tc>
          <w:tcPr>
            <w:tcW w:w="7753" w:type="dxa"/>
          </w:tcPr>
          <w:p w14:paraId="132AC26E" w14:textId="0AC1B23F" w:rsidR="006046A2" w:rsidRDefault="006046A2" w:rsidP="006046A2">
            <w:pPr>
              <w:ind w:left="0" w:right="-112"/>
            </w:pPr>
            <w:r>
              <w:t>Not a part of agency application</w:t>
            </w:r>
            <w:r>
              <w:t xml:space="preserve">. SUD claims included/requested </w:t>
            </w:r>
            <w:r w:rsidR="00BF6FD3">
              <w:t>– needed for frailty index construction.</w:t>
            </w:r>
          </w:p>
        </w:tc>
      </w:tr>
      <w:tr w:rsidR="006046A2" w14:paraId="74E430C5" w14:textId="77777777" w:rsidTr="00215201">
        <w:tc>
          <w:tcPr>
            <w:tcW w:w="5448" w:type="dxa"/>
          </w:tcPr>
          <w:p w14:paraId="2489AA5B" w14:textId="0C8C3D3E" w:rsidR="006046A2" w:rsidRDefault="006046A2" w:rsidP="006046A2">
            <w:pPr>
              <w:ind w:left="0" w:right="60"/>
              <w:rPr>
                <w:rFonts w:ascii="Arial" w:hAnsi="Arial"/>
                <w:szCs w:val="24"/>
              </w:rPr>
            </w:pPr>
            <w:r>
              <w:rPr>
                <w:rFonts w:ascii="Arial" w:hAnsi="Arial"/>
                <w:szCs w:val="24"/>
              </w:rPr>
              <w:t>4.1 Confirmed submission of required IRB documents</w:t>
            </w:r>
          </w:p>
        </w:tc>
        <w:tc>
          <w:tcPr>
            <w:tcW w:w="1374" w:type="dxa"/>
          </w:tcPr>
          <w:p w14:paraId="50591D1B" w14:textId="5DD41A97" w:rsidR="006046A2" w:rsidRDefault="00BF6FD3" w:rsidP="006046A2">
            <w:pPr>
              <w:ind w:left="0" w:right="-25"/>
              <w:jc w:val="center"/>
            </w:pPr>
            <w:r>
              <w:t>N/A</w:t>
            </w:r>
          </w:p>
        </w:tc>
        <w:tc>
          <w:tcPr>
            <w:tcW w:w="7753" w:type="dxa"/>
          </w:tcPr>
          <w:p w14:paraId="05BE698E" w14:textId="79FF23EF" w:rsidR="006046A2" w:rsidRDefault="00BF6FD3" w:rsidP="006046A2">
            <w:pPr>
              <w:ind w:left="0" w:right="-112"/>
            </w:pPr>
            <w:r>
              <w:t xml:space="preserve">IRB review not needed for program evaluation. </w:t>
            </w:r>
          </w:p>
        </w:tc>
      </w:tr>
      <w:tr w:rsidR="00BF6FD3" w14:paraId="15DDD0D0" w14:textId="77777777" w:rsidTr="00215201">
        <w:tc>
          <w:tcPr>
            <w:tcW w:w="5448" w:type="dxa"/>
          </w:tcPr>
          <w:p w14:paraId="712FDAA4" w14:textId="40F72E7E" w:rsidR="00BF6FD3" w:rsidRDefault="00BF6FD3" w:rsidP="00BF6FD3">
            <w:pPr>
              <w:ind w:left="0" w:right="60"/>
              <w:rPr>
                <w:rFonts w:ascii="Arial" w:hAnsi="Arial"/>
                <w:szCs w:val="24"/>
              </w:rPr>
            </w:pPr>
            <w:r>
              <w:rPr>
                <w:rFonts w:ascii="Arial" w:hAnsi="Arial"/>
                <w:szCs w:val="24"/>
              </w:rPr>
              <w:t>4.2 Adequately described IRB jurisdiction</w:t>
            </w:r>
          </w:p>
        </w:tc>
        <w:tc>
          <w:tcPr>
            <w:tcW w:w="1374" w:type="dxa"/>
          </w:tcPr>
          <w:p w14:paraId="53E3C721" w14:textId="2A0E3A2C" w:rsidR="00BF6FD3" w:rsidRDefault="00BF6FD3" w:rsidP="00BF6FD3">
            <w:pPr>
              <w:ind w:left="0" w:right="-25"/>
              <w:jc w:val="center"/>
            </w:pPr>
            <w:r>
              <w:t>N/A</w:t>
            </w:r>
          </w:p>
        </w:tc>
        <w:tc>
          <w:tcPr>
            <w:tcW w:w="7753" w:type="dxa"/>
          </w:tcPr>
          <w:p w14:paraId="645B1913" w14:textId="7EDA7A87" w:rsidR="00BF6FD3" w:rsidRDefault="00BF6FD3" w:rsidP="00BF6FD3">
            <w:pPr>
              <w:ind w:left="0" w:right="-112"/>
            </w:pPr>
            <w:r>
              <w:t xml:space="preserve">IRB review not needed for program evaluation. </w:t>
            </w:r>
          </w:p>
        </w:tc>
      </w:tr>
      <w:tr w:rsidR="00BF6FD3" w14:paraId="7E8D5E34" w14:textId="77777777" w:rsidTr="00215201">
        <w:tc>
          <w:tcPr>
            <w:tcW w:w="5448" w:type="dxa"/>
          </w:tcPr>
          <w:p w14:paraId="79A0660B" w14:textId="2C56DCEF" w:rsidR="00BF6FD3" w:rsidRDefault="00BF6FD3" w:rsidP="00BF6FD3">
            <w:pPr>
              <w:ind w:left="0" w:right="60"/>
              <w:rPr>
                <w:rFonts w:ascii="Arial" w:hAnsi="Arial"/>
                <w:szCs w:val="24"/>
              </w:rPr>
            </w:pPr>
            <w:r>
              <w:rPr>
                <w:rFonts w:ascii="Arial" w:hAnsi="Arial"/>
                <w:szCs w:val="24"/>
              </w:rPr>
              <w:t>4.3 Adequately justified need for waiver of individual authorization</w:t>
            </w:r>
          </w:p>
        </w:tc>
        <w:tc>
          <w:tcPr>
            <w:tcW w:w="1374" w:type="dxa"/>
          </w:tcPr>
          <w:p w14:paraId="1977B3D4" w14:textId="03EA707B" w:rsidR="00BF6FD3" w:rsidRDefault="00BF6FD3" w:rsidP="00BF6FD3">
            <w:pPr>
              <w:ind w:left="0" w:right="-25"/>
              <w:jc w:val="center"/>
            </w:pPr>
            <w:r>
              <w:t>N/A</w:t>
            </w:r>
          </w:p>
        </w:tc>
        <w:tc>
          <w:tcPr>
            <w:tcW w:w="7753" w:type="dxa"/>
          </w:tcPr>
          <w:p w14:paraId="203A7AFF" w14:textId="53E9DF32" w:rsidR="00BF6FD3" w:rsidRDefault="00BF6FD3" w:rsidP="00BF6FD3">
            <w:pPr>
              <w:ind w:left="0" w:right="-112"/>
            </w:pPr>
            <w:r>
              <w:t xml:space="preserve">IRB review not needed for program evaluation. </w:t>
            </w:r>
          </w:p>
        </w:tc>
      </w:tr>
      <w:tr w:rsidR="00BF6FD3" w14:paraId="499D8D04" w14:textId="77777777" w:rsidTr="00215201">
        <w:tc>
          <w:tcPr>
            <w:tcW w:w="5448" w:type="dxa"/>
          </w:tcPr>
          <w:p w14:paraId="763FA235" w14:textId="3582B815" w:rsidR="00BF6FD3" w:rsidRDefault="00BF6FD3" w:rsidP="00BF6FD3">
            <w:pPr>
              <w:ind w:left="0" w:right="60"/>
            </w:pPr>
            <w:r>
              <w:rPr>
                <w:rFonts w:ascii="Arial" w:hAnsi="Arial"/>
                <w:szCs w:val="24"/>
              </w:rPr>
              <w:t>4.4 IRB expiration date provided (unless IRB determines that research is exempt)</w:t>
            </w:r>
          </w:p>
        </w:tc>
        <w:tc>
          <w:tcPr>
            <w:tcW w:w="1374" w:type="dxa"/>
          </w:tcPr>
          <w:p w14:paraId="7F3C3439" w14:textId="2346CD88" w:rsidR="00BF6FD3" w:rsidRDefault="00BF6FD3" w:rsidP="00BF6FD3">
            <w:pPr>
              <w:ind w:left="0" w:right="-25"/>
              <w:jc w:val="center"/>
            </w:pPr>
            <w:r>
              <w:t>N/A</w:t>
            </w:r>
          </w:p>
        </w:tc>
        <w:tc>
          <w:tcPr>
            <w:tcW w:w="7753" w:type="dxa"/>
          </w:tcPr>
          <w:p w14:paraId="43AC71FB" w14:textId="6E4798E5" w:rsidR="00BF6FD3" w:rsidRDefault="00BF6FD3" w:rsidP="00BF6FD3">
            <w:pPr>
              <w:ind w:left="0" w:right="-112"/>
            </w:pPr>
            <w:r>
              <w:t xml:space="preserve">IRB review not needed for program evaluation. </w:t>
            </w:r>
          </w:p>
        </w:tc>
      </w:tr>
      <w:tr w:rsidR="00BF6FD3" w14:paraId="67DBF262" w14:textId="77777777" w:rsidTr="00215201">
        <w:tc>
          <w:tcPr>
            <w:tcW w:w="5448" w:type="dxa"/>
          </w:tcPr>
          <w:p w14:paraId="3D5A9063" w14:textId="379B4CB6" w:rsidR="00BF6FD3" w:rsidRDefault="00BF6FD3" w:rsidP="00BF6FD3">
            <w:pPr>
              <w:ind w:left="0" w:right="60"/>
            </w:pPr>
            <w:r>
              <w:rPr>
                <w:rFonts w:ascii="Arial" w:hAnsi="Arial"/>
                <w:szCs w:val="24"/>
              </w:rPr>
              <w:t>5.1 Products adequately described</w:t>
            </w:r>
          </w:p>
        </w:tc>
        <w:tc>
          <w:tcPr>
            <w:tcW w:w="1374" w:type="dxa"/>
          </w:tcPr>
          <w:p w14:paraId="5661E7FA" w14:textId="5EFCA305" w:rsidR="00BF6FD3" w:rsidRDefault="00BF6FD3" w:rsidP="00BF6FD3">
            <w:pPr>
              <w:ind w:left="0" w:right="-25"/>
              <w:jc w:val="center"/>
            </w:pPr>
            <w:r>
              <w:t>Y</w:t>
            </w:r>
          </w:p>
        </w:tc>
        <w:tc>
          <w:tcPr>
            <w:tcW w:w="7753" w:type="dxa"/>
          </w:tcPr>
          <w:p w14:paraId="050D3CA3" w14:textId="77777777" w:rsidR="00BF6FD3" w:rsidRDefault="00BF6FD3" w:rsidP="00BF6FD3">
            <w:pPr>
              <w:ind w:left="0" w:right="-112"/>
            </w:pPr>
          </w:p>
        </w:tc>
      </w:tr>
      <w:tr w:rsidR="00BF6FD3" w14:paraId="0F67768B" w14:textId="77777777" w:rsidTr="00215201">
        <w:tc>
          <w:tcPr>
            <w:tcW w:w="5448" w:type="dxa"/>
          </w:tcPr>
          <w:p w14:paraId="16395490" w14:textId="2C4EFD1D" w:rsidR="00BF6FD3" w:rsidRDefault="00BF6FD3" w:rsidP="00BF6FD3">
            <w:pPr>
              <w:ind w:left="0" w:right="60"/>
            </w:pPr>
            <w:r>
              <w:t>5.2 Adequately described cell suppression and other methods to prevent identification of individuals</w:t>
            </w:r>
          </w:p>
        </w:tc>
        <w:tc>
          <w:tcPr>
            <w:tcW w:w="1374" w:type="dxa"/>
          </w:tcPr>
          <w:p w14:paraId="68981EF0" w14:textId="7E77A33E" w:rsidR="00BF6FD3" w:rsidRDefault="00BF6FD3" w:rsidP="00BF6FD3">
            <w:pPr>
              <w:ind w:left="0" w:right="-25"/>
              <w:jc w:val="center"/>
            </w:pPr>
            <w:r>
              <w:t>Y</w:t>
            </w:r>
          </w:p>
        </w:tc>
        <w:tc>
          <w:tcPr>
            <w:tcW w:w="7753" w:type="dxa"/>
          </w:tcPr>
          <w:p w14:paraId="2EE7D873" w14:textId="36ECDF5B" w:rsidR="00BF6FD3" w:rsidRDefault="00BF6FD3" w:rsidP="00BF6FD3">
            <w:pPr>
              <w:ind w:left="0" w:right="-112"/>
            </w:pPr>
            <w:r>
              <w:t>Products will be distributed at aggregate level consistent with APAC small cell suppression requirements.</w:t>
            </w:r>
          </w:p>
        </w:tc>
      </w:tr>
      <w:tr w:rsidR="00BF6FD3" w14:paraId="361F0D1A" w14:textId="77777777" w:rsidTr="00215201">
        <w:tc>
          <w:tcPr>
            <w:tcW w:w="5448" w:type="dxa"/>
          </w:tcPr>
          <w:p w14:paraId="0F3B5FE8" w14:textId="7CF2D2DD" w:rsidR="00BF6FD3" w:rsidRDefault="00BF6FD3" w:rsidP="00BF6FD3">
            <w:pPr>
              <w:ind w:left="0" w:right="60"/>
            </w:pPr>
            <w:r>
              <w:t>5.3 Publication timeline provided</w:t>
            </w:r>
          </w:p>
        </w:tc>
        <w:tc>
          <w:tcPr>
            <w:tcW w:w="1374" w:type="dxa"/>
          </w:tcPr>
          <w:p w14:paraId="3716610A" w14:textId="573A53CA" w:rsidR="00BF6FD3" w:rsidRDefault="00BF6FD3" w:rsidP="00BF6FD3">
            <w:pPr>
              <w:ind w:left="0" w:right="-25"/>
              <w:jc w:val="center"/>
            </w:pPr>
            <w:r>
              <w:t>Y</w:t>
            </w:r>
          </w:p>
        </w:tc>
        <w:tc>
          <w:tcPr>
            <w:tcW w:w="7753" w:type="dxa"/>
          </w:tcPr>
          <w:p w14:paraId="70959917" w14:textId="77777777" w:rsidR="00BF6FD3" w:rsidRDefault="00BF6FD3" w:rsidP="00BF6FD3">
            <w:pPr>
              <w:ind w:left="0" w:right="-112"/>
            </w:pPr>
          </w:p>
        </w:tc>
      </w:tr>
      <w:tr w:rsidR="00BF6FD3" w14:paraId="68B58349" w14:textId="77777777" w:rsidTr="00215201">
        <w:tc>
          <w:tcPr>
            <w:tcW w:w="5448" w:type="dxa"/>
          </w:tcPr>
          <w:p w14:paraId="60468120" w14:textId="13FF2289" w:rsidR="00BF6FD3" w:rsidRDefault="00BF6FD3" w:rsidP="00BF6FD3">
            <w:pPr>
              <w:ind w:left="0" w:right="60"/>
            </w:pPr>
            <w:r>
              <w:t>6. PI has verified all the following:</w:t>
            </w:r>
          </w:p>
        </w:tc>
        <w:tc>
          <w:tcPr>
            <w:tcW w:w="1374" w:type="dxa"/>
          </w:tcPr>
          <w:p w14:paraId="5ADE94F3" w14:textId="77777777" w:rsidR="00BF6FD3" w:rsidRDefault="00BF6FD3" w:rsidP="00BF6FD3">
            <w:pPr>
              <w:ind w:left="0" w:right="-25"/>
              <w:jc w:val="center"/>
            </w:pPr>
          </w:p>
        </w:tc>
        <w:tc>
          <w:tcPr>
            <w:tcW w:w="7753" w:type="dxa"/>
          </w:tcPr>
          <w:p w14:paraId="280526FD" w14:textId="77777777" w:rsidR="00BF6FD3" w:rsidRDefault="00BF6FD3" w:rsidP="00BF6FD3">
            <w:pPr>
              <w:ind w:left="0" w:right="-112"/>
            </w:pPr>
          </w:p>
        </w:tc>
      </w:tr>
      <w:tr w:rsidR="00BF6FD3" w14:paraId="485BD013" w14:textId="77777777" w:rsidTr="00215201">
        <w:tc>
          <w:tcPr>
            <w:tcW w:w="5448" w:type="dxa"/>
          </w:tcPr>
          <w:p w14:paraId="167A7D62" w14:textId="5D8193EF" w:rsidR="00BF6FD3" w:rsidRDefault="00BF6FD3" w:rsidP="00BF6FD3">
            <w:pPr>
              <w:ind w:left="720" w:right="60"/>
            </w:pPr>
            <w:r>
              <w:t>All application questions answered</w:t>
            </w:r>
          </w:p>
        </w:tc>
        <w:tc>
          <w:tcPr>
            <w:tcW w:w="1374" w:type="dxa"/>
          </w:tcPr>
          <w:p w14:paraId="42F22E4F" w14:textId="7D9D1364" w:rsidR="00BF6FD3" w:rsidRDefault="00B31EB6" w:rsidP="00BF6FD3">
            <w:pPr>
              <w:ind w:left="0" w:right="-25"/>
              <w:jc w:val="center"/>
            </w:pPr>
            <w:r>
              <w:t>Y</w:t>
            </w:r>
          </w:p>
        </w:tc>
        <w:tc>
          <w:tcPr>
            <w:tcW w:w="7753" w:type="dxa"/>
          </w:tcPr>
          <w:p w14:paraId="5FE752AE" w14:textId="77777777" w:rsidR="00BF6FD3" w:rsidRDefault="00BF6FD3" w:rsidP="00BF6FD3">
            <w:pPr>
              <w:ind w:left="0" w:right="-112"/>
            </w:pPr>
          </w:p>
        </w:tc>
      </w:tr>
      <w:tr w:rsidR="00BF6FD3" w14:paraId="54A28FFF" w14:textId="77777777" w:rsidTr="00215201">
        <w:tc>
          <w:tcPr>
            <w:tcW w:w="5448" w:type="dxa"/>
          </w:tcPr>
          <w:p w14:paraId="4ED4E516" w14:textId="2B8E8E8D" w:rsidR="00BF6FD3" w:rsidRDefault="00BF6FD3" w:rsidP="00BF6FD3">
            <w:pPr>
              <w:ind w:left="720" w:right="60"/>
            </w:pPr>
            <w:r>
              <w:t>Data Elements Workbook included</w:t>
            </w:r>
          </w:p>
        </w:tc>
        <w:tc>
          <w:tcPr>
            <w:tcW w:w="1374" w:type="dxa"/>
          </w:tcPr>
          <w:p w14:paraId="5865696A" w14:textId="4D359BCF" w:rsidR="00BF6FD3" w:rsidRDefault="00B31EB6" w:rsidP="00BF6FD3">
            <w:pPr>
              <w:ind w:left="0" w:right="-25"/>
              <w:jc w:val="center"/>
            </w:pPr>
            <w:r>
              <w:t>Y</w:t>
            </w:r>
          </w:p>
        </w:tc>
        <w:tc>
          <w:tcPr>
            <w:tcW w:w="7753" w:type="dxa"/>
          </w:tcPr>
          <w:p w14:paraId="4589DAFA" w14:textId="77777777" w:rsidR="00BF6FD3" w:rsidRDefault="00BF6FD3" w:rsidP="00BF6FD3">
            <w:pPr>
              <w:ind w:left="0" w:right="-112"/>
            </w:pPr>
          </w:p>
        </w:tc>
      </w:tr>
      <w:tr w:rsidR="00B31EB6" w14:paraId="4C562C1A" w14:textId="77777777" w:rsidTr="00215201">
        <w:tc>
          <w:tcPr>
            <w:tcW w:w="5448" w:type="dxa"/>
          </w:tcPr>
          <w:p w14:paraId="054A5434" w14:textId="4BF1ACFA" w:rsidR="00B31EB6" w:rsidRDefault="00B31EB6" w:rsidP="00B31EB6">
            <w:pPr>
              <w:ind w:left="720" w:right="60"/>
            </w:pPr>
            <w:r>
              <w:t>Data Security Plan included</w:t>
            </w:r>
          </w:p>
        </w:tc>
        <w:tc>
          <w:tcPr>
            <w:tcW w:w="1374" w:type="dxa"/>
          </w:tcPr>
          <w:p w14:paraId="5FD3F88E" w14:textId="7F97096F" w:rsidR="00B31EB6" w:rsidRDefault="00B31EB6" w:rsidP="00B31EB6">
            <w:pPr>
              <w:ind w:left="0" w:right="-25"/>
              <w:jc w:val="center"/>
            </w:pPr>
            <w:r>
              <w:t>N/A</w:t>
            </w:r>
          </w:p>
        </w:tc>
        <w:tc>
          <w:tcPr>
            <w:tcW w:w="7753" w:type="dxa"/>
          </w:tcPr>
          <w:p w14:paraId="61F342CA" w14:textId="7D0FE3C6" w:rsidR="00B31EB6" w:rsidRDefault="00B31EB6" w:rsidP="00B31EB6">
            <w:pPr>
              <w:ind w:left="0" w:right="-112"/>
            </w:pPr>
            <w:r>
              <w:t>Not a part of Agency application</w:t>
            </w:r>
          </w:p>
        </w:tc>
      </w:tr>
      <w:tr w:rsidR="00B31EB6" w14:paraId="43C3F5BC" w14:textId="77777777" w:rsidTr="00215201">
        <w:tc>
          <w:tcPr>
            <w:tcW w:w="5448" w:type="dxa"/>
          </w:tcPr>
          <w:p w14:paraId="20E6D0CA" w14:textId="5FABE17E" w:rsidR="00B31EB6" w:rsidRDefault="00B31EB6" w:rsidP="00B31EB6">
            <w:pPr>
              <w:ind w:left="720" w:right="60"/>
            </w:pPr>
            <w:r>
              <w:t>All IRB documentation included</w:t>
            </w:r>
          </w:p>
        </w:tc>
        <w:tc>
          <w:tcPr>
            <w:tcW w:w="1374" w:type="dxa"/>
          </w:tcPr>
          <w:p w14:paraId="38B8D638" w14:textId="306E7F59" w:rsidR="00B31EB6" w:rsidRDefault="00B31EB6" w:rsidP="00B31EB6">
            <w:pPr>
              <w:ind w:left="0" w:right="-25"/>
              <w:jc w:val="center"/>
            </w:pPr>
            <w:r>
              <w:t>N/A</w:t>
            </w:r>
          </w:p>
        </w:tc>
        <w:tc>
          <w:tcPr>
            <w:tcW w:w="7753" w:type="dxa"/>
          </w:tcPr>
          <w:p w14:paraId="25FF0733" w14:textId="1A184829" w:rsidR="00B31EB6" w:rsidRDefault="00B31EB6" w:rsidP="00B31EB6">
            <w:pPr>
              <w:ind w:left="0" w:right="-112"/>
            </w:pPr>
            <w:r>
              <w:t xml:space="preserve">IRB review not needed for program evaluation. </w:t>
            </w:r>
          </w:p>
        </w:tc>
      </w:tr>
      <w:tr w:rsidR="00B31EB6" w14:paraId="7B59A57A" w14:textId="77777777" w:rsidTr="00215201">
        <w:tc>
          <w:tcPr>
            <w:tcW w:w="5448" w:type="dxa"/>
          </w:tcPr>
          <w:p w14:paraId="69EF7C47" w14:textId="135D445C" w:rsidR="00B31EB6" w:rsidRPr="00E56932" w:rsidRDefault="00B31EB6" w:rsidP="00B31EB6">
            <w:pPr>
              <w:ind w:left="720" w:right="60"/>
              <w:rPr>
                <w:rFonts w:ascii="Arial" w:hAnsi="Arial"/>
                <w:szCs w:val="24"/>
              </w:rPr>
            </w:pPr>
            <w:r>
              <w:rPr>
                <w:rFonts w:ascii="Arial" w:hAnsi="Arial"/>
                <w:szCs w:val="24"/>
              </w:rPr>
              <w:lastRenderedPageBreak/>
              <w:t>Code set text file(s) included</w:t>
            </w:r>
          </w:p>
        </w:tc>
        <w:tc>
          <w:tcPr>
            <w:tcW w:w="1374" w:type="dxa"/>
          </w:tcPr>
          <w:p w14:paraId="237FB278" w14:textId="3754CE3D" w:rsidR="00B31EB6" w:rsidRDefault="00B31EB6" w:rsidP="00B31EB6">
            <w:pPr>
              <w:ind w:left="0" w:right="-25"/>
              <w:jc w:val="center"/>
            </w:pPr>
            <w:r>
              <w:t>N/A</w:t>
            </w:r>
          </w:p>
        </w:tc>
        <w:tc>
          <w:tcPr>
            <w:tcW w:w="7753" w:type="dxa"/>
          </w:tcPr>
          <w:p w14:paraId="74EE770A" w14:textId="73F82AA6" w:rsidR="00B31EB6" w:rsidRDefault="00B31EB6" w:rsidP="00B31EB6">
            <w:pPr>
              <w:ind w:left="0" w:right="-112"/>
            </w:pPr>
          </w:p>
        </w:tc>
      </w:tr>
      <w:tr w:rsidR="00B31EB6" w14:paraId="602DA9F5" w14:textId="77777777" w:rsidTr="00215201">
        <w:tc>
          <w:tcPr>
            <w:tcW w:w="5448" w:type="dxa"/>
          </w:tcPr>
          <w:p w14:paraId="4FB70EB4" w14:textId="00FE63D1" w:rsidR="00B31EB6" w:rsidRDefault="00B31EB6" w:rsidP="00B31EB6">
            <w:pPr>
              <w:ind w:left="0" w:right="60"/>
            </w:pPr>
            <w:r>
              <w:rPr>
                <w:rFonts w:ascii="Arial" w:hAnsi="Arial"/>
                <w:szCs w:val="24"/>
              </w:rPr>
              <w:t>PI acknowledges no refunds</w:t>
            </w:r>
          </w:p>
        </w:tc>
        <w:tc>
          <w:tcPr>
            <w:tcW w:w="1374" w:type="dxa"/>
          </w:tcPr>
          <w:p w14:paraId="35485BC4" w14:textId="2BF2758B" w:rsidR="00B31EB6" w:rsidRDefault="00B31EB6" w:rsidP="00B31EB6">
            <w:pPr>
              <w:ind w:left="0" w:right="-25"/>
              <w:jc w:val="center"/>
            </w:pPr>
            <w:r>
              <w:t>N/A</w:t>
            </w:r>
          </w:p>
        </w:tc>
        <w:tc>
          <w:tcPr>
            <w:tcW w:w="7753" w:type="dxa"/>
          </w:tcPr>
          <w:p w14:paraId="33F52F8B" w14:textId="3F3152B9" w:rsidR="00B31EB6" w:rsidRDefault="00B31EB6" w:rsidP="00B31EB6">
            <w:pPr>
              <w:ind w:left="0" w:right="-112"/>
            </w:pPr>
            <w:r>
              <w:t>Not a part of Agency application</w:t>
            </w:r>
          </w:p>
        </w:tc>
      </w:tr>
      <w:tr w:rsidR="00B31EB6" w14:paraId="5993BB7A" w14:textId="77777777" w:rsidTr="00AB0D6D">
        <w:tc>
          <w:tcPr>
            <w:tcW w:w="5448" w:type="dxa"/>
            <w:tcBorders>
              <w:bottom w:val="single" w:sz="4" w:space="0" w:color="auto"/>
            </w:tcBorders>
          </w:tcPr>
          <w:p w14:paraId="7913794A" w14:textId="1AA543F5" w:rsidR="00B31EB6" w:rsidRPr="00E56932" w:rsidRDefault="00B31EB6" w:rsidP="00B31EB6">
            <w:pPr>
              <w:ind w:left="0" w:right="60"/>
              <w:rPr>
                <w:rFonts w:ascii="Arial" w:hAnsi="Arial"/>
                <w:szCs w:val="24"/>
              </w:rPr>
            </w:pPr>
            <w:r>
              <w:rPr>
                <w:rFonts w:ascii="Arial" w:hAnsi="Arial"/>
                <w:szCs w:val="24"/>
              </w:rPr>
              <w:t>Signature block completed</w:t>
            </w:r>
          </w:p>
        </w:tc>
        <w:tc>
          <w:tcPr>
            <w:tcW w:w="1374" w:type="dxa"/>
            <w:tcBorders>
              <w:bottom w:val="single" w:sz="4" w:space="0" w:color="auto"/>
            </w:tcBorders>
          </w:tcPr>
          <w:p w14:paraId="7B20FAC6" w14:textId="20F6116F" w:rsidR="00B31EB6" w:rsidRDefault="00B31EB6" w:rsidP="00B31EB6">
            <w:pPr>
              <w:ind w:left="0" w:right="-25"/>
              <w:jc w:val="center"/>
            </w:pPr>
            <w:r>
              <w:t>Y</w:t>
            </w:r>
          </w:p>
        </w:tc>
        <w:tc>
          <w:tcPr>
            <w:tcW w:w="7753" w:type="dxa"/>
            <w:tcBorders>
              <w:bottom w:val="single" w:sz="4" w:space="0" w:color="auto"/>
            </w:tcBorders>
          </w:tcPr>
          <w:p w14:paraId="3B41778A" w14:textId="77777777" w:rsidR="00B31EB6" w:rsidRDefault="00B31EB6" w:rsidP="00B31EB6">
            <w:pPr>
              <w:ind w:left="0" w:right="-112"/>
            </w:pPr>
          </w:p>
        </w:tc>
      </w:tr>
      <w:tr w:rsidR="00B31EB6" w14:paraId="0386C0B0" w14:textId="77777777" w:rsidTr="00AB0D6D">
        <w:tc>
          <w:tcPr>
            <w:tcW w:w="5448" w:type="dxa"/>
            <w:tcBorders>
              <w:top w:val="single" w:sz="4" w:space="0" w:color="auto"/>
              <w:left w:val="single" w:sz="4" w:space="0" w:color="auto"/>
              <w:bottom w:val="single" w:sz="4" w:space="0" w:color="auto"/>
              <w:right w:val="nil"/>
            </w:tcBorders>
          </w:tcPr>
          <w:p w14:paraId="68E4D60A" w14:textId="4A1AF13B" w:rsidR="00B31EB6" w:rsidRPr="008C20B9" w:rsidRDefault="00B31EB6" w:rsidP="00B31EB6">
            <w:pPr>
              <w:ind w:left="0" w:right="60"/>
              <w:rPr>
                <w:b/>
                <w:bCs/>
                <w:color w:val="064276" w:themeColor="text1"/>
              </w:rPr>
            </w:pPr>
            <w:r>
              <w:rPr>
                <w:b/>
                <w:bCs/>
                <w:color w:val="064276" w:themeColor="text1"/>
              </w:rPr>
              <w:t>Data Security Plan</w:t>
            </w:r>
          </w:p>
        </w:tc>
        <w:tc>
          <w:tcPr>
            <w:tcW w:w="1374" w:type="dxa"/>
            <w:tcBorders>
              <w:top w:val="single" w:sz="4" w:space="0" w:color="auto"/>
              <w:left w:val="nil"/>
              <w:bottom w:val="single" w:sz="4" w:space="0" w:color="auto"/>
              <w:right w:val="nil"/>
            </w:tcBorders>
          </w:tcPr>
          <w:p w14:paraId="2DF42B7B" w14:textId="77777777" w:rsidR="00B31EB6" w:rsidRPr="00D97578" w:rsidRDefault="00B31EB6" w:rsidP="00B31EB6">
            <w:pPr>
              <w:ind w:left="0" w:right="-25"/>
              <w:jc w:val="center"/>
              <w:rPr>
                <w:b/>
                <w:bCs/>
              </w:rPr>
            </w:pPr>
          </w:p>
        </w:tc>
        <w:tc>
          <w:tcPr>
            <w:tcW w:w="7753" w:type="dxa"/>
            <w:tcBorders>
              <w:top w:val="single" w:sz="4" w:space="0" w:color="auto"/>
              <w:left w:val="nil"/>
              <w:bottom w:val="single" w:sz="4" w:space="0" w:color="auto"/>
              <w:right w:val="single" w:sz="4" w:space="0" w:color="auto"/>
            </w:tcBorders>
          </w:tcPr>
          <w:p w14:paraId="0B34CC1A" w14:textId="77777777" w:rsidR="00B31EB6" w:rsidRDefault="00B31EB6" w:rsidP="00B31EB6">
            <w:pPr>
              <w:ind w:left="0" w:right="-112"/>
            </w:pPr>
          </w:p>
        </w:tc>
      </w:tr>
      <w:tr w:rsidR="00B31EB6" w14:paraId="32CB85D4" w14:textId="77777777" w:rsidTr="00AB0D6D">
        <w:tc>
          <w:tcPr>
            <w:tcW w:w="5448" w:type="dxa"/>
            <w:tcBorders>
              <w:top w:val="single" w:sz="4" w:space="0" w:color="auto"/>
            </w:tcBorders>
          </w:tcPr>
          <w:p w14:paraId="5A4EE480" w14:textId="60F40915" w:rsidR="00B31EB6" w:rsidRPr="007A10AA" w:rsidRDefault="00B31EB6" w:rsidP="00B31EB6">
            <w:pPr>
              <w:ind w:left="0" w:right="60"/>
              <w:rPr>
                <w:rFonts w:ascii="Arial" w:hAnsi="Arial"/>
                <w:szCs w:val="24"/>
              </w:rPr>
            </w:pPr>
            <w:r w:rsidRPr="00EC06D7">
              <w:rPr>
                <w:rFonts w:ascii="Arial" w:hAnsi="Arial"/>
                <w:szCs w:val="24"/>
              </w:rPr>
              <w:t>1</w:t>
            </w:r>
            <w:r>
              <w:rPr>
                <w:rFonts w:ascii="Arial" w:hAnsi="Arial"/>
                <w:szCs w:val="24"/>
              </w:rPr>
              <w:t>.</w:t>
            </w:r>
            <w:r w:rsidRPr="00EC06D7">
              <w:rPr>
                <w:rFonts w:ascii="Arial" w:hAnsi="Arial"/>
                <w:szCs w:val="24"/>
              </w:rPr>
              <w:t xml:space="preserve"> Data Custodian provided</w:t>
            </w:r>
          </w:p>
        </w:tc>
        <w:tc>
          <w:tcPr>
            <w:tcW w:w="1374" w:type="dxa"/>
            <w:tcBorders>
              <w:top w:val="single" w:sz="4" w:space="0" w:color="auto"/>
            </w:tcBorders>
          </w:tcPr>
          <w:p w14:paraId="1FA0E4CF" w14:textId="6428DFF1" w:rsidR="00B31EB6" w:rsidRPr="00D97578" w:rsidRDefault="00B31EB6" w:rsidP="00B31EB6">
            <w:pPr>
              <w:ind w:left="0" w:right="-25"/>
              <w:jc w:val="center"/>
              <w:rPr>
                <w:b/>
                <w:bCs/>
              </w:rPr>
            </w:pPr>
            <w:r>
              <w:t>N/A</w:t>
            </w:r>
          </w:p>
        </w:tc>
        <w:tc>
          <w:tcPr>
            <w:tcW w:w="7753" w:type="dxa"/>
            <w:tcBorders>
              <w:top w:val="single" w:sz="4" w:space="0" w:color="auto"/>
            </w:tcBorders>
          </w:tcPr>
          <w:p w14:paraId="7A7698A9" w14:textId="0F2404F5" w:rsidR="00B31EB6" w:rsidRDefault="00B31EB6" w:rsidP="00B31EB6">
            <w:pPr>
              <w:ind w:left="0" w:right="-112"/>
            </w:pPr>
            <w:r>
              <w:t>Not a part of Agency application</w:t>
            </w:r>
          </w:p>
        </w:tc>
      </w:tr>
      <w:tr w:rsidR="00B31EB6" w14:paraId="457AA0CD" w14:textId="77777777" w:rsidTr="00215201">
        <w:tc>
          <w:tcPr>
            <w:tcW w:w="5448" w:type="dxa"/>
          </w:tcPr>
          <w:p w14:paraId="705B8921" w14:textId="46BE8E93" w:rsidR="00B31EB6" w:rsidRPr="007A10AA" w:rsidRDefault="00B31EB6" w:rsidP="00B31EB6">
            <w:pPr>
              <w:ind w:left="0" w:right="60"/>
              <w:rPr>
                <w:rFonts w:ascii="Arial" w:hAnsi="Arial"/>
                <w:szCs w:val="24"/>
              </w:rPr>
            </w:pPr>
            <w:r w:rsidRPr="00262E48">
              <w:rPr>
                <w:rFonts w:ascii="Arial" w:hAnsi="Arial"/>
                <w:szCs w:val="24"/>
              </w:rPr>
              <w:t>2</w:t>
            </w:r>
            <w:r>
              <w:rPr>
                <w:rFonts w:ascii="Arial" w:hAnsi="Arial"/>
                <w:szCs w:val="24"/>
              </w:rPr>
              <w:t>.</w:t>
            </w:r>
            <w:r w:rsidRPr="00262E48">
              <w:rPr>
                <w:rFonts w:ascii="Arial" w:hAnsi="Arial"/>
                <w:szCs w:val="24"/>
              </w:rPr>
              <w:t>a</w:t>
            </w:r>
            <w:r>
              <w:rPr>
                <w:rFonts w:ascii="Arial" w:hAnsi="Arial"/>
                <w:szCs w:val="24"/>
              </w:rPr>
              <w:t>.</w:t>
            </w:r>
            <w:r w:rsidRPr="00262E48">
              <w:rPr>
                <w:rFonts w:ascii="Arial" w:hAnsi="Arial"/>
                <w:szCs w:val="24"/>
              </w:rPr>
              <w:t xml:space="preserve"> Secure storage adequate description provided</w:t>
            </w:r>
          </w:p>
        </w:tc>
        <w:tc>
          <w:tcPr>
            <w:tcW w:w="1374" w:type="dxa"/>
          </w:tcPr>
          <w:p w14:paraId="02A8B792" w14:textId="2C56F46B" w:rsidR="00B31EB6" w:rsidRPr="00D97578" w:rsidRDefault="00B31EB6" w:rsidP="00B31EB6">
            <w:pPr>
              <w:ind w:left="0" w:right="-25"/>
              <w:jc w:val="center"/>
              <w:rPr>
                <w:b/>
                <w:bCs/>
              </w:rPr>
            </w:pPr>
            <w:r>
              <w:t>N/A</w:t>
            </w:r>
          </w:p>
        </w:tc>
        <w:tc>
          <w:tcPr>
            <w:tcW w:w="7753" w:type="dxa"/>
          </w:tcPr>
          <w:p w14:paraId="1D9703D4" w14:textId="1EEB68E4" w:rsidR="00B31EB6" w:rsidRDefault="00B31EB6" w:rsidP="00B31EB6">
            <w:pPr>
              <w:ind w:left="0" w:right="-112"/>
            </w:pPr>
            <w:r>
              <w:t>Not a part of Agency application</w:t>
            </w:r>
          </w:p>
        </w:tc>
      </w:tr>
      <w:tr w:rsidR="00B31EB6" w14:paraId="1897CF59" w14:textId="77777777" w:rsidTr="00215201">
        <w:tc>
          <w:tcPr>
            <w:tcW w:w="5448" w:type="dxa"/>
          </w:tcPr>
          <w:p w14:paraId="32D981FD" w14:textId="18126EFE" w:rsidR="00B31EB6" w:rsidRPr="007A10AA" w:rsidRDefault="00B31EB6" w:rsidP="00B31EB6">
            <w:pPr>
              <w:ind w:left="0" w:right="60"/>
              <w:rPr>
                <w:rFonts w:ascii="Arial" w:hAnsi="Arial"/>
                <w:szCs w:val="24"/>
              </w:rPr>
            </w:pPr>
            <w:r w:rsidRPr="002818ED">
              <w:rPr>
                <w:rFonts w:ascii="Arial" w:hAnsi="Arial"/>
                <w:szCs w:val="24"/>
              </w:rPr>
              <w:t>2</w:t>
            </w:r>
            <w:r>
              <w:rPr>
                <w:rFonts w:ascii="Arial" w:hAnsi="Arial"/>
                <w:szCs w:val="24"/>
              </w:rPr>
              <w:t>.</w:t>
            </w:r>
            <w:r w:rsidRPr="002818ED">
              <w:rPr>
                <w:rFonts w:ascii="Arial" w:hAnsi="Arial"/>
                <w:szCs w:val="24"/>
              </w:rPr>
              <w:t>b</w:t>
            </w:r>
            <w:r>
              <w:rPr>
                <w:rFonts w:ascii="Arial" w:hAnsi="Arial"/>
                <w:szCs w:val="24"/>
              </w:rPr>
              <w:t>.</w:t>
            </w:r>
            <w:r w:rsidRPr="002818ED">
              <w:rPr>
                <w:rFonts w:ascii="Arial" w:hAnsi="Arial"/>
                <w:szCs w:val="24"/>
              </w:rPr>
              <w:t xml:space="preserve"> Data user access restrictions adequate description provided</w:t>
            </w:r>
          </w:p>
        </w:tc>
        <w:tc>
          <w:tcPr>
            <w:tcW w:w="1374" w:type="dxa"/>
          </w:tcPr>
          <w:p w14:paraId="5D5C86E6" w14:textId="7743E4CC" w:rsidR="00B31EB6" w:rsidRPr="00D97578" w:rsidRDefault="00B31EB6" w:rsidP="00B31EB6">
            <w:pPr>
              <w:ind w:left="0" w:right="-25"/>
              <w:jc w:val="center"/>
              <w:rPr>
                <w:b/>
                <w:bCs/>
              </w:rPr>
            </w:pPr>
            <w:r>
              <w:t>N/A</w:t>
            </w:r>
          </w:p>
        </w:tc>
        <w:tc>
          <w:tcPr>
            <w:tcW w:w="7753" w:type="dxa"/>
          </w:tcPr>
          <w:p w14:paraId="41B0040A" w14:textId="02AD5409" w:rsidR="00B31EB6" w:rsidRDefault="00B31EB6" w:rsidP="00B31EB6">
            <w:pPr>
              <w:ind w:left="0" w:right="-112"/>
            </w:pPr>
            <w:r>
              <w:t>Not a part of Agency application</w:t>
            </w:r>
          </w:p>
        </w:tc>
      </w:tr>
      <w:tr w:rsidR="00B31EB6" w14:paraId="3143C5B6" w14:textId="77777777" w:rsidTr="00215201">
        <w:tc>
          <w:tcPr>
            <w:tcW w:w="5448" w:type="dxa"/>
          </w:tcPr>
          <w:p w14:paraId="12FA4966" w14:textId="6EA4E060" w:rsidR="00B31EB6" w:rsidRPr="007A10AA" w:rsidRDefault="00B31EB6" w:rsidP="00B31EB6">
            <w:pPr>
              <w:ind w:left="0" w:right="60"/>
              <w:rPr>
                <w:rFonts w:ascii="Arial" w:hAnsi="Arial"/>
                <w:szCs w:val="24"/>
              </w:rPr>
            </w:pPr>
            <w:r w:rsidRPr="009E4241">
              <w:rPr>
                <w:rFonts w:ascii="Arial" w:hAnsi="Arial"/>
                <w:szCs w:val="24"/>
              </w:rPr>
              <w:t>2</w:t>
            </w:r>
            <w:r>
              <w:rPr>
                <w:rFonts w:ascii="Arial" w:hAnsi="Arial"/>
                <w:szCs w:val="24"/>
              </w:rPr>
              <w:t>.</w:t>
            </w:r>
            <w:r w:rsidRPr="009E4241">
              <w:rPr>
                <w:rFonts w:ascii="Arial" w:hAnsi="Arial"/>
                <w:szCs w:val="24"/>
              </w:rPr>
              <w:t>c</w:t>
            </w:r>
            <w:r>
              <w:rPr>
                <w:rFonts w:ascii="Arial" w:hAnsi="Arial"/>
                <w:szCs w:val="24"/>
              </w:rPr>
              <w:t>.</w:t>
            </w:r>
            <w:r w:rsidRPr="009E4241">
              <w:rPr>
                <w:rFonts w:ascii="Arial" w:hAnsi="Arial"/>
                <w:szCs w:val="24"/>
              </w:rPr>
              <w:t xml:space="preserve"> User account controls adequate description provided</w:t>
            </w:r>
          </w:p>
        </w:tc>
        <w:tc>
          <w:tcPr>
            <w:tcW w:w="1374" w:type="dxa"/>
          </w:tcPr>
          <w:p w14:paraId="26DE8D25" w14:textId="101F183C" w:rsidR="00B31EB6" w:rsidRPr="00D97578" w:rsidRDefault="00B31EB6" w:rsidP="00B31EB6">
            <w:pPr>
              <w:ind w:left="0" w:right="-25"/>
              <w:jc w:val="center"/>
              <w:rPr>
                <w:b/>
                <w:bCs/>
              </w:rPr>
            </w:pPr>
            <w:r>
              <w:t>N/A</w:t>
            </w:r>
          </w:p>
        </w:tc>
        <w:tc>
          <w:tcPr>
            <w:tcW w:w="7753" w:type="dxa"/>
          </w:tcPr>
          <w:p w14:paraId="42D99C08" w14:textId="13F17F88" w:rsidR="00B31EB6" w:rsidRDefault="00B31EB6" w:rsidP="00B31EB6">
            <w:pPr>
              <w:ind w:left="0" w:right="-112"/>
            </w:pPr>
            <w:r>
              <w:t>Not a part of Agency application</w:t>
            </w:r>
          </w:p>
        </w:tc>
      </w:tr>
      <w:tr w:rsidR="00B31EB6" w14:paraId="72048677" w14:textId="77777777" w:rsidTr="00215201">
        <w:tc>
          <w:tcPr>
            <w:tcW w:w="5448" w:type="dxa"/>
          </w:tcPr>
          <w:p w14:paraId="100492B0" w14:textId="1C292BFA" w:rsidR="00B31EB6" w:rsidRPr="007A10AA" w:rsidRDefault="00B31EB6" w:rsidP="00B31EB6">
            <w:pPr>
              <w:ind w:left="0" w:right="60"/>
              <w:rPr>
                <w:rFonts w:ascii="Arial" w:hAnsi="Arial"/>
                <w:szCs w:val="24"/>
              </w:rPr>
            </w:pPr>
            <w:r w:rsidRPr="005C1AA3">
              <w:rPr>
                <w:rFonts w:ascii="Arial" w:hAnsi="Arial"/>
                <w:szCs w:val="24"/>
              </w:rPr>
              <w:t>2</w:t>
            </w:r>
            <w:r>
              <w:rPr>
                <w:rFonts w:ascii="Arial" w:hAnsi="Arial"/>
                <w:szCs w:val="24"/>
              </w:rPr>
              <w:t>.</w:t>
            </w:r>
            <w:r w:rsidRPr="005C1AA3">
              <w:rPr>
                <w:rFonts w:ascii="Arial" w:hAnsi="Arial"/>
                <w:szCs w:val="24"/>
              </w:rPr>
              <w:t>d</w:t>
            </w:r>
            <w:r>
              <w:rPr>
                <w:rFonts w:ascii="Arial" w:hAnsi="Arial"/>
                <w:szCs w:val="24"/>
              </w:rPr>
              <w:t>.</w:t>
            </w:r>
            <w:r w:rsidRPr="005C1AA3">
              <w:rPr>
                <w:rFonts w:ascii="Arial" w:hAnsi="Arial"/>
                <w:szCs w:val="24"/>
              </w:rPr>
              <w:t xml:space="preserve"> Data security trainings adequate description provided</w:t>
            </w:r>
          </w:p>
        </w:tc>
        <w:tc>
          <w:tcPr>
            <w:tcW w:w="1374" w:type="dxa"/>
          </w:tcPr>
          <w:p w14:paraId="1A7C2CED" w14:textId="7B1994E5" w:rsidR="00B31EB6" w:rsidRPr="00D97578" w:rsidRDefault="00B31EB6" w:rsidP="00B31EB6">
            <w:pPr>
              <w:ind w:left="0" w:right="-25"/>
              <w:jc w:val="center"/>
              <w:rPr>
                <w:b/>
                <w:bCs/>
              </w:rPr>
            </w:pPr>
            <w:r>
              <w:t>N/A</w:t>
            </w:r>
          </w:p>
        </w:tc>
        <w:tc>
          <w:tcPr>
            <w:tcW w:w="7753" w:type="dxa"/>
          </w:tcPr>
          <w:p w14:paraId="28D44269" w14:textId="1F7204B0" w:rsidR="00B31EB6" w:rsidRDefault="00B31EB6" w:rsidP="00B31EB6">
            <w:pPr>
              <w:ind w:left="0" w:right="-112"/>
            </w:pPr>
            <w:r>
              <w:t>Not a part of Agency application</w:t>
            </w:r>
          </w:p>
        </w:tc>
      </w:tr>
      <w:tr w:rsidR="00B31EB6" w14:paraId="45F951C3" w14:textId="77777777" w:rsidTr="00215201">
        <w:tc>
          <w:tcPr>
            <w:tcW w:w="5448" w:type="dxa"/>
          </w:tcPr>
          <w:p w14:paraId="6A476CDD" w14:textId="529A9A9B" w:rsidR="00B31EB6" w:rsidRPr="007A10AA" w:rsidRDefault="00B31EB6" w:rsidP="00B31EB6">
            <w:pPr>
              <w:ind w:left="0" w:right="60"/>
              <w:rPr>
                <w:rFonts w:ascii="Arial" w:hAnsi="Arial"/>
                <w:szCs w:val="24"/>
              </w:rPr>
            </w:pPr>
            <w:r w:rsidRPr="00781E60">
              <w:rPr>
                <w:rFonts w:ascii="Arial" w:hAnsi="Arial"/>
                <w:szCs w:val="24"/>
              </w:rPr>
              <w:t>2</w:t>
            </w:r>
            <w:r>
              <w:rPr>
                <w:rFonts w:ascii="Arial" w:hAnsi="Arial"/>
                <w:szCs w:val="24"/>
              </w:rPr>
              <w:t>.</w:t>
            </w:r>
            <w:r w:rsidRPr="00781E60">
              <w:rPr>
                <w:rFonts w:ascii="Arial" w:hAnsi="Arial"/>
                <w:szCs w:val="24"/>
              </w:rPr>
              <w:t>e</w:t>
            </w:r>
            <w:r>
              <w:rPr>
                <w:rFonts w:ascii="Arial" w:hAnsi="Arial"/>
                <w:szCs w:val="24"/>
              </w:rPr>
              <w:t>.</w:t>
            </w:r>
            <w:r w:rsidRPr="00781E60">
              <w:rPr>
                <w:rFonts w:ascii="Arial" w:hAnsi="Arial"/>
                <w:szCs w:val="24"/>
              </w:rPr>
              <w:t xml:space="preserve"> Protection of derivates of APAC data adequate description provided</w:t>
            </w:r>
          </w:p>
        </w:tc>
        <w:tc>
          <w:tcPr>
            <w:tcW w:w="1374" w:type="dxa"/>
          </w:tcPr>
          <w:p w14:paraId="51284FB2" w14:textId="371FAFCC" w:rsidR="00B31EB6" w:rsidRPr="00D97578" w:rsidRDefault="00B31EB6" w:rsidP="00B31EB6">
            <w:pPr>
              <w:ind w:left="0" w:right="-25"/>
              <w:jc w:val="center"/>
              <w:rPr>
                <w:b/>
                <w:bCs/>
              </w:rPr>
            </w:pPr>
            <w:r>
              <w:t>N/A</w:t>
            </w:r>
          </w:p>
        </w:tc>
        <w:tc>
          <w:tcPr>
            <w:tcW w:w="7753" w:type="dxa"/>
          </w:tcPr>
          <w:p w14:paraId="128651B5" w14:textId="55A8053E" w:rsidR="00B31EB6" w:rsidRDefault="00B31EB6" w:rsidP="00B31EB6">
            <w:pPr>
              <w:ind w:left="0" w:right="-112"/>
            </w:pPr>
            <w:r>
              <w:t>Not a part of Agency application</w:t>
            </w:r>
          </w:p>
        </w:tc>
      </w:tr>
      <w:tr w:rsidR="00B31EB6" w14:paraId="1970F68C" w14:textId="77777777" w:rsidTr="00215201">
        <w:tc>
          <w:tcPr>
            <w:tcW w:w="5448" w:type="dxa"/>
          </w:tcPr>
          <w:p w14:paraId="34E348D2" w14:textId="78968A25" w:rsidR="00B31EB6" w:rsidRPr="007A10AA" w:rsidRDefault="00B31EB6" w:rsidP="00B31EB6">
            <w:pPr>
              <w:ind w:left="0" w:right="60"/>
              <w:rPr>
                <w:rFonts w:ascii="Arial" w:hAnsi="Arial"/>
                <w:szCs w:val="24"/>
              </w:rPr>
            </w:pPr>
            <w:r w:rsidRPr="00A9687D">
              <w:rPr>
                <w:rFonts w:ascii="Arial" w:hAnsi="Arial"/>
                <w:szCs w:val="24"/>
              </w:rPr>
              <w:t>2</w:t>
            </w:r>
            <w:r>
              <w:rPr>
                <w:rFonts w:ascii="Arial" w:hAnsi="Arial"/>
                <w:szCs w:val="24"/>
              </w:rPr>
              <w:t>.</w:t>
            </w:r>
            <w:r w:rsidRPr="00A9687D">
              <w:rPr>
                <w:rFonts w:ascii="Arial" w:hAnsi="Arial"/>
                <w:szCs w:val="24"/>
              </w:rPr>
              <w:t>f</w:t>
            </w:r>
            <w:r>
              <w:rPr>
                <w:rFonts w:ascii="Arial" w:hAnsi="Arial"/>
                <w:szCs w:val="24"/>
              </w:rPr>
              <w:t>.</w:t>
            </w:r>
            <w:r w:rsidRPr="00A9687D">
              <w:rPr>
                <w:rFonts w:ascii="Arial" w:hAnsi="Arial"/>
                <w:szCs w:val="24"/>
              </w:rPr>
              <w:t xml:space="preserve"> Procedures for direct identifiers adequate description provided</w:t>
            </w:r>
          </w:p>
        </w:tc>
        <w:tc>
          <w:tcPr>
            <w:tcW w:w="1374" w:type="dxa"/>
          </w:tcPr>
          <w:p w14:paraId="0E6D7004" w14:textId="052A1CED" w:rsidR="00B31EB6" w:rsidRPr="00D97578" w:rsidRDefault="00B31EB6" w:rsidP="00B31EB6">
            <w:pPr>
              <w:ind w:left="0" w:right="-25"/>
              <w:jc w:val="center"/>
              <w:rPr>
                <w:b/>
                <w:bCs/>
              </w:rPr>
            </w:pPr>
            <w:r>
              <w:t>N/A</w:t>
            </w:r>
          </w:p>
        </w:tc>
        <w:tc>
          <w:tcPr>
            <w:tcW w:w="7753" w:type="dxa"/>
          </w:tcPr>
          <w:p w14:paraId="176F071F" w14:textId="3BA46393" w:rsidR="00B31EB6" w:rsidRDefault="00B31EB6" w:rsidP="00B31EB6">
            <w:pPr>
              <w:ind w:left="0" w:right="-112"/>
            </w:pPr>
            <w:r>
              <w:t>Not a part of Agency application</w:t>
            </w:r>
          </w:p>
        </w:tc>
      </w:tr>
      <w:tr w:rsidR="00B31EB6" w14:paraId="0476A125" w14:textId="77777777" w:rsidTr="00215201">
        <w:tc>
          <w:tcPr>
            <w:tcW w:w="5448" w:type="dxa"/>
          </w:tcPr>
          <w:p w14:paraId="24F3DFCB" w14:textId="2A18EF75" w:rsidR="00B31EB6" w:rsidRPr="007A10AA" w:rsidRDefault="00B31EB6" w:rsidP="00B31EB6">
            <w:pPr>
              <w:ind w:left="0" w:right="60"/>
              <w:rPr>
                <w:rFonts w:ascii="Arial" w:hAnsi="Arial"/>
                <w:szCs w:val="24"/>
              </w:rPr>
            </w:pPr>
            <w:r w:rsidRPr="005C15C7">
              <w:rPr>
                <w:rFonts w:ascii="Arial" w:hAnsi="Arial"/>
                <w:szCs w:val="24"/>
              </w:rPr>
              <w:t>2</w:t>
            </w:r>
            <w:r>
              <w:rPr>
                <w:rFonts w:ascii="Arial" w:hAnsi="Arial"/>
                <w:szCs w:val="24"/>
              </w:rPr>
              <w:t>.</w:t>
            </w:r>
            <w:r w:rsidRPr="005C15C7">
              <w:rPr>
                <w:rFonts w:ascii="Arial" w:hAnsi="Arial"/>
                <w:szCs w:val="24"/>
              </w:rPr>
              <w:t>g</w:t>
            </w:r>
            <w:r>
              <w:rPr>
                <w:rFonts w:ascii="Arial" w:hAnsi="Arial"/>
                <w:szCs w:val="24"/>
              </w:rPr>
              <w:t>.</w:t>
            </w:r>
            <w:r w:rsidRPr="005C15C7">
              <w:rPr>
                <w:rFonts w:ascii="Arial" w:hAnsi="Arial"/>
                <w:szCs w:val="24"/>
              </w:rPr>
              <w:t xml:space="preserve"> Data breach remediation adequate description provided</w:t>
            </w:r>
          </w:p>
        </w:tc>
        <w:tc>
          <w:tcPr>
            <w:tcW w:w="1374" w:type="dxa"/>
          </w:tcPr>
          <w:p w14:paraId="3ADD37CD" w14:textId="50FF3B03" w:rsidR="00B31EB6" w:rsidRPr="00D97578" w:rsidRDefault="00B31EB6" w:rsidP="00B31EB6">
            <w:pPr>
              <w:ind w:left="0" w:right="-25"/>
              <w:jc w:val="center"/>
              <w:rPr>
                <w:b/>
                <w:bCs/>
              </w:rPr>
            </w:pPr>
            <w:r>
              <w:t>N/A</w:t>
            </w:r>
          </w:p>
        </w:tc>
        <w:tc>
          <w:tcPr>
            <w:tcW w:w="7753" w:type="dxa"/>
          </w:tcPr>
          <w:p w14:paraId="53B29122" w14:textId="6A87C66B" w:rsidR="00B31EB6" w:rsidRDefault="00B31EB6" w:rsidP="00B31EB6">
            <w:pPr>
              <w:ind w:left="0" w:right="-112"/>
            </w:pPr>
            <w:r>
              <w:t>Not a part of Agency application</w:t>
            </w:r>
          </w:p>
        </w:tc>
      </w:tr>
      <w:tr w:rsidR="00B31EB6" w14:paraId="0161DB50" w14:textId="77777777" w:rsidTr="00215201">
        <w:tc>
          <w:tcPr>
            <w:tcW w:w="5448" w:type="dxa"/>
          </w:tcPr>
          <w:p w14:paraId="1A1B6601" w14:textId="3FA43918" w:rsidR="00B31EB6" w:rsidRPr="007A10AA" w:rsidRDefault="00B31EB6" w:rsidP="00B31EB6">
            <w:pPr>
              <w:ind w:left="0" w:right="60"/>
              <w:rPr>
                <w:rFonts w:ascii="Arial" w:hAnsi="Arial"/>
                <w:szCs w:val="24"/>
              </w:rPr>
            </w:pPr>
            <w:r w:rsidRPr="001831CA">
              <w:rPr>
                <w:rFonts w:ascii="Arial" w:hAnsi="Arial"/>
                <w:szCs w:val="24"/>
              </w:rPr>
              <w:t>2</w:t>
            </w:r>
            <w:r>
              <w:rPr>
                <w:rFonts w:ascii="Arial" w:hAnsi="Arial"/>
                <w:szCs w:val="24"/>
              </w:rPr>
              <w:t>.</w:t>
            </w:r>
            <w:r w:rsidRPr="001831CA">
              <w:rPr>
                <w:rFonts w:ascii="Arial" w:hAnsi="Arial"/>
                <w:szCs w:val="24"/>
              </w:rPr>
              <w:t>h</w:t>
            </w:r>
            <w:r>
              <w:rPr>
                <w:rFonts w:ascii="Arial" w:hAnsi="Arial"/>
                <w:szCs w:val="24"/>
              </w:rPr>
              <w:t>.</w:t>
            </w:r>
            <w:r w:rsidRPr="001831CA">
              <w:rPr>
                <w:rFonts w:ascii="Arial" w:hAnsi="Arial"/>
                <w:szCs w:val="24"/>
              </w:rPr>
              <w:t xml:space="preserve"> Compliance with HIPAA and HITECH adequate description provided</w:t>
            </w:r>
          </w:p>
        </w:tc>
        <w:tc>
          <w:tcPr>
            <w:tcW w:w="1374" w:type="dxa"/>
          </w:tcPr>
          <w:p w14:paraId="2824EAD7" w14:textId="0D5477AC" w:rsidR="00B31EB6" w:rsidRPr="00D97578" w:rsidRDefault="00B31EB6" w:rsidP="00B31EB6">
            <w:pPr>
              <w:ind w:left="0" w:right="-25"/>
              <w:jc w:val="center"/>
              <w:rPr>
                <w:b/>
                <w:bCs/>
              </w:rPr>
            </w:pPr>
            <w:r>
              <w:t>N/A</w:t>
            </w:r>
          </w:p>
        </w:tc>
        <w:tc>
          <w:tcPr>
            <w:tcW w:w="7753" w:type="dxa"/>
          </w:tcPr>
          <w:p w14:paraId="2B51EF9B" w14:textId="7C7FCA3D" w:rsidR="00B31EB6" w:rsidRDefault="00B31EB6" w:rsidP="00B31EB6">
            <w:pPr>
              <w:ind w:left="0" w:right="-112"/>
            </w:pPr>
            <w:r>
              <w:t>Not a part of Agency application</w:t>
            </w:r>
          </w:p>
        </w:tc>
      </w:tr>
      <w:tr w:rsidR="00B31EB6" w14:paraId="0F1F0606" w14:textId="77777777" w:rsidTr="00215201">
        <w:tc>
          <w:tcPr>
            <w:tcW w:w="5448" w:type="dxa"/>
          </w:tcPr>
          <w:p w14:paraId="1C8B1089" w14:textId="288D43BD" w:rsidR="00B31EB6" w:rsidRPr="007A10AA" w:rsidRDefault="00B31EB6" w:rsidP="00B31EB6">
            <w:pPr>
              <w:ind w:left="0" w:right="60"/>
              <w:rPr>
                <w:rFonts w:ascii="Arial" w:hAnsi="Arial"/>
                <w:szCs w:val="24"/>
              </w:rPr>
            </w:pPr>
            <w:r w:rsidRPr="00C034C6">
              <w:rPr>
                <w:rFonts w:ascii="Arial" w:hAnsi="Arial"/>
                <w:szCs w:val="24"/>
              </w:rPr>
              <w:t>2</w:t>
            </w:r>
            <w:r>
              <w:rPr>
                <w:rFonts w:ascii="Arial" w:hAnsi="Arial"/>
                <w:szCs w:val="24"/>
              </w:rPr>
              <w:t>.</w:t>
            </w:r>
            <w:r w:rsidRPr="00C034C6">
              <w:rPr>
                <w:rFonts w:ascii="Arial" w:hAnsi="Arial"/>
                <w:szCs w:val="24"/>
              </w:rPr>
              <w:t>i</w:t>
            </w:r>
            <w:r>
              <w:rPr>
                <w:rFonts w:ascii="Arial" w:hAnsi="Arial"/>
                <w:szCs w:val="24"/>
              </w:rPr>
              <w:t>.</w:t>
            </w:r>
            <w:r w:rsidRPr="00C034C6">
              <w:rPr>
                <w:rFonts w:ascii="Arial" w:hAnsi="Arial"/>
                <w:szCs w:val="24"/>
              </w:rPr>
              <w:t xml:space="preserve"> </w:t>
            </w:r>
            <w:proofErr w:type="gramStart"/>
            <w:r w:rsidRPr="00C034C6">
              <w:rPr>
                <w:rFonts w:ascii="Arial" w:hAnsi="Arial"/>
                <w:szCs w:val="24"/>
              </w:rPr>
              <w:t>Electronic</w:t>
            </w:r>
            <w:proofErr w:type="gramEnd"/>
            <w:r w:rsidRPr="00C034C6">
              <w:rPr>
                <w:rFonts w:ascii="Arial" w:hAnsi="Arial"/>
                <w:szCs w:val="24"/>
              </w:rPr>
              <w:t xml:space="preserve"> device protections adequate description provided</w:t>
            </w:r>
          </w:p>
        </w:tc>
        <w:tc>
          <w:tcPr>
            <w:tcW w:w="1374" w:type="dxa"/>
          </w:tcPr>
          <w:p w14:paraId="1E061EA7" w14:textId="66D3B7EF" w:rsidR="00B31EB6" w:rsidRPr="00D97578" w:rsidRDefault="00B31EB6" w:rsidP="00B31EB6">
            <w:pPr>
              <w:ind w:left="0" w:right="-25"/>
              <w:jc w:val="center"/>
              <w:rPr>
                <w:b/>
                <w:bCs/>
              </w:rPr>
            </w:pPr>
            <w:r>
              <w:t>N/A</w:t>
            </w:r>
          </w:p>
        </w:tc>
        <w:tc>
          <w:tcPr>
            <w:tcW w:w="7753" w:type="dxa"/>
          </w:tcPr>
          <w:p w14:paraId="6BD2C010" w14:textId="63442A62" w:rsidR="00B31EB6" w:rsidRDefault="00B31EB6" w:rsidP="00B31EB6">
            <w:pPr>
              <w:ind w:left="0" w:right="-112"/>
            </w:pPr>
            <w:r>
              <w:t>Not a part of Agency application</w:t>
            </w:r>
          </w:p>
        </w:tc>
      </w:tr>
      <w:tr w:rsidR="00B31EB6" w14:paraId="200FAD8D" w14:textId="77777777" w:rsidTr="00215201">
        <w:tc>
          <w:tcPr>
            <w:tcW w:w="5448" w:type="dxa"/>
          </w:tcPr>
          <w:p w14:paraId="2D3A38DB" w14:textId="52264BC5" w:rsidR="00B31EB6" w:rsidRPr="007A10AA" w:rsidRDefault="00B31EB6" w:rsidP="00B31EB6">
            <w:pPr>
              <w:ind w:left="0" w:right="60"/>
              <w:rPr>
                <w:rFonts w:ascii="Arial" w:hAnsi="Arial"/>
                <w:szCs w:val="24"/>
              </w:rPr>
            </w:pPr>
            <w:r w:rsidRPr="00F71340">
              <w:rPr>
                <w:rFonts w:ascii="Arial" w:hAnsi="Arial"/>
                <w:szCs w:val="24"/>
              </w:rPr>
              <w:t>3</w:t>
            </w:r>
            <w:r>
              <w:rPr>
                <w:rFonts w:ascii="Arial" w:hAnsi="Arial"/>
                <w:szCs w:val="24"/>
              </w:rPr>
              <w:t>.</w:t>
            </w:r>
            <w:r w:rsidRPr="00F71340">
              <w:rPr>
                <w:rFonts w:ascii="Arial" w:hAnsi="Arial"/>
                <w:szCs w:val="24"/>
              </w:rPr>
              <w:t xml:space="preserve"> Data destruction plan adequate description provided</w:t>
            </w:r>
          </w:p>
        </w:tc>
        <w:tc>
          <w:tcPr>
            <w:tcW w:w="1374" w:type="dxa"/>
          </w:tcPr>
          <w:p w14:paraId="2DA3FB75" w14:textId="2510F7FB" w:rsidR="00B31EB6" w:rsidRPr="00D97578" w:rsidRDefault="00B31EB6" w:rsidP="00B31EB6">
            <w:pPr>
              <w:ind w:left="0" w:right="-25"/>
              <w:jc w:val="center"/>
              <w:rPr>
                <w:b/>
                <w:bCs/>
              </w:rPr>
            </w:pPr>
            <w:r>
              <w:t>N/A</w:t>
            </w:r>
          </w:p>
        </w:tc>
        <w:tc>
          <w:tcPr>
            <w:tcW w:w="7753" w:type="dxa"/>
          </w:tcPr>
          <w:p w14:paraId="06F27F70" w14:textId="17060DAF" w:rsidR="00B31EB6" w:rsidRDefault="00B31EB6" w:rsidP="00B31EB6">
            <w:pPr>
              <w:ind w:left="0" w:right="-112"/>
            </w:pPr>
            <w:r>
              <w:t>Not a part of Agency application</w:t>
            </w:r>
          </w:p>
        </w:tc>
      </w:tr>
      <w:tr w:rsidR="00B31EB6" w14:paraId="31E1FD35" w14:textId="77777777" w:rsidTr="00215201">
        <w:tc>
          <w:tcPr>
            <w:tcW w:w="5448" w:type="dxa"/>
          </w:tcPr>
          <w:p w14:paraId="2E61B4C3" w14:textId="47E78F5C" w:rsidR="00B31EB6" w:rsidRPr="00992F21" w:rsidRDefault="00B31EB6" w:rsidP="00B31EB6">
            <w:pPr>
              <w:ind w:left="0" w:right="60"/>
              <w:rPr>
                <w:rFonts w:ascii="Arial" w:hAnsi="Arial"/>
                <w:b/>
                <w:bCs/>
                <w:szCs w:val="24"/>
              </w:rPr>
            </w:pPr>
            <w:r>
              <w:rPr>
                <w:b/>
                <w:bCs/>
              </w:rPr>
              <w:t>Request is consistent with HIPAA minimum necessary guidelines</w:t>
            </w:r>
          </w:p>
        </w:tc>
        <w:tc>
          <w:tcPr>
            <w:tcW w:w="1374" w:type="dxa"/>
          </w:tcPr>
          <w:p w14:paraId="7560758D" w14:textId="725B73C6" w:rsidR="00B31EB6" w:rsidRPr="00D97578" w:rsidRDefault="00B31EB6" w:rsidP="00B31EB6">
            <w:pPr>
              <w:ind w:left="0" w:right="-25"/>
              <w:jc w:val="center"/>
              <w:rPr>
                <w:b/>
                <w:bCs/>
              </w:rPr>
            </w:pPr>
            <w:r>
              <w:rPr>
                <w:b/>
                <w:bCs/>
              </w:rPr>
              <w:t>Y</w:t>
            </w:r>
          </w:p>
        </w:tc>
        <w:tc>
          <w:tcPr>
            <w:tcW w:w="7753" w:type="dxa"/>
          </w:tcPr>
          <w:p w14:paraId="108AA4D3" w14:textId="77777777" w:rsidR="00B31EB6" w:rsidRDefault="00B31EB6" w:rsidP="00B31EB6">
            <w:pPr>
              <w:ind w:left="0" w:right="-112"/>
            </w:pPr>
          </w:p>
        </w:tc>
      </w:tr>
      <w:tr w:rsidR="00B31EB6" w14:paraId="18F156D0" w14:textId="77777777" w:rsidTr="00215201">
        <w:tc>
          <w:tcPr>
            <w:tcW w:w="5448" w:type="dxa"/>
          </w:tcPr>
          <w:p w14:paraId="6C815A2B" w14:textId="1973A373" w:rsidR="00B31EB6" w:rsidRPr="00992F21" w:rsidRDefault="00B31EB6" w:rsidP="00B31EB6">
            <w:pPr>
              <w:ind w:left="0" w:right="60"/>
              <w:rPr>
                <w:rFonts w:ascii="Arial" w:hAnsi="Arial"/>
                <w:b/>
                <w:bCs/>
                <w:szCs w:val="24"/>
              </w:rPr>
            </w:pPr>
            <w:r w:rsidRPr="00992F21">
              <w:rPr>
                <w:rFonts w:ascii="Arial" w:hAnsi="Arial"/>
                <w:b/>
                <w:bCs/>
                <w:szCs w:val="24"/>
              </w:rPr>
              <w:t>Recommend approval</w:t>
            </w:r>
          </w:p>
        </w:tc>
        <w:tc>
          <w:tcPr>
            <w:tcW w:w="1374" w:type="dxa"/>
          </w:tcPr>
          <w:p w14:paraId="396D0EFE" w14:textId="0D127C11" w:rsidR="00B31EB6" w:rsidRPr="00D97578" w:rsidRDefault="00B31EB6" w:rsidP="00B31EB6">
            <w:pPr>
              <w:ind w:left="0" w:right="-25"/>
              <w:jc w:val="center"/>
              <w:rPr>
                <w:b/>
                <w:bCs/>
              </w:rPr>
            </w:pPr>
            <w:r>
              <w:rPr>
                <w:b/>
                <w:bCs/>
              </w:rPr>
              <w:t>Y</w:t>
            </w:r>
          </w:p>
        </w:tc>
        <w:tc>
          <w:tcPr>
            <w:tcW w:w="7753" w:type="dxa"/>
          </w:tcPr>
          <w:p w14:paraId="27E50B5A" w14:textId="77777777" w:rsidR="00B31EB6" w:rsidRDefault="00B31EB6" w:rsidP="00B31EB6">
            <w:pPr>
              <w:ind w:left="0" w:right="-112"/>
            </w:pPr>
          </w:p>
        </w:tc>
      </w:tr>
    </w:tbl>
    <w:p w14:paraId="5E959144" w14:textId="77777777" w:rsidR="00DC5255" w:rsidRPr="00DC5255" w:rsidRDefault="00DC5255" w:rsidP="00DC5255">
      <w:pPr>
        <w:ind w:left="0"/>
      </w:pPr>
    </w:p>
    <w:p w14:paraId="19B0AC8D" w14:textId="77777777" w:rsidR="00E726E1" w:rsidRPr="00D86A75" w:rsidRDefault="00BF4E4F" w:rsidP="005D3C47">
      <w:pPr>
        <w:pStyle w:val="BlueInfoBoxHeading"/>
      </w:pPr>
      <w:r w:rsidRPr="00D86A75">
        <w:lastRenderedPageBreak/>
        <w:drawing>
          <wp:anchor distT="0" distB="0" distL="114300" distR="114300" simplePos="0" relativeHeight="251658240" behindDoc="0" locked="0" layoutInCell="1" allowOverlap="1" wp14:anchorId="32F23ED1" wp14:editId="2903EF5E">
            <wp:simplePos x="0" y="0"/>
            <wp:positionH relativeFrom="margin">
              <wp:posOffset>5136515</wp:posOffset>
            </wp:positionH>
            <wp:positionV relativeFrom="paragraph">
              <wp:posOffset>217805</wp:posOffset>
            </wp:positionV>
            <wp:extent cx="1604645" cy="5207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a:ext>
                      </a:extLst>
                    </a:blip>
                    <a:stretch>
                      <a:fillRect/>
                    </a:stretch>
                  </pic:blipFill>
                  <pic:spPr>
                    <a:xfrm>
                      <a:off x="0" y="0"/>
                      <a:ext cx="1604645" cy="520700"/>
                    </a:xfrm>
                    <a:prstGeom prst="rect">
                      <a:avLst/>
                    </a:prstGeom>
                  </pic:spPr>
                </pic:pic>
              </a:graphicData>
            </a:graphic>
            <wp14:sizeRelV relativeFrom="margin">
              <wp14:pctHeight>0</wp14:pctHeight>
            </wp14:sizeRelV>
          </wp:anchor>
        </w:drawing>
      </w:r>
      <w:r w:rsidR="000C20EB">
        <w:t>Health Policy and Analytics</w:t>
      </w:r>
    </w:p>
    <w:p w14:paraId="29D85532" w14:textId="77777777" w:rsidR="000C20EB" w:rsidRPr="000C20EB" w:rsidRDefault="000C20EB" w:rsidP="000C20EB">
      <w:pPr>
        <w:pStyle w:val="BlueInfoBox"/>
      </w:pPr>
      <w:r w:rsidRPr="000C20EB">
        <w:t>All Payer All Claims Reporting Program</w:t>
      </w:r>
    </w:p>
    <w:p w14:paraId="43B2E7BE" w14:textId="77777777" w:rsidR="007E7082" w:rsidRPr="000C20EB" w:rsidRDefault="007E7082" w:rsidP="007E7082">
      <w:pPr>
        <w:pStyle w:val="BlueInfoBox"/>
      </w:pPr>
      <w:r>
        <w:t>800 NE Oregon Street</w:t>
      </w:r>
    </w:p>
    <w:p w14:paraId="41714CB3" w14:textId="77777777" w:rsidR="007E7082" w:rsidRPr="000C20EB" w:rsidRDefault="007E7082" w:rsidP="007E7082">
      <w:pPr>
        <w:pStyle w:val="BlueInfoBox"/>
      </w:pPr>
      <w:r>
        <w:t>Portland</w:t>
      </w:r>
      <w:r w:rsidRPr="000C20EB">
        <w:t>, OR  97</w:t>
      </w:r>
      <w:r>
        <w:t>232</w:t>
      </w:r>
    </w:p>
    <w:p w14:paraId="53DE7356" w14:textId="77777777" w:rsidR="000C20EB" w:rsidRPr="000C20EB" w:rsidRDefault="000C20EB" w:rsidP="000C20EB">
      <w:pPr>
        <w:pStyle w:val="BlueInfoBox"/>
      </w:pPr>
      <w:r w:rsidRPr="000C20EB">
        <w:t>apac.admin@dhsoha.oregon.gov</w:t>
      </w:r>
      <w:r w:rsidRPr="000C20EB">
        <w:tab/>
      </w:r>
    </w:p>
    <w:p w14:paraId="17FB8FEC" w14:textId="77777777" w:rsidR="00571C08" w:rsidRPr="000C20EB" w:rsidRDefault="000C20EB" w:rsidP="000C20EB">
      <w:pPr>
        <w:pStyle w:val="BlueInfoBox"/>
      </w:pPr>
      <w:hyperlink r:id="rId15" w:history="1">
        <w:r w:rsidRPr="000C20EB">
          <w:rPr>
            <w:rStyle w:val="Hyperlink"/>
            <w:color w:val="FFFFFF" w:themeColor="background1"/>
          </w:rPr>
          <w:t>https://www.oregon.gov/oha/hpa/analytics/pages/all-payer-all-claims.aspx</w:t>
        </w:r>
      </w:hyperlink>
    </w:p>
    <w:sectPr w:rsidR="00571C08" w:rsidRPr="000C20EB" w:rsidSect="00B31EB6">
      <w:footerReference w:type="first" r:id="rId16"/>
      <w:pgSz w:w="15840" w:h="12240" w:orient="landscape"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EA556" w14:textId="77777777" w:rsidR="00321550" w:rsidRDefault="00321550" w:rsidP="00D07BCA">
      <w:r>
        <w:separator/>
      </w:r>
    </w:p>
    <w:p w14:paraId="2449C264" w14:textId="77777777" w:rsidR="00321550" w:rsidRDefault="00321550" w:rsidP="00D07BCA"/>
  </w:endnote>
  <w:endnote w:type="continuationSeparator" w:id="0">
    <w:p w14:paraId="406E9479" w14:textId="77777777" w:rsidR="00321550" w:rsidRDefault="00321550" w:rsidP="00D07BCA">
      <w:r>
        <w:continuationSeparator/>
      </w:r>
    </w:p>
    <w:p w14:paraId="6D42C4BD" w14:textId="77777777" w:rsidR="00321550" w:rsidRDefault="00321550" w:rsidP="00D07BCA"/>
  </w:endnote>
  <w:endnote w:type="continuationNotice" w:id="1">
    <w:p w14:paraId="6A320CD4" w14:textId="77777777" w:rsidR="00321550" w:rsidRDefault="00321550" w:rsidP="00D07BCA"/>
    <w:p w14:paraId="1D2307F8" w14:textId="77777777" w:rsidR="00321550" w:rsidRDefault="00321550" w:rsidP="00D0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Noto Sans"/>
    <w:panose1 w:val="020B0502040504020204"/>
    <w:charset w:val="00"/>
    <w:family w:val="swiss"/>
    <w:pitch w:val="variable"/>
    <w:sig w:usb0="E0008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erif">
    <w:panose1 w:val="02020502060505020204"/>
    <w:charset w:val="00"/>
    <w:family w:val="roman"/>
    <w:pitch w:val="variable"/>
    <w:sig w:usb0="E00002FF" w:usb1="4000201F" w:usb2="08000029"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altName w:val="Noto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012D" w14:textId="77777777" w:rsidR="000A5682" w:rsidRDefault="000A5682" w:rsidP="00D07BCA">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CA00" w14:textId="602BCD4C" w:rsidR="00F77C55" w:rsidRPr="0085433C" w:rsidRDefault="00C64700" w:rsidP="00D07BCA">
    <w:pPr>
      <w:pStyle w:val="Footer"/>
    </w:pPr>
    <w:fldSimple w:instr=" STYLEREF  &quot;Heading 1&quot;  \* MERGEFORMAT ">
      <w:r w:rsidR="00B31EB6">
        <w:rPr>
          <w:noProof/>
        </w:rPr>
        <w:t>Data Request Review Form</w:t>
      </w:r>
    </w:fldSimple>
    <w:r w:rsidR="00F77C55" w:rsidRPr="00AE51D3">
      <w:tab/>
    </w:r>
    <w:r w:rsidR="00F77C55" w:rsidRPr="00A52E85">
      <w:fldChar w:fldCharType="begin"/>
    </w:r>
    <w:r w:rsidR="00F77C55" w:rsidRPr="00A52E85">
      <w:instrText xml:space="preserve"> PAGE   \* MERGEFORMAT </w:instrText>
    </w:r>
    <w:r w:rsidR="00F77C55" w:rsidRPr="00A52E85">
      <w:fldChar w:fldCharType="separate"/>
    </w:r>
    <w:r w:rsidR="00F77C55">
      <w:t>2</w:t>
    </w:r>
    <w:r w:rsidR="00F77C55" w:rsidRPr="00A52E85">
      <w:fldChar w:fldCharType="end"/>
    </w:r>
    <w:r w:rsidR="00F77C55" w:rsidRPr="00A52E85">
      <w:t xml:space="preserve"> of </w:t>
    </w:r>
    <w:fldSimple w:instr=" NUMPAGES  \* Arabic  \* MERGEFORMAT ">
      <w:r w:rsidR="00F77C55">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74727" w14:textId="38B6A9C3" w:rsidR="00CD13D5" w:rsidRPr="0085433C" w:rsidRDefault="00F71340" w:rsidP="00CD13D5">
    <w:pPr>
      <w:pStyle w:val="Footer"/>
      <w:tabs>
        <w:tab w:val="clear" w:pos="10800"/>
        <w:tab w:val="right" w:pos="14400"/>
      </w:tabs>
    </w:pPr>
    <w:fldSimple w:instr=" STYLEREF  &quot;Heading 1&quot;  \* MERGEFORMAT ">
      <w:r w:rsidR="00B31EB6">
        <w:rPr>
          <w:noProof/>
        </w:rPr>
        <w:t>Data Request Review Form</w:t>
      </w:r>
    </w:fldSimple>
    <w:r w:rsidR="00CD13D5" w:rsidRPr="00AE51D3">
      <w:tab/>
    </w:r>
    <w:r w:rsidR="00CD13D5" w:rsidRPr="00A52E85">
      <w:fldChar w:fldCharType="begin"/>
    </w:r>
    <w:r w:rsidR="00CD13D5" w:rsidRPr="00A52E85">
      <w:instrText xml:space="preserve"> PAGE   \* MERGEFORMAT </w:instrText>
    </w:r>
    <w:r w:rsidR="00CD13D5" w:rsidRPr="00A52E85">
      <w:fldChar w:fldCharType="separate"/>
    </w:r>
    <w:r w:rsidR="00CD13D5">
      <w:t>2</w:t>
    </w:r>
    <w:r w:rsidR="00CD13D5" w:rsidRPr="00A52E85">
      <w:fldChar w:fldCharType="end"/>
    </w:r>
    <w:r w:rsidR="00CD13D5" w:rsidRPr="00A52E85">
      <w:t xml:space="preserve"> of </w:t>
    </w:r>
    <w:fldSimple w:instr=" NUMPAGES  \* Arabic  \* MERGEFORMAT ">
      <w:r w:rsidR="00CD13D5">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613CB" w14:textId="77777777" w:rsidR="00321550" w:rsidRDefault="00321550" w:rsidP="00D07BCA">
      <w:r>
        <w:separator/>
      </w:r>
    </w:p>
    <w:p w14:paraId="68E23FEA" w14:textId="77777777" w:rsidR="00321550" w:rsidRDefault="00321550" w:rsidP="00D07BCA"/>
  </w:footnote>
  <w:footnote w:type="continuationSeparator" w:id="0">
    <w:p w14:paraId="7F35046F" w14:textId="77777777" w:rsidR="00321550" w:rsidRDefault="00321550" w:rsidP="00D07BCA">
      <w:r>
        <w:continuationSeparator/>
      </w:r>
    </w:p>
    <w:p w14:paraId="2FF81ED8" w14:textId="77777777" w:rsidR="00321550" w:rsidRDefault="00321550" w:rsidP="00D07BCA"/>
  </w:footnote>
  <w:footnote w:type="continuationNotice" w:id="1">
    <w:p w14:paraId="6A869179" w14:textId="77777777" w:rsidR="00321550" w:rsidRDefault="00321550" w:rsidP="00D07BCA"/>
    <w:p w14:paraId="4787BE86" w14:textId="77777777" w:rsidR="00321550" w:rsidRDefault="00321550" w:rsidP="00D07B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FD8229A"/>
    <w:lvl w:ilvl="0">
      <w:start w:val="1"/>
      <w:numFmt w:val="decimal"/>
      <w:pStyle w:val="ListNumber4"/>
      <w:lvlText w:val="(%1)"/>
      <w:lvlJc w:val="left"/>
      <w:pPr>
        <w:ind w:left="2340" w:hanging="360"/>
      </w:pPr>
      <w:rPr>
        <w:rFonts w:ascii="Noto Sans" w:hAnsi="Noto Sans" w:hint="default"/>
        <w:color w:val="064276" w:themeColor="text1"/>
      </w:rPr>
    </w:lvl>
  </w:abstractNum>
  <w:abstractNum w:abstractNumId="2" w15:restartNumberingAfterBreak="0">
    <w:nsid w:val="FFFFFF7E"/>
    <w:multiLevelType w:val="singleLevel"/>
    <w:tmpl w:val="60482158"/>
    <w:lvl w:ilvl="0">
      <w:start w:val="1"/>
      <w:numFmt w:val="lowerRoman"/>
      <w:pStyle w:val="ListNumber3"/>
      <w:lvlText w:val="%1)"/>
      <w:lvlJc w:val="left"/>
      <w:pPr>
        <w:ind w:left="1980" w:hanging="360"/>
      </w:pPr>
      <w:rPr>
        <w:rFonts w:hint="default"/>
        <w:color w:val="064276" w:themeColor="text1"/>
      </w:r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52F36C"/>
    <w:lvl w:ilvl="0">
      <w:start w:val="1"/>
      <w:numFmt w:val="bullet"/>
      <w:pStyle w:val="ListBullet4"/>
      <w:lvlText w:val=""/>
      <w:lvlJc w:val="left"/>
      <w:pPr>
        <w:ind w:left="1440" w:hanging="360"/>
      </w:pPr>
      <w:rPr>
        <w:rFonts w:ascii="Wingdings" w:hAnsi="Wingdings" w:hint="default"/>
        <w:color w:val="064276" w:themeColor="text1"/>
      </w:rPr>
    </w:lvl>
  </w:abstractNum>
  <w:abstractNum w:abstractNumId="6" w15:restartNumberingAfterBreak="0">
    <w:nsid w:val="FFFFFF82"/>
    <w:multiLevelType w:val="singleLevel"/>
    <w:tmpl w:val="BA68CF06"/>
    <w:lvl w:ilvl="0">
      <w:start w:val="1"/>
      <w:numFmt w:val="bullet"/>
      <w:pStyle w:val="ListBullet3"/>
      <w:lvlText w:val="▪"/>
      <w:lvlJc w:val="left"/>
      <w:pPr>
        <w:ind w:left="1080" w:hanging="360"/>
      </w:pPr>
      <w:rPr>
        <w:rFonts w:ascii="Noto Serif" w:hAnsi="Noto Serif" w:hint="default"/>
        <w:color w:val="064276" w:themeColor="text1"/>
      </w:rPr>
    </w:lvl>
  </w:abstractNum>
  <w:abstractNum w:abstractNumId="7" w15:restartNumberingAfterBreak="0">
    <w:nsid w:val="FFFFFF83"/>
    <w:multiLevelType w:val="singleLevel"/>
    <w:tmpl w:val="F774A724"/>
    <w:lvl w:ilvl="0">
      <w:start w:val="1"/>
      <w:numFmt w:val="bullet"/>
      <w:pStyle w:val="ListBullet2"/>
      <w:lvlText w:val="⸰"/>
      <w:lvlJc w:val="left"/>
      <w:pPr>
        <w:ind w:left="720" w:hanging="360"/>
      </w:pPr>
      <w:rPr>
        <w:rFonts w:ascii="Noto Sans" w:hAnsi="Noto Sans" w:hint="default"/>
        <w:color w:val="064276" w:themeColor="text1"/>
      </w:rPr>
    </w:lvl>
  </w:abstractNum>
  <w:abstractNum w:abstractNumId="8" w15:restartNumberingAfterBreak="0">
    <w:nsid w:val="FFFFFF88"/>
    <w:multiLevelType w:val="singleLevel"/>
    <w:tmpl w:val="628CFF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C690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BA34D02A"/>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A7554E"/>
    <w:multiLevelType w:val="hybridMultilevel"/>
    <w:tmpl w:val="6B46DAF6"/>
    <w:lvl w:ilvl="0" w:tplc="B79662AE">
      <w:start w:val="1"/>
      <w:numFmt w:val="lowerLetter"/>
      <w:pStyle w:val="ListNumber2"/>
      <w:lvlText w:val="%1)"/>
      <w:lvlJc w:val="left"/>
      <w:pPr>
        <w:ind w:left="2520" w:hanging="360"/>
      </w:pPr>
      <w:rPr>
        <w:rFonts w:hint="default"/>
        <w:color w:val="064276" w:themeColor="text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B7DE57B2"/>
    <w:lvl w:ilvl="0" w:tplc="C8FE30E8">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2"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A5A5E2F"/>
    <w:multiLevelType w:val="hybridMultilevel"/>
    <w:tmpl w:val="1D360AF8"/>
    <w:lvl w:ilvl="0" w:tplc="11DA5F26">
      <w:start w:val="1"/>
      <w:numFmt w:val="decimal"/>
      <w:pStyle w:val="ListNumber"/>
      <w:lvlText w:val="%1)"/>
      <w:lvlJc w:val="left"/>
      <w:pPr>
        <w:ind w:left="2160" w:hanging="360"/>
      </w:pPr>
      <w:rPr>
        <w:rFonts w:hint="default"/>
        <w:color w:val="064276"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A1E31B9"/>
    <w:multiLevelType w:val="multilevel"/>
    <w:tmpl w:val="FD24F246"/>
    <w:numStyleLink w:val="Style1"/>
  </w:abstractNum>
  <w:abstractNum w:abstractNumId="38"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6"/>
  </w:num>
  <w:num w:numId="15" w16cid:durableId="1128282644">
    <w:abstractNumId w:val="19"/>
  </w:num>
  <w:num w:numId="16" w16cid:durableId="819227236">
    <w:abstractNumId w:val="28"/>
  </w:num>
  <w:num w:numId="17" w16cid:durableId="619459301">
    <w:abstractNumId w:val="20"/>
  </w:num>
  <w:num w:numId="18" w16cid:durableId="1077097201">
    <w:abstractNumId w:val="11"/>
  </w:num>
  <w:num w:numId="19" w16cid:durableId="266429244">
    <w:abstractNumId w:val="23"/>
  </w:num>
  <w:num w:numId="20" w16cid:durableId="579490002">
    <w:abstractNumId w:val="21"/>
  </w:num>
  <w:num w:numId="21" w16cid:durableId="1354840592">
    <w:abstractNumId w:val="32"/>
  </w:num>
  <w:num w:numId="22" w16cid:durableId="335155256">
    <w:abstractNumId w:val="30"/>
  </w:num>
  <w:num w:numId="23" w16cid:durableId="1343698342">
    <w:abstractNumId w:val="18"/>
  </w:num>
  <w:num w:numId="24" w16cid:durableId="1918586132">
    <w:abstractNumId w:val="16"/>
  </w:num>
  <w:num w:numId="25" w16cid:durableId="353195247">
    <w:abstractNumId w:val="14"/>
  </w:num>
  <w:num w:numId="26" w16cid:durableId="361439353">
    <w:abstractNumId w:val="12"/>
  </w:num>
  <w:num w:numId="27" w16cid:durableId="1784763786">
    <w:abstractNumId w:val="33"/>
  </w:num>
  <w:num w:numId="28" w16cid:durableId="523178957">
    <w:abstractNumId w:val="13"/>
  </w:num>
  <w:num w:numId="29" w16cid:durableId="2102294116">
    <w:abstractNumId w:val="34"/>
  </w:num>
  <w:num w:numId="30" w16cid:durableId="1458454652">
    <w:abstractNumId w:val="17"/>
  </w:num>
  <w:num w:numId="31" w16cid:durableId="1156147490">
    <w:abstractNumId w:val="27"/>
  </w:num>
  <w:num w:numId="32" w16cid:durableId="1700546299">
    <w:abstractNumId w:val="26"/>
  </w:num>
  <w:num w:numId="33" w16cid:durableId="1290166584">
    <w:abstractNumId w:val="38"/>
  </w:num>
  <w:num w:numId="34" w16cid:durableId="1540703377">
    <w:abstractNumId w:val="15"/>
  </w:num>
  <w:num w:numId="35" w16cid:durableId="513344337">
    <w:abstractNumId w:val="37"/>
  </w:num>
  <w:num w:numId="36" w16cid:durableId="1651709551">
    <w:abstractNumId w:val="24"/>
  </w:num>
  <w:num w:numId="37" w16cid:durableId="128473793">
    <w:abstractNumId w:val="31"/>
  </w:num>
  <w:num w:numId="38" w16cid:durableId="914314731">
    <w:abstractNumId w:val="35"/>
  </w:num>
  <w:num w:numId="39" w16cid:durableId="268438679">
    <w:abstractNumId w:val="22"/>
  </w:num>
  <w:num w:numId="40" w16cid:durableId="7821927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7E7082"/>
    <w:rsid w:val="000171AD"/>
    <w:rsid w:val="00017BFA"/>
    <w:rsid w:val="00023303"/>
    <w:rsid w:val="000243B1"/>
    <w:rsid w:val="0002477E"/>
    <w:rsid w:val="00024B42"/>
    <w:rsid w:val="00025097"/>
    <w:rsid w:val="00032BEC"/>
    <w:rsid w:val="0004263D"/>
    <w:rsid w:val="00051C8D"/>
    <w:rsid w:val="0005373E"/>
    <w:rsid w:val="00055FCA"/>
    <w:rsid w:val="00057801"/>
    <w:rsid w:val="000625D1"/>
    <w:rsid w:val="00062A55"/>
    <w:rsid w:val="00067B31"/>
    <w:rsid w:val="0007343F"/>
    <w:rsid w:val="00074916"/>
    <w:rsid w:val="000751D4"/>
    <w:rsid w:val="00082E0B"/>
    <w:rsid w:val="00083487"/>
    <w:rsid w:val="00090664"/>
    <w:rsid w:val="000947A0"/>
    <w:rsid w:val="00097644"/>
    <w:rsid w:val="000A0FB4"/>
    <w:rsid w:val="000A4D7A"/>
    <w:rsid w:val="000A5682"/>
    <w:rsid w:val="000B4489"/>
    <w:rsid w:val="000B4880"/>
    <w:rsid w:val="000B778A"/>
    <w:rsid w:val="000C0439"/>
    <w:rsid w:val="000C1471"/>
    <w:rsid w:val="000C1C28"/>
    <w:rsid w:val="000C20EB"/>
    <w:rsid w:val="000D0AF2"/>
    <w:rsid w:val="000D1229"/>
    <w:rsid w:val="000D48C8"/>
    <w:rsid w:val="000D5656"/>
    <w:rsid w:val="000D729E"/>
    <w:rsid w:val="000E247B"/>
    <w:rsid w:val="000E7379"/>
    <w:rsid w:val="000F4D85"/>
    <w:rsid w:val="000F54B2"/>
    <w:rsid w:val="000F7324"/>
    <w:rsid w:val="00103986"/>
    <w:rsid w:val="001159AF"/>
    <w:rsid w:val="0011683D"/>
    <w:rsid w:val="00120ED5"/>
    <w:rsid w:val="00121EFF"/>
    <w:rsid w:val="00122691"/>
    <w:rsid w:val="001255B3"/>
    <w:rsid w:val="0012719F"/>
    <w:rsid w:val="00127EE2"/>
    <w:rsid w:val="00132726"/>
    <w:rsid w:val="0014263E"/>
    <w:rsid w:val="00152D84"/>
    <w:rsid w:val="0016149E"/>
    <w:rsid w:val="0016454B"/>
    <w:rsid w:val="0016510F"/>
    <w:rsid w:val="00167142"/>
    <w:rsid w:val="00172EE2"/>
    <w:rsid w:val="00174E6B"/>
    <w:rsid w:val="0017534F"/>
    <w:rsid w:val="00176200"/>
    <w:rsid w:val="001764C0"/>
    <w:rsid w:val="00180D46"/>
    <w:rsid w:val="001831CA"/>
    <w:rsid w:val="00183693"/>
    <w:rsid w:val="00184D6B"/>
    <w:rsid w:val="001859E7"/>
    <w:rsid w:val="00187453"/>
    <w:rsid w:val="00195F6C"/>
    <w:rsid w:val="001A4271"/>
    <w:rsid w:val="001B0202"/>
    <w:rsid w:val="001B0E80"/>
    <w:rsid w:val="001B20BA"/>
    <w:rsid w:val="001B556A"/>
    <w:rsid w:val="001C3665"/>
    <w:rsid w:val="001C695B"/>
    <w:rsid w:val="001D1227"/>
    <w:rsid w:val="001D1E2F"/>
    <w:rsid w:val="001D4ACC"/>
    <w:rsid w:val="001E15D1"/>
    <w:rsid w:val="001F03E9"/>
    <w:rsid w:val="001F1838"/>
    <w:rsid w:val="00200103"/>
    <w:rsid w:val="00200C6E"/>
    <w:rsid w:val="00206274"/>
    <w:rsid w:val="002119D7"/>
    <w:rsid w:val="00215201"/>
    <w:rsid w:val="00216C13"/>
    <w:rsid w:val="00216C3F"/>
    <w:rsid w:val="002204E2"/>
    <w:rsid w:val="0022769A"/>
    <w:rsid w:val="00233B19"/>
    <w:rsid w:val="00245A55"/>
    <w:rsid w:val="00251F1E"/>
    <w:rsid w:val="00252794"/>
    <w:rsid w:val="002542C4"/>
    <w:rsid w:val="002573B8"/>
    <w:rsid w:val="00262E48"/>
    <w:rsid w:val="00264AA8"/>
    <w:rsid w:val="0026554E"/>
    <w:rsid w:val="00267DD0"/>
    <w:rsid w:val="00271D57"/>
    <w:rsid w:val="00273925"/>
    <w:rsid w:val="00277519"/>
    <w:rsid w:val="00277C0B"/>
    <w:rsid w:val="00280857"/>
    <w:rsid w:val="002818ED"/>
    <w:rsid w:val="0028357F"/>
    <w:rsid w:val="00290089"/>
    <w:rsid w:val="002A0083"/>
    <w:rsid w:val="002A4003"/>
    <w:rsid w:val="002A4F33"/>
    <w:rsid w:val="002A68DE"/>
    <w:rsid w:val="002B6ADD"/>
    <w:rsid w:val="002C164F"/>
    <w:rsid w:val="002C7B2F"/>
    <w:rsid w:val="002D0733"/>
    <w:rsid w:val="002D5A91"/>
    <w:rsid w:val="002E16F7"/>
    <w:rsid w:val="002E37B6"/>
    <w:rsid w:val="002E5587"/>
    <w:rsid w:val="002F15C4"/>
    <w:rsid w:val="002F3F4C"/>
    <w:rsid w:val="002F55BB"/>
    <w:rsid w:val="002F7E40"/>
    <w:rsid w:val="00300BD0"/>
    <w:rsid w:val="00306346"/>
    <w:rsid w:val="00306ED0"/>
    <w:rsid w:val="00311741"/>
    <w:rsid w:val="00321550"/>
    <w:rsid w:val="00325CF6"/>
    <w:rsid w:val="00326440"/>
    <w:rsid w:val="00327B04"/>
    <w:rsid w:val="00332EC7"/>
    <w:rsid w:val="00335453"/>
    <w:rsid w:val="00335A4C"/>
    <w:rsid w:val="00337A69"/>
    <w:rsid w:val="00342D67"/>
    <w:rsid w:val="00347FD2"/>
    <w:rsid w:val="00350FBE"/>
    <w:rsid w:val="00355B3E"/>
    <w:rsid w:val="003560CD"/>
    <w:rsid w:val="00356600"/>
    <w:rsid w:val="00360406"/>
    <w:rsid w:val="00360B9D"/>
    <w:rsid w:val="003618A4"/>
    <w:rsid w:val="003668DF"/>
    <w:rsid w:val="00366DE6"/>
    <w:rsid w:val="00372705"/>
    <w:rsid w:val="00380520"/>
    <w:rsid w:val="0038134F"/>
    <w:rsid w:val="0038439F"/>
    <w:rsid w:val="0039075B"/>
    <w:rsid w:val="003911ED"/>
    <w:rsid w:val="00396D07"/>
    <w:rsid w:val="003A2C72"/>
    <w:rsid w:val="003B64E8"/>
    <w:rsid w:val="003C1977"/>
    <w:rsid w:val="003C4792"/>
    <w:rsid w:val="003D3C7D"/>
    <w:rsid w:val="003D6495"/>
    <w:rsid w:val="003D72CA"/>
    <w:rsid w:val="003D7E6A"/>
    <w:rsid w:val="003E1832"/>
    <w:rsid w:val="003E18AA"/>
    <w:rsid w:val="003E2C8A"/>
    <w:rsid w:val="003E3249"/>
    <w:rsid w:val="003E5FF1"/>
    <w:rsid w:val="003E6195"/>
    <w:rsid w:val="003F5FEE"/>
    <w:rsid w:val="00401C75"/>
    <w:rsid w:val="004100F8"/>
    <w:rsid w:val="004106AE"/>
    <w:rsid w:val="00417B83"/>
    <w:rsid w:val="00420671"/>
    <w:rsid w:val="00423D71"/>
    <w:rsid w:val="0042628D"/>
    <w:rsid w:val="004316F6"/>
    <w:rsid w:val="004321E2"/>
    <w:rsid w:val="00432549"/>
    <w:rsid w:val="004329F1"/>
    <w:rsid w:val="004339F3"/>
    <w:rsid w:val="00435106"/>
    <w:rsid w:val="00437835"/>
    <w:rsid w:val="004442F2"/>
    <w:rsid w:val="0045478B"/>
    <w:rsid w:val="00455C82"/>
    <w:rsid w:val="00457049"/>
    <w:rsid w:val="00457F62"/>
    <w:rsid w:val="00461921"/>
    <w:rsid w:val="00463D31"/>
    <w:rsid w:val="00470EC2"/>
    <w:rsid w:val="00471C48"/>
    <w:rsid w:val="00471D48"/>
    <w:rsid w:val="00476F25"/>
    <w:rsid w:val="00484CAF"/>
    <w:rsid w:val="004869DA"/>
    <w:rsid w:val="00487120"/>
    <w:rsid w:val="00491EBB"/>
    <w:rsid w:val="004956EA"/>
    <w:rsid w:val="0049637E"/>
    <w:rsid w:val="004A0164"/>
    <w:rsid w:val="004A3C46"/>
    <w:rsid w:val="004A4AC0"/>
    <w:rsid w:val="004A4F94"/>
    <w:rsid w:val="004C1AC2"/>
    <w:rsid w:val="004C1C12"/>
    <w:rsid w:val="004C7316"/>
    <w:rsid w:val="004D3011"/>
    <w:rsid w:val="004D41B6"/>
    <w:rsid w:val="004D73D1"/>
    <w:rsid w:val="004E1088"/>
    <w:rsid w:val="004E14A1"/>
    <w:rsid w:val="004E3870"/>
    <w:rsid w:val="004F2FCA"/>
    <w:rsid w:val="004F7326"/>
    <w:rsid w:val="00501009"/>
    <w:rsid w:val="0050179B"/>
    <w:rsid w:val="0050222D"/>
    <w:rsid w:val="005032E0"/>
    <w:rsid w:val="0050661C"/>
    <w:rsid w:val="005076AA"/>
    <w:rsid w:val="00513BBC"/>
    <w:rsid w:val="005171C8"/>
    <w:rsid w:val="0052283E"/>
    <w:rsid w:val="00526BB2"/>
    <w:rsid w:val="00527915"/>
    <w:rsid w:val="00530583"/>
    <w:rsid w:val="005323F7"/>
    <w:rsid w:val="005365CB"/>
    <w:rsid w:val="00537F8D"/>
    <w:rsid w:val="00542DB7"/>
    <w:rsid w:val="005539D6"/>
    <w:rsid w:val="00557A95"/>
    <w:rsid w:val="005632F9"/>
    <w:rsid w:val="00571C08"/>
    <w:rsid w:val="00572485"/>
    <w:rsid w:val="00575B2E"/>
    <w:rsid w:val="00580F22"/>
    <w:rsid w:val="00583F43"/>
    <w:rsid w:val="0058410B"/>
    <w:rsid w:val="0059472C"/>
    <w:rsid w:val="00594A6A"/>
    <w:rsid w:val="00595C43"/>
    <w:rsid w:val="005B3504"/>
    <w:rsid w:val="005B5AD4"/>
    <w:rsid w:val="005B7083"/>
    <w:rsid w:val="005C09A1"/>
    <w:rsid w:val="005C10A1"/>
    <w:rsid w:val="005C15C7"/>
    <w:rsid w:val="005C1AA3"/>
    <w:rsid w:val="005C1D91"/>
    <w:rsid w:val="005C222A"/>
    <w:rsid w:val="005C55FC"/>
    <w:rsid w:val="005D3C47"/>
    <w:rsid w:val="005E301A"/>
    <w:rsid w:val="005E3EB7"/>
    <w:rsid w:val="005F3008"/>
    <w:rsid w:val="005F3ECF"/>
    <w:rsid w:val="005F438F"/>
    <w:rsid w:val="005F55ED"/>
    <w:rsid w:val="005F705D"/>
    <w:rsid w:val="00603262"/>
    <w:rsid w:val="006046A2"/>
    <w:rsid w:val="00606C15"/>
    <w:rsid w:val="00610603"/>
    <w:rsid w:val="00611B53"/>
    <w:rsid w:val="00612615"/>
    <w:rsid w:val="006133D7"/>
    <w:rsid w:val="00621224"/>
    <w:rsid w:val="006218E4"/>
    <w:rsid w:val="006341AA"/>
    <w:rsid w:val="006452CB"/>
    <w:rsid w:val="00660405"/>
    <w:rsid w:val="00660751"/>
    <w:rsid w:val="006626BA"/>
    <w:rsid w:val="006767DA"/>
    <w:rsid w:val="00682146"/>
    <w:rsid w:val="00683762"/>
    <w:rsid w:val="00687DE8"/>
    <w:rsid w:val="00690A3D"/>
    <w:rsid w:val="00691495"/>
    <w:rsid w:val="00692210"/>
    <w:rsid w:val="006A5547"/>
    <w:rsid w:val="006A7AA5"/>
    <w:rsid w:val="006B16F3"/>
    <w:rsid w:val="006B2FA0"/>
    <w:rsid w:val="006C09EE"/>
    <w:rsid w:val="006C4005"/>
    <w:rsid w:val="006C73BB"/>
    <w:rsid w:val="006D1633"/>
    <w:rsid w:val="006D5875"/>
    <w:rsid w:val="006D7693"/>
    <w:rsid w:val="006E612C"/>
    <w:rsid w:val="006E79BE"/>
    <w:rsid w:val="006F048A"/>
    <w:rsid w:val="006F3C71"/>
    <w:rsid w:val="006F7140"/>
    <w:rsid w:val="006F74C3"/>
    <w:rsid w:val="00701583"/>
    <w:rsid w:val="00707F23"/>
    <w:rsid w:val="007214BD"/>
    <w:rsid w:val="007227D1"/>
    <w:rsid w:val="00724C94"/>
    <w:rsid w:val="00727646"/>
    <w:rsid w:val="00732F0D"/>
    <w:rsid w:val="00735108"/>
    <w:rsid w:val="0074003D"/>
    <w:rsid w:val="00740483"/>
    <w:rsid w:val="007448CA"/>
    <w:rsid w:val="007465F8"/>
    <w:rsid w:val="00747BC1"/>
    <w:rsid w:val="00752C8C"/>
    <w:rsid w:val="00757E4B"/>
    <w:rsid w:val="00761EFB"/>
    <w:rsid w:val="00771A05"/>
    <w:rsid w:val="007743DD"/>
    <w:rsid w:val="00775A96"/>
    <w:rsid w:val="00776350"/>
    <w:rsid w:val="00777B0A"/>
    <w:rsid w:val="00781E60"/>
    <w:rsid w:val="00782D79"/>
    <w:rsid w:val="0078355B"/>
    <w:rsid w:val="00783F23"/>
    <w:rsid w:val="0078490F"/>
    <w:rsid w:val="00786B50"/>
    <w:rsid w:val="00793A06"/>
    <w:rsid w:val="00795837"/>
    <w:rsid w:val="00796C2B"/>
    <w:rsid w:val="00796FA4"/>
    <w:rsid w:val="00797C0E"/>
    <w:rsid w:val="007A10AA"/>
    <w:rsid w:val="007A673D"/>
    <w:rsid w:val="007A6B1C"/>
    <w:rsid w:val="007B6885"/>
    <w:rsid w:val="007B6A1E"/>
    <w:rsid w:val="007B6AFF"/>
    <w:rsid w:val="007C11B1"/>
    <w:rsid w:val="007C54C1"/>
    <w:rsid w:val="007E7082"/>
    <w:rsid w:val="007E7C90"/>
    <w:rsid w:val="007F656B"/>
    <w:rsid w:val="00801A05"/>
    <w:rsid w:val="00804F15"/>
    <w:rsid w:val="008060A9"/>
    <w:rsid w:val="008137F7"/>
    <w:rsid w:val="00813982"/>
    <w:rsid w:val="00814719"/>
    <w:rsid w:val="00822D8F"/>
    <w:rsid w:val="00825D9E"/>
    <w:rsid w:val="00831996"/>
    <w:rsid w:val="008327FD"/>
    <w:rsid w:val="008329F5"/>
    <w:rsid w:val="00832A66"/>
    <w:rsid w:val="00835F1B"/>
    <w:rsid w:val="0083611B"/>
    <w:rsid w:val="00845DAF"/>
    <w:rsid w:val="0085433C"/>
    <w:rsid w:val="00860082"/>
    <w:rsid w:val="00863F52"/>
    <w:rsid w:val="0086404A"/>
    <w:rsid w:val="008643EF"/>
    <w:rsid w:val="00864E72"/>
    <w:rsid w:val="00866966"/>
    <w:rsid w:val="008704E3"/>
    <w:rsid w:val="00872AC8"/>
    <w:rsid w:val="00876EF9"/>
    <w:rsid w:val="008813E9"/>
    <w:rsid w:val="00882382"/>
    <w:rsid w:val="00883FA1"/>
    <w:rsid w:val="00885D0C"/>
    <w:rsid w:val="00886500"/>
    <w:rsid w:val="00887DBC"/>
    <w:rsid w:val="00887F78"/>
    <w:rsid w:val="00890E98"/>
    <w:rsid w:val="00891EF1"/>
    <w:rsid w:val="0089201D"/>
    <w:rsid w:val="00897E34"/>
    <w:rsid w:val="008B488F"/>
    <w:rsid w:val="008B7B88"/>
    <w:rsid w:val="008C20B9"/>
    <w:rsid w:val="008C2A07"/>
    <w:rsid w:val="008C3A9A"/>
    <w:rsid w:val="008C3F60"/>
    <w:rsid w:val="008D26F1"/>
    <w:rsid w:val="008D4D79"/>
    <w:rsid w:val="008E1ADB"/>
    <w:rsid w:val="008E1E1B"/>
    <w:rsid w:val="008E2F39"/>
    <w:rsid w:val="008F2E5A"/>
    <w:rsid w:val="008F58CA"/>
    <w:rsid w:val="008F621C"/>
    <w:rsid w:val="008F76C3"/>
    <w:rsid w:val="009046BC"/>
    <w:rsid w:val="00923F81"/>
    <w:rsid w:val="00936F17"/>
    <w:rsid w:val="009371AD"/>
    <w:rsid w:val="009465F3"/>
    <w:rsid w:val="00961095"/>
    <w:rsid w:val="00961449"/>
    <w:rsid w:val="0096698E"/>
    <w:rsid w:val="0097248F"/>
    <w:rsid w:val="009724A4"/>
    <w:rsid w:val="00972B98"/>
    <w:rsid w:val="0097454A"/>
    <w:rsid w:val="00975BBB"/>
    <w:rsid w:val="00992456"/>
    <w:rsid w:val="00992F21"/>
    <w:rsid w:val="0099596F"/>
    <w:rsid w:val="00997781"/>
    <w:rsid w:val="009A180F"/>
    <w:rsid w:val="009A2DF6"/>
    <w:rsid w:val="009A788A"/>
    <w:rsid w:val="009B0544"/>
    <w:rsid w:val="009C27B0"/>
    <w:rsid w:val="009D37C3"/>
    <w:rsid w:val="009D75A0"/>
    <w:rsid w:val="009E1FE2"/>
    <w:rsid w:val="009E4241"/>
    <w:rsid w:val="009E43F8"/>
    <w:rsid w:val="009E4554"/>
    <w:rsid w:val="009E66FE"/>
    <w:rsid w:val="009E6DCF"/>
    <w:rsid w:val="009F11A5"/>
    <w:rsid w:val="009F72BE"/>
    <w:rsid w:val="00A007AF"/>
    <w:rsid w:val="00A02DDE"/>
    <w:rsid w:val="00A0338B"/>
    <w:rsid w:val="00A03EF0"/>
    <w:rsid w:val="00A1226E"/>
    <w:rsid w:val="00A13963"/>
    <w:rsid w:val="00A17C82"/>
    <w:rsid w:val="00A23BAB"/>
    <w:rsid w:val="00A25366"/>
    <w:rsid w:val="00A31687"/>
    <w:rsid w:val="00A37C76"/>
    <w:rsid w:val="00A43BD8"/>
    <w:rsid w:val="00A51D09"/>
    <w:rsid w:val="00A52332"/>
    <w:rsid w:val="00A52E85"/>
    <w:rsid w:val="00A63B93"/>
    <w:rsid w:val="00A71B8E"/>
    <w:rsid w:val="00A759FA"/>
    <w:rsid w:val="00A75A4B"/>
    <w:rsid w:val="00A86907"/>
    <w:rsid w:val="00A9242C"/>
    <w:rsid w:val="00A93C94"/>
    <w:rsid w:val="00A96155"/>
    <w:rsid w:val="00A96532"/>
    <w:rsid w:val="00A9687D"/>
    <w:rsid w:val="00A974C2"/>
    <w:rsid w:val="00AA1584"/>
    <w:rsid w:val="00AA5A18"/>
    <w:rsid w:val="00AA74F3"/>
    <w:rsid w:val="00AB0D6D"/>
    <w:rsid w:val="00AB36E2"/>
    <w:rsid w:val="00AB3C19"/>
    <w:rsid w:val="00AB7F76"/>
    <w:rsid w:val="00AC0446"/>
    <w:rsid w:val="00AC4CC9"/>
    <w:rsid w:val="00AD41CE"/>
    <w:rsid w:val="00AD4C58"/>
    <w:rsid w:val="00AD554A"/>
    <w:rsid w:val="00AD6C3D"/>
    <w:rsid w:val="00AE0041"/>
    <w:rsid w:val="00AE2322"/>
    <w:rsid w:val="00AE51D3"/>
    <w:rsid w:val="00AE5B1C"/>
    <w:rsid w:val="00AE5E14"/>
    <w:rsid w:val="00AF63E4"/>
    <w:rsid w:val="00AF6E2F"/>
    <w:rsid w:val="00B049E6"/>
    <w:rsid w:val="00B052D0"/>
    <w:rsid w:val="00B15AC0"/>
    <w:rsid w:val="00B20B03"/>
    <w:rsid w:val="00B20E49"/>
    <w:rsid w:val="00B2317D"/>
    <w:rsid w:val="00B2370E"/>
    <w:rsid w:val="00B2771A"/>
    <w:rsid w:val="00B31224"/>
    <w:rsid w:val="00B3197B"/>
    <w:rsid w:val="00B31EB6"/>
    <w:rsid w:val="00B33886"/>
    <w:rsid w:val="00B33CB6"/>
    <w:rsid w:val="00B36D10"/>
    <w:rsid w:val="00B403BB"/>
    <w:rsid w:val="00B40659"/>
    <w:rsid w:val="00B41403"/>
    <w:rsid w:val="00B41836"/>
    <w:rsid w:val="00B42AC3"/>
    <w:rsid w:val="00B43A30"/>
    <w:rsid w:val="00B53CD1"/>
    <w:rsid w:val="00B54E89"/>
    <w:rsid w:val="00B56E9B"/>
    <w:rsid w:val="00B57086"/>
    <w:rsid w:val="00B64B92"/>
    <w:rsid w:val="00B67F6F"/>
    <w:rsid w:val="00B73DE6"/>
    <w:rsid w:val="00B75491"/>
    <w:rsid w:val="00B7549D"/>
    <w:rsid w:val="00B76336"/>
    <w:rsid w:val="00B91672"/>
    <w:rsid w:val="00B918C1"/>
    <w:rsid w:val="00B93FAB"/>
    <w:rsid w:val="00B961E7"/>
    <w:rsid w:val="00BA1D29"/>
    <w:rsid w:val="00BA2CF1"/>
    <w:rsid w:val="00BA3DD1"/>
    <w:rsid w:val="00BA45E1"/>
    <w:rsid w:val="00BA6A3F"/>
    <w:rsid w:val="00BC5007"/>
    <w:rsid w:val="00BC5CFE"/>
    <w:rsid w:val="00BC7CDA"/>
    <w:rsid w:val="00BD093C"/>
    <w:rsid w:val="00BD25AB"/>
    <w:rsid w:val="00BD2918"/>
    <w:rsid w:val="00BD418A"/>
    <w:rsid w:val="00BE5F29"/>
    <w:rsid w:val="00BE670E"/>
    <w:rsid w:val="00BF325E"/>
    <w:rsid w:val="00BF3496"/>
    <w:rsid w:val="00BF4E4F"/>
    <w:rsid w:val="00BF4FEB"/>
    <w:rsid w:val="00BF511A"/>
    <w:rsid w:val="00BF6FD3"/>
    <w:rsid w:val="00C014A0"/>
    <w:rsid w:val="00C034C6"/>
    <w:rsid w:val="00C03DC1"/>
    <w:rsid w:val="00C0463D"/>
    <w:rsid w:val="00C060C9"/>
    <w:rsid w:val="00C06473"/>
    <w:rsid w:val="00C06E8F"/>
    <w:rsid w:val="00C3036C"/>
    <w:rsid w:val="00C30654"/>
    <w:rsid w:val="00C33903"/>
    <w:rsid w:val="00C345B7"/>
    <w:rsid w:val="00C35B30"/>
    <w:rsid w:val="00C368A1"/>
    <w:rsid w:val="00C40F47"/>
    <w:rsid w:val="00C44588"/>
    <w:rsid w:val="00C46448"/>
    <w:rsid w:val="00C50648"/>
    <w:rsid w:val="00C56595"/>
    <w:rsid w:val="00C56DD5"/>
    <w:rsid w:val="00C57B08"/>
    <w:rsid w:val="00C63B06"/>
    <w:rsid w:val="00C64700"/>
    <w:rsid w:val="00C71EE0"/>
    <w:rsid w:val="00C73549"/>
    <w:rsid w:val="00C7612A"/>
    <w:rsid w:val="00C76DB5"/>
    <w:rsid w:val="00C8118F"/>
    <w:rsid w:val="00C81472"/>
    <w:rsid w:val="00C81E16"/>
    <w:rsid w:val="00C840A5"/>
    <w:rsid w:val="00C86B38"/>
    <w:rsid w:val="00C92C92"/>
    <w:rsid w:val="00C93A46"/>
    <w:rsid w:val="00CA04BD"/>
    <w:rsid w:val="00CA6BFD"/>
    <w:rsid w:val="00CA7D49"/>
    <w:rsid w:val="00CC0BAE"/>
    <w:rsid w:val="00CC2B4B"/>
    <w:rsid w:val="00CC601E"/>
    <w:rsid w:val="00CC6C55"/>
    <w:rsid w:val="00CD00AC"/>
    <w:rsid w:val="00CD13D5"/>
    <w:rsid w:val="00CD424D"/>
    <w:rsid w:val="00CD7692"/>
    <w:rsid w:val="00CF0249"/>
    <w:rsid w:val="00D02CAD"/>
    <w:rsid w:val="00D06120"/>
    <w:rsid w:val="00D0629C"/>
    <w:rsid w:val="00D06404"/>
    <w:rsid w:val="00D07BCA"/>
    <w:rsid w:val="00D12057"/>
    <w:rsid w:val="00D130D2"/>
    <w:rsid w:val="00D15845"/>
    <w:rsid w:val="00D15E09"/>
    <w:rsid w:val="00D175E0"/>
    <w:rsid w:val="00D20153"/>
    <w:rsid w:val="00D224E6"/>
    <w:rsid w:val="00D22CE8"/>
    <w:rsid w:val="00D26795"/>
    <w:rsid w:val="00D33557"/>
    <w:rsid w:val="00D37241"/>
    <w:rsid w:val="00D3782B"/>
    <w:rsid w:val="00D448DF"/>
    <w:rsid w:val="00D4569E"/>
    <w:rsid w:val="00D5044C"/>
    <w:rsid w:val="00D51F48"/>
    <w:rsid w:val="00D57768"/>
    <w:rsid w:val="00D609F2"/>
    <w:rsid w:val="00D638C0"/>
    <w:rsid w:val="00D64DE1"/>
    <w:rsid w:val="00D75E62"/>
    <w:rsid w:val="00D81AE9"/>
    <w:rsid w:val="00D86A75"/>
    <w:rsid w:val="00D94D21"/>
    <w:rsid w:val="00D97578"/>
    <w:rsid w:val="00DA0247"/>
    <w:rsid w:val="00DA12F7"/>
    <w:rsid w:val="00DA16C3"/>
    <w:rsid w:val="00DA1883"/>
    <w:rsid w:val="00DA289D"/>
    <w:rsid w:val="00DA38A2"/>
    <w:rsid w:val="00DA7866"/>
    <w:rsid w:val="00DA7CBA"/>
    <w:rsid w:val="00DA7DEC"/>
    <w:rsid w:val="00DB6030"/>
    <w:rsid w:val="00DB7B95"/>
    <w:rsid w:val="00DC47B8"/>
    <w:rsid w:val="00DC5255"/>
    <w:rsid w:val="00DC6BE4"/>
    <w:rsid w:val="00DD1061"/>
    <w:rsid w:val="00DD2B74"/>
    <w:rsid w:val="00DD53B2"/>
    <w:rsid w:val="00DD5685"/>
    <w:rsid w:val="00DD7DA8"/>
    <w:rsid w:val="00DE11EC"/>
    <w:rsid w:val="00DE1939"/>
    <w:rsid w:val="00DE1DCF"/>
    <w:rsid w:val="00DE3BDC"/>
    <w:rsid w:val="00DE3F65"/>
    <w:rsid w:val="00DE4137"/>
    <w:rsid w:val="00DE7E96"/>
    <w:rsid w:val="00DF29E1"/>
    <w:rsid w:val="00DF3D2D"/>
    <w:rsid w:val="00DF43E5"/>
    <w:rsid w:val="00DF47DB"/>
    <w:rsid w:val="00DF6F1D"/>
    <w:rsid w:val="00DF73DE"/>
    <w:rsid w:val="00E05248"/>
    <w:rsid w:val="00E0586D"/>
    <w:rsid w:val="00E06BDA"/>
    <w:rsid w:val="00E103E7"/>
    <w:rsid w:val="00E122AC"/>
    <w:rsid w:val="00E13409"/>
    <w:rsid w:val="00E21EF9"/>
    <w:rsid w:val="00E273B3"/>
    <w:rsid w:val="00E4479E"/>
    <w:rsid w:val="00E4696F"/>
    <w:rsid w:val="00E511CD"/>
    <w:rsid w:val="00E55C69"/>
    <w:rsid w:val="00E567DB"/>
    <w:rsid w:val="00E56CDB"/>
    <w:rsid w:val="00E65B4D"/>
    <w:rsid w:val="00E676EC"/>
    <w:rsid w:val="00E70FCD"/>
    <w:rsid w:val="00E7160D"/>
    <w:rsid w:val="00E726E1"/>
    <w:rsid w:val="00E727C5"/>
    <w:rsid w:val="00E76056"/>
    <w:rsid w:val="00E8737E"/>
    <w:rsid w:val="00E90B39"/>
    <w:rsid w:val="00E936D2"/>
    <w:rsid w:val="00E956AF"/>
    <w:rsid w:val="00E96CDF"/>
    <w:rsid w:val="00EA40B8"/>
    <w:rsid w:val="00EA4773"/>
    <w:rsid w:val="00EA69B3"/>
    <w:rsid w:val="00EA69BD"/>
    <w:rsid w:val="00EA7D5C"/>
    <w:rsid w:val="00EB0F9A"/>
    <w:rsid w:val="00EB791B"/>
    <w:rsid w:val="00EC06D7"/>
    <w:rsid w:val="00EC321B"/>
    <w:rsid w:val="00EC57E7"/>
    <w:rsid w:val="00ED2F85"/>
    <w:rsid w:val="00ED56AD"/>
    <w:rsid w:val="00ED59ED"/>
    <w:rsid w:val="00ED672A"/>
    <w:rsid w:val="00EE534F"/>
    <w:rsid w:val="00EE7607"/>
    <w:rsid w:val="00EE7BF2"/>
    <w:rsid w:val="00EF5383"/>
    <w:rsid w:val="00EF5F50"/>
    <w:rsid w:val="00EF7C28"/>
    <w:rsid w:val="00EF7CCD"/>
    <w:rsid w:val="00F01266"/>
    <w:rsid w:val="00F02E15"/>
    <w:rsid w:val="00F05D28"/>
    <w:rsid w:val="00F11D4E"/>
    <w:rsid w:val="00F22BBB"/>
    <w:rsid w:val="00F25ED6"/>
    <w:rsid w:val="00F26B35"/>
    <w:rsid w:val="00F26C63"/>
    <w:rsid w:val="00F35613"/>
    <w:rsid w:val="00F358F0"/>
    <w:rsid w:val="00F3625F"/>
    <w:rsid w:val="00F407DD"/>
    <w:rsid w:val="00F413E9"/>
    <w:rsid w:val="00F43D8B"/>
    <w:rsid w:val="00F503B5"/>
    <w:rsid w:val="00F66547"/>
    <w:rsid w:val="00F67A2E"/>
    <w:rsid w:val="00F67D8C"/>
    <w:rsid w:val="00F71340"/>
    <w:rsid w:val="00F7608F"/>
    <w:rsid w:val="00F77C55"/>
    <w:rsid w:val="00F8096E"/>
    <w:rsid w:val="00F85945"/>
    <w:rsid w:val="00F90616"/>
    <w:rsid w:val="00F90DEF"/>
    <w:rsid w:val="00F923F6"/>
    <w:rsid w:val="00F9272A"/>
    <w:rsid w:val="00FB6CC5"/>
    <w:rsid w:val="00FB7F24"/>
    <w:rsid w:val="00FC01F8"/>
    <w:rsid w:val="00FC2CE9"/>
    <w:rsid w:val="00FC58B9"/>
    <w:rsid w:val="00FD0AE5"/>
    <w:rsid w:val="00FD2051"/>
    <w:rsid w:val="00FD25C6"/>
    <w:rsid w:val="00FD3698"/>
    <w:rsid w:val="00FD44C0"/>
    <w:rsid w:val="00FE0DB3"/>
    <w:rsid w:val="00FE110B"/>
    <w:rsid w:val="00FE36E8"/>
    <w:rsid w:val="00FE4351"/>
    <w:rsid w:val="00FE5AF5"/>
    <w:rsid w:val="00FF09B4"/>
    <w:rsid w:val="00FF13CD"/>
    <w:rsid w:val="00FF2990"/>
    <w:rsid w:val="00FF6F92"/>
    <w:rsid w:val="00FF7E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637EB9"/>
  <w15:docId w15:val="{95A01AC8-7EEC-4F16-AD7A-B1A7A160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A13963"/>
    <w:pPr>
      <w:spacing w:before="120" w:after="120"/>
      <w:ind w:left="900" w:right="900"/>
    </w:pPr>
    <w:rPr>
      <w:rFonts w:ascii="Noto Sans" w:hAnsi="Noto Sans" w:cs="Arial"/>
      <w:sz w:val="24"/>
      <w:szCs w:val="28"/>
    </w:rPr>
  </w:style>
  <w:style w:type="paragraph" w:styleId="Heading1">
    <w:name w:val="heading 1"/>
    <w:next w:val="Normal"/>
    <w:link w:val="Heading1Char"/>
    <w:uiPriority w:val="2"/>
    <w:rsid w:val="00D07BCA"/>
    <w:pPr>
      <w:keepNext/>
      <w:keepLines/>
      <w:shd w:val="clear" w:color="004982" w:fill="auto"/>
      <w:spacing w:after="120"/>
      <w:ind w:left="187" w:right="187"/>
      <w:outlineLvl w:val="0"/>
    </w:pPr>
    <w:rPr>
      <w:rFonts w:ascii="Noto Sans Bold" w:eastAsiaTheme="majorEastAsia" w:hAnsi="Noto Sans Bold" w:cstheme="majorBidi"/>
      <w:color w:val="EC5A24" w:themeColor="accent1"/>
      <w:sz w:val="46"/>
      <w:szCs w:val="26"/>
    </w:rPr>
  </w:style>
  <w:style w:type="paragraph" w:styleId="Heading2">
    <w:name w:val="heading 2"/>
    <w:next w:val="Normal"/>
    <w:link w:val="Heading2Char"/>
    <w:uiPriority w:val="2"/>
    <w:rsid w:val="00097644"/>
    <w:pPr>
      <w:keepNext/>
      <w:spacing w:before="240" w:after="120"/>
      <w:ind w:left="187" w:right="187"/>
      <w:outlineLvl w:val="1"/>
    </w:pPr>
    <w:rPr>
      <w:rFonts w:ascii="Noto Sans Bold" w:eastAsiaTheme="majorEastAsia" w:hAnsi="Noto Sans Bold" w:cstheme="majorBidi"/>
      <w:color w:val="064276"/>
      <w:sz w:val="34"/>
      <w:szCs w:val="24"/>
    </w:rPr>
  </w:style>
  <w:style w:type="paragraph" w:styleId="Heading3">
    <w:name w:val="heading 3"/>
    <w:next w:val="Normal"/>
    <w:link w:val="Heading3Char"/>
    <w:uiPriority w:val="2"/>
    <w:qFormat/>
    <w:rsid w:val="00097644"/>
    <w:pPr>
      <w:keepNext/>
      <w:spacing w:before="240" w:after="120"/>
      <w:ind w:left="907" w:right="907"/>
      <w:outlineLvl w:val="2"/>
    </w:pPr>
    <w:rPr>
      <w:rFonts w:ascii="Noto Sans Bold" w:eastAsiaTheme="majorEastAsia" w:hAnsi="Noto Sans Bold" w:cstheme="majorBidi"/>
      <w:color w:val="064276"/>
      <w:sz w:val="30"/>
      <w:szCs w:val="24"/>
    </w:rPr>
  </w:style>
  <w:style w:type="paragraph" w:styleId="Heading4">
    <w:name w:val="heading 4"/>
    <w:next w:val="Normal"/>
    <w:link w:val="Heading4Char"/>
    <w:uiPriority w:val="2"/>
    <w:qFormat/>
    <w:rsid w:val="00AD41CE"/>
    <w:pPr>
      <w:keepNext/>
      <w:keepLines/>
      <w:spacing w:before="240" w:after="120"/>
      <w:ind w:left="900" w:right="900"/>
      <w:outlineLvl w:val="3"/>
    </w:pPr>
    <w:rPr>
      <w:rFonts w:ascii="Noto Sans Bold" w:eastAsiaTheme="majorEastAsia" w:hAnsi="Noto Sans Bold" w:cstheme="majorBidi"/>
      <w:iCs/>
      <w:color w:val="064276" w:themeColor="text1"/>
      <w:sz w:val="24"/>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
    <w:unhideWhenUsed/>
    <w:rsid w:val="0085433C"/>
    <w:pPr>
      <w:pBdr>
        <w:top w:val="single" w:sz="8" w:space="4" w:color="004982"/>
      </w:pBdr>
      <w:shd w:val="clear" w:color="004982" w:fill="auto"/>
      <w:tabs>
        <w:tab w:val="right" w:pos="10800"/>
      </w:tabs>
      <w:spacing w:before="0"/>
      <w:ind w:left="0" w:right="0"/>
    </w:pPr>
    <w:rPr>
      <w:color w:val="064276" w:themeColor="text1"/>
      <w:sz w:val="22"/>
    </w:rPr>
  </w:style>
  <w:style w:type="character" w:customStyle="1" w:styleId="FooterChar">
    <w:name w:val="Footer Char"/>
    <w:basedOn w:val="DefaultParagraphFont"/>
    <w:link w:val="Footer"/>
    <w:uiPriority w:val="9"/>
    <w:rsid w:val="00A13963"/>
    <w:rPr>
      <w:rFonts w:ascii="Noto Sans" w:hAnsi="Noto Sans" w:cs="Arial"/>
      <w:color w:val="064276" w:themeColor="text1"/>
      <w:sz w:val="22"/>
      <w:szCs w:val="28"/>
      <w:shd w:val="clear" w:color="004982" w:fill="auto"/>
    </w:rPr>
  </w:style>
  <w:style w:type="paragraph" w:styleId="BalloonText">
    <w:name w:val="Balloon Text"/>
    <w:basedOn w:val="Normal"/>
    <w:link w:val="BalloonTextChar"/>
    <w:uiPriority w:val="99"/>
    <w:semiHidden/>
    <w:unhideWhenUsed/>
    <w:rsid w:val="00216C13"/>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2"/>
    <w:rsid w:val="00A13963"/>
    <w:rPr>
      <w:rFonts w:ascii="Noto Sans Bold" w:eastAsiaTheme="majorEastAsia" w:hAnsi="Noto Sans Bold" w:cstheme="majorBidi"/>
      <w:color w:val="064276"/>
      <w:sz w:val="34"/>
      <w:szCs w:val="24"/>
    </w:rPr>
  </w:style>
  <w:style w:type="character" w:customStyle="1" w:styleId="Heading3Char">
    <w:name w:val="Heading 3 Char"/>
    <w:basedOn w:val="DefaultParagraphFont"/>
    <w:link w:val="Heading3"/>
    <w:uiPriority w:val="2"/>
    <w:rsid w:val="00A13963"/>
    <w:rPr>
      <w:rFonts w:ascii="Noto Sans Bold" w:eastAsiaTheme="majorEastAsia" w:hAnsi="Noto Sans Bold" w:cstheme="majorBidi"/>
      <w:color w:val="064276"/>
      <w:sz w:val="30"/>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4"/>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2"/>
    <w:rsid w:val="00A13963"/>
    <w:rPr>
      <w:rFonts w:ascii="Noto Sans Bold" w:eastAsiaTheme="majorEastAsia" w:hAnsi="Noto Sans Bold" w:cstheme="majorBidi"/>
      <w:iCs/>
      <w:color w:val="064276" w:themeColor="text1"/>
      <w:sz w:val="24"/>
      <w:szCs w:val="26"/>
    </w:rPr>
  </w:style>
  <w:style w:type="character" w:customStyle="1" w:styleId="Heading1Char">
    <w:name w:val="Heading 1 Char"/>
    <w:link w:val="Heading1"/>
    <w:uiPriority w:val="2"/>
    <w:rsid w:val="00A13963"/>
    <w:rPr>
      <w:rFonts w:ascii="Noto Sans Bold" w:eastAsiaTheme="majorEastAsia" w:hAnsi="Noto Sans Bold" w:cstheme="majorBidi"/>
      <w:color w:val="EC5A24" w:themeColor="accent1"/>
      <w:sz w:val="46"/>
      <w:szCs w:val="26"/>
      <w:shd w:val="clear" w:color="004982" w:fill="auto"/>
    </w:rPr>
  </w:style>
  <w:style w:type="paragraph" w:styleId="ListParagraph">
    <w:name w:val="List Paragraph"/>
    <w:basedOn w:val="Normal"/>
    <w:link w:val="ListParagraphChar"/>
    <w:uiPriority w:val="11"/>
    <w:semiHidden/>
    <w:rsid w:val="005C55FC"/>
    <w:pPr>
      <w:numPr>
        <w:numId w:val="34"/>
      </w:numPr>
    </w:pPr>
  </w:style>
  <w:style w:type="character" w:styleId="Hyperlink">
    <w:name w:val="Hyperlink"/>
    <w:uiPriority w:val="10"/>
    <w:qFormat/>
    <w:rsid w:val="00C35B30"/>
    <w:rPr>
      <w:color w:val="064276"/>
      <w:u w:val="single"/>
    </w:rPr>
  </w:style>
  <w:style w:type="character" w:customStyle="1" w:styleId="ListParagraphChar">
    <w:name w:val="List Paragraph Char"/>
    <w:link w:val="ListParagraph"/>
    <w:uiPriority w:val="11"/>
    <w:semiHidden/>
    <w:rsid w:val="00A13963"/>
    <w:rPr>
      <w:rFonts w:ascii="Noto Sans" w:hAnsi="Noto Sans" w:cs="Arial"/>
      <w:sz w:val="24"/>
      <w:szCs w:val="28"/>
    </w:rPr>
  </w:style>
  <w:style w:type="character" w:styleId="Emphasis">
    <w:name w:val="Emphasis"/>
    <w:basedOn w:val="DefaultParagraphFont"/>
    <w:uiPriority w:val="11"/>
    <w:rsid w:val="00D33557"/>
    <w:rPr>
      <w:i/>
      <w:iCs/>
    </w:rPr>
  </w:style>
  <w:style w:type="character" w:styleId="Strong">
    <w:name w:val="Strong"/>
    <w:basedOn w:val="DefaultParagraphFont"/>
    <w:uiPriority w:val="11"/>
    <w:rsid w:val="00D33557"/>
    <w:rPr>
      <w:b/>
      <w:bCs/>
    </w:rPr>
  </w:style>
  <w:style w:type="paragraph" w:styleId="TOC1">
    <w:name w:val="toc 1"/>
    <w:basedOn w:val="Normal"/>
    <w:next w:val="Normal"/>
    <w:autoRedefine/>
    <w:uiPriority w:val="39"/>
    <w:rsid w:val="00542DB7"/>
    <w:pPr>
      <w:tabs>
        <w:tab w:val="right" w:leader="dot" w:pos="10620"/>
      </w:tabs>
      <w:ind w:left="180" w:right="180"/>
    </w:pPr>
    <w:rPr>
      <w:b/>
    </w:rPr>
  </w:style>
  <w:style w:type="paragraph" w:styleId="TOC2">
    <w:name w:val="toc 2"/>
    <w:basedOn w:val="Normal"/>
    <w:next w:val="Normal"/>
    <w:autoRedefine/>
    <w:uiPriority w:val="39"/>
    <w:rsid w:val="00AD41CE"/>
    <w:pPr>
      <w:tabs>
        <w:tab w:val="right" w:leader="dot" w:pos="10620"/>
      </w:tabs>
      <w:spacing w:after="100"/>
      <w:ind w:right="180"/>
    </w:pPr>
    <w:rPr>
      <w:noProof/>
    </w:rPr>
  </w:style>
  <w:style w:type="paragraph" w:styleId="TOC3">
    <w:name w:val="toc 3"/>
    <w:basedOn w:val="Normal"/>
    <w:next w:val="Normal"/>
    <w:autoRedefine/>
    <w:uiPriority w:val="39"/>
    <w:rsid w:val="00AD41CE"/>
    <w:pPr>
      <w:tabs>
        <w:tab w:val="right" w:leader="dot" w:pos="10620"/>
      </w:tabs>
      <w:spacing w:after="100"/>
      <w:ind w:left="1260" w:right="180"/>
    </w:pPr>
    <w:rPr>
      <w:noProof/>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qFormat/>
    <w:rsid w:val="00176200"/>
    <w:pPr>
      <w:spacing w:before="100" w:after="60"/>
      <w:ind w:left="187" w:right="-86"/>
    </w:pPr>
    <w:rPr>
      <w:rFonts w:ascii="Noto Sans Bold" w:hAnsi="Noto Sans Bold" w:cs="Arial"/>
      <w:color w:val="004982"/>
      <w:sz w:val="24"/>
      <w:szCs w:val="26"/>
    </w:rPr>
  </w:style>
  <w:style w:type="paragraph" w:customStyle="1" w:styleId="ProgramName">
    <w:name w:val="Program Name"/>
    <w:basedOn w:val="Normal"/>
    <w:autoRedefine/>
    <w:qFormat/>
    <w:rsid w:val="00152D84"/>
    <w:pPr>
      <w:shd w:val="clear" w:color="auto" w:fill="064276" w:themeFill="text1"/>
      <w:spacing w:before="100"/>
      <w:ind w:left="180" w:right="-965"/>
    </w:pPr>
    <w:rPr>
      <w:b/>
      <w:color w:val="FFFFFF" w:themeColor="background1"/>
      <w:sz w:val="22"/>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10"/>
    <w:semiHidden/>
    <w:qFormat/>
    <w:rsid w:val="00961095"/>
    <w:pPr>
      <w:pBdr>
        <w:top w:val="single" w:sz="8" w:space="1" w:color="0070C0"/>
      </w:pBdr>
      <w:jc w:val="right"/>
    </w:pPr>
  </w:style>
  <w:style w:type="paragraph" w:customStyle="1" w:styleId="BlueInfoBoxHeading">
    <w:name w:val="Blue Info Box Heading"/>
    <w:uiPriority w:val="8"/>
    <w:qFormat/>
    <w:rsid w:val="005D3C47"/>
    <w:pPr>
      <w:pBdr>
        <w:top w:val="single" w:sz="48" w:space="7" w:color="004982"/>
        <w:left w:val="single" w:sz="48" w:space="8" w:color="004982"/>
        <w:bottom w:val="single" w:sz="48" w:space="10" w:color="004982"/>
        <w:right w:val="single" w:sz="48" w:space="8" w:color="004982"/>
      </w:pBdr>
      <w:shd w:val="solid" w:color="004982" w:fill="auto"/>
      <w:spacing w:before="240"/>
      <w:ind w:left="216" w:right="144"/>
    </w:pPr>
    <w:rPr>
      <w:rFonts w:ascii="Noto Sans Bold" w:hAnsi="Noto Sans Bold" w:cs="Arial"/>
      <w:noProof/>
      <w:color w:val="FFFFFF" w:themeColor="background1"/>
      <w:sz w:val="26"/>
      <w:szCs w:val="26"/>
    </w:rPr>
  </w:style>
  <w:style w:type="character" w:customStyle="1" w:styleId="Hyperlink-White">
    <w:name w:val="Hyperlink-White"/>
    <w:basedOn w:val="DefaultParagraphFont"/>
    <w:uiPriority w:val="10"/>
    <w:qFormat/>
    <w:rsid w:val="00611B53"/>
    <w:rPr>
      <w:color w:val="FFFFFF" w:themeColor="background1"/>
      <w:u w:val="single"/>
    </w:rPr>
  </w:style>
  <w:style w:type="paragraph" w:customStyle="1" w:styleId="AltStatement">
    <w:name w:val="Alt Statement"/>
    <w:basedOn w:val="Normal"/>
    <w:uiPriority w:val="8"/>
    <w:qFormat/>
    <w:rsid w:val="00A13963"/>
    <w:pPr>
      <w:keepLines/>
      <w:pBdr>
        <w:left w:val="single" w:sz="4" w:space="6" w:color="D9D9D9" w:themeColor="background1" w:themeShade="D9"/>
        <w:bottom w:val="single" w:sz="4" w:space="6" w:color="D9D9D9" w:themeColor="background1" w:themeShade="D9"/>
        <w:right w:val="single" w:sz="4" w:space="6" w:color="D9D9D9" w:themeColor="background1" w:themeShade="D9"/>
      </w:pBdr>
      <w:spacing w:before="0"/>
      <w:ind w:left="907" w:right="907"/>
    </w:pPr>
    <w:rPr>
      <w:color w:val="5F5F5F"/>
      <w:sz w:val="22"/>
      <w:szCs w:val="22"/>
    </w:rPr>
  </w:style>
  <w:style w:type="paragraph" w:styleId="TOCHeading">
    <w:name w:val="TOC Heading"/>
    <w:basedOn w:val="Heading2"/>
    <w:next w:val="Normal"/>
    <w:link w:val="TOCHeadingChar"/>
    <w:uiPriority w:val="38"/>
    <w:qFormat/>
    <w:rsid w:val="00542DB7"/>
    <w:pPr>
      <w:spacing w:after="0"/>
      <w:outlineLvl w:val="9"/>
    </w:pPr>
    <w:rPr>
      <w:color w:val="064276" w:themeColor="text1"/>
      <w:szCs w:val="32"/>
    </w:rPr>
  </w:style>
  <w:style w:type="character" w:customStyle="1" w:styleId="TOCHeadingChar">
    <w:name w:val="TOC Heading Char"/>
    <w:basedOn w:val="Heading1Char"/>
    <w:link w:val="TOCHeading"/>
    <w:uiPriority w:val="38"/>
    <w:rsid w:val="00A13963"/>
    <w:rPr>
      <w:rFonts w:ascii="Noto Sans Bold" w:eastAsiaTheme="majorEastAsia" w:hAnsi="Noto Sans Bold" w:cstheme="majorBidi"/>
      <w:color w:val="064276" w:themeColor="text1"/>
      <w:sz w:val="34"/>
      <w:szCs w:val="32"/>
      <w:shd w:val="clear" w:color="004982" w:fill="auto"/>
    </w:rPr>
  </w:style>
  <w:style w:type="paragraph" w:customStyle="1" w:styleId="LogoStyle">
    <w:name w:val="Logo Style"/>
    <w:uiPriority w:val="1"/>
    <w:qFormat/>
    <w:rsid w:val="00D07BCA"/>
    <w:pPr>
      <w:tabs>
        <w:tab w:val="right" w:pos="10800"/>
      </w:tabs>
      <w:spacing w:after="120"/>
    </w:pPr>
    <w:rPr>
      <w:rFonts w:ascii="Arial" w:hAnsi="Arial" w:cs="Arial"/>
      <w:noProof/>
      <w:sz w:val="26"/>
      <w:szCs w:val="26"/>
    </w:rPr>
  </w:style>
  <w:style w:type="paragraph" w:customStyle="1" w:styleId="AltStatementHeading">
    <w:name w:val="Alt Statement Heading"/>
    <w:uiPriority w:val="7"/>
    <w:qFormat/>
    <w:rsid w:val="00A13963"/>
    <w:pPr>
      <w:keepNext/>
      <w:keepLines/>
      <w:pBdr>
        <w:top w:val="single" w:sz="4" w:space="4" w:color="D9D9D9" w:themeColor="background1" w:themeShade="D9"/>
        <w:left w:val="single" w:sz="4" w:space="6" w:color="D9D9D9" w:themeColor="background1" w:themeShade="D9"/>
        <w:right w:val="single" w:sz="4" w:space="6" w:color="D9D9D9" w:themeColor="background1" w:themeShade="D9"/>
      </w:pBdr>
      <w:ind w:left="900" w:right="900"/>
    </w:pPr>
    <w:rPr>
      <w:rFonts w:ascii="Noto Sans Bold" w:hAnsi="Noto Sans Bold" w:cs="Arial"/>
      <w:bCs/>
      <w:color w:val="5F5F5F"/>
      <w:sz w:val="22"/>
      <w:szCs w:val="22"/>
    </w:rPr>
  </w:style>
  <w:style w:type="paragraph" w:styleId="ListBullet2">
    <w:name w:val="List Bullet 2"/>
    <w:basedOn w:val="Normal"/>
    <w:uiPriority w:val="99"/>
    <w:rsid w:val="005D3C47"/>
    <w:pPr>
      <w:numPr>
        <w:numId w:val="4"/>
      </w:numPr>
      <w:ind w:left="1890" w:right="1267"/>
    </w:pPr>
  </w:style>
  <w:style w:type="paragraph" w:styleId="ListBullet">
    <w:name w:val="List Bullet"/>
    <w:basedOn w:val="ListParagraph"/>
    <w:uiPriority w:val="99"/>
    <w:rsid w:val="005D3C47"/>
    <w:pPr>
      <w:ind w:left="1440" w:hanging="360"/>
    </w:pPr>
  </w:style>
  <w:style w:type="paragraph" w:styleId="ListBullet3">
    <w:name w:val="List Bullet 3"/>
    <w:basedOn w:val="Normal"/>
    <w:uiPriority w:val="99"/>
    <w:rsid w:val="005D3C47"/>
    <w:pPr>
      <w:numPr>
        <w:numId w:val="5"/>
      </w:numPr>
      <w:ind w:left="2340"/>
      <w:contextualSpacing/>
    </w:pPr>
  </w:style>
  <w:style w:type="paragraph" w:styleId="ListBullet4">
    <w:name w:val="List Bullet 4"/>
    <w:basedOn w:val="Normal"/>
    <w:uiPriority w:val="99"/>
    <w:rsid w:val="005D3C47"/>
    <w:pPr>
      <w:numPr>
        <w:numId w:val="6"/>
      </w:numPr>
      <w:ind w:left="2880"/>
      <w:contextualSpacing/>
    </w:pPr>
  </w:style>
  <w:style w:type="paragraph" w:styleId="ListNumber">
    <w:name w:val="List Number"/>
    <w:basedOn w:val="Normal"/>
    <w:uiPriority w:val="99"/>
    <w:rsid w:val="005D3C47"/>
    <w:pPr>
      <w:numPr>
        <w:numId w:val="38"/>
      </w:numPr>
      <w:ind w:left="1530" w:right="1267" w:hanging="450"/>
    </w:pPr>
  </w:style>
  <w:style w:type="paragraph" w:styleId="ListNumber2">
    <w:name w:val="List Number 2"/>
    <w:basedOn w:val="Normal"/>
    <w:uiPriority w:val="99"/>
    <w:rsid w:val="005D3C47"/>
    <w:pPr>
      <w:numPr>
        <w:numId w:val="39"/>
      </w:numPr>
      <w:ind w:left="1980" w:hanging="450"/>
      <w:contextualSpacing/>
    </w:pPr>
  </w:style>
  <w:style w:type="paragraph" w:styleId="ListNumber3">
    <w:name w:val="List Number 3"/>
    <w:basedOn w:val="Normal"/>
    <w:uiPriority w:val="99"/>
    <w:rsid w:val="005D3C47"/>
    <w:pPr>
      <w:numPr>
        <w:numId w:val="10"/>
      </w:numPr>
      <w:ind w:left="2430" w:right="1267" w:hanging="450"/>
      <w:contextualSpacing/>
    </w:pPr>
  </w:style>
  <w:style w:type="paragraph" w:styleId="ListNumber4">
    <w:name w:val="List Number 4"/>
    <w:basedOn w:val="Normal"/>
    <w:uiPriority w:val="99"/>
    <w:rsid w:val="005D3C47"/>
    <w:pPr>
      <w:numPr>
        <w:numId w:val="11"/>
      </w:numPr>
      <w:ind w:left="2970" w:right="1267" w:hanging="540"/>
      <w:contextualSpacing/>
    </w:pPr>
  </w:style>
  <w:style w:type="paragraph" w:styleId="ListNumber5">
    <w:name w:val="List Number 5"/>
    <w:basedOn w:val="Normal"/>
    <w:uiPriority w:val="99"/>
    <w:semiHidden/>
    <w:rsid w:val="00423D71"/>
    <w:pPr>
      <w:ind w:left="3240" w:right="1267" w:hanging="360"/>
      <w:contextualSpacing/>
    </w:pPr>
    <w:rPr>
      <w:sz w:val="22"/>
    </w:rPr>
  </w:style>
  <w:style w:type="paragraph" w:styleId="Header">
    <w:name w:val="header"/>
    <w:basedOn w:val="Normal"/>
    <w:link w:val="HeaderChar"/>
    <w:uiPriority w:val="99"/>
    <w:semiHidden/>
    <w:rsid w:val="00F22BBB"/>
    <w:pPr>
      <w:tabs>
        <w:tab w:val="center" w:pos="4680"/>
        <w:tab w:val="right" w:pos="9360"/>
      </w:tabs>
      <w:spacing w:before="0" w:after="0"/>
    </w:pPr>
  </w:style>
  <w:style w:type="character" w:customStyle="1" w:styleId="HeaderChar">
    <w:name w:val="Header Char"/>
    <w:basedOn w:val="DefaultParagraphFont"/>
    <w:link w:val="Header"/>
    <w:uiPriority w:val="99"/>
    <w:semiHidden/>
    <w:rsid w:val="00A13963"/>
    <w:rPr>
      <w:rFonts w:ascii="Noto Sans" w:hAnsi="Noto Sans" w:cs="Arial"/>
      <w:sz w:val="24"/>
      <w:szCs w:val="28"/>
    </w:rPr>
  </w:style>
  <w:style w:type="paragraph" w:customStyle="1" w:styleId="BlueInfoBox">
    <w:name w:val="Blue Info Box"/>
    <w:basedOn w:val="BlueInfoBoxHeading"/>
    <w:uiPriority w:val="9"/>
    <w:qFormat/>
    <w:rsid w:val="004E1088"/>
    <w:pPr>
      <w:spacing w:before="0"/>
    </w:pPr>
    <w:rPr>
      <w:rFonts w:ascii="Noto Sans" w:hAnsi="Noto Sans"/>
      <w:sz w:val="24"/>
    </w:rPr>
  </w:style>
  <w:style w:type="table" w:styleId="TableGrid">
    <w:name w:val="Table Grid"/>
    <w:basedOn w:val="TableNormal"/>
    <w:uiPriority w:val="59"/>
    <w:rsid w:val="006B1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autoRedefine/>
    <w:uiPriority w:val="3"/>
    <w:qFormat/>
    <w:rsid w:val="0099596F"/>
    <w:pPr>
      <w:ind w:left="0" w:right="60"/>
      <w:jc w:val="right"/>
    </w:pPr>
    <w:rPr>
      <w:b/>
      <w:color w:val="064276" w:themeColor="text1"/>
      <w:sz w:val="26"/>
    </w:rPr>
  </w:style>
  <w:style w:type="character" w:customStyle="1" w:styleId="TableheaderChar">
    <w:name w:val="Table header Char"/>
    <w:basedOn w:val="DefaultParagraphFont"/>
    <w:link w:val="Tableheader"/>
    <w:uiPriority w:val="3"/>
    <w:rsid w:val="0099596F"/>
    <w:rPr>
      <w:rFonts w:ascii="Noto Sans" w:hAnsi="Noto Sans" w:cs="Arial"/>
      <w:b/>
      <w:color w:val="064276" w:themeColor="text1"/>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8146">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90895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oregon.gov/oha/hpa/analytics/pages/all-payer-all-claims.asp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RetentionPeriodDate xmlns="34b74753-36bf-4d40-84e0-3557ee93d260">2026-08-04T07:00:00+00:00</RetentionPeriodDate>
    <DocumentExpirationDate xmlns="59da1016-2a1b-4f8a-9768-d7a4932f6f16" xsi:nil="true"/>
    <IATopic xmlns="59da1016-2a1b-4f8a-9768-d7a4932f6f16" xsi:nil="true"/>
    <DocumentLocale xmlns="34b74753-36bf-4d40-84e0-3557ee93d260">en</DocumentLocale>
    <IASubtopic xmlns="59da1016-2a1b-4f8a-9768-d7a4932f6f16" xsi:nil="true"/>
    <URL xmlns="http://schemas.microsoft.com/sharepoint/v3">
      <Url>https://www-auth.oregon.gov/oha/HPA/ANALYTICS/Pages/Data-Review-Committee.aspx</Url>
      <Description>https://www.oregon.gov/oha/HPA/ANALYTICS/Pages/Data-Review-Committee.aspx</Description>
    </URL>
    <Meta_x0020_Description xmlns="34b74753-36bf-4d40-84e0-3557ee93d260" xsi:nil="true"/>
    <CopyToStateLib xmlns="34b74753-36bf-4d40-84e0-3557ee93d260">false</CopyToStateLib>
    <Metadata xmlns="34b74753-36bf-4d40-84e0-3557ee93d260" xsi:nil="true"/>
    <RoutingRuleDescription xmlns="http://schemas.microsoft.com/sharepoint/v3">6619 Review Checklist</RoutingRuleDescription>
    <Meta_x0020_Keywords xmlns="34b74753-36bf-4d40-84e0-3557ee93d260" xsi:nil="true"/>
    <Category xmlns="34b74753-36bf-4d40-84e0-3557ee93d260">
      <Value>DRC</Value>
    </Categor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DF5B6C9A3BBD4F8B506BBC14051DCA" ma:contentTypeVersion="20" ma:contentTypeDescription="Create a new document." ma:contentTypeScope="" ma:versionID="220c24e85ec1b33c93cdcbb01216a407">
  <xsd:schema xmlns:xsd="http://www.w3.org/2001/XMLSchema" xmlns:xs="http://www.w3.org/2001/XMLSchema" xmlns:p="http://schemas.microsoft.com/office/2006/metadata/properties" xmlns:ns1="http://schemas.microsoft.com/sharepoint/v3" xmlns:ns2="34b74753-36bf-4d40-84e0-3557ee93d260" xmlns:ns4="59da1016-2a1b-4f8a-9768-d7a4932f6f16" targetNamespace="http://schemas.microsoft.com/office/2006/metadata/properties" ma:root="true" ma:fieldsID="9065dacdcec072c4efe58db085534750" ns1:_="" ns2:_="" ns4:_="">
    <xsd:import namespace="http://schemas.microsoft.com/sharepoint/v3"/>
    <xsd:import namespace="34b74753-36bf-4d40-84e0-3557ee93d260"/>
    <xsd:import namespace="59da1016-2a1b-4f8a-9768-d7a4932f6f16"/>
    <xsd:element name="properties">
      <xsd:complexType>
        <xsd:sequence>
          <xsd:element name="documentManagement">
            <xsd:complexType>
              <xsd:all>
                <xsd:element ref="ns2:CopyToStateLib" minOccurs="0"/>
                <xsd:element ref="ns2:DocumentLocale" minOccurs="0"/>
                <xsd:element ref="ns2:Metadata" minOccurs="0"/>
                <xsd:element ref="ns2:RetentionPeriodDate" minOccurs="0"/>
                <xsd:element ref="ns1:RoutingRuleDescription"/>
                <xsd:element ref="ns4:IACategory" minOccurs="0"/>
                <xsd:element ref="ns4:IATopic" minOccurs="0"/>
                <xsd:element ref="ns4:IASubtopic" minOccurs="0"/>
                <xsd:element ref="ns4:DocumentExpirationDate" minOccurs="0"/>
                <xsd:element ref="ns2:Meta_x0020_Description" minOccurs="0"/>
                <xsd:element ref="ns2:Meta_x0020_Keywords" minOccurs="0"/>
                <xsd:element ref="ns1:URL" minOccurs="0"/>
                <xsd:element ref="ns4:SharedWithUser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ma:displayName="Description" ma:description="" ma:internalName="RoutingRuleDescription">
      <xsd:simpleType>
        <xsd:restriction base="dms:Text">
          <xsd:maxLength value="255"/>
        </xsd:restriction>
      </xsd:simpleType>
    </xsd:element>
    <xsd:element name="URL" ma:index="16"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74753-36bf-4d40-84e0-3557ee93d260" elementFormDefault="qualified">
    <xsd:import namespace="http://schemas.microsoft.com/office/2006/documentManagement/types"/>
    <xsd:import namespace="http://schemas.microsoft.com/office/infopath/2007/PartnerControls"/>
    <xsd:element name="CopyToStateLib" ma:index="4" nillable="true" ma:displayName="Copy To State Library" ma:default="0" ma:description="Many documents are automatically archived by the Oregon State Library. Choose 'Yes' to ensure that this document will be archived. Follow this link for more information: http://oregon.gov/OSL/GRES/metatag_attribute_set.shtml" ma:internalName="CopyToStateLib" ma:readOnly="false">
      <xsd:simpleType>
        <xsd:restriction base="dms:Boolean"/>
      </xsd:simpleType>
    </xsd:element>
    <xsd:element name="DocumentLocale" ma:index="5" nillable="true" ma:displayName="Locale" ma:default="en" ma:internalName="DocumentLocale" ma:readOnly="false">
      <xsd:simpleType>
        <xsd:restriction base="dms:Text">
          <xsd:maxLength value="10"/>
        </xsd:restriction>
      </xsd:simpleType>
    </xsd:element>
    <xsd:element name="Metadata" ma:index="6" nillable="true" ma:displayName="Metadata" ma:internalName="Metadata" ma:readOnly="false">
      <xsd:simpleType>
        <xsd:restriction base="dms:Note"/>
      </xsd:simpleType>
    </xsd:element>
    <xsd:element name="RetentionPeriodDate" ma:index="7" nillable="true" ma:displayName="Retention Period Date" ma:format="DateOnly" ma:internalName="RetentionPeriodDate" ma:readOnly="false">
      <xsd:simpleType>
        <xsd:restriction base="dms:DateTime"/>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element name="Category" ma:index="22" nillable="true" ma:displayName="Category" ma:default="DRC" ma:internalName="Category">
      <xsd:complexType>
        <xsd:complexContent>
          <xsd:extension base="dms:MultiChoice">
            <xsd:sequence>
              <xsd:element name="Value" maxOccurs="unbounded" minOccurs="0" nillable="true">
                <xsd:simpleType>
                  <xsd:restriction base="dms:Choice">
                    <xsd:enumeration value="DRC"/>
                    <xsd:enumeration value="TA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71052FB5-9976-4B9F-AFEE-BB8AF59538F4}"/>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13</TotalTime>
  <Pages>7</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Company>Oregon Health Authority (OHA)</Company>
  <LinksUpToDate>false</LinksUpToDate>
  <CharactersWithSpaces>8201</CharactersWithSpaces>
  <SharedDoc>false</SharedDoc>
  <HLinks>
    <vt:vector size="6" baseType="variant">
      <vt:variant>
        <vt:i4>1245196</vt:i4>
      </vt:variant>
      <vt:variant>
        <vt:i4>0</vt:i4>
      </vt:variant>
      <vt:variant>
        <vt:i4>0</vt:i4>
      </vt:variant>
      <vt:variant>
        <vt:i4>5</vt:i4>
      </vt:variant>
      <vt:variant>
        <vt:lpwstr>https://www.oregon.gov/oha/hpa/analytics/pages/all-payer-all-claims.aspx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6619 Review Checklist</dc:title>
  <dc:subject>200-624400_1 OHA 0197 8.5 x 11 Basic Publication Template</dc:subject>
  <dc:creator>OLIVER James</dc:creator>
  <cp:keywords/>
  <dc:description>200-624400_1 OHA 0197 8.5 x 11 Basic Publication Template</dc:description>
  <cp:lastModifiedBy>Munroe Margaret  Parrish</cp:lastModifiedBy>
  <cp:revision>2</cp:revision>
  <cp:lastPrinted>2026-04-02T19:17:00Z</cp:lastPrinted>
  <dcterms:created xsi:type="dcterms:W3CDTF">2026-07-16T23:28:00Z</dcterms:created>
  <dcterms:modified xsi:type="dcterms:W3CDTF">2026-07-16T23:28:00Z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0x01010040DF5B6C9A3BBD4F8B506BBC14051DCA</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