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3.xml" ContentType="application/vnd.openxmlformats-officedocument.wordprocessingml.footer+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chart25.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5750954" w:displacedByCustomXml="next"/>
    <w:bookmarkStart w:id="1" w:name="_Toc65673172" w:displacedByCustomXml="next"/>
    <w:sdt>
      <w:sdtPr>
        <w:rPr>
          <w:color w:val="4A4A4A" w:themeColor="text1" w:themeShade="BF"/>
        </w:rPr>
        <w:id w:val="2061358575"/>
        <w:docPartObj>
          <w:docPartGallery w:val="Cover Pages"/>
          <w:docPartUnique/>
        </w:docPartObj>
      </w:sdtPr>
      <w:sdtEndPr>
        <w:rPr>
          <w:rStyle w:val="TitleChar"/>
          <w:rFonts w:ascii="Arial Nova Cond" w:eastAsiaTheme="majorEastAsia" w:hAnsi="Arial Nova Cond" w:cstheme="majorBidi"/>
          <w:b/>
          <w:bCs/>
          <w:color w:val="005595" w:themeColor="accent1"/>
          <w:spacing w:val="-10"/>
          <w:kern w:val="28"/>
          <w:sz w:val="96"/>
          <w:szCs w:val="96"/>
        </w:rPr>
      </w:sdtEndPr>
      <w:sdtContent>
        <w:p w14:paraId="02C19812" w14:textId="4512FC4B" w:rsidR="00C06B21" w:rsidRPr="00C06B21" w:rsidRDefault="00C06B21" w:rsidP="00C06B21">
          <w:pPr>
            <w:spacing w:before="3000"/>
          </w:pPr>
          <w:r w:rsidRPr="00C06B21">
            <w:rPr>
              <w:rFonts w:ascii="Franklin Gothic Demi" w:hAnsi="Franklin Gothic Demi"/>
              <w:color w:val="005595" w:themeColor="accent1"/>
              <w:sz w:val="44"/>
              <w:szCs w:val="44"/>
            </w:rPr>
            <w:t>Oregon CCO Quality Incentive Program</w:t>
          </w:r>
        </w:p>
        <w:p w14:paraId="57F3A0C9" w14:textId="77777777" w:rsidR="00C06B21" w:rsidRPr="00C06B21" w:rsidRDefault="00C06B21" w:rsidP="00C06B21">
          <w:pPr>
            <w:widowControl w:val="0"/>
            <w:spacing w:after="360"/>
            <w:rPr>
              <w:rStyle w:val="TitleChar"/>
              <w:rFonts w:ascii="Franklin Gothic Demi" w:hAnsi="Franklin Gothic Demi"/>
              <w:b w:val="0"/>
              <w:color w:val="005595" w:themeColor="accent1"/>
              <w:sz w:val="72"/>
              <w:szCs w:val="72"/>
            </w:rPr>
          </w:pPr>
          <w:r w:rsidRPr="00C06B21">
            <w:rPr>
              <w:rFonts w:ascii="Franklin Gothic Demi" w:hAnsi="Franklin Gothic Demi"/>
              <w:color w:val="005595" w:themeColor="accent1"/>
              <w:sz w:val="72"/>
              <w:szCs w:val="72"/>
            </w:rPr>
            <w:t>CCO Metrics 2023 Final Report</w:t>
          </w:r>
        </w:p>
        <w:p w14:paraId="42CBB6ED" w14:textId="2FF06027" w:rsidR="00022CF5" w:rsidRDefault="00C06B21" w:rsidP="00C06B21">
          <w:pPr>
            <w:spacing w:after="360" w:line="240" w:lineRule="auto"/>
            <w:rPr>
              <w:rFonts w:ascii="Franklin Gothic Medium Cond" w:hAnsi="Franklin Gothic Medium Cond"/>
              <w:color w:val="646464" w:themeColor="text1"/>
              <w:sz w:val="40"/>
              <w:szCs w:val="40"/>
            </w:rPr>
          </w:pPr>
          <w:r>
            <w:rPr>
              <w:rFonts w:ascii="Franklin Gothic Medium Cond" w:hAnsi="Franklin Gothic Medium Cond"/>
              <w:color w:val="646464" w:themeColor="text1"/>
              <w:sz w:val="40"/>
              <w:szCs w:val="40"/>
            </w:rPr>
            <w:t xml:space="preserve">AUGUST 2024 </w:t>
          </w:r>
        </w:p>
        <w:p w14:paraId="3AC53290" w14:textId="100B0704" w:rsidR="00C06B21" w:rsidRDefault="00C06B21" w:rsidP="00C06B21">
          <w:pPr>
            <w:widowControl w:val="0"/>
            <w:spacing w:after="480"/>
            <w:rPr>
              <w:rFonts w:ascii="Franklin Gothic Medium Cond" w:hAnsi="Franklin Gothic Medium Cond"/>
              <w:color w:val="6A5F5E"/>
              <w:szCs w:val="24"/>
            </w:rPr>
          </w:pPr>
          <w:r>
            <w:rPr>
              <w:rFonts w:ascii="Times New Roman" w:hAnsi="Times New Roman" w:cs="Times New Roman"/>
              <w:noProof/>
              <w:szCs w:val="24"/>
              <w:shd w:val="clear" w:color="auto" w:fill="E6E6E6"/>
            </w:rPr>
            <w:drawing>
              <wp:inline distT="0" distB="0" distL="0" distR="0" wp14:anchorId="31255135" wp14:editId="5E45F573">
                <wp:extent cx="24955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704850"/>
                        </a:xfrm>
                        <a:prstGeom prst="rect">
                          <a:avLst/>
                        </a:prstGeom>
                        <a:noFill/>
                        <a:ln>
                          <a:noFill/>
                        </a:ln>
                        <a:effectLst/>
                      </pic:spPr>
                    </pic:pic>
                  </a:graphicData>
                </a:graphic>
              </wp:inline>
            </w:drawing>
          </w:r>
        </w:p>
        <w:p w14:paraId="5DAEEF03" w14:textId="718C9F39" w:rsidR="00C06B21" w:rsidRDefault="00C06B21" w:rsidP="00C06B21">
          <w:pPr>
            <w:widowControl w:val="0"/>
            <w:rPr>
              <w:rFonts w:ascii="Franklin Gothic Medium Cond" w:hAnsi="Franklin Gothic Medium Cond"/>
              <w:color w:val="6A5F5E"/>
              <w:szCs w:val="24"/>
            </w:rPr>
          </w:pPr>
          <w:r>
            <w:rPr>
              <w:rFonts w:ascii="Franklin Gothic Medium Cond" w:hAnsi="Franklin Gothic Medium Cond"/>
              <w:color w:val="6A5F5E"/>
              <w:szCs w:val="24"/>
            </w:rPr>
            <w:t>MEASUREMENT PERIOD:</w:t>
          </w:r>
        </w:p>
        <w:p w14:paraId="1B1421A8" w14:textId="4192039F" w:rsidR="00C06B21" w:rsidRPr="00A82D83" w:rsidRDefault="00C06B21" w:rsidP="00C06B21">
          <w:pPr>
            <w:widowControl w:val="0"/>
            <w:spacing w:after="0"/>
            <w:rPr>
              <w:rFonts w:ascii="Franklin Gothic Medium Cond" w:hAnsi="Franklin Gothic Medium Cond"/>
              <w:color w:val="6A5F5E"/>
              <w:szCs w:val="24"/>
            </w:rPr>
          </w:pPr>
          <w:r>
            <w:rPr>
              <w:rFonts w:ascii="Franklin Gothic Medium Cond" w:hAnsi="Franklin Gothic Medium Cond"/>
              <w:color w:val="6A5F5E"/>
              <w:szCs w:val="24"/>
            </w:rPr>
            <w:t>Calendar year 2023</w:t>
          </w:r>
          <w:r>
            <w:rPr>
              <w:rFonts w:ascii="Franklin Gothic Medium Cond" w:hAnsi="Franklin Gothic Medium Cond"/>
              <w:color w:val="6A5F5E"/>
              <w:szCs w:val="24"/>
            </w:rPr>
            <w:br/>
          </w:r>
          <w:r w:rsidRPr="00A82D83">
            <w:rPr>
              <w:rFonts w:ascii="Franklin Gothic Medium Cond" w:hAnsi="Franklin Gothic Medium Cond"/>
              <w:color w:val="6A5F5E"/>
              <w:szCs w:val="24"/>
            </w:rPr>
            <w:t xml:space="preserve">Published </w:t>
          </w:r>
          <w:r>
            <w:rPr>
              <w:rFonts w:ascii="Franklin Gothic Medium Cond" w:hAnsi="Franklin Gothic Medium Cond"/>
              <w:color w:val="6A5F5E"/>
              <w:szCs w:val="24"/>
            </w:rPr>
            <w:t>August 2024</w:t>
          </w:r>
        </w:p>
        <w:p w14:paraId="326C3189" w14:textId="36654080" w:rsidR="00022CF5" w:rsidRDefault="00022CF5" w:rsidP="00022CF5">
          <w:pPr>
            <w:pStyle w:val="NoSpacing"/>
          </w:pPr>
        </w:p>
        <w:p w14:paraId="4488B2CB" w14:textId="33A580A0" w:rsidR="00C06B21" w:rsidRDefault="00C06B21">
          <w:pPr>
            <w:rPr>
              <w:rFonts w:ascii="Arial" w:hAnsi="Arial" w:cstheme="majorHAnsi"/>
              <w:color w:val="4A4A4A" w:themeColor="text1" w:themeShade="BF"/>
              <w:sz w:val="24"/>
            </w:rPr>
          </w:pPr>
          <w:bookmarkStart w:id="2" w:name="_Toc169270586"/>
          <w:r w:rsidRPr="00CB256A">
            <w:rPr>
              <w:noProof/>
              <w:color w:val="2B579A"/>
              <w:shd w:val="clear" w:color="auto" w:fill="E6E6E6"/>
            </w:rPr>
            <w:drawing>
              <wp:anchor distT="0" distB="0" distL="114300" distR="114300" simplePos="0" relativeHeight="251659300" behindDoc="0" locked="0" layoutInCell="1" allowOverlap="1" wp14:anchorId="49985429" wp14:editId="63ECE5A6">
                <wp:simplePos x="0" y="0"/>
                <wp:positionH relativeFrom="column">
                  <wp:posOffset>4181475</wp:posOffset>
                </wp:positionH>
                <wp:positionV relativeFrom="page">
                  <wp:posOffset>8562975</wp:posOffset>
                </wp:positionV>
                <wp:extent cx="1883410" cy="703580"/>
                <wp:effectExtent l="0" t="0" r="2540" b="1270"/>
                <wp:wrapSquare wrapText="bothSides"/>
                <wp:docPr id="29" name="Picture 29" descr="Oregon Health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regon Health Authority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3410" cy="703580"/>
                        </a:xfrm>
                        <a:prstGeom prst="rect">
                          <a:avLst/>
                        </a:prstGeom>
                      </pic:spPr>
                    </pic:pic>
                  </a:graphicData>
                </a:graphic>
              </wp:anchor>
            </w:drawing>
          </w:r>
          <w:r>
            <w:br w:type="page"/>
          </w:r>
        </w:p>
        <w:p w14:paraId="6EE85271" w14:textId="1816FA30" w:rsidR="00155998" w:rsidRPr="00155998" w:rsidRDefault="00022CF5" w:rsidP="00C06B21">
          <w:pPr>
            <w:pStyle w:val="Heading1"/>
          </w:pPr>
          <w:r>
            <w:lastRenderedPageBreak/>
            <w:t>Executive summary</w:t>
          </w:r>
          <w:bookmarkStart w:id="3" w:name="_Upcoming_reports"/>
          <w:bookmarkEnd w:id="2"/>
          <w:bookmarkEnd w:id="3"/>
        </w:p>
        <w:p w14:paraId="39535E82" w14:textId="729DEFCD" w:rsidR="00815D1F" w:rsidRPr="00B33670" w:rsidRDefault="000F6AF5" w:rsidP="00D45424">
          <w:pPr>
            <w:spacing w:before="120" w:after="240"/>
            <w:rPr>
              <w:color w:val="002A4A" w:themeColor="accent1" w:themeShade="80"/>
            </w:rPr>
          </w:pPr>
          <w:r w:rsidRPr="2819BEE2">
            <w:rPr>
              <w:b/>
              <w:bCs/>
              <w:color w:val="002A4A" w:themeColor="accent1" w:themeShade="80"/>
            </w:rPr>
            <w:t xml:space="preserve">New legislation prioritizes upstream metrics and aligns </w:t>
          </w:r>
          <w:r w:rsidR="00C31107">
            <w:rPr>
              <w:b/>
              <w:bCs/>
              <w:color w:val="002A4A" w:themeColor="accent1" w:themeShade="80"/>
            </w:rPr>
            <w:t xml:space="preserve">downstream metrics </w:t>
          </w:r>
          <w:r w:rsidRPr="2819BEE2">
            <w:rPr>
              <w:b/>
              <w:bCs/>
              <w:color w:val="002A4A" w:themeColor="accent1" w:themeShade="80"/>
            </w:rPr>
            <w:t>with national requirements</w:t>
          </w:r>
          <w:r w:rsidR="00562716" w:rsidRPr="2819BEE2">
            <w:rPr>
              <w:b/>
              <w:bCs/>
              <w:color w:val="002A4A" w:themeColor="accent1" w:themeShade="80"/>
            </w:rPr>
            <w:t>.</w:t>
          </w:r>
          <w:r w:rsidR="00B33670" w:rsidRPr="2819BEE2">
            <w:rPr>
              <w:color w:val="002A4A" w:themeColor="accent1" w:themeShade="80"/>
            </w:rPr>
            <w:t xml:space="preserve"> </w:t>
          </w:r>
          <w:r w:rsidRPr="2819BEE2">
            <w:rPr>
              <w:rFonts w:ascii="Arial" w:hAnsi="Arial" w:cs="Arial"/>
            </w:rPr>
            <w:t xml:space="preserve">In 2023, the Oregon Legislature passed </w:t>
          </w:r>
          <w:hyperlink r:id="rId13">
            <w:r w:rsidRPr="00405D80">
              <w:rPr>
                <w:rStyle w:val="Hyperlink"/>
                <w:color w:val="005595" w:themeColor="accent1"/>
              </w:rPr>
              <w:t>Senate Bill 966</w:t>
            </w:r>
          </w:hyperlink>
          <w:r w:rsidRPr="2819BEE2">
            <w:rPr>
              <w:rFonts w:ascii="Arial" w:hAnsi="Arial" w:cs="Arial"/>
            </w:rPr>
            <w:t xml:space="preserve">. </w:t>
          </w:r>
          <w:r w:rsidR="003A7D25">
            <w:rPr>
              <w:rFonts w:ascii="Arial" w:hAnsi="Arial" w:cs="Arial"/>
            </w:rPr>
            <w:t>S</w:t>
          </w:r>
          <w:r w:rsidRPr="2819BEE2">
            <w:rPr>
              <w:rFonts w:ascii="Arial" w:hAnsi="Arial" w:cs="Arial"/>
            </w:rPr>
            <w:t>tarting in 202</w:t>
          </w:r>
          <w:r w:rsidR="0004150A" w:rsidRPr="2819BEE2">
            <w:rPr>
              <w:rFonts w:ascii="Arial" w:hAnsi="Arial" w:cs="Arial"/>
            </w:rPr>
            <w:t>5,</w:t>
          </w:r>
          <w:r w:rsidRPr="2819BEE2">
            <w:rPr>
              <w:rFonts w:ascii="Arial" w:hAnsi="Arial" w:cs="Arial"/>
            </w:rPr>
            <w:t xml:space="preserve"> the</w:t>
          </w:r>
          <w:r w:rsidR="008472A5" w:rsidRPr="2819BEE2">
            <w:rPr>
              <w:rFonts w:ascii="Arial" w:hAnsi="Arial" w:cs="Arial"/>
            </w:rPr>
            <w:t xml:space="preserve"> Coordinated Care Organizations</w:t>
          </w:r>
          <w:r w:rsidRPr="2819BEE2">
            <w:rPr>
              <w:rFonts w:ascii="Arial" w:hAnsi="Arial" w:cs="Arial"/>
            </w:rPr>
            <w:t xml:space="preserve"> </w:t>
          </w:r>
          <w:r w:rsidR="008472A5" w:rsidRPr="2819BEE2">
            <w:rPr>
              <w:rFonts w:ascii="Arial" w:hAnsi="Arial" w:cs="Arial"/>
            </w:rPr>
            <w:t>(</w:t>
          </w:r>
          <w:r w:rsidRPr="2819BEE2">
            <w:rPr>
              <w:rFonts w:ascii="Arial" w:hAnsi="Arial" w:cs="Arial"/>
            </w:rPr>
            <w:t>CCO</w:t>
          </w:r>
          <w:r w:rsidR="008472A5" w:rsidRPr="2819BEE2">
            <w:rPr>
              <w:rFonts w:ascii="Arial" w:hAnsi="Arial" w:cs="Arial"/>
            </w:rPr>
            <w:t>)</w:t>
          </w:r>
          <w:r w:rsidRPr="2819BEE2">
            <w:rPr>
              <w:rFonts w:ascii="Arial" w:hAnsi="Arial" w:cs="Arial"/>
            </w:rPr>
            <w:t xml:space="preserve"> Quality Incentive Program will </w:t>
          </w:r>
          <w:r w:rsidR="008A544C" w:rsidRPr="2819BEE2">
            <w:rPr>
              <w:rFonts w:ascii="Arial" w:hAnsi="Arial" w:cs="Arial"/>
            </w:rPr>
            <w:t>have</w:t>
          </w:r>
          <w:r w:rsidRPr="2819BEE2">
            <w:rPr>
              <w:rFonts w:ascii="Arial" w:hAnsi="Arial" w:cs="Arial"/>
            </w:rPr>
            <w:t xml:space="preserve"> two </w:t>
          </w:r>
          <w:r w:rsidR="20E54A64" w:rsidRPr="2819BEE2">
            <w:rPr>
              <w:rFonts w:ascii="Arial" w:hAnsi="Arial" w:cs="Arial"/>
            </w:rPr>
            <w:t>types</w:t>
          </w:r>
          <w:r w:rsidRPr="2819BEE2">
            <w:rPr>
              <w:rFonts w:ascii="Arial" w:hAnsi="Arial" w:cs="Arial"/>
            </w:rPr>
            <w:t xml:space="preserve"> of measures: upstream and downstream. Upstream measures are focused on improving the social determinants of health </w:t>
          </w:r>
          <w:r w:rsidR="00335834" w:rsidRPr="2819BEE2">
            <w:rPr>
              <w:rFonts w:ascii="Arial" w:hAnsi="Arial" w:cs="Arial"/>
            </w:rPr>
            <w:t xml:space="preserve">(SDOH). </w:t>
          </w:r>
          <w:r w:rsidRPr="2819BEE2">
            <w:rPr>
              <w:rFonts w:ascii="Arial" w:hAnsi="Arial" w:cs="Arial"/>
            </w:rPr>
            <w:t xml:space="preserve">Downstream measures focus more on traditional medical care </w:t>
          </w:r>
          <w:r w:rsidR="00335834" w:rsidRPr="2819BEE2">
            <w:rPr>
              <w:rFonts w:ascii="Arial" w:hAnsi="Arial" w:cs="Arial"/>
            </w:rPr>
            <w:t xml:space="preserve">and </w:t>
          </w:r>
          <w:r w:rsidRPr="2819BEE2">
            <w:rPr>
              <w:rFonts w:ascii="Arial" w:hAnsi="Arial" w:cs="Arial"/>
            </w:rPr>
            <w:t>align with national reporting requirements.</w:t>
          </w:r>
        </w:p>
        <w:p w14:paraId="79B538A6" w14:textId="4226E8A6" w:rsidR="00815D1F" w:rsidRDefault="7D04D116" w:rsidP="00D45424">
          <w:pPr>
            <w:spacing w:before="120" w:after="240"/>
            <w:rPr>
              <w:b/>
              <w:bCs/>
              <w:color w:val="002A4A" w:themeColor="accent1" w:themeShade="80"/>
            </w:rPr>
          </w:pPr>
          <w:r w:rsidRPr="4735165C">
            <w:rPr>
              <w:b/>
              <w:bCs/>
              <w:color w:val="002A4A" w:themeColor="accent1" w:themeShade="80"/>
            </w:rPr>
            <w:t>Upstream</w:t>
          </w:r>
          <w:r w:rsidR="3D4000EE" w:rsidRPr="4735165C">
            <w:rPr>
              <w:b/>
              <w:bCs/>
              <w:color w:val="002A4A" w:themeColor="accent1" w:themeShade="80"/>
            </w:rPr>
            <w:t xml:space="preserve"> measure</w:t>
          </w:r>
          <w:r w:rsidRPr="4735165C">
            <w:rPr>
              <w:b/>
              <w:bCs/>
              <w:color w:val="002A4A" w:themeColor="accent1" w:themeShade="80"/>
            </w:rPr>
            <w:t>s continue to build CCOs’ capacity</w:t>
          </w:r>
          <w:r w:rsidR="79E71DA8" w:rsidRPr="4735165C">
            <w:rPr>
              <w:b/>
              <w:bCs/>
              <w:color w:val="002A4A" w:themeColor="accent1" w:themeShade="80"/>
            </w:rPr>
            <w:t>.</w:t>
          </w:r>
          <w:r w:rsidR="795EC610" w:rsidRPr="4735165C">
            <w:rPr>
              <w:b/>
              <w:bCs/>
              <w:color w:val="002A4A" w:themeColor="accent1" w:themeShade="80"/>
            </w:rPr>
            <w:t xml:space="preserve"> </w:t>
          </w:r>
          <w:r w:rsidR="3D4000EE" w:rsidRPr="4735165C">
            <w:rPr>
              <w:rFonts w:ascii="Arial" w:hAnsi="Arial" w:cs="Arial"/>
            </w:rPr>
            <w:t xml:space="preserve">In 2023, the CCO Quality Incentive Program </w:t>
          </w:r>
          <w:r w:rsidR="13599057" w:rsidRPr="4735165C">
            <w:rPr>
              <w:rFonts w:ascii="Arial" w:hAnsi="Arial" w:cs="Arial"/>
            </w:rPr>
            <w:t>launched</w:t>
          </w:r>
          <w:r w:rsidR="3D4000EE" w:rsidRPr="4735165C">
            <w:rPr>
              <w:rFonts w:ascii="Arial" w:hAnsi="Arial" w:cs="Arial"/>
            </w:rPr>
            <w:t xml:space="preserve"> the new </w:t>
          </w:r>
          <w:hyperlink r:id="rId14">
            <w:r w:rsidR="60AFCCA6" w:rsidRPr="00405D80">
              <w:rPr>
                <w:rStyle w:val="Hyperlink"/>
                <w:color w:val="005595" w:themeColor="accent1"/>
              </w:rPr>
              <w:t>SDOH</w:t>
            </w:r>
            <w:r w:rsidR="3D4000EE" w:rsidRPr="00405D80">
              <w:rPr>
                <w:rStyle w:val="Hyperlink"/>
                <w:color w:val="005595" w:themeColor="accent1"/>
              </w:rPr>
              <w:t xml:space="preserve"> </w:t>
            </w:r>
            <w:r w:rsidR="00F70EEA" w:rsidRPr="00405D80">
              <w:rPr>
                <w:rStyle w:val="Hyperlink"/>
                <w:color w:val="005595" w:themeColor="accent1"/>
              </w:rPr>
              <w:t xml:space="preserve">Social Needs </w:t>
            </w:r>
            <w:r w:rsidR="00A461F0" w:rsidRPr="00405D80">
              <w:rPr>
                <w:rStyle w:val="Hyperlink"/>
                <w:color w:val="005595" w:themeColor="accent1"/>
              </w:rPr>
              <w:t>S</w:t>
            </w:r>
            <w:r w:rsidR="3D4000EE" w:rsidRPr="00405D80">
              <w:rPr>
                <w:rStyle w:val="Hyperlink"/>
                <w:color w:val="005595" w:themeColor="accent1"/>
              </w:rPr>
              <w:t xml:space="preserve">creening and </w:t>
            </w:r>
            <w:r w:rsidR="00A461F0" w:rsidRPr="00405D80">
              <w:rPr>
                <w:rStyle w:val="Hyperlink"/>
                <w:color w:val="005595" w:themeColor="accent1"/>
              </w:rPr>
              <w:t>R</w:t>
            </w:r>
            <w:r w:rsidR="3D4000EE" w:rsidRPr="00405D80">
              <w:rPr>
                <w:rStyle w:val="Hyperlink"/>
                <w:color w:val="005595" w:themeColor="accent1"/>
              </w:rPr>
              <w:t>eferral measure</w:t>
            </w:r>
          </w:hyperlink>
          <w:r w:rsidR="12FFD539" w:rsidRPr="4735165C">
            <w:rPr>
              <w:rFonts w:ascii="Arial" w:hAnsi="Arial" w:cs="Arial"/>
            </w:rPr>
            <w:t xml:space="preserve">, which </w:t>
          </w:r>
          <w:r w:rsidR="79E71DA8" w:rsidRPr="4735165C">
            <w:rPr>
              <w:rFonts w:ascii="Arial" w:hAnsi="Arial" w:cs="Arial"/>
            </w:rPr>
            <w:t xml:space="preserve">aims to have </w:t>
          </w:r>
          <w:r w:rsidR="79E71DA8">
            <w:t xml:space="preserve">CCO members’ social needs acknowledged and addressed. </w:t>
          </w:r>
          <w:r w:rsidR="00D45CFD">
            <w:t xml:space="preserve">This </w:t>
          </w:r>
          <w:r w:rsidR="3D4000EE">
            <w:t>was</w:t>
          </w:r>
          <w:r w:rsidR="13599057">
            <w:t xml:space="preserve"> also</w:t>
          </w:r>
          <w:r w:rsidR="3D4000EE">
            <w:t xml:space="preserve"> the first year the program had improvement targets for</w:t>
          </w:r>
          <w:r w:rsidR="5B7A7173">
            <w:t xml:space="preserve"> </w:t>
          </w:r>
          <w:r w:rsidR="007948CA">
            <w:t xml:space="preserve">the </w:t>
          </w:r>
          <w:hyperlink r:id="rId15">
            <w:r w:rsidR="007948CA" w:rsidRPr="00405D80">
              <w:rPr>
                <w:rStyle w:val="Hyperlink"/>
                <w:color w:val="005595" w:themeColor="accent1"/>
              </w:rPr>
              <w:t>Health Equity Measure: Meaningful Language Access</w:t>
            </w:r>
          </w:hyperlink>
          <w:r w:rsidR="007948CA" w:rsidRPr="00405D80">
            <w:rPr>
              <w:rStyle w:val="Hyperlink"/>
              <w:color w:val="auto"/>
              <w:u w:val="none"/>
            </w:rPr>
            <w:t>.</w:t>
          </w:r>
          <w:r w:rsidR="007948CA" w:rsidRPr="00424EA2">
            <w:rPr>
              <w:rStyle w:val="Hyperlink"/>
              <w:color w:val="auto"/>
              <w:u w:val="none"/>
            </w:rPr>
            <w:t xml:space="preserve"> This measure </w:t>
          </w:r>
          <w:r w:rsidR="002E09EE" w:rsidRPr="00424EA2">
            <w:rPr>
              <w:rStyle w:val="Hyperlink"/>
              <w:color w:val="auto"/>
              <w:u w:val="none"/>
            </w:rPr>
            <w:t>assesses</w:t>
          </w:r>
          <w:r w:rsidR="007948CA" w:rsidRPr="00424EA2">
            <w:rPr>
              <w:rStyle w:val="Hyperlink"/>
              <w:color w:val="auto"/>
              <w:u w:val="none"/>
            </w:rPr>
            <w:t xml:space="preserve"> </w:t>
          </w:r>
          <w:r w:rsidR="00850753" w:rsidRPr="00424EA2">
            <w:rPr>
              <w:rStyle w:val="Hyperlink"/>
              <w:color w:val="auto"/>
              <w:u w:val="none"/>
            </w:rPr>
            <w:t>the percentage of visits</w:t>
          </w:r>
          <w:r w:rsidR="002E09EE" w:rsidRPr="00424EA2">
            <w:rPr>
              <w:rStyle w:val="Hyperlink"/>
              <w:color w:val="auto"/>
              <w:u w:val="none"/>
            </w:rPr>
            <w:t xml:space="preserve"> for </w:t>
          </w:r>
          <w:r w:rsidR="001A736A" w:rsidRPr="00424EA2">
            <w:rPr>
              <w:rStyle w:val="Hyperlink"/>
              <w:color w:val="auto"/>
              <w:u w:val="none"/>
            </w:rPr>
            <w:t>which a</w:t>
          </w:r>
          <w:r w:rsidR="00850753" w:rsidRPr="00424EA2">
            <w:rPr>
              <w:rStyle w:val="Hyperlink"/>
              <w:color w:val="auto"/>
              <w:u w:val="none"/>
            </w:rPr>
            <w:t xml:space="preserve"> </w:t>
          </w:r>
          <w:r w:rsidR="1A119EE0" w:rsidRPr="00424EA2">
            <w:t xml:space="preserve">qualified and certified </w:t>
          </w:r>
          <w:r w:rsidR="3D4000EE" w:rsidRPr="00447498">
            <w:t xml:space="preserve">interpreter </w:t>
          </w:r>
          <w:r w:rsidR="001A736A" w:rsidRPr="00447498">
            <w:t>was</w:t>
          </w:r>
          <w:r w:rsidR="007948CA" w:rsidRPr="00447498">
            <w:t xml:space="preserve"> provided</w:t>
          </w:r>
          <w:r w:rsidR="00850753" w:rsidRPr="00424EA2">
            <w:t xml:space="preserve"> to</w:t>
          </w:r>
          <w:r w:rsidR="001A736A" w:rsidRPr="00424EA2">
            <w:t xml:space="preserve"> a sample of</w:t>
          </w:r>
          <w:r w:rsidR="00850753" w:rsidRPr="00424EA2">
            <w:t xml:space="preserve"> members</w:t>
          </w:r>
          <w:r w:rsidR="002E09EE" w:rsidRPr="00424EA2">
            <w:t xml:space="preserve"> who needed interpreter services</w:t>
          </w:r>
          <w:r w:rsidR="13599057" w:rsidRPr="00424EA2">
            <w:t xml:space="preserve">. </w:t>
          </w:r>
          <w:r w:rsidR="3D4000EE" w:rsidRPr="4735165C">
            <w:rPr>
              <w:rFonts w:ascii="Arial" w:hAnsi="Arial" w:cs="Arial"/>
            </w:rPr>
            <w:t xml:space="preserve">From 2022 to 2023, CCO statewide performance </w:t>
          </w:r>
          <w:r w:rsidR="1A119EE0" w:rsidRPr="4735165C">
            <w:rPr>
              <w:rFonts w:ascii="Arial" w:hAnsi="Arial" w:cs="Arial"/>
            </w:rPr>
            <w:t>on th</w:t>
          </w:r>
          <w:r w:rsidR="007948CA">
            <w:rPr>
              <w:rFonts w:ascii="Arial" w:hAnsi="Arial" w:cs="Arial"/>
            </w:rPr>
            <w:t>is measure</w:t>
          </w:r>
          <w:r w:rsidR="1A119EE0" w:rsidRPr="4735165C">
            <w:rPr>
              <w:rFonts w:ascii="Arial" w:hAnsi="Arial" w:cs="Arial"/>
            </w:rPr>
            <w:t xml:space="preserve"> </w:t>
          </w:r>
          <w:r w:rsidR="3D4000EE" w:rsidRPr="4735165C">
            <w:rPr>
              <w:rFonts w:ascii="Arial" w:hAnsi="Arial" w:cs="Arial"/>
            </w:rPr>
            <w:t xml:space="preserve">increased from 5.6% to 10.7%. Ongoing work is needed to improve </w:t>
          </w:r>
          <w:r w:rsidR="69840C9E" w:rsidRPr="4735165C">
            <w:rPr>
              <w:rFonts w:ascii="Arial" w:hAnsi="Arial" w:cs="Arial"/>
            </w:rPr>
            <w:t>access to</w:t>
          </w:r>
          <w:r w:rsidR="5F417541" w:rsidRPr="4735165C">
            <w:rPr>
              <w:rFonts w:ascii="Arial" w:hAnsi="Arial" w:cs="Arial"/>
            </w:rPr>
            <w:t xml:space="preserve"> interpreter services</w:t>
          </w:r>
          <w:r w:rsidR="02C30459" w:rsidRPr="4735165C">
            <w:rPr>
              <w:rFonts w:ascii="Arial" w:hAnsi="Arial" w:cs="Arial"/>
            </w:rPr>
            <w:t xml:space="preserve"> and </w:t>
          </w:r>
          <w:r w:rsidR="3B1D4D03" w:rsidRPr="4735165C">
            <w:rPr>
              <w:rFonts w:ascii="Arial" w:hAnsi="Arial" w:cs="Arial"/>
            </w:rPr>
            <w:t xml:space="preserve">related </w:t>
          </w:r>
          <w:r w:rsidR="02C30459" w:rsidRPr="4735165C">
            <w:rPr>
              <w:rFonts w:ascii="Arial" w:hAnsi="Arial" w:cs="Arial"/>
            </w:rPr>
            <w:t>data collection</w:t>
          </w:r>
          <w:r w:rsidR="3D4000EE" w:rsidRPr="4735165C">
            <w:rPr>
              <w:rFonts w:ascii="Arial" w:hAnsi="Arial" w:cs="Arial"/>
            </w:rPr>
            <w:t>.</w:t>
          </w:r>
        </w:p>
        <w:p w14:paraId="3E7AECBD" w14:textId="36D4EE26" w:rsidR="00815D1F" w:rsidRPr="00B33670" w:rsidRDefault="00AD3144" w:rsidP="00D45424">
          <w:pPr>
            <w:spacing w:before="120" w:after="240"/>
            <w:rPr>
              <w:b/>
              <w:bCs/>
              <w:color w:val="002A4A" w:themeColor="accent1" w:themeShade="80"/>
            </w:rPr>
          </w:pPr>
          <w:r>
            <w:rPr>
              <w:b/>
              <w:bCs/>
              <w:color w:val="002A4A" w:themeColor="accent1" w:themeShade="80"/>
            </w:rPr>
            <w:t>For children preparing for kindergarten, d</w:t>
          </w:r>
          <w:r w:rsidR="00335834" w:rsidRPr="00562716">
            <w:rPr>
              <w:b/>
              <w:bCs/>
              <w:color w:val="002A4A" w:themeColor="accent1" w:themeShade="80"/>
            </w:rPr>
            <w:t>ental and oral health services</w:t>
          </w:r>
          <w:r>
            <w:rPr>
              <w:b/>
              <w:bCs/>
              <w:color w:val="002A4A" w:themeColor="accent1" w:themeShade="80"/>
            </w:rPr>
            <w:t xml:space="preserve"> rose above pre-pandemic rates</w:t>
          </w:r>
          <w:r w:rsidR="00562716">
            <w:rPr>
              <w:b/>
              <w:bCs/>
              <w:color w:val="002A4A" w:themeColor="accent1" w:themeShade="80"/>
            </w:rPr>
            <w:t>.</w:t>
          </w:r>
          <w:r w:rsidR="00562716">
            <w:rPr>
              <w:b/>
              <w:bCs/>
            </w:rPr>
            <w:t xml:space="preserve"> </w:t>
          </w:r>
          <w:r w:rsidR="00335834">
            <w:t xml:space="preserve">Dental and oral health services </w:t>
          </w:r>
          <w:r w:rsidR="00335834" w:rsidRPr="000F22F0">
            <w:t xml:space="preserve">were some of </w:t>
          </w:r>
          <w:r w:rsidR="410474AD">
            <w:t>the</w:t>
          </w:r>
          <w:r w:rsidR="00335834" w:rsidRPr="000F22F0">
            <w:t xml:space="preserve"> </w:t>
          </w:r>
          <w:r w:rsidR="00B537D6">
            <w:t xml:space="preserve">measures </w:t>
          </w:r>
          <w:r w:rsidR="00335834" w:rsidRPr="000F22F0">
            <w:t xml:space="preserve">most </w:t>
          </w:r>
          <w:r w:rsidR="00335834">
            <w:t xml:space="preserve">negatively </w:t>
          </w:r>
          <w:r w:rsidR="00E50D75">
            <w:t xml:space="preserve">affected </w:t>
          </w:r>
          <w:r w:rsidR="00335834" w:rsidRPr="000F22F0">
            <w:t>by the pandemic.</w:t>
          </w:r>
          <w:r w:rsidR="0080707B">
            <w:t xml:space="preserve"> </w:t>
          </w:r>
          <w:r>
            <w:t>After</w:t>
          </w:r>
          <w:r w:rsidR="0080707B">
            <w:t xml:space="preserve"> falling </w:t>
          </w:r>
          <w:r>
            <w:t xml:space="preserve">by 27% </w:t>
          </w:r>
          <w:r w:rsidR="0080707B">
            <w:t>in 2020,</w:t>
          </w:r>
          <w:r>
            <w:t xml:space="preserve"> CCO statewide performance on</w:t>
          </w:r>
          <w:r w:rsidR="0080707B">
            <w:t xml:space="preserve"> </w:t>
          </w:r>
          <w:r>
            <w:t>P</w:t>
          </w:r>
          <w:r w:rsidR="0080707B">
            <w:t xml:space="preserve">reventive </w:t>
          </w:r>
          <w:r w:rsidR="00A461F0">
            <w:t>D</w:t>
          </w:r>
          <w:r w:rsidR="0080707B">
            <w:t xml:space="preserve">ental or </w:t>
          </w:r>
          <w:r w:rsidR="00A461F0">
            <w:t>O</w:t>
          </w:r>
          <w:r w:rsidR="0080707B">
            <w:t xml:space="preserve">ral </w:t>
          </w:r>
          <w:r w:rsidR="00A461F0">
            <w:t>H</w:t>
          </w:r>
          <w:r w:rsidR="0080707B">
            <w:t xml:space="preserve">ealth </w:t>
          </w:r>
          <w:r w:rsidR="00A461F0">
            <w:t>S</w:t>
          </w:r>
          <w:r w:rsidR="0080707B">
            <w:t xml:space="preserve">ervices </w:t>
          </w:r>
          <w:r w:rsidR="002D3FBF">
            <w:t>for children</w:t>
          </w:r>
          <w:r>
            <w:t xml:space="preserve"> ages 1-5</w:t>
          </w:r>
          <w:r w:rsidR="002D3FBF">
            <w:t xml:space="preserve"> </w:t>
          </w:r>
          <w:r w:rsidR="00B42D1F">
            <w:t xml:space="preserve">has </w:t>
          </w:r>
          <w:r w:rsidR="0080707B">
            <w:t>gradually improved each year</w:t>
          </w:r>
          <w:r w:rsidR="00335834" w:rsidRPr="000F22F0">
            <w:t xml:space="preserve">. For this age group, 2023 was the first year when </w:t>
          </w:r>
          <w:r w:rsidR="00562716">
            <w:t xml:space="preserve">CCO </w:t>
          </w:r>
          <w:r>
            <w:t xml:space="preserve">statewide </w:t>
          </w:r>
          <w:r w:rsidR="00335834" w:rsidRPr="000F22F0">
            <w:t xml:space="preserve">performance rose above </w:t>
          </w:r>
          <w:r w:rsidR="00E50D75">
            <w:t>pre-</w:t>
          </w:r>
          <w:r w:rsidR="00335834" w:rsidRPr="000F22F0">
            <w:t>pandemic</w:t>
          </w:r>
          <w:r w:rsidR="00E50D75">
            <w:t xml:space="preserve"> </w:t>
          </w:r>
          <w:r w:rsidR="00843EDD">
            <w:t>levels</w:t>
          </w:r>
          <w:r w:rsidR="00335834" w:rsidRPr="000F22F0">
            <w:t>.</w:t>
          </w:r>
        </w:p>
        <w:p w14:paraId="11660179" w14:textId="521846B8" w:rsidR="00815D1F" w:rsidRDefault="00BA4A4E" w:rsidP="00D45424">
          <w:pPr>
            <w:spacing w:before="120" w:after="240"/>
            <w:rPr>
              <w:b/>
              <w:bCs/>
              <w:color w:val="002A4A" w:themeColor="accent1" w:themeShade="80"/>
            </w:rPr>
          </w:pPr>
          <w:r w:rsidRPr="00562716">
            <w:rPr>
              <w:b/>
              <w:bCs/>
              <w:color w:val="002A4A" w:themeColor="accent1" w:themeShade="80"/>
            </w:rPr>
            <w:t>CCO</w:t>
          </w:r>
          <w:r w:rsidR="005E6922" w:rsidRPr="00562716">
            <w:rPr>
              <w:b/>
              <w:bCs/>
              <w:color w:val="002A4A" w:themeColor="accent1" w:themeShade="80"/>
            </w:rPr>
            <w:t>s mostly improved</w:t>
          </w:r>
          <w:r w:rsidRPr="00562716">
            <w:rPr>
              <w:b/>
              <w:bCs/>
              <w:color w:val="002A4A" w:themeColor="accent1" w:themeShade="80"/>
            </w:rPr>
            <w:t xml:space="preserve"> </w:t>
          </w:r>
          <w:r w:rsidR="005E6922" w:rsidRPr="00562716">
            <w:rPr>
              <w:b/>
              <w:bCs/>
              <w:color w:val="002A4A" w:themeColor="accent1" w:themeShade="80"/>
            </w:rPr>
            <w:t>on</w:t>
          </w:r>
          <w:r w:rsidRPr="00562716">
            <w:rPr>
              <w:b/>
              <w:bCs/>
              <w:color w:val="002A4A" w:themeColor="accent1" w:themeShade="80"/>
            </w:rPr>
            <w:t xml:space="preserve"> </w:t>
          </w:r>
          <w:r w:rsidR="005E6922" w:rsidRPr="00562716">
            <w:rPr>
              <w:b/>
              <w:bCs/>
              <w:color w:val="002A4A" w:themeColor="accent1" w:themeShade="80"/>
            </w:rPr>
            <w:t>b</w:t>
          </w:r>
          <w:r w:rsidRPr="00562716">
            <w:rPr>
              <w:b/>
              <w:bCs/>
              <w:color w:val="002A4A" w:themeColor="accent1" w:themeShade="80"/>
            </w:rPr>
            <w:t>ehavioral health care measures</w:t>
          </w:r>
          <w:r w:rsidR="00562716" w:rsidRPr="00562716">
            <w:rPr>
              <w:b/>
              <w:bCs/>
              <w:color w:val="002A4A" w:themeColor="accent1" w:themeShade="80"/>
            </w:rPr>
            <w:t xml:space="preserve">. </w:t>
          </w:r>
          <w:r w:rsidR="008E7E81">
            <w:t xml:space="preserve">CCOs improved </w:t>
          </w:r>
          <w:r w:rsidR="000018B3">
            <w:t xml:space="preserve">most </w:t>
          </w:r>
          <w:r w:rsidR="008E7E81">
            <w:t>on</w:t>
          </w:r>
          <w:r w:rsidR="00B7738E">
            <w:t xml:space="preserve"> </w:t>
          </w:r>
          <w:r w:rsidR="005E6922" w:rsidRPr="001B3918">
            <w:t xml:space="preserve">age-appropriate screening for </w:t>
          </w:r>
          <w:r w:rsidR="003266E6">
            <w:t>alcohol and other substance use (</w:t>
          </w:r>
          <w:r w:rsidR="000B1C50" w:rsidRPr="000B1C50">
            <w:t xml:space="preserve">Screening, </w:t>
          </w:r>
          <w:r w:rsidR="00A461F0">
            <w:t>B</w:t>
          </w:r>
          <w:r w:rsidR="000B1C50" w:rsidRPr="000B1C50">
            <w:t xml:space="preserve">rief </w:t>
          </w:r>
          <w:r w:rsidR="00A461F0">
            <w:t>I</w:t>
          </w:r>
          <w:r w:rsidR="000B1C50" w:rsidRPr="000B1C50">
            <w:t xml:space="preserve">ntervention and </w:t>
          </w:r>
          <w:r w:rsidR="00A461F0">
            <w:t>R</w:t>
          </w:r>
          <w:r w:rsidR="000B1C50" w:rsidRPr="000B1C50">
            <w:t xml:space="preserve">eferral to </w:t>
          </w:r>
          <w:r w:rsidR="00A461F0">
            <w:t>T</w:t>
          </w:r>
          <w:r w:rsidR="000B1C50" w:rsidRPr="000B1C50">
            <w:t xml:space="preserve">reatment </w:t>
          </w:r>
          <w:r w:rsidR="003266E6">
            <w:t>[</w:t>
          </w:r>
          <w:r w:rsidR="000B1C50" w:rsidRPr="000B1C50">
            <w:t>SBIRT</w:t>
          </w:r>
          <w:r w:rsidR="003266E6">
            <w:t>]</w:t>
          </w:r>
          <w:r w:rsidR="005B4CDD">
            <w:t xml:space="preserve"> Rate 1</w:t>
          </w:r>
          <w:r w:rsidR="003266E6">
            <w:t>)</w:t>
          </w:r>
          <w:r w:rsidR="000018B3" w:rsidRPr="000B1C50">
            <w:t xml:space="preserve">, </w:t>
          </w:r>
          <w:r w:rsidR="000018B3">
            <w:t xml:space="preserve">as well as </w:t>
          </w:r>
          <w:r w:rsidR="00B7738E">
            <w:t xml:space="preserve">Depression </w:t>
          </w:r>
          <w:r w:rsidR="00A461F0">
            <w:t>S</w:t>
          </w:r>
          <w:r w:rsidR="00B7738E">
            <w:t xml:space="preserve">creening and </w:t>
          </w:r>
          <w:r w:rsidR="00A461F0">
            <w:t>F</w:t>
          </w:r>
          <w:r w:rsidR="00B7738E">
            <w:t>ollow-up</w:t>
          </w:r>
          <w:r w:rsidR="008E7E81">
            <w:t xml:space="preserve">. </w:t>
          </w:r>
          <w:r>
            <w:t xml:space="preserve">However, </w:t>
          </w:r>
          <w:r w:rsidR="00486948">
            <w:t xml:space="preserve">Initiation and </w:t>
          </w:r>
          <w:r w:rsidR="00A461F0">
            <w:t>E</w:t>
          </w:r>
          <w:r w:rsidR="00486948">
            <w:t xml:space="preserve">ngagement of </w:t>
          </w:r>
          <w:r w:rsidR="00A461F0">
            <w:t>S</w:t>
          </w:r>
          <w:r>
            <w:t xml:space="preserve">ubstance </w:t>
          </w:r>
          <w:r w:rsidR="00A461F0">
            <w:t>U</w:t>
          </w:r>
          <w:r>
            <w:t xml:space="preserve">se </w:t>
          </w:r>
          <w:r w:rsidR="00F14DA1">
            <w:t>D</w:t>
          </w:r>
          <w:r>
            <w:t xml:space="preserve">isorder </w:t>
          </w:r>
          <w:r w:rsidR="00F14DA1">
            <w:t>T</w:t>
          </w:r>
          <w:r w:rsidRPr="000A1AEF">
            <w:t xml:space="preserve">reatment did not improve as much. </w:t>
          </w:r>
          <w:r w:rsidR="005C5D37">
            <w:t>S</w:t>
          </w:r>
          <w:r w:rsidR="00A16C81">
            <w:t>ubstance use disorder</w:t>
          </w:r>
          <w:r w:rsidR="00A16C81" w:rsidRPr="000A1AEF">
            <w:t xml:space="preserve"> </w:t>
          </w:r>
          <w:r w:rsidRPr="000A1AEF">
            <w:t xml:space="preserve">treatment is an area to watch, as OHA is supporting additional quality improvement on </w:t>
          </w:r>
          <w:r>
            <w:t>these</w:t>
          </w:r>
          <w:r w:rsidRPr="000A1AEF">
            <w:t xml:space="preserve"> measure</w:t>
          </w:r>
          <w:r w:rsidR="008472A5">
            <w:t>s</w:t>
          </w:r>
          <w:r w:rsidRPr="000A1AEF">
            <w:t xml:space="preserve"> (e.g., </w:t>
          </w:r>
          <w:hyperlink r:id="rId16" w:history="1">
            <w:r w:rsidRPr="00405D80">
              <w:rPr>
                <w:rStyle w:val="Hyperlink"/>
                <w:color w:val="005595" w:themeColor="accent1"/>
              </w:rPr>
              <w:t>Performance Improvement Project</w:t>
            </w:r>
          </w:hyperlink>
          <w:r w:rsidRPr="000A1AEF">
            <w:t>).</w:t>
          </w:r>
        </w:p>
        <w:p w14:paraId="269DE3C8" w14:textId="4627957F" w:rsidR="00815D1F" w:rsidRPr="00B33670" w:rsidRDefault="20757A04" w:rsidP="7638083E">
          <w:pPr>
            <w:spacing w:before="120" w:after="240"/>
            <w:rPr>
              <w:rStyle w:val="Heading3Char"/>
              <w:rFonts w:asciiTheme="minorHAnsi" w:eastAsiaTheme="minorEastAsia" w:hAnsiTheme="minorHAnsi" w:cstheme="minorBidi"/>
              <w:b/>
              <w:bCs/>
              <w:sz w:val="22"/>
              <w:szCs w:val="22"/>
            </w:rPr>
          </w:pPr>
          <w:r w:rsidRPr="7638083E">
            <w:rPr>
              <w:b/>
              <w:bCs/>
              <w:color w:val="002A4A" w:themeColor="accent1" w:themeShade="80"/>
            </w:rPr>
            <w:t xml:space="preserve">Disruptions in care during the pandemic likely </w:t>
          </w:r>
          <w:r w:rsidR="008472A5">
            <w:rPr>
              <w:b/>
              <w:bCs/>
              <w:color w:val="002A4A" w:themeColor="accent1" w:themeShade="80"/>
            </w:rPr>
            <w:t xml:space="preserve">continued to </w:t>
          </w:r>
          <w:r w:rsidRPr="7638083E">
            <w:rPr>
              <w:b/>
              <w:bCs/>
              <w:color w:val="002A4A" w:themeColor="accent1" w:themeShade="80"/>
            </w:rPr>
            <w:t>affect</w:t>
          </w:r>
          <w:r w:rsidR="5CBA69B2" w:rsidRPr="7638083E">
            <w:rPr>
              <w:b/>
              <w:bCs/>
              <w:color w:val="002A4A" w:themeColor="accent1" w:themeShade="80"/>
            </w:rPr>
            <w:t>ed</w:t>
          </w:r>
          <w:r w:rsidRPr="7638083E">
            <w:rPr>
              <w:b/>
              <w:bCs/>
              <w:color w:val="002A4A" w:themeColor="accent1" w:themeShade="80"/>
            </w:rPr>
            <w:t xml:space="preserve"> immunization measures</w:t>
          </w:r>
          <w:r w:rsidR="76D8CB19" w:rsidRPr="7638083E">
            <w:rPr>
              <w:b/>
              <w:bCs/>
              <w:color w:val="002A4A" w:themeColor="accent1" w:themeShade="80"/>
            </w:rPr>
            <w:t>.</w:t>
          </w:r>
          <w:r w:rsidR="51F08402" w:rsidRPr="7638083E">
            <w:rPr>
              <w:b/>
              <w:bCs/>
              <w:color w:val="002A4A" w:themeColor="accent1" w:themeShade="80"/>
            </w:rPr>
            <w:t xml:space="preserve"> </w:t>
          </w:r>
          <w:r w:rsidR="76D8CB19">
            <w:t xml:space="preserve">Immunizations </w:t>
          </w:r>
          <w:r w:rsidR="3CABCBC5">
            <w:t xml:space="preserve">for children and adolescents largely held steady in 2023 and have not yet recovered </w:t>
          </w:r>
          <w:r w:rsidR="00F9174A">
            <w:t>to pre-</w:t>
          </w:r>
          <w:r w:rsidR="3CABCBC5">
            <w:t>pandemic</w:t>
          </w:r>
          <w:r w:rsidR="00F9174A">
            <w:t xml:space="preserve"> </w:t>
          </w:r>
          <w:r w:rsidR="00843EDD">
            <w:t>levels</w:t>
          </w:r>
          <w:r w:rsidR="3CABCBC5">
            <w:t>. Immunization measures have a look back period, meaning they capture services over multiple years. There</w:t>
          </w:r>
          <w:r>
            <w:t xml:space="preserve"> is </w:t>
          </w:r>
          <w:r w:rsidR="3CABCBC5">
            <w:t xml:space="preserve">also </w:t>
          </w:r>
          <w:r>
            <w:t>some evidence</w:t>
          </w:r>
          <w:r w:rsidR="004162DD">
            <w:rPr>
              <w:rStyle w:val="FootnoteReference"/>
            </w:rPr>
            <w:footnoteReference w:id="2"/>
          </w:r>
          <w:r>
            <w:t xml:space="preserve"> that vaccine hesitancy grew during the pandemic, which may have</w:t>
          </w:r>
          <w:r w:rsidR="00342AC4">
            <w:t xml:space="preserve"> </w:t>
          </w:r>
          <w:r w:rsidR="001A4DED">
            <w:t xml:space="preserve">contributed to lower </w:t>
          </w:r>
          <w:r>
            <w:t>immunization rates.</w:t>
          </w:r>
        </w:p>
        <w:p w14:paraId="32442EBF" w14:textId="1A7AA08B" w:rsidR="00022CF5" w:rsidRPr="00B33670" w:rsidRDefault="00107E07" w:rsidP="00D45424">
          <w:pPr>
            <w:spacing w:before="120" w:after="240"/>
            <w:rPr>
              <w:rFonts w:asciiTheme="majorHAnsi" w:eastAsiaTheme="majorEastAsia" w:hAnsiTheme="majorHAnsi" w:cstheme="majorBidi"/>
              <w:color w:val="002A4A" w:themeColor="accent1" w:themeShade="7F"/>
              <w:sz w:val="24"/>
              <w:szCs w:val="24"/>
            </w:rPr>
            <w:sectPr w:rsidR="00022CF5" w:rsidRPr="00B33670" w:rsidSect="00B33670">
              <w:footerReference w:type="default" r:id="rId17"/>
              <w:footerReference w:type="first" r:id="rId18"/>
              <w:pgSz w:w="12240" w:h="15840"/>
              <w:pgMar w:top="1440" w:right="1440" w:bottom="1440" w:left="1440" w:header="720" w:footer="720" w:gutter="0"/>
              <w:cols w:space="720"/>
              <w:titlePg/>
              <w:docGrid w:linePitch="360"/>
            </w:sectPr>
          </w:pPr>
          <w:r>
            <w:rPr>
              <w:b/>
              <w:bCs/>
              <w:color w:val="002A4A" w:themeColor="accent1" w:themeShade="80"/>
            </w:rPr>
            <w:t>Even</w:t>
          </w:r>
          <w:r w:rsidR="00631A5C" w:rsidRPr="00B33670" w:rsidDel="00107E07">
            <w:rPr>
              <w:b/>
              <w:bCs/>
              <w:color w:val="002A4A" w:themeColor="accent1" w:themeShade="80"/>
            </w:rPr>
            <w:t xml:space="preserve"> </w:t>
          </w:r>
          <w:r>
            <w:rPr>
              <w:b/>
              <w:bCs/>
              <w:color w:val="002A4A" w:themeColor="accent1" w:themeShade="80"/>
            </w:rPr>
            <w:t>a</w:t>
          </w:r>
          <w:r w:rsidRPr="00B33670">
            <w:rPr>
              <w:b/>
              <w:bCs/>
              <w:color w:val="002A4A" w:themeColor="accent1" w:themeShade="80"/>
            </w:rPr>
            <w:t xml:space="preserve">s </w:t>
          </w:r>
          <w:r w:rsidR="00631A5C" w:rsidRPr="00B33670">
            <w:rPr>
              <w:b/>
              <w:bCs/>
              <w:color w:val="002A4A" w:themeColor="accent1" w:themeShade="80"/>
            </w:rPr>
            <w:t xml:space="preserve">health systems emerge from the pandemic, benchmarks and improvement target floors remained </w:t>
          </w:r>
          <w:r w:rsidR="00B546E8">
            <w:rPr>
              <w:b/>
              <w:bCs/>
              <w:color w:val="002A4A" w:themeColor="accent1" w:themeShade="80"/>
            </w:rPr>
            <w:t>less challenging</w:t>
          </w:r>
          <w:r w:rsidR="00274C80">
            <w:rPr>
              <w:b/>
              <w:bCs/>
              <w:color w:val="002A4A" w:themeColor="accent1" w:themeShade="80"/>
            </w:rPr>
            <w:t>.</w:t>
          </w:r>
          <w:r w:rsidR="00B33670" w:rsidRPr="00B33670">
            <w:rPr>
              <w:rStyle w:val="Heading3Char"/>
              <w:color w:val="002A4A" w:themeColor="accent1" w:themeShade="80"/>
            </w:rPr>
            <w:t xml:space="preserve"> </w:t>
          </w:r>
          <w:r w:rsidR="00C96432" w:rsidRPr="00F14DA1">
            <w:rPr>
              <w:rStyle w:val="Heading3Char"/>
              <w:rFonts w:asciiTheme="minorHAnsi" w:hAnsiTheme="minorHAnsi" w:cstheme="minorHAnsi"/>
              <w:color w:val="002A4A" w:themeColor="accent1" w:themeShade="80"/>
              <w:sz w:val="22"/>
              <w:szCs w:val="22"/>
            </w:rPr>
            <w:t>Even</w:t>
          </w:r>
          <w:r w:rsidR="00631A5C" w:rsidDel="00C96432">
            <w:rPr>
              <w:rStyle w:val="Heading3Char"/>
            </w:rPr>
            <w:t xml:space="preserve"> </w:t>
          </w:r>
          <w:r w:rsidR="00C96432">
            <w:rPr>
              <w:rStyle w:val="ui-provider"/>
              <w:rFonts w:ascii="Arial" w:hAnsi="Arial" w:cs="Arial"/>
            </w:rPr>
            <w:t>a</w:t>
          </w:r>
          <w:r w:rsidR="00C96432" w:rsidRPr="5B307B37">
            <w:rPr>
              <w:rStyle w:val="ui-provider"/>
              <w:rFonts w:ascii="Arial" w:hAnsi="Arial" w:cs="Arial"/>
            </w:rPr>
            <w:t xml:space="preserve">s </w:t>
          </w:r>
          <w:r w:rsidR="00631A5C" w:rsidRPr="5B307B37">
            <w:rPr>
              <w:rStyle w:val="ui-provider"/>
              <w:rFonts w:ascii="Arial" w:hAnsi="Arial" w:cs="Arial"/>
            </w:rPr>
            <w:t>health systems emerge</w:t>
          </w:r>
          <w:r w:rsidR="00C96432">
            <w:rPr>
              <w:rStyle w:val="ui-provider"/>
              <w:rFonts w:ascii="Arial" w:hAnsi="Arial" w:cs="Arial"/>
            </w:rPr>
            <w:t>d</w:t>
          </w:r>
          <w:r w:rsidR="00631A5C" w:rsidRPr="5B307B37">
            <w:rPr>
              <w:rStyle w:val="ui-provider"/>
              <w:rFonts w:ascii="Arial" w:hAnsi="Arial" w:cs="Arial"/>
            </w:rPr>
            <w:t xml:space="preserve"> from the pandemic, the </w:t>
          </w:r>
          <w:r w:rsidR="00815D1F">
            <w:rPr>
              <w:rStyle w:val="ui-provider"/>
              <w:rFonts w:ascii="Arial" w:hAnsi="Arial" w:cs="Arial"/>
            </w:rPr>
            <w:t xml:space="preserve">Metrics and Scoring </w:t>
          </w:r>
          <w:r w:rsidR="00631A5C" w:rsidRPr="5B307B37">
            <w:rPr>
              <w:rStyle w:val="ui-provider"/>
              <w:rFonts w:ascii="Arial" w:hAnsi="Arial" w:cs="Arial"/>
            </w:rPr>
            <w:t xml:space="preserve">Committee </w:t>
          </w:r>
          <w:r w:rsidR="00C96432">
            <w:rPr>
              <w:rStyle w:val="ui-provider"/>
              <w:rFonts w:ascii="Arial" w:hAnsi="Arial" w:cs="Arial"/>
            </w:rPr>
            <w:t>extend</w:t>
          </w:r>
          <w:r w:rsidR="00C96432" w:rsidRPr="5B307B37">
            <w:rPr>
              <w:rStyle w:val="ui-provider"/>
              <w:rFonts w:ascii="Arial" w:hAnsi="Arial" w:cs="Arial"/>
            </w:rPr>
            <w:t xml:space="preserve">ed </w:t>
          </w:r>
          <w:r w:rsidR="00631A5C" w:rsidRPr="005F4ACB">
            <w:rPr>
              <w:rStyle w:val="ui-provider"/>
              <w:rFonts w:ascii="Arial" w:hAnsi="Arial" w:cs="Arial"/>
            </w:rPr>
            <w:t>lower</w:t>
          </w:r>
          <w:r w:rsidR="076DF10E" w:rsidRPr="27EA18F1">
            <w:rPr>
              <w:rStyle w:val="ui-provider"/>
              <w:rFonts w:ascii="Arial" w:hAnsi="Arial" w:cs="Arial"/>
            </w:rPr>
            <w:t xml:space="preserve">, </w:t>
          </w:r>
          <w:r w:rsidR="076DF10E" w:rsidRPr="2FA1241F">
            <w:rPr>
              <w:rStyle w:val="ui-provider"/>
              <w:rFonts w:ascii="Arial" w:hAnsi="Arial" w:cs="Arial"/>
            </w:rPr>
            <w:t>less challenging</w:t>
          </w:r>
          <w:r w:rsidR="00631A5C" w:rsidRPr="005F4ACB">
            <w:rPr>
              <w:rStyle w:val="ui-provider"/>
              <w:rFonts w:ascii="Arial" w:hAnsi="Arial" w:cs="Arial"/>
            </w:rPr>
            <w:t xml:space="preserve"> </w:t>
          </w:r>
          <w:r w:rsidR="00631A5C" w:rsidRPr="5B307B37">
            <w:rPr>
              <w:rStyle w:val="ui-provider"/>
              <w:rFonts w:ascii="Arial" w:hAnsi="Arial" w:cs="Arial"/>
            </w:rPr>
            <w:t>benchmarks in 2023</w:t>
          </w:r>
          <w:r w:rsidR="002D0052">
            <w:rPr>
              <w:rStyle w:val="ui-provider"/>
              <w:rFonts w:ascii="Arial" w:hAnsi="Arial" w:cs="Arial"/>
            </w:rPr>
            <w:t xml:space="preserve">, though they </w:t>
          </w:r>
          <w:r w:rsidR="00631A5C" w:rsidRPr="5B307B37">
            <w:rPr>
              <w:rStyle w:val="ui-provider"/>
              <w:rFonts w:ascii="Arial" w:hAnsi="Arial" w:cs="Arial"/>
            </w:rPr>
            <w:t>did reintroduce improvement target floors. However, floors were at lower levels than prior to the pandemic</w:t>
          </w:r>
          <w:r w:rsidR="000018B3">
            <w:rPr>
              <w:rStyle w:val="ui-provider"/>
              <w:rFonts w:ascii="Arial" w:hAnsi="Arial" w:cs="Arial"/>
            </w:rPr>
            <w:t>.</w:t>
          </w:r>
        </w:p>
        <w:p w14:paraId="7CC21CCB" w14:textId="77777777" w:rsidR="00022CF5" w:rsidRPr="00C05E4E" w:rsidRDefault="009030E3" w:rsidP="00022CF5">
          <w:pPr>
            <w:rPr>
              <w:rStyle w:val="TitleChar"/>
              <w:b w:val="0"/>
              <w:color w:val="4A4A4A" w:themeColor="text1" w:themeShade="BF"/>
              <w:sz w:val="24"/>
              <w:szCs w:val="24"/>
            </w:rPr>
          </w:pPr>
        </w:p>
      </w:sdtContent>
    </w:sdt>
    <w:sdt>
      <w:sdtPr>
        <w:rPr>
          <w:rFonts w:ascii="Arial Nova Cond" w:eastAsiaTheme="minorEastAsia" w:hAnsi="Arial Nova Cond" w:cstheme="minorBidi"/>
          <w:b w:val="0"/>
          <w:color w:val="FFFFFF" w:themeColor="background1"/>
          <w:spacing w:val="-10"/>
          <w:kern w:val="28"/>
          <w:sz w:val="96"/>
          <w:szCs w:val="96"/>
        </w:rPr>
        <w:id w:val="-1124303997"/>
        <w:docPartObj>
          <w:docPartGallery w:val="Table of Contents"/>
          <w:docPartUnique/>
        </w:docPartObj>
      </w:sdtPr>
      <w:sdtEndPr>
        <w:rPr>
          <w:rFonts w:asciiTheme="minorHAnsi" w:hAnsiTheme="minorHAnsi"/>
          <w:color w:val="auto"/>
          <w:spacing w:val="0"/>
          <w:kern w:val="0"/>
          <w:sz w:val="22"/>
          <w:szCs w:val="22"/>
        </w:rPr>
      </w:sdtEndPr>
      <w:sdtContent>
        <w:p w14:paraId="3DD78C8F" w14:textId="77777777" w:rsidR="00022CF5" w:rsidRPr="00C05E4E" w:rsidRDefault="00022CF5" w:rsidP="00C05E4E">
          <w:pPr>
            <w:pStyle w:val="TOCHeading"/>
            <w:spacing w:after="120"/>
            <w:rPr>
              <w:rStyle w:val="Heading1Char"/>
              <w:b w:val="0"/>
              <w:bCs/>
            </w:rPr>
          </w:pPr>
          <w:r w:rsidRPr="00C05E4E">
            <w:rPr>
              <w:rStyle w:val="Heading1Char"/>
              <w:b w:val="0"/>
              <w:bCs/>
            </w:rPr>
            <w:t>Contents</w:t>
          </w:r>
        </w:p>
        <w:p w14:paraId="5F6840E9" w14:textId="33A5156F" w:rsidR="00AE7E25" w:rsidRDefault="00022CF5">
          <w:pPr>
            <w:pStyle w:val="TOC1"/>
            <w:rPr>
              <w:rFonts w:asciiTheme="minorHAnsi" w:eastAsiaTheme="minorEastAsia" w:hAnsiTheme="minorHAnsi" w:cstheme="minorBidi"/>
              <w:noProof/>
              <w:sz w:val="22"/>
            </w:rPr>
          </w:pPr>
          <w:r w:rsidRPr="00C05E4E">
            <w:rPr>
              <w:color w:val="2B579A"/>
              <w:sz w:val="22"/>
              <w:shd w:val="clear" w:color="auto" w:fill="E6E6E6"/>
            </w:rPr>
            <w:fldChar w:fldCharType="begin"/>
          </w:r>
          <w:r w:rsidRPr="00C05E4E">
            <w:rPr>
              <w:sz w:val="22"/>
            </w:rPr>
            <w:instrText xml:space="preserve"> TOC \o "1-2" \h \z \u </w:instrText>
          </w:r>
          <w:r w:rsidRPr="00C05E4E">
            <w:rPr>
              <w:color w:val="2B579A"/>
              <w:sz w:val="22"/>
              <w:shd w:val="clear" w:color="auto" w:fill="E6E6E6"/>
            </w:rPr>
            <w:fldChar w:fldCharType="separate"/>
          </w:r>
          <w:hyperlink w:anchor="_Toc169270586" w:history="1">
            <w:r w:rsidR="00AE7E25" w:rsidRPr="00CB369B">
              <w:rPr>
                <w:rStyle w:val="Hyperlink"/>
                <w:noProof/>
              </w:rPr>
              <w:t>Executive summary</w:t>
            </w:r>
            <w:r w:rsidR="00AE7E25">
              <w:rPr>
                <w:noProof/>
                <w:webHidden/>
              </w:rPr>
              <w:tab/>
            </w:r>
            <w:r w:rsidR="00AE7E25">
              <w:rPr>
                <w:noProof/>
                <w:webHidden/>
              </w:rPr>
              <w:fldChar w:fldCharType="begin"/>
            </w:r>
            <w:r w:rsidR="00AE7E25">
              <w:rPr>
                <w:noProof/>
                <w:webHidden/>
              </w:rPr>
              <w:instrText xml:space="preserve"> PAGEREF _Toc169270586 \h </w:instrText>
            </w:r>
            <w:r w:rsidR="00AE7E25">
              <w:rPr>
                <w:noProof/>
                <w:webHidden/>
              </w:rPr>
            </w:r>
            <w:r w:rsidR="00AE7E25">
              <w:rPr>
                <w:noProof/>
                <w:webHidden/>
              </w:rPr>
              <w:fldChar w:fldCharType="separate"/>
            </w:r>
            <w:r w:rsidR="00054CF4">
              <w:rPr>
                <w:noProof/>
                <w:webHidden/>
              </w:rPr>
              <w:t>2</w:t>
            </w:r>
            <w:r w:rsidR="00AE7E25">
              <w:rPr>
                <w:noProof/>
                <w:webHidden/>
              </w:rPr>
              <w:fldChar w:fldCharType="end"/>
            </w:r>
          </w:hyperlink>
        </w:p>
        <w:p w14:paraId="3D8F192A" w14:textId="6B640E24" w:rsidR="00AE7E25" w:rsidRDefault="00AE7E25">
          <w:pPr>
            <w:pStyle w:val="TOC1"/>
            <w:rPr>
              <w:rFonts w:asciiTheme="minorHAnsi" w:eastAsiaTheme="minorEastAsia" w:hAnsiTheme="minorHAnsi" w:cstheme="minorBidi"/>
              <w:noProof/>
              <w:sz w:val="22"/>
            </w:rPr>
          </w:pPr>
          <w:hyperlink w:anchor="_Toc169270587" w:history="1">
            <w:r w:rsidRPr="00CB369B">
              <w:rPr>
                <w:rStyle w:val="Hyperlink"/>
                <w:noProof/>
              </w:rPr>
              <w:t>About this report</w:t>
            </w:r>
            <w:r>
              <w:rPr>
                <w:noProof/>
                <w:webHidden/>
              </w:rPr>
              <w:tab/>
            </w:r>
            <w:r>
              <w:rPr>
                <w:noProof/>
                <w:webHidden/>
              </w:rPr>
              <w:fldChar w:fldCharType="begin"/>
            </w:r>
            <w:r>
              <w:rPr>
                <w:noProof/>
                <w:webHidden/>
              </w:rPr>
              <w:instrText xml:space="preserve"> PAGEREF _Toc169270587 \h </w:instrText>
            </w:r>
            <w:r>
              <w:rPr>
                <w:noProof/>
                <w:webHidden/>
              </w:rPr>
            </w:r>
            <w:r>
              <w:rPr>
                <w:noProof/>
                <w:webHidden/>
              </w:rPr>
              <w:fldChar w:fldCharType="separate"/>
            </w:r>
            <w:r w:rsidR="00054CF4">
              <w:rPr>
                <w:noProof/>
                <w:webHidden/>
              </w:rPr>
              <w:t>4</w:t>
            </w:r>
            <w:r>
              <w:rPr>
                <w:noProof/>
                <w:webHidden/>
              </w:rPr>
              <w:fldChar w:fldCharType="end"/>
            </w:r>
          </w:hyperlink>
        </w:p>
        <w:p w14:paraId="7FCD0DC5" w14:textId="048A372A" w:rsidR="00AE7E25" w:rsidRDefault="00AE7E25">
          <w:pPr>
            <w:pStyle w:val="TOC1"/>
            <w:rPr>
              <w:rFonts w:asciiTheme="minorHAnsi" w:eastAsiaTheme="minorEastAsia" w:hAnsiTheme="minorHAnsi" w:cstheme="minorBidi"/>
              <w:noProof/>
              <w:sz w:val="22"/>
            </w:rPr>
          </w:pPr>
          <w:hyperlink w:anchor="_Toc169270591" w:history="1">
            <w:r w:rsidRPr="00CB369B">
              <w:rPr>
                <w:rStyle w:val="Hyperlink"/>
                <w:noProof/>
              </w:rPr>
              <w:t>Program highlights</w:t>
            </w:r>
            <w:r>
              <w:rPr>
                <w:noProof/>
                <w:webHidden/>
              </w:rPr>
              <w:tab/>
            </w:r>
            <w:r>
              <w:rPr>
                <w:noProof/>
                <w:webHidden/>
              </w:rPr>
              <w:fldChar w:fldCharType="begin"/>
            </w:r>
            <w:r>
              <w:rPr>
                <w:noProof/>
                <w:webHidden/>
              </w:rPr>
              <w:instrText xml:space="preserve"> PAGEREF _Toc169270591 \h </w:instrText>
            </w:r>
            <w:r>
              <w:rPr>
                <w:noProof/>
                <w:webHidden/>
              </w:rPr>
            </w:r>
            <w:r>
              <w:rPr>
                <w:noProof/>
                <w:webHidden/>
              </w:rPr>
              <w:fldChar w:fldCharType="separate"/>
            </w:r>
            <w:r w:rsidR="00054CF4">
              <w:rPr>
                <w:noProof/>
                <w:webHidden/>
              </w:rPr>
              <w:t>5</w:t>
            </w:r>
            <w:r>
              <w:rPr>
                <w:noProof/>
                <w:webHidden/>
              </w:rPr>
              <w:fldChar w:fldCharType="end"/>
            </w:r>
          </w:hyperlink>
        </w:p>
        <w:p w14:paraId="6FC8A2BB" w14:textId="1D49BB77" w:rsidR="00AE7E25" w:rsidRDefault="00AE7E25">
          <w:pPr>
            <w:pStyle w:val="TOC1"/>
            <w:rPr>
              <w:rFonts w:asciiTheme="minorHAnsi" w:eastAsiaTheme="minorEastAsia" w:hAnsiTheme="minorHAnsi" w:cstheme="minorBidi"/>
              <w:noProof/>
              <w:sz w:val="22"/>
            </w:rPr>
          </w:pPr>
          <w:hyperlink w:anchor="_Toc169270596" w:history="1">
            <w:r w:rsidRPr="00CB369B">
              <w:rPr>
                <w:rStyle w:val="Hyperlink"/>
                <w:noProof/>
              </w:rPr>
              <w:t xml:space="preserve">CCO </w:t>
            </w:r>
            <w:r w:rsidR="008B19B9">
              <w:rPr>
                <w:rStyle w:val="Hyperlink"/>
                <w:noProof/>
              </w:rPr>
              <w:t xml:space="preserve">measure </w:t>
            </w:r>
            <w:r w:rsidRPr="00CB369B">
              <w:rPr>
                <w:rStyle w:val="Hyperlink"/>
                <w:noProof/>
              </w:rPr>
              <w:t>performance highlights</w:t>
            </w:r>
            <w:r>
              <w:rPr>
                <w:noProof/>
                <w:webHidden/>
              </w:rPr>
              <w:tab/>
            </w:r>
            <w:r>
              <w:rPr>
                <w:noProof/>
                <w:webHidden/>
              </w:rPr>
              <w:fldChar w:fldCharType="begin"/>
            </w:r>
            <w:r>
              <w:rPr>
                <w:noProof/>
                <w:webHidden/>
              </w:rPr>
              <w:instrText xml:space="preserve"> PAGEREF _Toc169270596 \h </w:instrText>
            </w:r>
            <w:r>
              <w:rPr>
                <w:noProof/>
                <w:webHidden/>
              </w:rPr>
            </w:r>
            <w:r>
              <w:rPr>
                <w:noProof/>
                <w:webHidden/>
              </w:rPr>
              <w:fldChar w:fldCharType="separate"/>
            </w:r>
            <w:r w:rsidR="00054CF4">
              <w:rPr>
                <w:noProof/>
                <w:webHidden/>
              </w:rPr>
              <w:t>7</w:t>
            </w:r>
            <w:r>
              <w:rPr>
                <w:noProof/>
                <w:webHidden/>
              </w:rPr>
              <w:fldChar w:fldCharType="end"/>
            </w:r>
          </w:hyperlink>
        </w:p>
        <w:p w14:paraId="7F17CA54" w14:textId="5530FA36" w:rsidR="00AE7E25" w:rsidRDefault="00AE7E25">
          <w:pPr>
            <w:pStyle w:val="TOC2"/>
            <w:tabs>
              <w:tab w:val="right" w:leader="dot" w:pos="9350"/>
            </w:tabs>
            <w:rPr>
              <w:rFonts w:eastAsiaTheme="minorEastAsia"/>
              <w:noProof/>
            </w:rPr>
          </w:pPr>
          <w:hyperlink w:anchor="_Toc169270597" w:history="1">
            <w:r w:rsidRPr="00CB369B">
              <w:rPr>
                <w:rStyle w:val="Hyperlink"/>
                <w:noProof/>
              </w:rPr>
              <w:t>Upstream</w:t>
            </w:r>
            <w:r>
              <w:rPr>
                <w:noProof/>
                <w:webHidden/>
              </w:rPr>
              <w:tab/>
            </w:r>
            <w:r>
              <w:rPr>
                <w:noProof/>
                <w:webHidden/>
              </w:rPr>
              <w:fldChar w:fldCharType="begin"/>
            </w:r>
            <w:r>
              <w:rPr>
                <w:noProof/>
                <w:webHidden/>
              </w:rPr>
              <w:instrText xml:space="preserve"> PAGEREF _Toc169270597 \h </w:instrText>
            </w:r>
            <w:r>
              <w:rPr>
                <w:noProof/>
                <w:webHidden/>
              </w:rPr>
            </w:r>
            <w:r>
              <w:rPr>
                <w:noProof/>
                <w:webHidden/>
              </w:rPr>
              <w:fldChar w:fldCharType="separate"/>
            </w:r>
            <w:r w:rsidR="00054CF4">
              <w:rPr>
                <w:noProof/>
                <w:webHidden/>
              </w:rPr>
              <w:t>7</w:t>
            </w:r>
            <w:r>
              <w:rPr>
                <w:noProof/>
                <w:webHidden/>
              </w:rPr>
              <w:fldChar w:fldCharType="end"/>
            </w:r>
          </w:hyperlink>
        </w:p>
        <w:p w14:paraId="4EB9F605" w14:textId="69FDFAE4" w:rsidR="00AE7E25" w:rsidRDefault="00AE7E25">
          <w:pPr>
            <w:pStyle w:val="TOC2"/>
            <w:tabs>
              <w:tab w:val="right" w:leader="dot" w:pos="9350"/>
            </w:tabs>
            <w:rPr>
              <w:rFonts w:eastAsiaTheme="minorEastAsia"/>
              <w:noProof/>
            </w:rPr>
          </w:pPr>
          <w:hyperlink w:anchor="_Toc169270598" w:history="1">
            <w:r w:rsidRPr="00CB369B">
              <w:rPr>
                <w:rStyle w:val="Hyperlink"/>
                <w:noProof/>
              </w:rPr>
              <w:t>Primary care access and preventive care</w:t>
            </w:r>
            <w:r>
              <w:rPr>
                <w:noProof/>
                <w:webHidden/>
              </w:rPr>
              <w:tab/>
            </w:r>
            <w:r>
              <w:rPr>
                <w:noProof/>
                <w:webHidden/>
              </w:rPr>
              <w:fldChar w:fldCharType="begin"/>
            </w:r>
            <w:r>
              <w:rPr>
                <w:noProof/>
                <w:webHidden/>
              </w:rPr>
              <w:instrText xml:space="preserve"> PAGEREF _Toc169270598 \h </w:instrText>
            </w:r>
            <w:r>
              <w:rPr>
                <w:noProof/>
                <w:webHidden/>
              </w:rPr>
            </w:r>
            <w:r>
              <w:rPr>
                <w:noProof/>
                <w:webHidden/>
              </w:rPr>
              <w:fldChar w:fldCharType="separate"/>
            </w:r>
            <w:r w:rsidR="00054CF4">
              <w:rPr>
                <w:noProof/>
                <w:webHidden/>
              </w:rPr>
              <w:t>8</w:t>
            </w:r>
            <w:r>
              <w:rPr>
                <w:noProof/>
                <w:webHidden/>
              </w:rPr>
              <w:fldChar w:fldCharType="end"/>
            </w:r>
          </w:hyperlink>
        </w:p>
        <w:p w14:paraId="19DCA927" w14:textId="05FDFCF2" w:rsidR="00AE7E25" w:rsidRDefault="00AE7E25">
          <w:pPr>
            <w:pStyle w:val="TOC2"/>
            <w:tabs>
              <w:tab w:val="right" w:leader="dot" w:pos="9350"/>
            </w:tabs>
            <w:rPr>
              <w:rFonts w:eastAsiaTheme="minorEastAsia"/>
              <w:noProof/>
            </w:rPr>
          </w:pPr>
          <w:hyperlink w:anchor="_Toc169270600" w:history="1">
            <w:r w:rsidRPr="00CB369B">
              <w:rPr>
                <w:rStyle w:val="Hyperlink"/>
                <w:noProof/>
              </w:rPr>
              <w:t>Maternal and perinatal care</w:t>
            </w:r>
            <w:r>
              <w:rPr>
                <w:noProof/>
                <w:webHidden/>
              </w:rPr>
              <w:tab/>
            </w:r>
            <w:r>
              <w:rPr>
                <w:noProof/>
                <w:webHidden/>
              </w:rPr>
              <w:fldChar w:fldCharType="begin"/>
            </w:r>
            <w:r>
              <w:rPr>
                <w:noProof/>
                <w:webHidden/>
              </w:rPr>
              <w:instrText xml:space="preserve"> PAGEREF _Toc169270600 \h </w:instrText>
            </w:r>
            <w:r>
              <w:rPr>
                <w:noProof/>
                <w:webHidden/>
              </w:rPr>
            </w:r>
            <w:r>
              <w:rPr>
                <w:noProof/>
                <w:webHidden/>
              </w:rPr>
              <w:fldChar w:fldCharType="separate"/>
            </w:r>
            <w:r w:rsidR="00054CF4">
              <w:rPr>
                <w:noProof/>
                <w:webHidden/>
              </w:rPr>
              <w:t>9</w:t>
            </w:r>
            <w:r>
              <w:rPr>
                <w:noProof/>
                <w:webHidden/>
              </w:rPr>
              <w:fldChar w:fldCharType="end"/>
            </w:r>
          </w:hyperlink>
        </w:p>
        <w:p w14:paraId="4151F9C9" w14:textId="6DF9B722" w:rsidR="00AE7E25" w:rsidRDefault="00AE7E25">
          <w:pPr>
            <w:pStyle w:val="TOC2"/>
            <w:tabs>
              <w:tab w:val="right" w:leader="dot" w:pos="9350"/>
            </w:tabs>
            <w:rPr>
              <w:rFonts w:eastAsiaTheme="minorEastAsia"/>
              <w:noProof/>
            </w:rPr>
          </w:pPr>
          <w:hyperlink w:anchor="_Toc169270601" w:history="1">
            <w:r w:rsidRPr="00CB369B">
              <w:rPr>
                <w:rStyle w:val="Hyperlink"/>
                <w:noProof/>
              </w:rPr>
              <w:t>Care of acute and chronic conditions</w:t>
            </w:r>
            <w:r>
              <w:rPr>
                <w:noProof/>
                <w:webHidden/>
              </w:rPr>
              <w:tab/>
            </w:r>
            <w:r>
              <w:rPr>
                <w:noProof/>
                <w:webHidden/>
              </w:rPr>
              <w:fldChar w:fldCharType="begin"/>
            </w:r>
            <w:r>
              <w:rPr>
                <w:noProof/>
                <w:webHidden/>
              </w:rPr>
              <w:instrText xml:space="preserve"> PAGEREF _Toc169270601 \h </w:instrText>
            </w:r>
            <w:r>
              <w:rPr>
                <w:noProof/>
                <w:webHidden/>
              </w:rPr>
            </w:r>
            <w:r>
              <w:rPr>
                <w:noProof/>
                <w:webHidden/>
              </w:rPr>
              <w:fldChar w:fldCharType="separate"/>
            </w:r>
            <w:r w:rsidR="00054CF4">
              <w:rPr>
                <w:noProof/>
                <w:webHidden/>
              </w:rPr>
              <w:t>9</w:t>
            </w:r>
            <w:r>
              <w:rPr>
                <w:noProof/>
                <w:webHidden/>
              </w:rPr>
              <w:fldChar w:fldCharType="end"/>
            </w:r>
          </w:hyperlink>
        </w:p>
        <w:p w14:paraId="00E86BD7" w14:textId="785DC838" w:rsidR="00AE7E25" w:rsidRDefault="00AE7E25">
          <w:pPr>
            <w:pStyle w:val="TOC2"/>
            <w:tabs>
              <w:tab w:val="right" w:leader="dot" w:pos="9350"/>
            </w:tabs>
            <w:rPr>
              <w:rFonts w:eastAsiaTheme="minorEastAsia"/>
              <w:noProof/>
            </w:rPr>
          </w:pPr>
          <w:hyperlink w:anchor="_Toc169270602" w:history="1">
            <w:r w:rsidRPr="00CB369B">
              <w:rPr>
                <w:rStyle w:val="Hyperlink"/>
                <w:noProof/>
              </w:rPr>
              <w:t>Behavioral health care</w:t>
            </w:r>
            <w:r>
              <w:rPr>
                <w:noProof/>
                <w:webHidden/>
              </w:rPr>
              <w:tab/>
            </w:r>
            <w:r>
              <w:rPr>
                <w:noProof/>
                <w:webHidden/>
              </w:rPr>
              <w:fldChar w:fldCharType="begin"/>
            </w:r>
            <w:r>
              <w:rPr>
                <w:noProof/>
                <w:webHidden/>
              </w:rPr>
              <w:instrText xml:space="preserve"> PAGEREF _Toc169270602 \h </w:instrText>
            </w:r>
            <w:r>
              <w:rPr>
                <w:noProof/>
                <w:webHidden/>
              </w:rPr>
            </w:r>
            <w:r>
              <w:rPr>
                <w:noProof/>
                <w:webHidden/>
              </w:rPr>
              <w:fldChar w:fldCharType="separate"/>
            </w:r>
            <w:r w:rsidR="00054CF4">
              <w:rPr>
                <w:noProof/>
                <w:webHidden/>
              </w:rPr>
              <w:t>10</w:t>
            </w:r>
            <w:r>
              <w:rPr>
                <w:noProof/>
                <w:webHidden/>
              </w:rPr>
              <w:fldChar w:fldCharType="end"/>
            </w:r>
          </w:hyperlink>
        </w:p>
        <w:p w14:paraId="6F7DC615" w14:textId="1D54240D" w:rsidR="00AE7E25" w:rsidRDefault="00AE7E25">
          <w:pPr>
            <w:pStyle w:val="TOC2"/>
            <w:tabs>
              <w:tab w:val="right" w:leader="dot" w:pos="9350"/>
            </w:tabs>
            <w:rPr>
              <w:rFonts w:eastAsiaTheme="minorEastAsia"/>
              <w:noProof/>
            </w:rPr>
          </w:pPr>
          <w:hyperlink w:anchor="_Toc169270603" w:history="1">
            <w:r w:rsidRPr="00CB369B">
              <w:rPr>
                <w:rStyle w:val="Hyperlink"/>
                <w:noProof/>
              </w:rPr>
              <w:t>Dental and oral health services</w:t>
            </w:r>
            <w:r>
              <w:rPr>
                <w:noProof/>
                <w:webHidden/>
              </w:rPr>
              <w:tab/>
            </w:r>
            <w:r>
              <w:rPr>
                <w:noProof/>
                <w:webHidden/>
              </w:rPr>
              <w:fldChar w:fldCharType="begin"/>
            </w:r>
            <w:r>
              <w:rPr>
                <w:noProof/>
                <w:webHidden/>
              </w:rPr>
              <w:instrText xml:space="preserve"> PAGEREF _Toc169270603 \h </w:instrText>
            </w:r>
            <w:r>
              <w:rPr>
                <w:noProof/>
                <w:webHidden/>
              </w:rPr>
            </w:r>
            <w:r>
              <w:rPr>
                <w:noProof/>
                <w:webHidden/>
              </w:rPr>
              <w:fldChar w:fldCharType="separate"/>
            </w:r>
            <w:r w:rsidR="00054CF4">
              <w:rPr>
                <w:noProof/>
                <w:webHidden/>
              </w:rPr>
              <w:t>12</w:t>
            </w:r>
            <w:r>
              <w:rPr>
                <w:noProof/>
                <w:webHidden/>
              </w:rPr>
              <w:fldChar w:fldCharType="end"/>
            </w:r>
          </w:hyperlink>
        </w:p>
        <w:p w14:paraId="47250F90" w14:textId="238D7847" w:rsidR="00AE7E25" w:rsidRDefault="00AE7E25">
          <w:pPr>
            <w:pStyle w:val="TOC2"/>
            <w:tabs>
              <w:tab w:val="right" w:leader="dot" w:pos="9350"/>
            </w:tabs>
            <w:rPr>
              <w:rFonts w:eastAsiaTheme="minorEastAsia"/>
              <w:noProof/>
            </w:rPr>
          </w:pPr>
          <w:hyperlink w:anchor="_Toc169270604" w:history="1">
            <w:r w:rsidRPr="00CB369B">
              <w:rPr>
                <w:rStyle w:val="Hyperlink"/>
                <w:noProof/>
              </w:rPr>
              <w:t>Kindergarten readiness</w:t>
            </w:r>
            <w:r>
              <w:rPr>
                <w:noProof/>
                <w:webHidden/>
              </w:rPr>
              <w:tab/>
            </w:r>
            <w:r>
              <w:rPr>
                <w:noProof/>
                <w:webHidden/>
              </w:rPr>
              <w:fldChar w:fldCharType="begin"/>
            </w:r>
            <w:r>
              <w:rPr>
                <w:noProof/>
                <w:webHidden/>
              </w:rPr>
              <w:instrText xml:space="preserve"> PAGEREF _Toc169270604 \h </w:instrText>
            </w:r>
            <w:r>
              <w:rPr>
                <w:noProof/>
                <w:webHidden/>
              </w:rPr>
            </w:r>
            <w:r>
              <w:rPr>
                <w:noProof/>
                <w:webHidden/>
              </w:rPr>
              <w:fldChar w:fldCharType="separate"/>
            </w:r>
            <w:r w:rsidR="00054CF4">
              <w:rPr>
                <w:noProof/>
                <w:webHidden/>
              </w:rPr>
              <w:t>13</w:t>
            </w:r>
            <w:r>
              <w:rPr>
                <w:noProof/>
                <w:webHidden/>
              </w:rPr>
              <w:fldChar w:fldCharType="end"/>
            </w:r>
          </w:hyperlink>
        </w:p>
        <w:p w14:paraId="73D2D6F5" w14:textId="2638AEC0" w:rsidR="00AE7E25" w:rsidRDefault="00AE7E25">
          <w:pPr>
            <w:pStyle w:val="TOC1"/>
            <w:rPr>
              <w:rFonts w:asciiTheme="minorHAnsi" w:eastAsiaTheme="minorEastAsia" w:hAnsiTheme="minorHAnsi" w:cstheme="minorBidi"/>
              <w:noProof/>
              <w:sz w:val="22"/>
            </w:rPr>
          </w:pPr>
          <w:hyperlink w:anchor="_Toc169270605" w:history="1">
            <w:r w:rsidRPr="00CB369B">
              <w:rPr>
                <w:rStyle w:val="Hyperlink"/>
                <w:noProof/>
              </w:rPr>
              <w:t>At a glance: CCO performance percent change from 2022 to 2023</w:t>
            </w:r>
            <w:r>
              <w:rPr>
                <w:noProof/>
                <w:webHidden/>
              </w:rPr>
              <w:tab/>
            </w:r>
            <w:r>
              <w:rPr>
                <w:noProof/>
                <w:webHidden/>
              </w:rPr>
              <w:fldChar w:fldCharType="begin"/>
            </w:r>
            <w:r>
              <w:rPr>
                <w:noProof/>
                <w:webHidden/>
              </w:rPr>
              <w:instrText xml:space="preserve"> PAGEREF _Toc169270605 \h </w:instrText>
            </w:r>
            <w:r>
              <w:rPr>
                <w:noProof/>
                <w:webHidden/>
              </w:rPr>
            </w:r>
            <w:r>
              <w:rPr>
                <w:noProof/>
                <w:webHidden/>
              </w:rPr>
              <w:fldChar w:fldCharType="separate"/>
            </w:r>
            <w:r w:rsidR="00054CF4">
              <w:rPr>
                <w:noProof/>
                <w:webHidden/>
              </w:rPr>
              <w:t>14</w:t>
            </w:r>
            <w:r>
              <w:rPr>
                <w:noProof/>
                <w:webHidden/>
              </w:rPr>
              <w:fldChar w:fldCharType="end"/>
            </w:r>
          </w:hyperlink>
        </w:p>
        <w:p w14:paraId="7A8D786D" w14:textId="4EF96874" w:rsidR="00AE7E25" w:rsidRDefault="00AE7E25">
          <w:pPr>
            <w:pStyle w:val="TOC1"/>
            <w:rPr>
              <w:rFonts w:asciiTheme="minorHAnsi" w:eastAsiaTheme="minorEastAsia" w:hAnsiTheme="minorHAnsi" w:cstheme="minorBidi"/>
              <w:noProof/>
              <w:sz w:val="22"/>
            </w:rPr>
          </w:pPr>
          <w:hyperlink w:anchor="_Toc169270606" w:history="1">
            <w:r w:rsidRPr="00CB369B">
              <w:rPr>
                <w:rStyle w:val="Hyperlink"/>
                <w:noProof/>
                <w:shd w:val="clear" w:color="auto" w:fill="FFFFFF"/>
              </w:rPr>
              <w:t>2023 benchmarks and improvement targets</w:t>
            </w:r>
            <w:r>
              <w:rPr>
                <w:noProof/>
                <w:webHidden/>
              </w:rPr>
              <w:tab/>
            </w:r>
            <w:r>
              <w:rPr>
                <w:noProof/>
                <w:webHidden/>
              </w:rPr>
              <w:fldChar w:fldCharType="begin"/>
            </w:r>
            <w:r>
              <w:rPr>
                <w:noProof/>
                <w:webHidden/>
              </w:rPr>
              <w:instrText xml:space="preserve"> PAGEREF _Toc169270606 \h </w:instrText>
            </w:r>
            <w:r>
              <w:rPr>
                <w:noProof/>
                <w:webHidden/>
              </w:rPr>
            </w:r>
            <w:r>
              <w:rPr>
                <w:noProof/>
                <w:webHidden/>
              </w:rPr>
              <w:fldChar w:fldCharType="separate"/>
            </w:r>
            <w:r w:rsidR="00054CF4">
              <w:rPr>
                <w:noProof/>
                <w:webHidden/>
              </w:rPr>
              <w:t>15</w:t>
            </w:r>
            <w:r>
              <w:rPr>
                <w:noProof/>
                <w:webHidden/>
              </w:rPr>
              <w:fldChar w:fldCharType="end"/>
            </w:r>
          </w:hyperlink>
        </w:p>
        <w:p w14:paraId="7FD23D99" w14:textId="7E6AA77B" w:rsidR="00AE7E25" w:rsidRDefault="00AE7E25">
          <w:pPr>
            <w:pStyle w:val="TOC1"/>
            <w:rPr>
              <w:rFonts w:asciiTheme="minorHAnsi" w:eastAsiaTheme="minorEastAsia" w:hAnsiTheme="minorHAnsi" w:cstheme="minorBidi"/>
              <w:noProof/>
              <w:sz w:val="22"/>
            </w:rPr>
          </w:pPr>
          <w:hyperlink w:anchor="_Toc169270608" w:history="1">
            <w:r w:rsidRPr="00CB369B">
              <w:rPr>
                <w:rStyle w:val="Hyperlink"/>
                <w:noProof/>
              </w:rPr>
              <w:t>2023 incentive measure performance overview</w:t>
            </w:r>
            <w:r>
              <w:rPr>
                <w:noProof/>
                <w:webHidden/>
              </w:rPr>
              <w:tab/>
            </w:r>
            <w:r>
              <w:rPr>
                <w:noProof/>
                <w:webHidden/>
              </w:rPr>
              <w:fldChar w:fldCharType="begin"/>
            </w:r>
            <w:r>
              <w:rPr>
                <w:noProof/>
                <w:webHidden/>
              </w:rPr>
              <w:instrText xml:space="preserve"> PAGEREF _Toc169270608 \h </w:instrText>
            </w:r>
            <w:r>
              <w:rPr>
                <w:noProof/>
                <w:webHidden/>
              </w:rPr>
            </w:r>
            <w:r>
              <w:rPr>
                <w:noProof/>
                <w:webHidden/>
              </w:rPr>
              <w:fldChar w:fldCharType="separate"/>
            </w:r>
            <w:r w:rsidR="00054CF4">
              <w:rPr>
                <w:noProof/>
                <w:webHidden/>
              </w:rPr>
              <w:t>16</w:t>
            </w:r>
            <w:r>
              <w:rPr>
                <w:noProof/>
                <w:webHidden/>
              </w:rPr>
              <w:fldChar w:fldCharType="end"/>
            </w:r>
          </w:hyperlink>
        </w:p>
        <w:p w14:paraId="3F921A02" w14:textId="31319912" w:rsidR="00AE7E25" w:rsidRDefault="00AE7E25">
          <w:pPr>
            <w:pStyle w:val="TOC1"/>
            <w:rPr>
              <w:rFonts w:asciiTheme="minorHAnsi" w:eastAsiaTheme="minorEastAsia" w:hAnsiTheme="minorHAnsi" w:cstheme="minorBidi"/>
              <w:noProof/>
              <w:sz w:val="22"/>
            </w:rPr>
          </w:pPr>
          <w:hyperlink w:anchor="_Toc169270609" w:history="1">
            <w:r w:rsidRPr="00CB369B">
              <w:rPr>
                <w:rStyle w:val="Hyperlink"/>
                <w:rFonts w:cs="Arial"/>
                <w:noProof/>
              </w:rPr>
              <w:t>About bonus pools</w:t>
            </w:r>
            <w:r>
              <w:rPr>
                <w:noProof/>
                <w:webHidden/>
              </w:rPr>
              <w:tab/>
            </w:r>
            <w:r>
              <w:rPr>
                <w:noProof/>
                <w:webHidden/>
              </w:rPr>
              <w:fldChar w:fldCharType="begin"/>
            </w:r>
            <w:r>
              <w:rPr>
                <w:noProof/>
                <w:webHidden/>
              </w:rPr>
              <w:instrText xml:space="preserve"> PAGEREF _Toc169270609 \h </w:instrText>
            </w:r>
            <w:r>
              <w:rPr>
                <w:noProof/>
                <w:webHidden/>
              </w:rPr>
            </w:r>
            <w:r>
              <w:rPr>
                <w:noProof/>
                <w:webHidden/>
              </w:rPr>
              <w:fldChar w:fldCharType="separate"/>
            </w:r>
            <w:r w:rsidR="00054CF4">
              <w:rPr>
                <w:noProof/>
                <w:webHidden/>
              </w:rPr>
              <w:t>17</w:t>
            </w:r>
            <w:r>
              <w:rPr>
                <w:noProof/>
                <w:webHidden/>
              </w:rPr>
              <w:fldChar w:fldCharType="end"/>
            </w:r>
          </w:hyperlink>
        </w:p>
        <w:p w14:paraId="53DE0206" w14:textId="539A7F90" w:rsidR="00AE7E25" w:rsidRDefault="00AE7E25">
          <w:pPr>
            <w:pStyle w:val="TOC1"/>
            <w:rPr>
              <w:rFonts w:asciiTheme="minorHAnsi" w:eastAsiaTheme="minorEastAsia" w:hAnsiTheme="minorHAnsi" w:cstheme="minorBidi"/>
              <w:noProof/>
              <w:sz w:val="22"/>
            </w:rPr>
          </w:pPr>
          <w:hyperlink w:anchor="_Toc169270612" w:history="1">
            <w:r w:rsidRPr="00CB369B">
              <w:rPr>
                <w:rStyle w:val="Hyperlink"/>
                <w:noProof/>
              </w:rPr>
              <w:t>2023 Quality Pool Distribution</w:t>
            </w:r>
            <w:r>
              <w:rPr>
                <w:noProof/>
                <w:webHidden/>
              </w:rPr>
              <w:tab/>
            </w:r>
            <w:r>
              <w:rPr>
                <w:noProof/>
                <w:webHidden/>
              </w:rPr>
              <w:fldChar w:fldCharType="begin"/>
            </w:r>
            <w:r>
              <w:rPr>
                <w:noProof/>
                <w:webHidden/>
              </w:rPr>
              <w:instrText xml:space="preserve"> PAGEREF _Toc169270612 \h </w:instrText>
            </w:r>
            <w:r>
              <w:rPr>
                <w:noProof/>
                <w:webHidden/>
              </w:rPr>
            </w:r>
            <w:r>
              <w:rPr>
                <w:noProof/>
                <w:webHidden/>
              </w:rPr>
              <w:fldChar w:fldCharType="separate"/>
            </w:r>
            <w:r w:rsidR="00054CF4">
              <w:rPr>
                <w:noProof/>
                <w:webHidden/>
              </w:rPr>
              <w:t>20</w:t>
            </w:r>
            <w:r>
              <w:rPr>
                <w:noProof/>
                <w:webHidden/>
              </w:rPr>
              <w:fldChar w:fldCharType="end"/>
            </w:r>
          </w:hyperlink>
        </w:p>
        <w:p w14:paraId="07009512" w14:textId="66D9BC70" w:rsidR="00AE7E25" w:rsidRDefault="00AE7E25">
          <w:pPr>
            <w:pStyle w:val="TOC1"/>
            <w:rPr>
              <w:rFonts w:asciiTheme="minorHAnsi" w:eastAsiaTheme="minorEastAsia" w:hAnsiTheme="minorHAnsi" w:cstheme="minorBidi"/>
              <w:noProof/>
              <w:sz w:val="22"/>
            </w:rPr>
          </w:pPr>
          <w:hyperlink w:anchor="_Toc169270613" w:history="1">
            <w:r w:rsidRPr="00CB369B">
              <w:rPr>
                <w:rStyle w:val="Hyperlink"/>
                <w:noProof/>
              </w:rPr>
              <w:t>Appendix A: Background</w:t>
            </w:r>
            <w:r>
              <w:rPr>
                <w:noProof/>
                <w:webHidden/>
              </w:rPr>
              <w:tab/>
            </w:r>
            <w:r>
              <w:rPr>
                <w:noProof/>
                <w:webHidden/>
              </w:rPr>
              <w:fldChar w:fldCharType="begin"/>
            </w:r>
            <w:r>
              <w:rPr>
                <w:noProof/>
                <w:webHidden/>
              </w:rPr>
              <w:instrText xml:space="preserve"> PAGEREF _Toc169270613 \h </w:instrText>
            </w:r>
            <w:r>
              <w:rPr>
                <w:noProof/>
                <w:webHidden/>
              </w:rPr>
            </w:r>
            <w:r>
              <w:rPr>
                <w:noProof/>
                <w:webHidden/>
              </w:rPr>
              <w:fldChar w:fldCharType="separate"/>
            </w:r>
            <w:r w:rsidR="00054CF4">
              <w:rPr>
                <w:noProof/>
                <w:webHidden/>
              </w:rPr>
              <w:t>22</w:t>
            </w:r>
            <w:r>
              <w:rPr>
                <w:noProof/>
                <w:webHidden/>
              </w:rPr>
              <w:fldChar w:fldCharType="end"/>
            </w:r>
          </w:hyperlink>
        </w:p>
        <w:p w14:paraId="3C6394CD" w14:textId="562AFA4D" w:rsidR="00AE7E25" w:rsidRDefault="00AE7E25">
          <w:pPr>
            <w:pStyle w:val="TOC1"/>
            <w:rPr>
              <w:rFonts w:asciiTheme="minorHAnsi" w:eastAsiaTheme="minorEastAsia" w:hAnsiTheme="minorHAnsi" w:cstheme="minorBidi"/>
              <w:noProof/>
              <w:sz w:val="22"/>
            </w:rPr>
          </w:pPr>
          <w:hyperlink w:anchor="_Toc169270614" w:history="1">
            <w:r w:rsidRPr="00CB369B">
              <w:rPr>
                <w:rStyle w:val="Hyperlink"/>
                <w:noProof/>
              </w:rPr>
              <w:t>Appendix B: How improvement targets are calculated</w:t>
            </w:r>
            <w:r>
              <w:rPr>
                <w:noProof/>
                <w:webHidden/>
              </w:rPr>
              <w:tab/>
            </w:r>
            <w:r>
              <w:rPr>
                <w:noProof/>
                <w:webHidden/>
              </w:rPr>
              <w:fldChar w:fldCharType="begin"/>
            </w:r>
            <w:r>
              <w:rPr>
                <w:noProof/>
                <w:webHidden/>
              </w:rPr>
              <w:instrText xml:space="preserve"> PAGEREF _Toc169270614 \h </w:instrText>
            </w:r>
            <w:r>
              <w:rPr>
                <w:noProof/>
                <w:webHidden/>
              </w:rPr>
            </w:r>
            <w:r>
              <w:rPr>
                <w:noProof/>
                <w:webHidden/>
              </w:rPr>
              <w:fldChar w:fldCharType="separate"/>
            </w:r>
            <w:r w:rsidR="00054CF4">
              <w:rPr>
                <w:noProof/>
                <w:webHidden/>
              </w:rPr>
              <w:t>24</w:t>
            </w:r>
            <w:r>
              <w:rPr>
                <w:noProof/>
                <w:webHidden/>
              </w:rPr>
              <w:fldChar w:fldCharType="end"/>
            </w:r>
          </w:hyperlink>
        </w:p>
        <w:p w14:paraId="53505E54" w14:textId="3F287706" w:rsidR="00AE7E25" w:rsidRDefault="00AE7E25">
          <w:pPr>
            <w:pStyle w:val="TOC1"/>
            <w:rPr>
              <w:rFonts w:asciiTheme="minorHAnsi" w:eastAsiaTheme="minorEastAsia" w:hAnsiTheme="minorHAnsi" w:cstheme="minorBidi"/>
              <w:noProof/>
              <w:sz w:val="22"/>
            </w:rPr>
          </w:pPr>
          <w:hyperlink w:anchor="_Toc169270615" w:history="1">
            <w:r w:rsidRPr="00CB369B">
              <w:rPr>
                <w:rStyle w:val="Hyperlink"/>
                <w:noProof/>
              </w:rPr>
              <w:t>Appendix C: 2023 CCO performance and percentage point (ppt) change from 2022</w:t>
            </w:r>
            <w:r>
              <w:rPr>
                <w:noProof/>
                <w:webHidden/>
              </w:rPr>
              <w:tab/>
            </w:r>
            <w:r>
              <w:rPr>
                <w:noProof/>
                <w:webHidden/>
              </w:rPr>
              <w:fldChar w:fldCharType="begin"/>
            </w:r>
            <w:r>
              <w:rPr>
                <w:noProof/>
                <w:webHidden/>
              </w:rPr>
              <w:instrText xml:space="preserve"> PAGEREF _Toc169270615 \h </w:instrText>
            </w:r>
            <w:r>
              <w:rPr>
                <w:noProof/>
                <w:webHidden/>
              </w:rPr>
            </w:r>
            <w:r>
              <w:rPr>
                <w:noProof/>
                <w:webHidden/>
              </w:rPr>
              <w:fldChar w:fldCharType="separate"/>
            </w:r>
            <w:r w:rsidR="00054CF4">
              <w:rPr>
                <w:noProof/>
                <w:webHidden/>
              </w:rPr>
              <w:t>26</w:t>
            </w:r>
            <w:r>
              <w:rPr>
                <w:noProof/>
                <w:webHidden/>
              </w:rPr>
              <w:fldChar w:fldCharType="end"/>
            </w:r>
          </w:hyperlink>
        </w:p>
        <w:p w14:paraId="42C9B555" w14:textId="4D3F9EE5" w:rsidR="00022CF5" w:rsidRDefault="00022CF5" w:rsidP="00022CF5">
          <w:pPr>
            <w:rPr>
              <w:rFonts w:eastAsiaTheme="minorEastAsia"/>
            </w:rPr>
          </w:pPr>
          <w:r w:rsidRPr="00C05E4E">
            <w:rPr>
              <w:color w:val="2B579A"/>
              <w:shd w:val="clear" w:color="auto" w:fill="E6E6E6"/>
            </w:rPr>
            <w:fldChar w:fldCharType="end"/>
          </w:r>
        </w:p>
      </w:sdtContent>
    </w:sdt>
    <w:p w14:paraId="0DDF6BA9" w14:textId="072DD8FD" w:rsidR="00E3436B" w:rsidRPr="00E3436B" w:rsidRDefault="00E3436B" w:rsidP="00022CF5">
      <w:pPr>
        <w:rPr>
          <w:rFonts w:eastAsiaTheme="minorEastAsia"/>
          <w:color w:val="005595" w:themeColor="accent1"/>
          <w:sz w:val="26"/>
          <w:szCs w:val="26"/>
        </w:rPr>
      </w:pPr>
      <w:r w:rsidRPr="00E3436B">
        <w:rPr>
          <w:rFonts w:eastAsiaTheme="minorEastAsia"/>
          <w:color w:val="005595" w:themeColor="accent1"/>
          <w:sz w:val="26"/>
          <w:szCs w:val="26"/>
        </w:rPr>
        <w:t>Version control</w:t>
      </w:r>
    </w:p>
    <w:p w14:paraId="6609FD71" w14:textId="4B5D46EE" w:rsidR="00D27E31" w:rsidRDefault="00D27E31" w:rsidP="00022CF5">
      <w:pPr>
        <w:rPr>
          <w:rFonts w:eastAsiaTheme="minorEastAsia"/>
        </w:rPr>
      </w:pPr>
      <w:r>
        <w:rPr>
          <w:rFonts w:eastAsiaTheme="minorEastAsia"/>
        </w:rPr>
        <w:t xml:space="preserve">April </w:t>
      </w:r>
      <w:r w:rsidR="009030E3">
        <w:rPr>
          <w:rFonts w:eastAsiaTheme="minorEastAsia"/>
        </w:rPr>
        <w:t>21</w:t>
      </w:r>
      <w:r>
        <w:rPr>
          <w:rFonts w:eastAsiaTheme="minorEastAsia"/>
        </w:rPr>
        <w:t>, 2026: Updated formatting.</w:t>
      </w:r>
    </w:p>
    <w:p w14:paraId="24237E8D" w14:textId="67C75B64" w:rsidR="00E3436B" w:rsidRPr="00E3436B" w:rsidRDefault="00E3436B" w:rsidP="00022CF5">
      <w:r>
        <w:rPr>
          <w:rFonts w:eastAsiaTheme="minorEastAsia"/>
        </w:rPr>
        <w:t xml:space="preserve">September 16, 2023: Corrected Challenge Pool measures in </w:t>
      </w:r>
      <w:r w:rsidR="007A381C">
        <w:rPr>
          <w:rFonts w:eastAsiaTheme="minorEastAsia"/>
        </w:rPr>
        <w:t xml:space="preserve">At a glance: CCO performance percent change from 2022 to 2023 (page 15), </w:t>
      </w:r>
      <w:r>
        <w:rPr>
          <w:rFonts w:eastAsiaTheme="minorEastAsia"/>
        </w:rPr>
        <w:t>2023 incentive measure performance overview</w:t>
      </w:r>
      <w:r w:rsidR="005A40DC">
        <w:rPr>
          <w:rFonts w:eastAsiaTheme="minorEastAsia"/>
        </w:rPr>
        <w:t xml:space="preserve"> (page 16) and About bonus pools (page 19)</w:t>
      </w:r>
      <w:r>
        <w:rPr>
          <w:rFonts w:eastAsiaTheme="minorEastAsia"/>
        </w:rPr>
        <w:t>.</w:t>
      </w:r>
    </w:p>
    <w:p w14:paraId="488DA320" w14:textId="77777777" w:rsidR="007764B5" w:rsidRDefault="007764B5">
      <w:pPr>
        <w:rPr>
          <w:rFonts w:asciiTheme="majorHAnsi" w:eastAsiaTheme="majorEastAsia" w:hAnsiTheme="majorHAnsi" w:cstheme="majorBidi"/>
          <w:color w:val="003F6F" w:themeColor="accent1" w:themeShade="BF"/>
          <w:sz w:val="32"/>
          <w:szCs w:val="32"/>
        </w:rPr>
      </w:pPr>
      <w:r>
        <w:br w:type="page"/>
      </w:r>
    </w:p>
    <w:p w14:paraId="56941981" w14:textId="4C8C971A" w:rsidR="00555AF3" w:rsidRDefault="00555AF3" w:rsidP="00AD3144">
      <w:pPr>
        <w:pStyle w:val="Heading1"/>
        <w:spacing w:before="120" w:after="120"/>
      </w:pPr>
      <w:bookmarkStart w:id="4" w:name="_Toc169270587"/>
      <w:r>
        <w:lastRenderedPageBreak/>
        <w:t>About this report</w:t>
      </w:r>
      <w:bookmarkEnd w:id="4"/>
    </w:p>
    <w:p w14:paraId="0AA34A86" w14:textId="77777777" w:rsidR="00555AF3" w:rsidRDefault="00555AF3" w:rsidP="00555AF3">
      <w:r>
        <w:t>Measuring quality and access to care, and holding CCOs accountable to key metrics, is a cornerstone of Oregon’s health system transformation.</w:t>
      </w:r>
      <w:r w:rsidRPr="00155998">
        <w:t xml:space="preserve"> </w:t>
      </w:r>
      <w:r>
        <w:t>The CCO Quality Incentive Program rewards exceptional care and continuous quality improvement by CCOs, which serve over one million Oregonians on the Oregon Health Plan (Medicaid).</w:t>
      </w:r>
    </w:p>
    <w:p w14:paraId="407074D8" w14:textId="7590BDE2" w:rsidR="007764B5" w:rsidRDefault="00555AF3" w:rsidP="00934DFF">
      <w:pPr>
        <w:spacing w:after="480"/>
        <w:rPr>
          <w:szCs w:val="24"/>
        </w:rPr>
      </w:pPr>
      <w:r w:rsidRPr="00F67C4A">
        <w:rPr>
          <w:szCs w:val="24"/>
        </w:rPr>
        <w:t>This report is a summary of performance by Oregon’s coordinated care organizations (CCOs) in 202</w:t>
      </w:r>
      <w:r>
        <w:rPr>
          <w:szCs w:val="24"/>
        </w:rPr>
        <w:t>3</w:t>
      </w:r>
      <w:r w:rsidRPr="00F67C4A">
        <w:rPr>
          <w:szCs w:val="24"/>
        </w:rPr>
        <w:t>. It includes highlights of statewide performance and snapshots of CCOs’ performance and payments for incentivized metrics.</w:t>
      </w:r>
      <w:r>
        <w:rPr>
          <w:szCs w:val="24"/>
        </w:rPr>
        <w:t xml:space="preserve"> It also highlights program changes and events in 2023.</w:t>
      </w:r>
    </w:p>
    <w:p w14:paraId="5211BC78" w14:textId="77777777" w:rsidR="007764B5" w:rsidRDefault="007764B5" w:rsidP="007764B5">
      <w:pPr>
        <w:pStyle w:val="Heading1"/>
        <w:spacing w:before="120" w:after="120"/>
      </w:pPr>
      <w:bookmarkStart w:id="5" w:name="_Toc141186807"/>
      <w:bookmarkStart w:id="6" w:name="_Toc169183047"/>
      <w:bookmarkStart w:id="7" w:name="_Toc169270588"/>
      <w:r>
        <w:t>Explore the CCO Performance Metrics Dashboard</w:t>
      </w:r>
      <w:bookmarkEnd w:id="5"/>
      <w:bookmarkEnd w:id="6"/>
      <w:bookmarkEnd w:id="7"/>
    </w:p>
    <w:p w14:paraId="37B20D0F" w14:textId="7B0333DE" w:rsidR="002D693F" w:rsidRPr="002D693F" w:rsidRDefault="007764B5" w:rsidP="00934DFF">
      <w:pPr>
        <w:spacing w:before="120" w:after="120"/>
      </w:pPr>
      <w:r>
        <w:rPr>
          <w:noProof/>
          <w:color w:val="2B579A"/>
          <w:shd w:val="clear" w:color="auto" w:fill="FFFFFF"/>
        </w:rPr>
        <w:drawing>
          <wp:anchor distT="0" distB="0" distL="114300" distR="114300" simplePos="0" relativeHeight="251658266" behindDoc="1" locked="0" layoutInCell="1" allowOverlap="1" wp14:anchorId="400A173D" wp14:editId="42341A97">
            <wp:simplePos x="0" y="0"/>
            <wp:positionH relativeFrom="margin">
              <wp:align>center</wp:align>
            </wp:positionH>
            <wp:positionV relativeFrom="paragraph">
              <wp:posOffset>1089025</wp:posOffset>
            </wp:positionV>
            <wp:extent cx="3200400" cy="1143000"/>
            <wp:effectExtent l="0" t="0" r="0" b="0"/>
            <wp:wrapTight wrapText="bothSides">
              <wp:wrapPolygon edited="0">
                <wp:start x="643" y="0"/>
                <wp:lineTo x="0" y="1080"/>
                <wp:lineTo x="0" y="15840"/>
                <wp:lineTo x="129" y="18720"/>
                <wp:lineTo x="11571" y="20520"/>
                <wp:lineTo x="19414" y="21240"/>
                <wp:lineTo x="20700" y="21240"/>
                <wp:lineTo x="21471" y="17280"/>
                <wp:lineTo x="21471" y="2160"/>
                <wp:lineTo x="21343" y="1080"/>
                <wp:lineTo x="20571" y="0"/>
                <wp:lineTo x="643" y="0"/>
              </wp:wrapPolygon>
            </wp:wrapTight>
            <wp:docPr id="8" name="Picture 8" descr="Button for CCO Metrics Dashboard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utton for CCO Metrics Dashboards.">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00400" cy="1143000"/>
                    </a:xfrm>
                    <a:prstGeom prst="rect">
                      <a:avLst/>
                    </a:prstGeom>
                  </pic:spPr>
                </pic:pic>
              </a:graphicData>
            </a:graphic>
            <wp14:sizeRelH relativeFrom="margin">
              <wp14:pctWidth>0</wp14:pctWidth>
            </wp14:sizeRelH>
            <wp14:sizeRelV relativeFrom="margin">
              <wp14:pctHeight>0</wp14:pctHeight>
            </wp14:sizeRelV>
          </wp:anchor>
        </w:drawing>
      </w:r>
      <w:r>
        <w:t xml:space="preserve">The </w:t>
      </w:r>
      <w:hyperlink r:id="rId21" w:anchor="/site/OHA/views/CCOPerformanceMetrics/welcome" w:history="1">
        <w:r w:rsidRPr="00405D80">
          <w:rPr>
            <w:rStyle w:val="Hyperlink"/>
            <w:color w:val="005595" w:themeColor="accent1"/>
          </w:rPr>
          <w:t>CCO Performance Metrics Dashboard</w:t>
        </w:r>
      </w:hyperlink>
      <w:r>
        <w:t xml:space="preserve"> expands on this Final Report, describing in more detail the progress of Oregon’s CCOs on quality measures. Viewers can quickly find their metric of interest and see individual CCO trends over time. The dashboard also has the option to explore breakouts of many measures by Race, Ethnicity, Language and Disability (REALD) standards. </w:t>
      </w:r>
      <w:r w:rsidRPr="000F7531">
        <w:rPr>
          <w:b/>
          <w:bCs/>
          <w:color w:val="003F6F" w:themeColor="accent1" w:themeShade="BF"/>
        </w:rPr>
        <w:t>2023 CCO performance will be added to the dashboard in fall 2024.</w:t>
      </w:r>
      <w:bookmarkStart w:id="8" w:name="_Toc169183045"/>
    </w:p>
    <w:p w14:paraId="25B51FA6" w14:textId="21B18CDF" w:rsidR="00022CF5" w:rsidRPr="00C05E4E" w:rsidRDefault="00022CF5" w:rsidP="00934DFF">
      <w:pPr>
        <w:pStyle w:val="Heading1"/>
        <w:spacing w:before="360" w:after="120"/>
      </w:pPr>
      <w:bookmarkStart w:id="9" w:name="_Toc169270589"/>
      <w:r w:rsidRPr="00C05E4E">
        <w:t>Acknowledgments</w:t>
      </w:r>
      <w:bookmarkEnd w:id="8"/>
      <w:bookmarkEnd w:id="9"/>
    </w:p>
    <w:p w14:paraId="004861FF" w14:textId="0AD862D9" w:rsidR="00022CF5" w:rsidRPr="00DE5086" w:rsidRDefault="00022CF5" w:rsidP="00934DFF">
      <w:pPr>
        <w:spacing w:after="480"/>
      </w:pPr>
      <w:r w:rsidRPr="00311B87">
        <w:t xml:space="preserve">This publication was prepared by the Oregon Health Authority’s Office of Health Analytics. For questions about this report, please contact </w:t>
      </w:r>
      <w:hyperlink r:id="rId22" w:history="1">
        <w:r w:rsidRPr="00405D80">
          <w:rPr>
            <w:rStyle w:val="Hyperlink"/>
            <w:color w:val="005595" w:themeColor="accent1"/>
          </w:rPr>
          <w:t>metrics.questions@odhsoha.oregon.gov</w:t>
        </w:r>
      </w:hyperlink>
      <w:r w:rsidRPr="00311B87">
        <w:t>.</w:t>
      </w:r>
      <w:r>
        <w:rPr>
          <w:highlight w:val="yellow"/>
        </w:rPr>
        <w:t xml:space="preserve"> </w:t>
      </w:r>
    </w:p>
    <w:p w14:paraId="73E41C8B" w14:textId="77777777" w:rsidR="00022CF5" w:rsidRPr="00C05E4E" w:rsidRDefault="00022CF5" w:rsidP="00C05E4E">
      <w:pPr>
        <w:pStyle w:val="Heading1"/>
        <w:spacing w:after="120"/>
        <w:rPr>
          <w:rFonts w:ascii="Arial Black" w:hAnsi="Arial Black"/>
        </w:rPr>
      </w:pPr>
      <w:bookmarkStart w:id="10" w:name="_Toc169183046"/>
      <w:bookmarkStart w:id="11" w:name="_Toc169270590"/>
      <w:r w:rsidRPr="00C05E4E">
        <w:t>Suggestion citation</w:t>
      </w:r>
      <w:bookmarkEnd w:id="10"/>
      <w:bookmarkEnd w:id="11"/>
    </w:p>
    <w:p w14:paraId="11280772" w14:textId="77777777" w:rsidR="00022CF5" w:rsidRDefault="00022CF5" w:rsidP="00022CF5">
      <w:r w:rsidRPr="008506CC">
        <w:t>Please cite this publication as follows:</w:t>
      </w:r>
    </w:p>
    <w:p w14:paraId="2FF41E3F" w14:textId="187DF1A0" w:rsidR="00022CF5" w:rsidRPr="00934DFF" w:rsidRDefault="00022CF5" w:rsidP="00022CF5">
      <w:r w:rsidRPr="008506CC">
        <w:t xml:space="preserve">Oregon Health Authority. </w:t>
      </w:r>
      <w:r w:rsidRPr="00581A71">
        <w:rPr>
          <w:i/>
          <w:iCs/>
        </w:rPr>
        <w:t xml:space="preserve">Oregon </w:t>
      </w:r>
      <w:r w:rsidR="00293F1D">
        <w:rPr>
          <w:i/>
          <w:iCs/>
        </w:rPr>
        <w:t>CCO Quality Incentive Program</w:t>
      </w:r>
      <w:r w:rsidRPr="00581A71">
        <w:rPr>
          <w:i/>
          <w:iCs/>
        </w:rPr>
        <w:t>: CCO Metrics 202</w:t>
      </w:r>
      <w:r>
        <w:rPr>
          <w:i/>
          <w:iCs/>
        </w:rPr>
        <w:t>3</w:t>
      </w:r>
      <w:r w:rsidRPr="00581A71">
        <w:rPr>
          <w:i/>
          <w:iCs/>
        </w:rPr>
        <w:t xml:space="preserve"> Final Report.</w:t>
      </w:r>
      <w:r w:rsidRPr="008506CC">
        <w:t xml:space="preserve"> Portland</w:t>
      </w:r>
      <w:r>
        <w:t xml:space="preserve">, Oregon. </w:t>
      </w:r>
      <w:r w:rsidR="00BD4F6D">
        <w:t>August</w:t>
      </w:r>
      <w:r>
        <w:t xml:space="preserve"> 2024.</w:t>
      </w:r>
      <w:r w:rsidR="00567152">
        <w:t xml:space="preserve"> </w:t>
      </w:r>
      <w:hyperlink r:id="rId23" w:history="1">
        <w:r w:rsidR="00303828" w:rsidRPr="00405D80">
          <w:rPr>
            <w:rStyle w:val="Hyperlink"/>
            <w:color w:val="005595" w:themeColor="accent1"/>
          </w:rPr>
          <w:t>https://www.oregon.gov/oha/HPA/ANALYTICS/CCOMetrics/2023-CCO-Metrics-Annual-Report.pdf</w:t>
        </w:r>
      </w:hyperlink>
      <w:r w:rsidR="00303828">
        <w:t xml:space="preserve"> </w:t>
      </w:r>
      <w:bookmarkEnd w:id="1"/>
      <w:bookmarkEnd w:id="0"/>
      <w:r>
        <w:br w:type="page"/>
      </w:r>
    </w:p>
    <w:p w14:paraId="5964E273" w14:textId="6BB69C73" w:rsidR="00335834" w:rsidRDefault="00335834" w:rsidP="005872F2">
      <w:pPr>
        <w:pStyle w:val="Heading1"/>
        <w:spacing w:before="120" w:after="120"/>
      </w:pPr>
      <w:bookmarkStart w:id="12" w:name="_Toc169270591"/>
      <w:r>
        <w:lastRenderedPageBreak/>
        <w:t>Program</w:t>
      </w:r>
      <w:r w:rsidRPr="00045D51">
        <w:t xml:space="preserve"> highlights</w:t>
      </w:r>
      <w:bookmarkEnd w:id="12"/>
    </w:p>
    <w:p w14:paraId="34D36F87" w14:textId="1081273B" w:rsidR="00335834" w:rsidRPr="00385570" w:rsidRDefault="00335834" w:rsidP="005872F2">
      <w:pPr>
        <w:pStyle w:val="Heading2"/>
        <w:spacing w:before="120" w:after="120"/>
      </w:pPr>
      <w:bookmarkStart w:id="13" w:name="_Toc169182934"/>
      <w:bookmarkStart w:id="14" w:name="_Toc169183001"/>
      <w:bookmarkStart w:id="15" w:name="_Toc169183049"/>
      <w:bookmarkStart w:id="16" w:name="_Toc169270592"/>
      <w:r>
        <w:t xml:space="preserve">New legislation </w:t>
      </w:r>
      <w:bookmarkEnd w:id="13"/>
      <w:bookmarkEnd w:id="14"/>
      <w:bookmarkEnd w:id="15"/>
      <w:r w:rsidR="005872F2">
        <w:t>establishes new measure sets and directs study on equity</w:t>
      </w:r>
      <w:bookmarkEnd w:id="16"/>
    </w:p>
    <w:p w14:paraId="2E6A5753" w14:textId="34234E2B" w:rsidR="00335834" w:rsidRDefault="00335834" w:rsidP="005872F2">
      <w:pPr>
        <w:spacing w:before="120" w:after="120"/>
        <w:rPr>
          <w:rFonts w:ascii="Arial" w:hAnsi="Arial" w:cs="Arial"/>
        </w:rPr>
      </w:pPr>
      <w:r w:rsidRPr="2819BEE2">
        <w:rPr>
          <w:rFonts w:ascii="Arial" w:hAnsi="Arial" w:cs="Arial"/>
        </w:rPr>
        <w:t xml:space="preserve">In 2023, the Oregon Legislature passed </w:t>
      </w:r>
      <w:hyperlink r:id="rId24">
        <w:r w:rsidRPr="00405D80">
          <w:rPr>
            <w:rStyle w:val="Hyperlink"/>
            <w:rFonts w:ascii="Arial" w:hAnsi="Arial" w:cs="Arial"/>
            <w:color w:val="005595" w:themeColor="accent1"/>
          </w:rPr>
          <w:t>Senate Bill 966</w:t>
        </w:r>
      </w:hyperlink>
      <w:r w:rsidRPr="2819BEE2">
        <w:rPr>
          <w:rFonts w:ascii="Arial" w:hAnsi="Arial" w:cs="Arial"/>
        </w:rPr>
        <w:t>. Per the bill, starting in 202</w:t>
      </w:r>
      <w:r w:rsidR="001C1222" w:rsidRPr="2819BEE2">
        <w:rPr>
          <w:rFonts w:ascii="Arial" w:hAnsi="Arial" w:cs="Arial"/>
        </w:rPr>
        <w:t>5</w:t>
      </w:r>
      <w:r w:rsidRPr="2819BEE2">
        <w:rPr>
          <w:rFonts w:ascii="Arial" w:hAnsi="Arial" w:cs="Arial"/>
        </w:rPr>
        <w:t xml:space="preserve">, the CCO Quality Incentive Program will </w:t>
      </w:r>
      <w:r w:rsidR="008A544C" w:rsidRPr="2819BEE2">
        <w:rPr>
          <w:rFonts w:ascii="Arial" w:hAnsi="Arial" w:cs="Arial"/>
        </w:rPr>
        <w:t>have</w:t>
      </w:r>
      <w:r w:rsidRPr="2819BEE2">
        <w:rPr>
          <w:rFonts w:ascii="Arial" w:hAnsi="Arial" w:cs="Arial"/>
        </w:rPr>
        <w:t xml:space="preserve"> two </w:t>
      </w:r>
      <w:r w:rsidR="3B00AA32" w:rsidRPr="2819BEE2">
        <w:rPr>
          <w:rFonts w:ascii="Arial" w:hAnsi="Arial" w:cs="Arial"/>
        </w:rPr>
        <w:t>types</w:t>
      </w:r>
      <w:r w:rsidRPr="2819BEE2">
        <w:rPr>
          <w:rFonts w:ascii="Arial" w:hAnsi="Arial" w:cs="Arial"/>
        </w:rPr>
        <w:t xml:space="preserve"> of measures: upstream and downstream. Upstream measures are focused on improving the social determinants of health (e.g., Meaningful </w:t>
      </w:r>
      <w:r w:rsidR="00F70EEA">
        <w:rPr>
          <w:rFonts w:ascii="Arial" w:hAnsi="Arial" w:cs="Arial"/>
        </w:rPr>
        <w:t>L</w:t>
      </w:r>
      <w:r w:rsidRPr="2819BEE2">
        <w:rPr>
          <w:rFonts w:ascii="Arial" w:hAnsi="Arial" w:cs="Arial"/>
        </w:rPr>
        <w:t xml:space="preserve">anguage </w:t>
      </w:r>
      <w:r w:rsidR="00F70EEA">
        <w:rPr>
          <w:rFonts w:ascii="Arial" w:hAnsi="Arial" w:cs="Arial"/>
        </w:rPr>
        <w:t>A</w:t>
      </w:r>
      <w:r w:rsidRPr="2819BEE2">
        <w:rPr>
          <w:rFonts w:ascii="Arial" w:hAnsi="Arial" w:cs="Arial"/>
        </w:rPr>
        <w:t xml:space="preserve">ccess). These are primarily “homegrown” measures stewarded by Oregon </w:t>
      </w:r>
      <w:r w:rsidR="00857812">
        <w:rPr>
          <w:rFonts w:ascii="Arial" w:hAnsi="Arial" w:cs="Arial"/>
        </w:rPr>
        <w:t>entities</w:t>
      </w:r>
      <w:r w:rsidRPr="2819BEE2">
        <w:rPr>
          <w:rFonts w:ascii="Arial" w:hAnsi="Arial" w:cs="Arial"/>
        </w:rPr>
        <w:t>.</w:t>
      </w:r>
      <w:r>
        <w:t xml:space="preserve"> </w:t>
      </w:r>
      <w:r w:rsidRPr="2819BEE2">
        <w:rPr>
          <w:rFonts w:ascii="Arial" w:hAnsi="Arial" w:cs="Arial"/>
        </w:rPr>
        <w:t xml:space="preserve">Downstream measures focus more on traditional medical care (e.g., Cervical </w:t>
      </w:r>
      <w:r w:rsidR="00F70EEA">
        <w:rPr>
          <w:rFonts w:ascii="Arial" w:hAnsi="Arial" w:cs="Arial"/>
        </w:rPr>
        <w:t>C</w:t>
      </w:r>
      <w:r w:rsidRPr="2819BEE2">
        <w:rPr>
          <w:rFonts w:ascii="Arial" w:hAnsi="Arial" w:cs="Arial"/>
        </w:rPr>
        <w:t xml:space="preserve">ancer </w:t>
      </w:r>
      <w:r w:rsidR="00F70EEA">
        <w:rPr>
          <w:rFonts w:ascii="Arial" w:hAnsi="Arial" w:cs="Arial"/>
        </w:rPr>
        <w:t>S</w:t>
      </w:r>
      <w:r w:rsidRPr="2819BEE2">
        <w:rPr>
          <w:rFonts w:ascii="Arial" w:hAnsi="Arial" w:cs="Arial"/>
        </w:rPr>
        <w:t xml:space="preserve">creening). As outlined by </w:t>
      </w:r>
      <w:hyperlink r:id="rId25">
        <w:r w:rsidRPr="00405D80">
          <w:rPr>
            <w:rStyle w:val="Hyperlink"/>
            <w:rFonts w:ascii="Arial" w:hAnsi="Arial" w:cs="Arial"/>
            <w:color w:val="005595" w:themeColor="accent1"/>
          </w:rPr>
          <w:t>Senate Bill 966</w:t>
        </w:r>
      </w:hyperlink>
      <w:r w:rsidRPr="2819BEE2">
        <w:rPr>
          <w:rFonts w:ascii="Arial" w:hAnsi="Arial" w:cs="Arial"/>
        </w:rPr>
        <w:t xml:space="preserve">, downstream measures must come from the Centers for Medicare &amp; Medicaid Services (CMS) </w:t>
      </w:r>
      <w:hyperlink r:id="rId26">
        <w:r w:rsidRPr="00405D80">
          <w:rPr>
            <w:rStyle w:val="Hyperlink"/>
            <w:rFonts w:ascii="Arial" w:hAnsi="Arial" w:cs="Arial"/>
            <w:color w:val="005595" w:themeColor="accent1"/>
          </w:rPr>
          <w:t>Adult Core Set</w:t>
        </w:r>
      </w:hyperlink>
      <w:r w:rsidRPr="2819BEE2">
        <w:rPr>
          <w:rFonts w:ascii="Arial" w:hAnsi="Arial" w:cs="Arial"/>
        </w:rPr>
        <w:t xml:space="preserve"> and </w:t>
      </w:r>
      <w:hyperlink r:id="rId27">
        <w:r w:rsidRPr="00405D80">
          <w:rPr>
            <w:rStyle w:val="Hyperlink"/>
            <w:rFonts w:ascii="Arial" w:hAnsi="Arial" w:cs="Arial"/>
            <w:color w:val="005595" w:themeColor="accent1"/>
          </w:rPr>
          <w:t>Child Core Set</w:t>
        </w:r>
      </w:hyperlink>
      <w:r w:rsidRPr="2819BEE2">
        <w:rPr>
          <w:rFonts w:ascii="Arial" w:hAnsi="Arial" w:cs="Arial"/>
        </w:rPr>
        <w:t xml:space="preserve">. Downstream measures </w:t>
      </w:r>
      <w:r w:rsidR="00C156F1">
        <w:rPr>
          <w:rFonts w:ascii="Arial" w:hAnsi="Arial" w:cs="Arial"/>
        </w:rPr>
        <w:t xml:space="preserve">must </w:t>
      </w:r>
      <w:r w:rsidRPr="2819BEE2">
        <w:rPr>
          <w:rFonts w:ascii="Arial" w:hAnsi="Arial" w:cs="Arial"/>
        </w:rPr>
        <w:t>align with national reporting requirements.</w:t>
      </w:r>
    </w:p>
    <w:p w14:paraId="2CDD74C9" w14:textId="19746F60" w:rsidR="005872F2" w:rsidRPr="00763C71" w:rsidRDefault="00335834" w:rsidP="00934DFF">
      <w:pPr>
        <w:spacing w:before="120" w:after="480"/>
        <w:rPr>
          <w:rFonts w:ascii="Arial" w:hAnsi="Arial" w:cs="Arial"/>
        </w:rPr>
      </w:pPr>
      <w:hyperlink r:id="rId28" w:history="1">
        <w:r w:rsidRPr="00405D80">
          <w:rPr>
            <w:rStyle w:val="Hyperlink"/>
            <w:rFonts w:ascii="Arial" w:hAnsi="Arial" w:cs="Arial"/>
            <w:color w:val="005595" w:themeColor="accent1"/>
          </w:rPr>
          <w:t>Senate Bill 966</w:t>
        </w:r>
      </w:hyperlink>
      <w:r>
        <w:rPr>
          <w:rFonts w:ascii="Arial" w:hAnsi="Arial" w:cs="Arial"/>
        </w:rPr>
        <w:t xml:space="preserve"> also directed OHA to conduct a study on the CCO Quality Incentive Program. The study aim is to develop recommendations for programmatic and governance structure changes so </w:t>
      </w:r>
      <w:r w:rsidR="007D0CFD">
        <w:rPr>
          <w:rFonts w:ascii="Arial" w:hAnsi="Arial" w:cs="Arial"/>
        </w:rPr>
        <w:t xml:space="preserve">that </w:t>
      </w:r>
      <w:r>
        <w:rPr>
          <w:rFonts w:ascii="Arial" w:hAnsi="Arial" w:cs="Arial"/>
        </w:rPr>
        <w:t xml:space="preserve">the program is primarily focused on addressing health inequities. These changes align with OHA’s goal of eliminating health inequities by 2030. Study findings and recommendations must be delivered to the Oregon </w:t>
      </w:r>
      <w:r w:rsidR="00356DCE">
        <w:rPr>
          <w:rFonts w:ascii="Arial" w:hAnsi="Arial" w:cs="Arial"/>
        </w:rPr>
        <w:t>L</w:t>
      </w:r>
      <w:r>
        <w:rPr>
          <w:rFonts w:ascii="Arial" w:hAnsi="Arial" w:cs="Arial"/>
        </w:rPr>
        <w:t>egislature by September 15, 2024.</w:t>
      </w:r>
    </w:p>
    <w:p w14:paraId="2D4B7BDC" w14:textId="45CACBCA" w:rsidR="005872F2" w:rsidRDefault="005872F2" w:rsidP="005872F2">
      <w:pPr>
        <w:pStyle w:val="Heading2"/>
      </w:pPr>
      <w:bookmarkStart w:id="17" w:name="_Toc169182937"/>
      <w:bookmarkStart w:id="18" w:name="_Toc169183004"/>
      <w:bookmarkStart w:id="19" w:name="_Toc169183052"/>
      <w:bookmarkStart w:id="20" w:name="_Toc169270593"/>
      <w:r>
        <w:t>Data breach caused delays in claims processing for some CCOs</w:t>
      </w:r>
      <w:bookmarkEnd w:id="17"/>
      <w:bookmarkEnd w:id="18"/>
      <w:bookmarkEnd w:id="19"/>
      <w:bookmarkEnd w:id="20"/>
    </w:p>
    <w:p w14:paraId="43DB815C" w14:textId="49663315" w:rsidR="005872F2" w:rsidRDefault="005872F2" w:rsidP="005872F2">
      <w:pPr>
        <w:spacing w:before="120" w:after="120"/>
        <w:rPr>
          <w:rFonts w:ascii="Arial" w:hAnsi="Arial" w:cs="Arial"/>
        </w:rPr>
      </w:pPr>
      <w:r w:rsidRPr="008720A5">
        <w:rPr>
          <w:rFonts w:ascii="Arial" w:hAnsi="Arial" w:cs="Arial"/>
        </w:rPr>
        <w:t>On February 21, 2024 a third-party health</w:t>
      </w:r>
      <w:r w:rsidR="002061CE">
        <w:rPr>
          <w:rFonts w:ascii="Arial" w:hAnsi="Arial" w:cs="Arial"/>
        </w:rPr>
        <w:t xml:space="preserve"> </w:t>
      </w:r>
      <w:r w:rsidRPr="008720A5">
        <w:rPr>
          <w:rFonts w:ascii="Arial" w:hAnsi="Arial" w:cs="Arial"/>
        </w:rPr>
        <w:t xml:space="preserve">care billing and data systems provider, Optum Change Healthcare, experienced a </w:t>
      </w:r>
      <w:hyperlink r:id="rId29" w:tgtFrame="_blank" w:history="1">
        <w:r w:rsidRPr="00405D80">
          <w:rPr>
            <w:rStyle w:val="Hyperlink"/>
            <w:rFonts w:ascii="Arial" w:hAnsi="Arial" w:cs="Arial"/>
            <w:color w:val="005595" w:themeColor="accent1"/>
          </w:rPr>
          <w:t>cyberattack</w:t>
        </w:r>
      </w:hyperlink>
      <w:r w:rsidRPr="008720A5">
        <w:rPr>
          <w:rFonts w:ascii="Arial" w:hAnsi="Arial" w:cs="Arial"/>
        </w:rPr>
        <w:t>. Some CCOs use Optum Change Healthcare to send and receive medical and pharmacy information with OHA. The cyberattack caused delays to processing prescriptions and medical claims.</w:t>
      </w:r>
    </w:p>
    <w:p w14:paraId="0A77D9BF" w14:textId="15BA4359" w:rsidR="00763C71" w:rsidRPr="00934DFF" w:rsidRDefault="7AF1B6CE" w:rsidP="00934DFF">
      <w:pPr>
        <w:spacing w:before="120" w:after="480"/>
        <w:rPr>
          <w:rFonts w:ascii="Arial" w:hAnsi="Arial" w:cs="Arial"/>
        </w:rPr>
      </w:pPr>
      <w:r w:rsidRPr="7638083E">
        <w:rPr>
          <w:rFonts w:ascii="Arial" w:hAnsi="Arial" w:cs="Arial"/>
        </w:rPr>
        <w:t xml:space="preserve">By contract, OHA is required to pay CCOs bonus funds by the end of the fiscal year (June 30, 2024). To accommodate late claims, OHA asked CCOs if they would be willing to receive bonus funds after the end of the fiscal year. Due to how bonuses are paid, CCOs would have to unanimously agree to delayed bonus payments. Ultimately, CCOs did not unanimously agree to delayed bonus payments. </w:t>
      </w:r>
      <w:r w:rsidR="262BA8FD" w:rsidRPr="7638083E">
        <w:rPr>
          <w:rFonts w:ascii="Arial" w:hAnsi="Arial" w:cs="Arial"/>
        </w:rPr>
        <w:t xml:space="preserve">During </w:t>
      </w:r>
      <w:r w:rsidR="3A318FF4" w:rsidRPr="7638083E">
        <w:rPr>
          <w:rFonts w:ascii="Arial" w:hAnsi="Arial" w:cs="Arial"/>
        </w:rPr>
        <w:t xml:space="preserve">the </w:t>
      </w:r>
      <w:r w:rsidR="2EC97B17" w:rsidRPr="7638083E">
        <w:rPr>
          <w:rFonts w:ascii="Arial" w:hAnsi="Arial" w:cs="Arial"/>
        </w:rPr>
        <w:t>validation period in May 2024, OHA offered</w:t>
      </w:r>
      <w:r w:rsidR="44CAD5E8" w:rsidRPr="7638083E">
        <w:rPr>
          <w:rFonts w:ascii="Arial" w:hAnsi="Arial" w:cs="Arial"/>
        </w:rPr>
        <w:t xml:space="preserve"> exception</w:t>
      </w:r>
      <w:r w:rsidR="00A27F51">
        <w:rPr>
          <w:rFonts w:ascii="Arial" w:hAnsi="Arial" w:cs="Arial"/>
        </w:rPr>
        <w:t>s</w:t>
      </w:r>
      <w:r w:rsidR="44CAD5E8" w:rsidRPr="7638083E">
        <w:rPr>
          <w:rFonts w:ascii="Arial" w:hAnsi="Arial" w:cs="Arial"/>
        </w:rPr>
        <w:t xml:space="preserve"> </w:t>
      </w:r>
      <w:r w:rsidR="00AC01BD">
        <w:rPr>
          <w:rFonts w:ascii="Arial" w:hAnsi="Arial" w:cs="Arial"/>
        </w:rPr>
        <w:t>for</w:t>
      </w:r>
      <w:r w:rsidR="2EC97B17" w:rsidRPr="7638083E">
        <w:rPr>
          <w:rFonts w:ascii="Arial" w:hAnsi="Arial" w:cs="Arial"/>
        </w:rPr>
        <w:t xml:space="preserve"> delayed claims to ensure accuracy </w:t>
      </w:r>
      <w:r w:rsidR="424EFB5C" w:rsidRPr="7638083E">
        <w:rPr>
          <w:rFonts w:ascii="Arial" w:hAnsi="Arial" w:cs="Arial"/>
        </w:rPr>
        <w:t>of CCO performance. However, no CCOs</w:t>
      </w:r>
      <w:r w:rsidR="2EC97B17" w:rsidRPr="7638083E">
        <w:rPr>
          <w:rFonts w:ascii="Arial" w:hAnsi="Arial" w:cs="Arial"/>
        </w:rPr>
        <w:t xml:space="preserve"> submitted </w:t>
      </w:r>
      <w:r w:rsidR="055A3B6F" w:rsidRPr="7638083E">
        <w:rPr>
          <w:rFonts w:ascii="Arial" w:hAnsi="Arial" w:cs="Arial"/>
        </w:rPr>
        <w:t xml:space="preserve">exception requests </w:t>
      </w:r>
      <w:r w:rsidR="00657652">
        <w:rPr>
          <w:rFonts w:ascii="Arial" w:hAnsi="Arial" w:cs="Arial"/>
        </w:rPr>
        <w:t>for</w:t>
      </w:r>
      <w:r w:rsidR="055A3B6F" w:rsidRPr="7638083E">
        <w:rPr>
          <w:rFonts w:ascii="Arial" w:hAnsi="Arial" w:cs="Arial"/>
        </w:rPr>
        <w:t xml:space="preserve"> delayed</w:t>
      </w:r>
      <w:r w:rsidR="2EC97B17" w:rsidRPr="7638083E">
        <w:rPr>
          <w:rFonts w:ascii="Arial" w:hAnsi="Arial" w:cs="Arial"/>
        </w:rPr>
        <w:t xml:space="preserve"> claims.</w:t>
      </w:r>
    </w:p>
    <w:p w14:paraId="030C9785" w14:textId="0FF8E30F" w:rsidR="00335834" w:rsidRDefault="00335834" w:rsidP="00155256">
      <w:pPr>
        <w:pStyle w:val="Heading2"/>
      </w:pPr>
      <w:bookmarkStart w:id="21" w:name="_Toc169182935"/>
      <w:bookmarkStart w:id="22" w:name="_Toc169183002"/>
      <w:bookmarkStart w:id="23" w:name="_Toc169183050"/>
      <w:bookmarkStart w:id="24" w:name="_Toc169270594"/>
      <w:r>
        <w:t>New measure launched to improve social determinants of health (SDOH)</w:t>
      </w:r>
      <w:bookmarkEnd w:id="21"/>
      <w:bookmarkEnd w:id="22"/>
      <w:bookmarkEnd w:id="23"/>
      <w:bookmarkEnd w:id="24"/>
      <w:r w:rsidR="00EA5673">
        <w:t xml:space="preserve"> </w:t>
      </w:r>
    </w:p>
    <w:p w14:paraId="151D712E" w14:textId="2395A443" w:rsidR="00335834" w:rsidRDefault="00335834" w:rsidP="00763C71">
      <w:pPr>
        <w:spacing w:before="120" w:after="120"/>
        <w:rPr>
          <w:rFonts w:ascii="Arial" w:hAnsi="Arial" w:cs="Arial"/>
        </w:rPr>
      </w:pPr>
      <w:r w:rsidRPr="5B307B37">
        <w:rPr>
          <w:rFonts w:ascii="Arial" w:hAnsi="Arial" w:cs="Arial"/>
        </w:rPr>
        <w:t xml:space="preserve">In 2023, the CCO Quality Incentive Program </w:t>
      </w:r>
      <w:r>
        <w:rPr>
          <w:rFonts w:ascii="Arial" w:hAnsi="Arial" w:cs="Arial"/>
        </w:rPr>
        <w:t>launched</w:t>
      </w:r>
      <w:r w:rsidRPr="5B307B37">
        <w:rPr>
          <w:rFonts w:ascii="Arial" w:hAnsi="Arial" w:cs="Arial"/>
        </w:rPr>
        <w:t xml:space="preserve"> the new </w:t>
      </w:r>
      <w:hyperlink r:id="rId30">
        <w:r w:rsidRPr="00405D80">
          <w:rPr>
            <w:rStyle w:val="Hyperlink"/>
            <w:color w:val="005595" w:themeColor="accent1"/>
          </w:rPr>
          <w:t>Social Determinants of Health: Social Needs Screening and Referral measure</w:t>
        </w:r>
      </w:hyperlink>
      <w:r w:rsidRPr="5B307B37">
        <w:rPr>
          <w:rFonts w:ascii="Arial" w:hAnsi="Arial" w:cs="Arial"/>
        </w:rPr>
        <w:t xml:space="preserve"> (</w:t>
      </w:r>
      <w:r w:rsidRPr="00763C71">
        <w:rPr>
          <w:rFonts w:ascii="Arial" w:hAnsi="Arial" w:cs="Arial"/>
        </w:rPr>
        <w:t>SDOH measure</w:t>
      </w:r>
      <w:r w:rsidRPr="5B307B37">
        <w:rPr>
          <w:rFonts w:ascii="Arial" w:hAnsi="Arial" w:cs="Arial"/>
        </w:rPr>
        <w:t>). This measure requires CCO</w:t>
      </w:r>
      <w:r w:rsidR="0098601A">
        <w:rPr>
          <w:rFonts w:ascii="Arial" w:hAnsi="Arial" w:cs="Arial"/>
        </w:rPr>
        <w:t xml:space="preserve">s </w:t>
      </w:r>
      <w:r w:rsidR="00C61400">
        <w:rPr>
          <w:rFonts w:ascii="Arial" w:hAnsi="Arial" w:cs="Arial"/>
        </w:rPr>
        <w:t>to</w:t>
      </w:r>
      <w:r w:rsidRPr="5B307B37">
        <w:rPr>
          <w:rFonts w:ascii="Arial" w:hAnsi="Arial" w:cs="Arial"/>
        </w:rPr>
        <w:t xml:space="preserve"> </w:t>
      </w:r>
      <w:r>
        <w:rPr>
          <w:rFonts w:ascii="Arial" w:hAnsi="Arial" w:cs="Arial"/>
        </w:rPr>
        <w:t xml:space="preserve">screen members </w:t>
      </w:r>
      <w:r w:rsidRPr="5B307B37">
        <w:rPr>
          <w:rFonts w:ascii="Arial" w:hAnsi="Arial" w:cs="Arial"/>
        </w:rPr>
        <w:t>for housing insecurity, food insecurity and transportation needs</w:t>
      </w:r>
      <w:r>
        <w:rPr>
          <w:rFonts w:ascii="Arial" w:hAnsi="Arial" w:cs="Arial"/>
        </w:rPr>
        <w:t>,</w:t>
      </w:r>
      <w:r w:rsidRPr="5B307B37">
        <w:rPr>
          <w:rFonts w:ascii="Arial" w:hAnsi="Arial" w:cs="Arial"/>
        </w:rPr>
        <w:t xml:space="preserve"> </w:t>
      </w:r>
      <w:r>
        <w:rPr>
          <w:rFonts w:ascii="Arial" w:hAnsi="Arial" w:cs="Arial"/>
        </w:rPr>
        <w:t>as well as</w:t>
      </w:r>
      <w:r w:rsidRPr="5B307B37">
        <w:rPr>
          <w:rFonts w:ascii="Arial" w:hAnsi="Arial" w:cs="Arial"/>
        </w:rPr>
        <w:t xml:space="preserve"> </w:t>
      </w:r>
      <w:r>
        <w:rPr>
          <w:rFonts w:ascii="Arial" w:hAnsi="Arial" w:cs="Arial"/>
        </w:rPr>
        <w:t>provide</w:t>
      </w:r>
      <w:r w:rsidRPr="5B307B37">
        <w:rPr>
          <w:rFonts w:ascii="Arial" w:hAnsi="Arial" w:cs="Arial"/>
        </w:rPr>
        <w:t xml:space="preserve"> referrals for each identified need.</w:t>
      </w:r>
    </w:p>
    <w:p w14:paraId="258BBD78" w14:textId="38935A37" w:rsidR="00335834" w:rsidRPr="00C653DF" w:rsidRDefault="00335834" w:rsidP="00763C71">
      <w:pPr>
        <w:spacing w:before="120" w:after="120"/>
        <w:rPr>
          <w:rFonts w:ascii="Arial" w:hAnsi="Arial" w:cs="Arial"/>
        </w:rPr>
      </w:pPr>
      <w:r w:rsidRPr="00847DB2">
        <w:rPr>
          <w:rFonts w:ascii="Arial" w:hAnsi="Arial" w:cs="Arial"/>
        </w:rPr>
        <w:t>The SDOH measure is on a glide path, w</w:t>
      </w:r>
      <w:r>
        <w:rPr>
          <w:rFonts w:ascii="Arial" w:hAnsi="Arial" w:cs="Arial"/>
        </w:rPr>
        <w:t>ith</w:t>
      </w:r>
      <w:r w:rsidRPr="00847DB2">
        <w:rPr>
          <w:rFonts w:ascii="Arial" w:hAnsi="Arial" w:cs="Arial"/>
        </w:rPr>
        <w:t xml:space="preserve"> new requirements added each year. </w:t>
      </w:r>
      <w:r>
        <w:rPr>
          <w:rFonts w:ascii="Arial" w:hAnsi="Arial" w:cs="Arial"/>
        </w:rPr>
        <w:t xml:space="preserve">In the first three years of the SDOH measure (2023 to 2025), CCOs will set up structural components </w:t>
      </w:r>
      <w:r w:rsidRPr="00C653DF">
        <w:rPr>
          <w:rFonts w:ascii="Arial" w:hAnsi="Arial" w:cs="Arial"/>
        </w:rPr>
        <w:t>necessary for the measure’s success. These include, but are not limited to:</w:t>
      </w:r>
    </w:p>
    <w:p w14:paraId="7CF06135" w14:textId="3ECB5AF5" w:rsidR="00335834" w:rsidRPr="00C653DF" w:rsidRDefault="00335834" w:rsidP="00763C71">
      <w:pPr>
        <w:pStyle w:val="ListParagraph"/>
        <w:numPr>
          <w:ilvl w:val="0"/>
          <w:numId w:val="1"/>
        </w:numPr>
        <w:spacing w:before="120" w:after="120"/>
        <w:contextualSpacing w:val="0"/>
        <w:rPr>
          <w:rFonts w:ascii="Arial" w:hAnsi="Arial" w:cs="Arial"/>
        </w:rPr>
      </w:pPr>
      <w:r w:rsidRPr="00C653DF">
        <w:rPr>
          <w:rFonts w:ascii="Arial" w:hAnsi="Arial" w:cs="Arial"/>
        </w:rPr>
        <w:t xml:space="preserve">Preparing for equitable, trauma-informed and culturally responsive screening and referrals. </w:t>
      </w:r>
    </w:p>
    <w:p w14:paraId="2CCE2C6F" w14:textId="77777777" w:rsidR="00335834" w:rsidRPr="00C653DF" w:rsidRDefault="00335834" w:rsidP="00763C71">
      <w:pPr>
        <w:pStyle w:val="ListParagraph"/>
        <w:numPr>
          <w:ilvl w:val="0"/>
          <w:numId w:val="1"/>
        </w:numPr>
        <w:spacing w:before="120" w:after="120"/>
        <w:contextualSpacing w:val="0"/>
        <w:rPr>
          <w:rFonts w:ascii="Arial" w:hAnsi="Arial" w:cs="Arial"/>
        </w:rPr>
      </w:pPr>
      <w:r w:rsidRPr="00C653DF">
        <w:rPr>
          <w:rFonts w:ascii="Arial" w:hAnsi="Arial" w:cs="Arial"/>
        </w:rPr>
        <w:lastRenderedPageBreak/>
        <w:t xml:space="preserve">Working with community-based organizations to build capacity for referrals and meeting social needs. </w:t>
      </w:r>
    </w:p>
    <w:p w14:paraId="7C8B73AA" w14:textId="77777777" w:rsidR="00335834" w:rsidRPr="00C653DF" w:rsidRDefault="00335834" w:rsidP="00763C71">
      <w:pPr>
        <w:pStyle w:val="ListParagraph"/>
        <w:numPr>
          <w:ilvl w:val="0"/>
          <w:numId w:val="1"/>
        </w:numPr>
        <w:spacing w:before="120" w:after="120"/>
        <w:contextualSpacing w:val="0"/>
        <w:rPr>
          <w:rFonts w:ascii="Arial" w:hAnsi="Arial" w:cs="Arial"/>
        </w:rPr>
      </w:pPr>
      <w:r w:rsidRPr="00C653DF">
        <w:rPr>
          <w:rFonts w:ascii="Arial" w:hAnsi="Arial" w:cs="Arial"/>
        </w:rPr>
        <w:t xml:space="preserve">Supporting data sharing between CCOs, providers, and community-based organizations. </w:t>
      </w:r>
    </w:p>
    <w:p w14:paraId="0CE13CB1" w14:textId="43D05E76" w:rsidR="00335834" w:rsidRDefault="00335834" w:rsidP="00C366BB">
      <w:pPr>
        <w:spacing w:before="120" w:after="120"/>
        <w:rPr>
          <w:rFonts w:ascii="Arial" w:hAnsi="Arial" w:cs="Arial"/>
        </w:rPr>
      </w:pPr>
      <w:r w:rsidRPr="29A57644">
        <w:rPr>
          <w:rFonts w:ascii="Arial" w:hAnsi="Arial" w:cs="Arial"/>
        </w:rPr>
        <w:t xml:space="preserve">In 2023, </w:t>
      </w:r>
      <w:r w:rsidR="004012ED">
        <w:rPr>
          <w:rFonts w:ascii="Arial" w:hAnsi="Arial" w:cs="Arial"/>
        </w:rPr>
        <w:t xml:space="preserve">the first year the metric was incentivized, </w:t>
      </w:r>
      <w:r w:rsidRPr="29A57644">
        <w:rPr>
          <w:rFonts w:ascii="Arial" w:hAnsi="Arial" w:cs="Arial"/>
        </w:rPr>
        <w:t>CCOs were required to attest to completing nine must-pass elements in Component 1. These elements covered</w:t>
      </w:r>
      <w:r>
        <w:rPr>
          <w:rFonts w:ascii="Arial" w:hAnsi="Arial" w:cs="Arial"/>
        </w:rPr>
        <w:t>:</w:t>
      </w:r>
    </w:p>
    <w:p w14:paraId="37E21690" w14:textId="6849A6DE" w:rsidR="00335834" w:rsidRDefault="00F826A8" w:rsidP="00F826A8">
      <w:pPr>
        <w:pStyle w:val="ListParagraph"/>
        <w:numPr>
          <w:ilvl w:val="0"/>
          <w:numId w:val="16"/>
        </w:numPr>
        <w:spacing w:before="120" w:after="120"/>
        <w:contextualSpacing w:val="0"/>
        <w:rPr>
          <w:rFonts w:ascii="Arial" w:hAnsi="Arial" w:cs="Arial"/>
        </w:rPr>
      </w:pPr>
      <w:r>
        <w:rPr>
          <w:rFonts w:ascii="Arial" w:hAnsi="Arial" w:cs="Arial"/>
        </w:rPr>
        <w:t>S</w:t>
      </w:r>
      <w:r w:rsidR="00335834" w:rsidRPr="00E74E17">
        <w:rPr>
          <w:rFonts w:ascii="Arial" w:hAnsi="Arial" w:cs="Arial"/>
        </w:rPr>
        <w:t xml:space="preserve">creening practices, </w:t>
      </w:r>
    </w:p>
    <w:p w14:paraId="778857FE" w14:textId="6FD81C04" w:rsidR="00335834" w:rsidRDefault="00F826A8" w:rsidP="00F826A8">
      <w:pPr>
        <w:pStyle w:val="ListParagraph"/>
        <w:numPr>
          <w:ilvl w:val="0"/>
          <w:numId w:val="16"/>
        </w:numPr>
        <w:spacing w:before="120" w:after="120"/>
        <w:contextualSpacing w:val="0"/>
        <w:rPr>
          <w:rFonts w:ascii="Arial" w:hAnsi="Arial" w:cs="Arial"/>
        </w:rPr>
      </w:pPr>
      <w:r>
        <w:rPr>
          <w:rFonts w:ascii="Arial" w:hAnsi="Arial" w:cs="Arial"/>
        </w:rPr>
        <w:t>R</w:t>
      </w:r>
      <w:r w:rsidR="00335834" w:rsidRPr="00E74E17">
        <w:rPr>
          <w:rFonts w:ascii="Arial" w:hAnsi="Arial" w:cs="Arial"/>
        </w:rPr>
        <w:t xml:space="preserve">eferral practices and resources, and </w:t>
      </w:r>
    </w:p>
    <w:p w14:paraId="44A4A8A1" w14:textId="35F58678" w:rsidR="00335834" w:rsidRDefault="00F826A8" w:rsidP="00F826A8">
      <w:pPr>
        <w:pStyle w:val="ListParagraph"/>
        <w:numPr>
          <w:ilvl w:val="0"/>
          <w:numId w:val="16"/>
        </w:numPr>
        <w:spacing w:before="120" w:after="120"/>
        <w:contextualSpacing w:val="0"/>
        <w:rPr>
          <w:rFonts w:ascii="Arial" w:hAnsi="Arial" w:cs="Arial"/>
        </w:rPr>
      </w:pPr>
      <w:r>
        <w:rPr>
          <w:rFonts w:ascii="Arial" w:hAnsi="Arial" w:cs="Arial"/>
        </w:rPr>
        <w:t>D</w:t>
      </w:r>
      <w:r w:rsidR="00335834" w:rsidRPr="00E74E17">
        <w:rPr>
          <w:rFonts w:ascii="Arial" w:hAnsi="Arial" w:cs="Arial"/>
        </w:rPr>
        <w:t xml:space="preserve">ata collection and sharing. </w:t>
      </w:r>
    </w:p>
    <w:p w14:paraId="414D69B0" w14:textId="7AD5B2EC" w:rsidR="00335834" w:rsidRPr="00934DFF" w:rsidRDefault="00335834" w:rsidP="00934DFF">
      <w:pPr>
        <w:spacing w:before="120" w:after="480"/>
        <w:ind w:left="58"/>
        <w:rPr>
          <w:rFonts w:ascii="Arial" w:hAnsi="Arial" w:cs="Arial"/>
        </w:rPr>
      </w:pPr>
      <w:r w:rsidRPr="00E74E17">
        <w:rPr>
          <w:rFonts w:ascii="Arial" w:hAnsi="Arial" w:cs="Arial"/>
        </w:rPr>
        <w:t>To meet the measure, CCOs were required to complete all must-pass elements, with no option for partial credit.</w:t>
      </w:r>
      <w:r w:rsidRPr="00D55A33">
        <w:rPr>
          <w:rFonts w:ascii="Arial" w:hAnsi="Arial" w:cs="Arial"/>
        </w:rPr>
        <w:t xml:space="preserve"> In 2023, all but one CCO met this measure.</w:t>
      </w:r>
    </w:p>
    <w:p w14:paraId="51DC672B" w14:textId="5A2B6A00" w:rsidR="00335834" w:rsidRDefault="00335834" w:rsidP="00155256">
      <w:pPr>
        <w:pStyle w:val="Heading2"/>
      </w:pPr>
      <w:bookmarkStart w:id="25" w:name="_Toc169182936"/>
      <w:bookmarkStart w:id="26" w:name="_Toc169183003"/>
      <w:bookmarkStart w:id="27" w:name="_Toc169183051"/>
      <w:bookmarkStart w:id="28" w:name="_Toc169270595"/>
      <w:r>
        <w:t>Capacity building continued for the System-level social-emotional health measure</w:t>
      </w:r>
      <w:bookmarkEnd w:id="25"/>
      <w:bookmarkEnd w:id="26"/>
      <w:bookmarkEnd w:id="27"/>
      <w:bookmarkEnd w:id="28"/>
    </w:p>
    <w:p w14:paraId="0F6EBB7C" w14:textId="243ADDC5" w:rsidR="00335834" w:rsidRDefault="00335834" w:rsidP="00763C71">
      <w:pPr>
        <w:spacing w:before="120" w:after="120"/>
        <w:rPr>
          <w:rFonts w:ascii="Arial" w:hAnsi="Arial" w:cs="Arial"/>
        </w:rPr>
      </w:pPr>
      <w:r>
        <w:rPr>
          <w:rFonts w:ascii="Arial" w:hAnsi="Arial" w:cs="Arial"/>
        </w:rPr>
        <w:t xml:space="preserve">2023 was the second year of the </w:t>
      </w:r>
      <w:hyperlink r:id="rId31" w:history="1">
        <w:r w:rsidRPr="00405D80">
          <w:rPr>
            <w:rStyle w:val="Hyperlink"/>
            <w:rFonts w:ascii="Arial" w:hAnsi="Arial" w:cs="Arial"/>
            <w:color w:val="005595" w:themeColor="accent1"/>
          </w:rPr>
          <w:t>System-</w:t>
        </w:r>
        <w:r w:rsidR="00F70EEA" w:rsidRPr="00405D80">
          <w:rPr>
            <w:rStyle w:val="Hyperlink"/>
            <w:rFonts w:ascii="Arial" w:hAnsi="Arial" w:cs="Arial"/>
            <w:color w:val="005595" w:themeColor="accent1"/>
          </w:rPr>
          <w:t>L</w:t>
        </w:r>
        <w:r w:rsidRPr="00405D80">
          <w:rPr>
            <w:rStyle w:val="Hyperlink"/>
            <w:rFonts w:ascii="Arial" w:hAnsi="Arial" w:cs="Arial"/>
            <w:color w:val="005595" w:themeColor="accent1"/>
          </w:rPr>
          <w:t xml:space="preserve">evel </w:t>
        </w:r>
        <w:r w:rsidR="00F70EEA" w:rsidRPr="00405D80">
          <w:rPr>
            <w:rStyle w:val="Hyperlink"/>
            <w:rFonts w:ascii="Arial" w:hAnsi="Arial" w:cs="Arial"/>
            <w:color w:val="005595" w:themeColor="accent1"/>
          </w:rPr>
          <w:t>S</w:t>
        </w:r>
        <w:r w:rsidRPr="00405D80">
          <w:rPr>
            <w:rStyle w:val="Hyperlink"/>
            <w:rFonts w:ascii="Arial" w:hAnsi="Arial" w:cs="Arial"/>
            <w:color w:val="005595" w:themeColor="accent1"/>
          </w:rPr>
          <w:t>ocial-</w:t>
        </w:r>
        <w:r w:rsidR="00F70EEA" w:rsidRPr="00405D80">
          <w:rPr>
            <w:rStyle w:val="Hyperlink"/>
            <w:rFonts w:ascii="Arial" w:hAnsi="Arial" w:cs="Arial"/>
            <w:color w:val="005595" w:themeColor="accent1"/>
          </w:rPr>
          <w:t>E</w:t>
        </w:r>
        <w:r w:rsidRPr="00405D80">
          <w:rPr>
            <w:rStyle w:val="Hyperlink"/>
            <w:rFonts w:ascii="Arial" w:hAnsi="Arial" w:cs="Arial"/>
            <w:color w:val="005595" w:themeColor="accent1"/>
          </w:rPr>
          <w:t xml:space="preserve">motional </w:t>
        </w:r>
        <w:r w:rsidR="00F70EEA" w:rsidRPr="00405D80">
          <w:rPr>
            <w:rStyle w:val="Hyperlink"/>
            <w:rFonts w:ascii="Arial" w:hAnsi="Arial" w:cs="Arial"/>
            <w:color w:val="005595" w:themeColor="accent1"/>
          </w:rPr>
          <w:t>H</w:t>
        </w:r>
        <w:r w:rsidRPr="00405D80">
          <w:rPr>
            <w:rStyle w:val="Hyperlink"/>
            <w:rFonts w:ascii="Arial" w:hAnsi="Arial" w:cs="Arial"/>
            <w:color w:val="005595" w:themeColor="accent1"/>
          </w:rPr>
          <w:t>ealth measure</w:t>
        </w:r>
      </w:hyperlink>
      <w:r>
        <w:rPr>
          <w:rFonts w:ascii="Arial" w:hAnsi="Arial" w:cs="Arial"/>
        </w:rPr>
        <w:t xml:space="preserve">, an upstream measure which is part of the broader </w:t>
      </w:r>
      <w:hyperlink r:id="rId32" w:history="1">
        <w:r w:rsidRPr="00405D80">
          <w:rPr>
            <w:rStyle w:val="Hyperlink"/>
            <w:rFonts w:ascii="Arial" w:hAnsi="Arial" w:cs="Arial"/>
            <w:color w:val="005595" w:themeColor="accent1"/>
          </w:rPr>
          <w:t>health aspects of kindergarten readiness</w:t>
        </w:r>
      </w:hyperlink>
      <w:r>
        <w:rPr>
          <w:rFonts w:ascii="Arial" w:hAnsi="Arial" w:cs="Arial"/>
        </w:rPr>
        <w:t xml:space="preserve"> strategy</w:t>
      </w:r>
      <w:r w:rsidRPr="005D2E19">
        <w:rPr>
          <w:rFonts w:ascii="Arial" w:hAnsi="Arial" w:cs="Arial"/>
        </w:rPr>
        <w:t>. This measure was developed by the Oregon Pediatric Improvement Partnership (OPIP) and Children’s Institute (CI) with support from OHA.</w:t>
      </w:r>
    </w:p>
    <w:p w14:paraId="7CEEA431" w14:textId="63EA93B8" w:rsidR="00335834" w:rsidRPr="00B01535" w:rsidRDefault="00335834" w:rsidP="00B01535">
      <w:pPr>
        <w:spacing w:before="120" w:after="120"/>
        <w:rPr>
          <w:rFonts w:ascii="Arial" w:hAnsi="Arial" w:cs="Arial"/>
        </w:rPr>
      </w:pPr>
      <w:r>
        <w:rPr>
          <w:rFonts w:ascii="Arial" w:hAnsi="Arial" w:cs="Arial"/>
        </w:rPr>
        <w:t>To pass this measure, CCOs were</w:t>
      </w:r>
      <w:r w:rsidR="00B01535">
        <w:rPr>
          <w:rFonts w:ascii="Arial" w:hAnsi="Arial" w:cs="Arial"/>
        </w:rPr>
        <w:t xml:space="preserve"> again</w:t>
      </w:r>
      <w:r>
        <w:rPr>
          <w:rFonts w:ascii="Arial" w:hAnsi="Arial" w:cs="Arial"/>
        </w:rPr>
        <w:t xml:space="preserve"> required to</w:t>
      </w:r>
      <w:r w:rsidR="00B01535">
        <w:rPr>
          <w:rFonts w:ascii="Arial" w:hAnsi="Arial" w:cs="Arial"/>
        </w:rPr>
        <w:t xml:space="preserve"> c</w:t>
      </w:r>
      <w:r w:rsidRPr="00B01535">
        <w:rPr>
          <w:rFonts w:ascii="Arial" w:hAnsi="Arial" w:cs="Arial"/>
        </w:rPr>
        <w:t>omplete an attestation survey, asset map and action plan. These track CCOs’ progress on the four components of the measure:</w:t>
      </w:r>
    </w:p>
    <w:p w14:paraId="6A1DF97D" w14:textId="77777777" w:rsidR="00335834" w:rsidRPr="00B01535" w:rsidRDefault="00335834" w:rsidP="00B01535">
      <w:pPr>
        <w:pStyle w:val="ListParagraph"/>
        <w:numPr>
          <w:ilvl w:val="0"/>
          <w:numId w:val="20"/>
        </w:numPr>
        <w:spacing w:before="120" w:after="120"/>
        <w:contextualSpacing w:val="0"/>
      </w:pPr>
      <w:r w:rsidRPr="00B01535">
        <w:t xml:space="preserve">Social-emotional health reach metric data review and assessment </w:t>
      </w:r>
    </w:p>
    <w:p w14:paraId="1AF91CD5" w14:textId="77777777" w:rsidR="00335834" w:rsidRPr="00B01535" w:rsidRDefault="00335834" w:rsidP="00B01535">
      <w:pPr>
        <w:pStyle w:val="ListParagraph"/>
        <w:numPr>
          <w:ilvl w:val="0"/>
          <w:numId w:val="20"/>
        </w:numPr>
        <w:spacing w:before="120" w:after="120"/>
        <w:contextualSpacing w:val="0"/>
      </w:pPr>
      <w:r w:rsidRPr="00B01535">
        <w:t xml:space="preserve">Asset map of existing social-emotional health services and resources </w:t>
      </w:r>
    </w:p>
    <w:p w14:paraId="61D3EAD9" w14:textId="77777777" w:rsidR="00335834" w:rsidRPr="00B01535" w:rsidRDefault="00335834" w:rsidP="00B01535">
      <w:pPr>
        <w:pStyle w:val="ListParagraph"/>
        <w:numPr>
          <w:ilvl w:val="0"/>
          <w:numId w:val="20"/>
        </w:numPr>
        <w:spacing w:before="120" w:after="120"/>
        <w:contextualSpacing w:val="0"/>
      </w:pPr>
      <w:r w:rsidRPr="00B01535">
        <w:t xml:space="preserve">CCO-led cross-sector community engagement </w:t>
      </w:r>
    </w:p>
    <w:p w14:paraId="19E56E03" w14:textId="77777777" w:rsidR="00335834" w:rsidRPr="00B01535" w:rsidRDefault="00335834" w:rsidP="00B01535">
      <w:pPr>
        <w:pStyle w:val="ListParagraph"/>
        <w:numPr>
          <w:ilvl w:val="0"/>
          <w:numId w:val="20"/>
        </w:numPr>
        <w:spacing w:before="120" w:after="120"/>
        <w:contextualSpacing w:val="0"/>
      </w:pPr>
      <w:r w:rsidRPr="00B01535">
        <w:t>Action plan to improve social-emotional health service capacity and access</w:t>
      </w:r>
    </w:p>
    <w:p w14:paraId="7780216C" w14:textId="7C358C12" w:rsidR="00763C71" w:rsidRDefault="00B01535" w:rsidP="005872F2">
      <w:pPr>
        <w:spacing w:before="120" w:after="120"/>
        <w:rPr>
          <w:rFonts w:ascii="Arial" w:hAnsi="Arial" w:cs="Arial"/>
        </w:rPr>
      </w:pPr>
      <w:r>
        <w:rPr>
          <w:rFonts w:ascii="Arial" w:hAnsi="Arial" w:cs="Arial"/>
        </w:rPr>
        <w:t xml:space="preserve">In 2023, CCOs were required to </w:t>
      </w:r>
      <w:r w:rsidR="00335834" w:rsidRPr="00B01535">
        <w:rPr>
          <w:rFonts w:ascii="Arial" w:hAnsi="Arial" w:cs="Arial"/>
        </w:rPr>
        <w:t xml:space="preserve">update asset maps with integrated behavioral health clinics, in addition to contracted behavioral health therapy services. </w:t>
      </w:r>
      <w:r w:rsidR="00335834" w:rsidRPr="00E74E17">
        <w:rPr>
          <w:rFonts w:ascii="Arial" w:hAnsi="Arial" w:cs="Arial"/>
        </w:rPr>
        <w:t xml:space="preserve">CCOs </w:t>
      </w:r>
      <w:r>
        <w:rPr>
          <w:rFonts w:ascii="Arial" w:hAnsi="Arial" w:cs="Arial"/>
        </w:rPr>
        <w:t>had</w:t>
      </w:r>
      <w:r w:rsidR="00335834" w:rsidRPr="00E74E17">
        <w:rPr>
          <w:rFonts w:ascii="Arial" w:hAnsi="Arial" w:cs="Arial"/>
        </w:rPr>
        <w:t xml:space="preserve"> to complete all must-pass items for the measurement year, with no option for partial credit. In 2023, all CCOs met this measure.</w:t>
      </w:r>
      <w:r w:rsidR="00763C71">
        <w:rPr>
          <w:rFonts w:ascii="Arial" w:hAnsi="Arial" w:cs="Arial"/>
        </w:rPr>
        <w:br w:type="page"/>
      </w:r>
    </w:p>
    <w:p w14:paraId="5CBF26F4" w14:textId="0BDACE26" w:rsidR="00BA4A4E" w:rsidRPr="00BA4A4E" w:rsidRDefault="00BA4A4E" w:rsidP="00BA4A4E">
      <w:pPr>
        <w:pStyle w:val="Heading1"/>
      </w:pPr>
      <w:bookmarkStart w:id="29" w:name="_Toc169270596"/>
      <w:r w:rsidRPr="00045D51">
        <w:lastRenderedPageBreak/>
        <w:t xml:space="preserve">CCO </w:t>
      </w:r>
      <w:r w:rsidR="008B19B9">
        <w:t xml:space="preserve">measure </w:t>
      </w:r>
      <w:r w:rsidRPr="00045D51">
        <w:t>performance highlights</w:t>
      </w:r>
      <w:bookmarkEnd w:id="29"/>
    </w:p>
    <w:p w14:paraId="29FA5149" w14:textId="038D237E" w:rsidR="00202E58" w:rsidRDefault="00A23E92" w:rsidP="005E238F">
      <w:pPr>
        <w:spacing w:before="120" w:after="480"/>
      </w:pPr>
      <w:r>
        <w:t>Measures are grouped by topic are</w:t>
      </w:r>
      <w:r w:rsidR="00C366BB">
        <w:t>a</w:t>
      </w:r>
      <w:r w:rsidR="008C7050">
        <w:t xml:space="preserve"> from</w:t>
      </w:r>
      <w:r w:rsidR="002847A9">
        <w:t xml:space="preserve"> the </w:t>
      </w:r>
      <w:r w:rsidR="00457D37">
        <w:t>“homegrown” upstream set or</w:t>
      </w:r>
      <w:r w:rsidR="002847A9">
        <w:t xml:space="preserve"> in the</w:t>
      </w:r>
      <w:r w:rsidR="00457D37">
        <w:t xml:space="preserve"> </w:t>
      </w:r>
      <w:r w:rsidR="00987807">
        <w:t xml:space="preserve">downstream </w:t>
      </w:r>
      <w:hyperlink r:id="rId33">
        <w:r w:rsidR="00987807" w:rsidRPr="00405D80">
          <w:rPr>
            <w:rStyle w:val="Hyperlink"/>
            <w:color w:val="005595" w:themeColor="accent1"/>
          </w:rPr>
          <w:t>CMS Core Sets</w:t>
        </w:r>
      </w:hyperlink>
      <w:r>
        <w:t>.</w:t>
      </w:r>
      <w:r w:rsidR="00BF0069">
        <w:t xml:space="preserve"> Topic areas include </w:t>
      </w:r>
      <w:r w:rsidR="00C749C0">
        <w:t>u</w:t>
      </w:r>
      <w:r w:rsidR="00BF0069">
        <w:t xml:space="preserve">pstream, </w:t>
      </w:r>
      <w:r w:rsidR="00C749C0">
        <w:t>p</w:t>
      </w:r>
      <w:r w:rsidR="00BF0069">
        <w:t xml:space="preserve">rimary care access and preventive care, </w:t>
      </w:r>
      <w:r w:rsidR="00C749C0">
        <w:t>m</w:t>
      </w:r>
      <w:r w:rsidR="00BF0069">
        <w:t xml:space="preserve">aternal and perinatal health, </w:t>
      </w:r>
      <w:r w:rsidR="00C749C0">
        <w:t>c</w:t>
      </w:r>
      <w:r w:rsidR="00BF0069">
        <w:t xml:space="preserve">are of acute and chronic conditions, </w:t>
      </w:r>
      <w:r w:rsidR="00C749C0">
        <w:t>b</w:t>
      </w:r>
      <w:r w:rsidR="00BF0069">
        <w:t xml:space="preserve">ehavioral health care, and </w:t>
      </w:r>
      <w:r w:rsidR="00C749C0">
        <w:t>d</w:t>
      </w:r>
      <w:r w:rsidR="00BF0069">
        <w:t xml:space="preserve">ental and oral health services. </w:t>
      </w:r>
      <w:r w:rsidR="00BC688D">
        <w:t xml:space="preserve">For measures </w:t>
      </w:r>
      <w:r w:rsidR="00B847AB">
        <w:t xml:space="preserve">that are not defined in </w:t>
      </w:r>
      <w:hyperlink r:id="rId34">
        <w:r w:rsidR="00B847AB" w:rsidRPr="00405D80">
          <w:rPr>
            <w:rStyle w:val="Hyperlink"/>
            <w:rFonts w:ascii="Arial" w:hAnsi="Arial" w:cs="Arial"/>
            <w:color w:val="005595" w:themeColor="accent1"/>
          </w:rPr>
          <w:t>Senate Bill 966</w:t>
        </w:r>
      </w:hyperlink>
      <w:r w:rsidR="00BC688D">
        <w:t xml:space="preserve">, we </w:t>
      </w:r>
      <w:r w:rsidR="009423CF">
        <w:t xml:space="preserve">assigned them to topic areas that most closely aligned. </w:t>
      </w:r>
      <w:r w:rsidR="00BF0069">
        <w:t xml:space="preserve">We also include a summary of measures that are part of the broader </w:t>
      </w:r>
      <w:hyperlink r:id="rId35">
        <w:r w:rsidR="00C749C0" w:rsidRPr="00405D80">
          <w:rPr>
            <w:rStyle w:val="Hyperlink"/>
            <w:color w:val="005595" w:themeColor="accent1"/>
          </w:rPr>
          <w:t>k</w:t>
        </w:r>
        <w:r w:rsidR="00BF0069" w:rsidRPr="00405D80">
          <w:rPr>
            <w:rStyle w:val="Hyperlink"/>
            <w:color w:val="005595" w:themeColor="accent1"/>
          </w:rPr>
          <w:t>indergarten readiness</w:t>
        </w:r>
      </w:hyperlink>
      <w:r w:rsidR="00BF0069">
        <w:t xml:space="preserve"> strategy.</w:t>
      </w:r>
      <w:r>
        <w:t xml:space="preserve"> </w:t>
      </w:r>
    </w:p>
    <w:p w14:paraId="6C64E281" w14:textId="56241C30" w:rsidR="00335834" w:rsidRPr="00335834" w:rsidRDefault="00335834" w:rsidP="00155256">
      <w:pPr>
        <w:pStyle w:val="Heading2"/>
      </w:pPr>
      <w:bookmarkStart w:id="30" w:name="_Toc169270597"/>
      <w:r w:rsidRPr="00155256">
        <w:t>Upstream</w:t>
      </w:r>
      <w:bookmarkEnd w:id="30"/>
    </w:p>
    <w:p w14:paraId="57652CDC" w14:textId="3DFEF647" w:rsidR="000F6AF5" w:rsidRDefault="000F6AF5" w:rsidP="004E544F">
      <w:pPr>
        <w:spacing w:before="120" w:after="120"/>
        <w:rPr>
          <w:rFonts w:ascii="Arial" w:eastAsia="Arial" w:hAnsi="Arial" w:cs="Arial"/>
        </w:rPr>
      </w:pPr>
      <w:r w:rsidRPr="5B307B37">
        <w:rPr>
          <w:rFonts w:ascii="Arial" w:eastAsia="Arial" w:hAnsi="Arial" w:cs="Arial"/>
        </w:rPr>
        <w:t xml:space="preserve">The </w:t>
      </w:r>
      <w:hyperlink r:id="rId36" w:history="1">
        <w:r w:rsidRPr="00405D80">
          <w:rPr>
            <w:rStyle w:val="Hyperlink"/>
            <w:color w:val="005595" w:themeColor="accent1"/>
          </w:rPr>
          <w:t xml:space="preserve">Health </w:t>
        </w:r>
        <w:r w:rsidR="00C749C0" w:rsidRPr="00405D80">
          <w:rPr>
            <w:rStyle w:val="Hyperlink"/>
            <w:color w:val="005595" w:themeColor="accent1"/>
          </w:rPr>
          <w:t>E</w:t>
        </w:r>
        <w:r w:rsidRPr="00405D80">
          <w:rPr>
            <w:rStyle w:val="Hyperlink"/>
            <w:color w:val="005595" w:themeColor="accent1"/>
          </w:rPr>
          <w:t xml:space="preserve">quity </w:t>
        </w:r>
        <w:r w:rsidR="00C749C0" w:rsidRPr="00405D80">
          <w:rPr>
            <w:rStyle w:val="Hyperlink"/>
            <w:color w:val="005595" w:themeColor="accent1"/>
          </w:rPr>
          <w:t>M</w:t>
        </w:r>
        <w:r w:rsidRPr="00405D80">
          <w:rPr>
            <w:rStyle w:val="Hyperlink"/>
            <w:color w:val="005595" w:themeColor="accent1"/>
          </w:rPr>
          <w:t xml:space="preserve">easure: Meaningful </w:t>
        </w:r>
        <w:r w:rsidR="00C749C0" w:rsidRPr="00405D80">
          <w:rPr>
            <w:rStyle w:val="Hyperlink"/>
            <w:color w:val="005595" w:themeColor="accent1"/>
          </w:rPr>
          <w:t>L</w:t>
        </w:r>
        <w:r w:rsidRPr="00405D80">
          <w:rPr>
            <w:rStyle w:val="Hyperlink"/>
            <w:color w:val="005595" w:themeColor="accent1"/>
          </w:rPr>
          <w:t xml:space="preserve">anguage </w:t>
        </w:r>
        <w:r w:rsidR="00C749C0" w:rsidRPr="00405D80">
          <w:rPr>
            <w:rStyle w:val="Hyperlink"/>
            <w:color w:val="005595" w:themeColor="accent1"/>
          </w:rPr>
          <w:t>A</w:t>
        </w:r>
        <w:r w:rsidRPr="00405D80">
          <w:rPr>
            <w:rStyle w:val="Hyperlink"/>
            <w:color w:val="005595" w:themeColor="accent1"/>
          </w:rPr>
          <w:t xml:space="preserve">ccess to </w:t>
        </w:r>
        <w:r w:rsidR="00C749C0" w:rsidRPr="00405D80">
          <w:rPr>
            <w:rStyle w:val="Hyperlink"/>
            <w:color w:val="005595" w:themeColor="accent1"/>
          </w:rPr>
          <w:t>C</w:t>
        </w:r>
        <w:r w:rsidRPr="00405D80">
          <w:rPr>
            <w:rStyle w:val="Hyperlink"/>
            <w:color w:val="005595" w:themeColor="accent1"/>
          </w:rPr>
          <w:t xml:space="preserve">ulturally </w:t>
        </w:r>
        <w:r w:rsidR="00C749C0" w:rsidRPr="00405D80">
          <w:rPr>
            <w:rStyle w:val="Hyperlink"/>
            <w:color w:val="005595" w:themeColor="accent1"/>
          </w:rPr>
          <w:t>R</w:t>
        </w:r>
        <w:r w:rsidRPr="00405D80">
          <w:rPr>
            <w:rStyle w:val="Hyperlink"/>
            <w:color w:val="005595" w:themeColor="accent1"/>
          </w:rPr>
          <w:t xml:space="preserve">esponsive </w:t>
        </w:r>
        <w:r w:rsidR="00C749C0" w:rsidRPr="00405D80">
          <w:rPr>
            <w:rStyle w:val="Hyperlink"/>
            <w:color w:val="005595" w:themeColor="accent1"/>
          </w:rPr>
          <w:t>H</w:t>
        </w:r>
        <w:r w:rsidRPr="00405D80">
          <w:rPr>
            <w:rStyle w:val="Hyperlink"/>
            <w:color w:val="005595" w:themeColor="accent1"/>
          </w:rPr>
          <w:t xml:space="preserve">ealth </w:t>
        </w:r>
        <w:r w:rsidR="00C749C0" w:rsidRPr="00405D80">
          <w:rPr>
            <w:rStyle w:val="Hyperlink"/>
            <w:color w:val="005595" w:themeColor="accent1"/>
          </w:rPr>
          <w:t>C</w:t>
        </w:r>
        <w:r w:rsidRPr="00405D80">
          <w:rPr>
            <w:rStyle w:val="Hyperlink"/>
            <w:color w:val="005595" w:themeColor="accent1"/>
          </w:rPr>
          <w:t xml:space="preserve">are </w:t>
        </w:r>
        <w:r w:rsidR="00C749C0" w:rsidRPr="00405D80">
          <w:rPr>
            <w:rStyle w:val="Hyperlink"/>
            <w:color w:val="005595" w:themeColor="accent1"/>
          </w:rPr>
          <w:t>S</w:t>
        </w:r>
        <w:r w:rsidRPr="00405D80">
          <w:rPr>
            <w:rStyle w:val="Hyperlink"/>
            <w:color w:val="005595" w:themeColor="accent1"/>
          </w:rPr>
          <w:t>ervices</w:t>
        </w:r>
      </w:hyperlink>
      <w:r w:rsidRPr="5B307B37">
        <w:rPr>
          <w:rFonts w:ascii="Arial" w:eastAsia="Arial" w:hAnsi="Arial" w:cs="Arial"/>
        </w:rPr>
        <w:t xml:space="preserve"> </w:t>
      </w:r>
      <w:r w:rsidR="00155256">
        <w:rPr>
          <w:rFonts w:ascii="Arial" w:eastAsia="Arial" w:hAnsi="Arial" w:cs="Arial"/>
        </w:rPr>
        <w:t>(</w:t>
      </w:r>
      <w:r w:rsidR="00155256" w:rsidRPr="00155256">
        <w:rPr>
          <w:rFonts w:ascii="Arial" w:eastAsia="Arial" w:hAnsi="Arial" w:cs="Arial"/>
          <w:b/>
          <w:bCs/>
          <w:color w:val="002A4A" w:themeColor="accent1" w:themeShade="80"/>
        </w:rPr>
        <w:t xml:space="preserve">Health </w:t>
      </w:r>
      <w:r w:rsidR="00C749C0">
        <w:rPr>
          <w:rFonts w:ascii="Arial" w:eastAsia="Arial" w:hAnsi="Arial" w:cs="Arial"/>
          <w:b/>
          <w:bCs/>
          <w:color w:val="002A4A" w:themeColor="accent1" w:themeShade="80"/>
        </w:rPr>
        <w:t>E</w:t>
      </w:r>
      <w:r w:rsidR="00155256" w:rsidRPr="00155256">
        <w:rPr>
          <w:rFonts w:ascii="Arial" w:eastAsia="Arial" w:hAnsi="Arial" w:cs="Arial"/>
          <w:b/>
          <w:bCs/>
          <w:color w:val="002A4A" w:themeColor="accent1" w:themeShade="80"/>
        </w:rPr>
        <w:t xml:space="preserve">quity: Meaningful </w:t>
      </w:r>
      <w:r w:rsidR="00C749C0">
        <w:rPr>
          <w:rFonts w:ascii="Arial" w:eastAsia="Arial" w:hAnsi="Arial" w:cs="Arial"/>
          <w:b/>
          <w:bCs/>
          <w:color w:val="002A4A" w:themeColor="accent1" w:themeShade="80"/>
        </w:rPr>
        <w:t>L</w:t>
      </w:r>
      <w:r w:rsidR="00155256" w:rsidRPr="00155256">
        <w:rPr>
          <w:rFonts w:ascii="Arial" w:eastAsia="Arial" w:hAnsi="Arial" w:cs="Arial"/>
          <w:b/>
          <w:bCs/>
          <w:color w:val="002A4A" w:themeColor="accent1" w:themeShade="80"/>
        </w:rPr>
        <w:t xml:space="preserve">anguage </w:t>
      </w:r>
      <w:r w:rsidR="00C749C0">
        <w:rPr>
          <w:rFonts w:ascii="Arial" w:eastAsia="Arial" w:hAnsi="Arial" w:cs="Arial"/>
          <w:b/>
          <w:bCs/>
          <w:color w:val="002A4A" w:themeColor="accent1" w:themeShade="80"/>
        </w:rPr>
        <w:t>A</w:t>
      </w:r>
      <w:r w:rsidR="00155256" w:rsidRPr="00155256">
        <w:rPr>
          <w:rFonts w:ascii="Arial" w:eastAsia="Arial" w:hAnsi="Arial" w:cs="Arial"/>
          <w:b/>
          <w:bCs/>
          <w:color w:val="002A4A" w:themeColor="accent1" w:themeShade="80"/>
        </w:rPr>
        <w:t>ccess</w:t>
      </w:r>
      <w:r w:rsidR="00155256">
        <w:rPr>
          <w:rFonts w:ascii="Arial" w:eastAsia="Arial" w:hAnsi="Arial" w:cs="Arial"/>
        </w:rPr>
        <w:t xml:space="preserve">) </w:t>
      </w:r>
      <w:r w:rsidRPr="5B307B37">
        <w:rPr>
          <w:rFonts w:ascii="Arial" w:eastAsia="Arial" w:hAnsi="Arial" w:cs="Arial"/>
        </w:rPr>
        <w:t>promotes high quality language services for all Medicaid members. This upstream measure began in 2021 and has two components</w:t>
      </w:r>
      <w:r>
        <w:rPr>
          <w:rFonts w:ascii="Arial" w:eastAsia="Arial" w:hAnsi="Arial" w:cs="Arial"/>
        </w:rPr>
        <w:t>:</w:t>
      </w:r>
    </w:p>
    <w:p w14:paraId="5F76D10E" w14:textId="44A43BA5" w:rsidR="000F6AF5" w:rsidRDefault="000F6AF5" w:rsidP="00FD736C">
      <w:pPr>
        <w:pStyle w:val="ListParagraph"/>
        <w:numPr>
          <w:ilvl w:val="0"/>
          <w:numId w:val="4"/>
        </w:numPr>
        <w:spacing w:before="120" w:after="120"/>
        <w:contextualSpacing w:val="0"/>
        <w:rPr>
          <w:rFonts w:ascii="Arial" w:eastAsia="Arial" w:hAnsi="Arial" w:cs="Arial"/>
        </w:rPr>
      </w:pPr>
      <w:r w:rsidRPr="00E74E17">
        <w:rPr>
          <w:rFonts w:ascii="Arial" w:eastAsia="Arial" w:hAnsi="Arial" w:cs="Arial"/>
        </w:rPr>
        <w:t xml:space="preserve">For </w:t>
      </w:r>
      <w:r w:rsidR="00155256">
        <w:rPr>
          <w:rFonts w:ascii="Arial" w:eastAsia="Arial" w:hAnsi="Arial" w:cs="Arial"/>
        </w:rPr>
        <w:t>C</w:t>
      </w:r>
      <w:r w:rsidRPr="00E74E17">
        <w:rPr>
          <w:rFonts w:ascii="Arial" w:eastAsia="Arial" w:hAnsi="Arial" w:cs="Arial"/>
        </w:rPr>
        <w:t xml:space="preserve">omponent 1, CCOs attest to building a higher quality and more robust language services infrastructure over time. </w:t>
      </w:r>
    </w:p>
    <w:p w14:paraId="6C3EFDD2" w14:textId="35C57D16" w:rsidR="000F6AF5" w:rsidRPr="00CA6C0B" w:rsidRDefault="000F6AF5" w:rsidP="00FD736C">
      <w:pPr>
        <w:pStyle w:val="ListParagraph"/>
        <w:numPr>
          <w:ilvl w:val="0"/>
          <w:numId w:val="4"/>
        </w:numPr>
        <w:spacing w:before="120" w:after="120"/>
        <w:contextualSpacing w:val="0"/>
        <w:rPr>
          <w:rFonts w:ascii="Arial" w:eastAsia="Arial" w:hAnsi="Arial" w:cs="Arial"/>
        </w:rPr>
      </w:pPr>
      <w:r w:rsidRPr="00CA6C0B">
        <w:rPr>
          <w:rFonts w:ascii="Arial" w:eastAsia="Arial" w:hAnsi="Arial" w:cs="Arial"/>
        </w:rPr>
        <w:t xml:space="preserve">For </w:t>
      </w:r>
      <w:r w:rsidR="00155256">
        <w:rPr>
          <w:rFonts w:ascii="Arial" w:eastAsia="Arial" w:hAnsi="Arial" w:cs="Arial"/>
        </w:rPr>
        <w:t>C</w:t>
      </w:r>
      <w:r w:rsidRPr="00CA6C0B">
        <w:rPr>
          <w:rFonts w:ascii="Arial" w:eastAsia="Arial" w:hAnsi="Arial" w:cs="Arial"/>
        </w:rPr>
        <w:t xml:space="preserve">omponent 2, which began in 2022, CCOs report the percentage of visits with high quality language services for members with interpreter needs. </w:t>
      </w:r>
    </w:p>
    <w:p w14:paraId="479C452B" w14:textId="67ADA37B" w:rsidR="000F6AF5" w:rsidRDefault="000F6AF5" w:rsidP="004E544F">
      <w:pPr>
        <w:spacing w:before="120" w:after="120"/>
        <w:rPr>
          <w:rFonts w:ascii="Arial" w:eastAsia="Arial" w:hAnsi="Arial" w:cs="Arial"/>
        </w:rPr>
      </w:pPr>
      <w:r w:rsidRPr="29A57644">
        <w:rPr>
          <w:rFonts w:ascii="Arial" w:eastAsia="Arial" w:hAnsi="Arial" w:cs="Arial"/>
        </w:rPr>
        <w:t xml:space="preserve">In 2022 and 2023, CCOs were required to report on 80% of visits for a </w:t>
      </w:r>
      <w:r w:rsidR="00055E15">
        <w:rPr>
          <w:rFonts w:ascii="Arial" w:eastAsia="Arial" w:hAnsi="Arial" w:cs="Arial"/>
        </w:rPr>
        <w:t xml:space="preserve">random </w:t>
      </w:r>
      <w:r w:rsidRPr="29A57644">
        <w:rPr>
          <w:rFonts w:ascii="Arial" w:eastAsia="Arial" w:hAnsi="Arial" w:cs="Arial"/>
        </w:rPr>
        <w:t xml:space="preserve">sample of members. This sample included 30% or </w:t>
      </w:r>
      <w:r w:rsidR="007F63D0">
        <w:rPr>
          <w:rFonts w:ascii="Arial" w:eastAsia="Arial" w:hAnsi="Arial" w:cs="Arial"/>
        </w:rPr>
        <w:t xml:space="preserve">no more than </w:t>
      </w:r>
      <w:r w:rsidRPr="29A57644">
        <w:rPr>
          <w:rFonts w:ascii="Arial" w:eastAsia="Arial" w:hAnsi="Arial" w:cs="Arial"/>
        </w:rPr>
        <w:t xml:space="preserve">411 members per CCO who OHA identified as needing an interpreter. </w:t>
      </w:r>
    </w:p>
    <w:p w14:paraId="51166168" w14:textId="67B8DF6A" w:rsidR="000F6AF5" w:rsidRDefault="000F6AF5" w:rsidP="004E544F">
      <w:pPr>
        <w:spacing w:before="120" w:after="120"/>
        <w:rPr>
          <w:rFonts w:ascii="Arial" w:hAnsi="Arial" w:cs="Arial"/>
        </w:rPr>
      </w:pPr>
      <w:r w:rsidRPr="2819BEE2">
        <w:rPr>
          <w:rFonts w:ascii="Arial" w:eastAsia="Arial" w:hAnsi="Arial" w:cs="Arial"/>
        </w:rPr>
        <w:t xml:space="preserve">2023 was the first year this measure had improvement targets </w:t>
      </w:r>
      <w:r w:rsidRPr="2819BEE2">
        <w:rPr>
          <w:rFonts w:ascii="Arial" w:hAnsi="Arial" w:cs="Arial"/>
        </w:rPr>
        <w:t xml:space="preserve">and a benchmark. Due to low performance in 2022, CCO-specific improvement targets ranged from 7.5% to 18.5%, well below the 75% benchmark. Ongoing work is needed to improve </w:t>
      </w:r>
      <w:r w:rsidR="00464A02" w:rsidRPr="2819BEE2">
        <w:rPr>
          <w:rFonts w:ascii="Arial" w:hAnsi="Arial" w:cs="Arial"/>
        </w:rPr>
        <w:t xml:space="preserve">access to </w:t>
      </w:r>
      <w:r w:rsidR="005E4370">
        <w:rPr>
          <w:rFonts w:ascii="Arial" w:hAnsi="Arial" w:cs="Arial"/>
        </w:rPr>
        <w:t xml:space="preserve">interpreter services, as well as </w:t>
      </w:r>
      <w:r w:rsidRPr="2819BEE2">
        <w:rPr>
          <w:rFonts w:ascii="Arial" w:hAnsi="Arial" w:cs="Arial"/>
        </w:rPr>
        <w:t xml:space="preserve">data collection </w:t>
      </w:r>
      <w:r w:rsidR="37BFF8ED" w:rsidRPr="2819BEE2">
        <w:rPr>
          <w:rFonts w:ascii="Arial" w:hAnsi="Arial" w:cs="Arial"/>
        </w:rPr>
        <w:t>and reporting</w:t>
      </w:r>
      <w:r w:rsidRPr="2819BEE2">
        <w:rPr>
          <w:rFonts w:ascii="Arial" w:hAnsi="Arial" w:cs="Arial"/>
        </w:rPr>
        <w:t>.</w:t>
      </w:r>
    </w:p>
    <w:p w14:paraId="24F2D6A8" w14:textId="6D38F6DF" w:rsidR="000E77BF" w:rsidRDefault="00C73D76" w:rsidP="004E544F">
      <w:pPr>
        <w:spacing w:before="120" w:after="120"/>
        <w:rPr>
          <w:rFonts w:ascii="Arial" w:hAnsi="Arial" w:cs="Arial"/>
        </w:rPr>
      </w:pPr>
      <w:r>
        <w:rPr>
          <w:noProof/>
        </w:rPr>
        <w:drawing>
          <wp:anchor distT="0" distB="0" distL="114300" distR="114300" simplePos="0" relativeHeight="251658250" behindDoc="0" locked="0" layoutInCell="1" allowOverlap="1" wp14:anchorId="47ED1E58" wp14:editId="18943A23">
            <wp:simplePos x="0" y="0"/>
            <wp:positionH relativeFrom="margin">
              <wp:posOffset>0</wp:posOffset>
            </wp:positionH>
            <wp:positionV relativeFrom="paragraph">
              <wp:posOffset>6973</wp:posOffset>
            </wp:positionV>
            <wp:extent cx="2057400" cy="1600200"/>
            <wp:effectExtent l="0" t="0" r="0" b="0"/>
            <wp:wrapSquare wrapText="bothSides"/>
            <wp:docPr id="295" name="Chart 295" descr="Line and dot chart showing CCO service rates over time for Meaningful Language Access (Health Equity).">
              <a:extLst xmlns:a="http://schemas.openxmlformats.org/drawingml/2006/main">
                <a:ext uri="{FF2B5EF4-FFF2-40B4-BE49-F238E27FC236}">
                  <a16:creationId xmlns:a16="http://schemas.microsoft.com/office/drawing/2014/main" id="{B37B6DE7-DF23-4DA7-B28D-41734982ED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0F6AF5" w:rsidRPr="00612B7C">
        <w:rPr>
          <w:rFonts w:ascii="Arial" w:hAnsi="Arial" w:cs="Arial"/>
        </w:rPr>
        <w:t xml:space="preserve">From 2022 to 2023, CCO statewide performance increased from 5.6% to 10.7%. However, CCO statewide performance remained well below the 75% benchmark. Only four CCOs met their improvement target for component 2. </w:t>
      </w:r>
    </w:p>
    <w:p w14:paraId="2A87586E" w14:textId="2E005043" w:rsidR="00022CF5" w:rsidRPr="005E238F" w:rsidRDefault="000E77BF" w:rsidP="00CA3636">
      <w:pPr>
        <w:spacing w:before="120" w:after="840"/>
        <w:rPr>
          <w:rFonts w:ascii="Arial" w:hAnsi="Arial" w:cs="Arial"/>
        </w:rPr>
      </w:pPr>
      <w:r w:rsidRPr="2819BEE2">
        <w:rPr>
          <w:rFonts w:ascii="Arial" w:hAnsi="Arial" w:cs="Arial"/>
        </w:rPr>
        <w:t xml:space="preserve">The spread in CCO performance also increased in 2023. </w:t>
      </w:r>
      <w:r w:rsidR="000F6AF5" w:rsidRPr="2819BEE2">
        <w:rPr>
          <w:rFonts w:ascii="Arial" w:hAnsi="Arial" w:cs="Arial"/>
        </w:rPr>
        <w:t xml:space="preserve">The top performing CCO </w:t>
      </w:r>
      <w:r w:rsidR="00550A9D">
        <w:rPr>
          <w:rFonts w:ascii="Arial" w:hAnsi="Arial" w:cs="Arial"/>
        </w:rPr>
        <w:t xml:space="preserve">had </w:t>
      </w:r>
      <w:r w:rsidR="000F6AF5" w:rsidRPr="2819BEE2">
        <w:rPr>
          <w:rFonts w:ascii="Arial" w:hAnsi="Arial" w:cs="Arial"/>
        </w:rPr>
        <w:t>qualified and certified interpreter</w:t>
      </w:r>
      <w:r w:rsidR="00550A9D">
        <w:rPr>
          <w:rFonts w:ascii="Arial" w:hAnsi="Arial" w:cs="Arial"/>
        </w:rPr>
        <w:t>s</w:t>
      </w:r>
      <w:r w:rsidR="000F6AF5" w:rsidRPr="2819BEE2">
        <w:rPr>
          <w:rFonts w:ascii="Arial" w:hAnsi="Arial" w:cs="Arial"/>
        </w:rPr>
        <w:t xml:space="preserve"> for 21.3% of visits among a sample of members.</w:t>
      </w:r>
      <w:r w:rsidRPr="2819BEE2">
        <w:rPr>
          <w:rFonts w:ascii="Arial" w:hAnsi="Arial" w:cs="Arial"/>
        </w:rPr>
        <w:t xml:space="preserve"> The lowest performing CCO did not </w:t>
      </w:r>
      <w:r w:rsidR="01F72A71" w:rsidRPr="2819BEE2">
        <w:rPr>
          <w:rFonts w:ascii="Arial" w:hAnsi="Arial" w:cs="Arial"/>
        </w:rPr>
        <w:t>report</w:t>
      </w:r>
      <w:r w:rsidRPr="2819BEE2" w:rsidDel="006817FE">
        <w:rPr>
          <w:rFonts w:ascii="Arial" w:hAnsi="Arial" w:cs="Arial"/>
        </w:rPr>
        <w:t xml:space="preserve"> </w:t>
      </w:r>
      <w:r w:rsidR="006817FE">
        <w:rPr>
          <w:rFonts w:ascii="Arial" w:hAnsi="Arial" w:cs="Arial"/>
        </w:rPr>
        <w:t xml:space="preserve">any </w:t>
      </w:r>
      <w:r w:rsidRPr="2819BEE2">
        <w:rPr>
          <w:rFonts w:ascii="Arial" w:hAnsi="Arial" w:cs="Arial"/>
        </w:rPr>
        <w:t>qualified and certified interpreter</w:t>
      </w:r>
      <w:r w:rsidR="006817FE">
        <w:rPr>
          <w:rFonts w:ascii="Arial" w:hAnsi="Arial" w:cs="Arial"/>
        </w:rPr>
        <w:t>s</w:t>
      </w:r>
      <w:r w:rsidRPr="2819BEE2">
        <w:rPr>
          <w:rFonts w:ascii="Arial" w:hAnsi="Arial" w:cs="Arial"/>
        </w:rPr>
        <w:t xml:space="preserve"> </w:t>
      </w:r>
      <w:r w:rsidR="006817FE">
        <w:rPr>
          <w:rFonts w:ascii="Arial" w:hAnsi="Arial" w:cs="Arial"/>
        </w:rPr>
        <w:t xml:space="preserve">among the sampled </w:t>
      </w:r>
      <w:r w:rsidRPr="2819BEE2">
        <w:rPr>
          <w:rFonts w:ascii="Arial" w:hAnsi="Arial" w:cs="Arial"/>
        </w:rPr>
        <w:t>visit</w:t>
      </w:r>
      <w:r w:rsidR="006817FE">
        <w:rPr>
          <w:rFonts w:ascii="Arial" w:hAnsi="Arial" w:cs="Arial"/>
        </w:rPr>
        <w:t>s</w:t>
      </w:r>
      <w:r w:rsidRPr="2819BEE2">
        <w:rPr>
          <w:rFonts w:ascii="Arial" w:hAnsi="Arial" w:cs="Arial"/>
        </w:rPr>
        <w:t>.</w:t>
      </w:r>
    </w:p>
    <w:p w14:paraId="171CD587" w14:textId="0E6AF32F" w:rsidR="002F4B37" w:rsidRDefault="00CA3636" w:rsidP="008B19B9">
      <w:r>
        <w:rPr>
          <w:noProof/>
        </w:rPr>
        <w:lastRenderedPageBreak/>
        <w:drawing>
          <wp:anchor distT="0" distB="0" distL="114300" distR="114300" simplePos="0" relativeHeight="251658249" behindDoc="0" locked="0" layoutInCell="1" allowOverlap="1" wp14:anchorId="451F830B" wp14:editId="3800180F">
            <wp:simplePos x="0" y="0"/>
            <wp:positionH relativeFrom="margin">
              <wp:align>left</wp:align>
            </wp:positionH>
            <wp:positionV relativeFrom="paragraph">
              <wp:posOffset>0</wp:posOffset>
            </wp:positionV>
            <wp:extent cx="2057400" cy="1600200"/>
            <wp:effectExtent l="0" t="0" r="0" b="0"/>
            <wp:wrapSquare wrapText="bothSides"/>
            <wp:docPr id="293" name="Chart 293" descr="Line and dot chart showing CCO service rates over time for Assessment for Children in ODHS Custody.">
              <a:extLst xmlns:a="http://schemas.openxmlformats.org/drawingml/2006/main">
                <a:ext uri="{FF2B5EF4-FFF2-40B4-BE49-F238E27FC236}">
                  <a16:creationId xmlns:a16="http://schemas.microsoft.com/office/drawing/2014/main" id="{F524D84C-34E0-4DC1-B575-07E24915B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B94825" w:rsidRPr="265446A2">
        <w:rPr>
          <w:b/>
          <w:bCs/>
          <w:color w:val="002A4A" w:themeColor="accent1" w:themeShade="80"/>
        </w:rPr>
        <w:t>Assessment</w:t>
      </w:r>
      <w:r w:rsidR="1259EA7D" w:rsidRPr="265446A2">
        <w:rPr>
          <w:b/>
          <w:bCs/>
          <w:color w:val="002A4A" w:themeColor="accent1" w:themeShade="80"/>
        </w:rPr>
        <w:t>s</w:t>
      </w:r>
      <w:r w:rsidR="00B94825" w:rsidRPr="00DE7D7D">
        <w:rPr>
          <w:b/>
          <w:bCs/>
          <w:color w:val="002A4A" w:themeColor="accent1" w:themeShade="80"/>
        </w:rPr>
        <w:t xml:space="preserve"> for </w:t>
      </w:r>
      <w:r w:rsidR="001F293F">
        <w:rPr>
          <w:b/>
          <w:bCs/>
          <w:color w:val="002A4A" w:themeColor="accent1" w:themeShade="80"/>
        </w:rPr>
        <w:t>C</w:t>
      </w:r>
      <w:r w:rsidR="00B94825" w:rsidRPr="00DE7D7D">
        <w:rPr>
          <w:b/>
          <w:bCs/>
          <w:color w:val="002A4A" w:themeColor="accent1" w:themeShade="80"/>
        </w:rPr>
        <w:t xml:space="preserve">hildren in ODHS </w:t>
      </w:r>
      <w:r w:rsidR="001F293F">
        <w:rPr>
          <w:b/>
          <w:bCs/>
          <w:color w:val="002A4A" w:themeColor="accent1" w:themeShade="80"/>
        </w:rPr>
        <w:t>C</w:t>
      </w:r>
      <w:r w:rsidR="00B94825" w:rsidRPr="00DE7D7D">
        <w:rPr>
          <w:b/>
          <w:bCs/>
          <w:color w:val="002A4A" w:themeColor="accent1" w:themeShade="80"/>
        </w:rPr>
        <w:t>ustody</w:t>
      </w:r>
      <w:r w:rsidR="00DE7D7D" w:rsidRPr="00DE7D7D">
        <w:rPr>
          <w:color w:val="002A4A" w:themeColor="accent1" w:themeShade="80"/>
        </w:rPr>
        <w:t xml:space="preserve"> </w:t>
      </w:r>
      <w:r w:rsidR="00B94825" w:rsidRPr="00B94825">
        <w:t>helps ensure children entering foster care get the age-appropriate physical, mental, and dental health care they need.</w:t>
      </w:r>
      <w:r w:rsidR="00B94825">
        <w:t xml:space="preserve"> </w:t>
      </w:r>
      <w:r w:rsidR="00B94825" w:rsidRPr="00B94825">
        <w:t>CCO statewide</w:t>
      </w:r>
      <w:r>
        <w:t xml:space="preserve"> </w:t>
      </w:r>
      <w:r w:rsidR="00B94825" w:rsidRPr="00B94825">
        <w:t>performance held steady from 2022 to 2023. From 2014 to 2019, CCO statewide performance more than tripled for this measure.</w:t>
      </w:r>
      <w:r w:rsidR="00586716">
        <w:rPr>
          <w:rStyle w:val="FootnoteReference"/>
        </w:rPr>
        <w:footnoteReference w:id="3"/>
      </w:r>
      <w:r w:rsidR="00B94825" w:rsidRPr="00B94825">
        <w:t xml:space="preserve"> </w:t>
      </w:r>
    </w:p>
    <w:p w14:paraId="0245F64C" w14:textId="63F48F52" w:rsidR="00202E58" w:rsidRPr="005E238F" w:rsidRDefault="00B94825" w:rsidP="00CA3636">
      <w:pPr>
        <w:spacing w:after="480"/>
        <w:ind w:left="3420"/>
      </w:pPr>
      <w:r w:rsidRPr="00B94825">
        <w:t xml:space="preserve">After falling somewhat in 2020, CCO statewide performance quickly recovered and has </w:t>
      </w:r>
      <w:r w:rsidR="0065494C">
        <w:t>mirrored pre-</w:t>
      </w:r>
      <w:r w:rsidRPr="00B94825">
        <w:t>pandemic</w:t>
      </w:r>
      <w:r w:rsidR="0065494C">
        <w:t xml:space="preserve"> performance</w:t>
      </w:r>
      <w:r w:rsidRPr="00B94825">
        <w:t>.</w:t>
      </w:r>
      <w:r>
        <w:t xml:space="preserve"> In 2023, </w:t>
      </w:r>
      <w:r w:rsidRPr="00B94825">
        <w:t xml:space="preserve">11 out of 16 CCOs met the measure, with half of CCOs reaching the benchmark. However, </w:t>
      </w:r>
      <w:r w:rsidR="00A02AAE">
        <w:t>the range in CCO performance in 2023 was greater than prior years.</w:t>
      </w:r>
    </w:p>
    <w:p w14:paraId="061736E1" w14:textId="03D8419E" w:rsidR="00022CF5" w:rsidRDefault="00022CF5" w:rsidP="004E544F">
      <w:pPr>
        <w:pStyle w:val="Heading2"/>
        <w:spacing w:before="120" w:after="120"/>
        <w:rPr>
          <w:color w:val="005595" w:themeColor="accent1"/>
        </w:rPr>
      </w:pPr>
      <w:bookmarkStart w:id="31" w:name="_Toc169270598"/>
      <w:r w:rsidRPr="002E5A83">
        <w:rPr>
          <w:color w:val="005595" w:themeColor="accent1"/>
        </w:rPr>
        <w:t>Primary care access and preventive care</w:t>
      </w:r>
      <w:bookmarkEnd w:id="31"/>
    </w:p>
    <w:p w14:paraId="65A35E48" w14:textId="2DF41C08" w:rsidR="004E58CF" w:rsidRPr="004E58CF" w:rsidRDefault="004E58CF" w:rsidP="004E58CF">
      <w:r w:rsidRPr="004E58CF">
        <w:t xml:space="preserve">Currently, </w:t>
      </w:r>
      <w:r w:rsidR="00F14DA1">
        <w:t>p</w:t>
      </w:r>
      <w:r w:rsidRPr="004E58CF">
        <w:t xml:space="preserve">rimary care access and preventive care measures </w:t>
      </w:r>
      <w:r w:rsidR="002F08E2">
        <w:t xml:space="preserve">in the CCO Quality Incentive Program </w:t>
      </w:r>
      <w:r w:rsidRPr="004E58CF">
        <w:t>focus on health</w:t>
      </w:r>
      <w:r w:rsidR="002061CE">
        <w:t xml:space="preserve"> </w:t>
      </w:r>
      <w:r w:rsidRPr="004E58CF">
        <w:t>care for children and adolescents.</w:t>
      </w:r>
      <w:r>
        <w:t xml:space="preserve"> CCO p</w:t>
      </w:r>
      <w:r w:rsidRPr="004E58CF">
        <w:t xml:space="preserve">erformance on </w:t>
      </w:r>
      <w:r w:rsidR="001F293F">
        <w:t>p</w:t>
      </w:r>
      <w:r w:rsidRPr="004E58CF">
        <w:t xml:space="preserve">rimary care access and preventive care measures largely held steady in 2023 but have not yet recovered </w:t>
      </w:r>
      <w:r w:rsidR="000C7F03">
        <w:t>to pre-</w:t>
      </w:r>
      <w:r w:rsidRPr="004E58CF">
        <w:t>pandemic</w:t>
      </w:r>
      <w:r w:rsidR="000C7F03">
        <w:t xml:space="preserve"> levels</w:t>
      </w:r>
      <w:r w:rsidRPr="004E58CF">
        <w:t>.</w:t>
      </w:r>
    </w:p>
    <w:p w14:paraId="3C0B63A1" w14:textId="200F1705" w:rsidR="007C18FD" w:rsidRDefault="004E58CF" w:rsidP="007C18FD">
      <w:r w:rsidRPr="004E58CF">
        <w:t>As health systems emerge</w:t>
      </w:r>
      <w:r w:rsidR="00BC5FF4">
        <w:t>d</w:t>
      </w:r>
      <w:r w:rsidRPr="004E58CF">
        <w:t xml:space="preserve"> from the pandemic, the Metrics and Scoring Committee continued lower than usual benchmarks for immunization measures.</w:t>
      </w:r>
      <w:r>
        <w:t xml:space="preserve"> </w:t>
      </w:r>
      <w:r w:rsidR="007C1F73">
        <w:t>Immunization measures have a look back period, meaning they capture services over multiple years. As such, d</w:t>
      </w:r>
      <w:r w:rsidR="007C1F73" w:rsidRPr="00957D69">
        <w:t>isruptions in care during the pandemic likely still affect</w:t>
      </w:r>
      <w:r w:rsidR="00815D1F">
        <w:t>ed</w:t>
      </w:r>
      <w:r w:rsidR="007C1F73" w:rsidRPr="00957D69">
        <w:t xml:space="preserve"> </w:t>
      </w:r>
      <w:r w:rsidR="00C8352C">
        <w:t xml:space="preserve">immunization </w:t>
      </w:r>
      <w:r w:rsidR="001101F6">
        <w:t>rate</w:t>
      </w:r>
      <w:r w:rsidR="00C8352C">
        <w:t>s</w:t>
      </w:r>
      <w:r w:rsidR="007C1F73" w:rsidRPr="00957D69">
        <w:t>.</w:t>
      </w:r>
      <w:r w:rsidR="007C1F73">
        <w:t xml:space="preserve"> Additionally, t</w:t>
      </w:r>
      <w:r w:rsidRPr="004E58CF">
        <w:t>here is some evidence</w:t>
      </w:r>
      <w:r w:rsidR="006C07BC" w:rsidRPr="006C07BC">
        <w:rPr>
          <w:vertAlign w:val="superscript"/>
        </w:rPr>
        <w:t>1</w:t>
      </w:r>
      <w:r w:rsidRPr="004E58CF">
        <w:t xml:space="preserve"> that vaccine hesitancy grew during the pandemic, which may have</w:t>
      </w:r>
      <w:r w:rsidR="002C7A8E">
        <w:t xml:space="preserve"> had</w:t>
      </w:r>
      <w:r w:rsidRPr="004E58CF">
        <w:t xml:space="preserve"> some effect on immunization rates.</w:t>
      </w:r>
    </w:p>
    <w:p w14:paraId="200174F7" w14:textId="7DF2EE5C" w:rsidR="00957D69" w:rsidRDefault="0071734A" w:rsidP="00957D69">
      <w:r>
        <w:rPr>
          <w:noProof/>
        </w:rPr>
        <w:drawing>
          <wp:anchor distT="0" distB="0" distL="114300" distR="114300" simplePos="0" relativeHeight="251658251" behindDoc="0" locked="0" layoutInCell="1" allowOverlap="1" wp14:anchorId="3D229858" wp14:editId="1BCCBC92">
            <wp:simplePos x="0" y="0"/>
            <wp:positionH relativeFrom="margin">
              <wp:posOffset>0</wp:posOffset>
            </wp:positionH>
            <wp:positionV relativeFrom="paragraph">
              <wp:posOffset>26035</wp:posOffset>
            </wp:positionV>
            <wp:extent cx="2057400" cy="1600200"/>
            <wp:effectExtent l="0" t="0" r="0" b="0"/>
            <wp:wrapSquare wrapText="bothSides"/>
            <wp:docPr id="297" name="Chart 297" descr="Line and dot chart showing CCO service rates over time for Childhood Immunization Status: Combo 3.">
              <a:extLst xmlns:a="http://schemas.openxmlformats.org/drawingml/2006/main">
                <a:ext uri="{FF2B5EF4-FFF2-40B4-BE49-F238E27FC236}">
                  <a16:creationId xmlns:a16="http://schemas.microsoft.com/office/drawing/2014/main" id="{6E07028C-6D82-4E0A-B6DB-A12809D1D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7C1F73" w:rsidRPr="007C1F73">
        <w:rPr>
          <w:b/>
          <w:bCs/>
          <w:color w:val="002A4A" w:themeColor="accent1" w:themeShade="80"/>
        </w:rPr>
        <w:t xml:space="preserve">Childhood </w:t>
      </w:r>
      <w:r w:rsidR="0040175B">
        <w:rPr>
          <w:b/>
          <w:bCs/>
          <w:color w:val="002A4A" w:themeColor="accent1" w:themeShade="80"/>
        </w:rPr>
        <w:t>I</w:t>
      </w:r>
      <w:r w:rsidR="007C1F73" w:rsidRPr="007C1F73">
        <w:rPr>
          <w:b/>
          <w:bCs/>
          <w:color w:val="002A4A" w:themeColor="accent1" w:themeShade="80"/>
        </w:rPr>
        <w:t xml:space="preserve">mmunization </w:t>
      </w:r>
      <w:r w:rsidR="0040175B">
        <w:rPr>
          <w:b/>
          <w:bCs/>
          <w:color w:val="002A4A" w:themeColor="accent1" w:themeShade="80"/>
        </w:rPr>
        <w:t>S</w:t>
      </w:r>
      <w:r w:rsidR="007C1F73" w:rsidRPr="007C1F73">
        <w:rPr>
          <w:b/>
          <w:bCs/>
          <w:color w:val="002A4A" w:themeColor="accent1" w:themeShade="80"/>
        </w:rPr>
        <w:t>tatus: Combo 3</w:t>
      </w:r>
      <w:r w:rsidR="007C1F73" w:rsidRPr="007C1F73">
        <w:rPr>
          <w:color w:val="002A4A" w:themeColor="accent1" w:themeShade="80"/>
        </w:rPr>
        <w:t xml:space="preserve"> </w:t>
      </w:r>
      <w:r w:rsidR="00957D69" w:rsidRPr="00957D69">
        <w:t>assesses the percentage of children who received recommended vaccines in Combo 3</w:t>
      </w:r>
      <w:r w:rsidR="00F823D8">
        <w:rPr>
          <w:rStyle w:val="FootnoteReference"/>
        </w:rPr>
        <w:footnoteReference w:id="4"/>
      </w:r>
      <w:r w:rsidR="00AB6607">
        <w:t xml:space="preserve"> </w:t>
      </w:r>
      <w:r w:rsidR="00957D69" w:rsidRPr="00957D69">
        <w:t xml:space="preserve">before their second birthday. </w:t>
      </w:r>
      <w:r w:rsidR="007C1F73" w:rsidRPr="00957D69">
        <w:t>2023 measure results include services going back to 2021.</w:t>
      </w:r>
    </w:p>
    <w:p w14:paraId="73B63515" w14:textId="753E024D" w:rsidR="00C8352C" w:rsidRDefault="00957D69" w:rsidP="00E222C4">
      <w:r w:rsidRPr="00957D69">
        <w:t>CCO statewide performance held steady from 2022 to 2023. Only four CCOs met their improvement target. Seven CCOs perform</w:t>
      </w:r>
      <w:r w:rsidR="005E2040">
        <w:t>ed</w:t>
      </w:r>
      <w:r w:rsidRPr="00957D69">
        <w:t xml:space="preserve"> </w:t>
      </w:r>
      <w:r w:rsidR="005E2040">
        <w:t xml:space="preserve">worse in </w:t>
      </w:r>
      <w:r w:rsidRPr="00957D69">
        <w:t>2023</w:t>
      </w:r>
      <w:r w:rsidR="005E2040">
        <w:t xml:space="preserve"> than in 2022</w:t>
      </w:r>
      <w:r w:rsidRPr="00957D69">
        <w:t>.</w:t>
      </w:r>
      <w:r>
        <w:t xml:space="preserve"> </w:t>
      </w:r>
    </w:p>
    <w:p w14:paraId="12C9DB45" w14:textId="71E48529" w:rsidR="00E20E4E" w:rsidRDefault="00C8352C" w:rsidP="00E222C4">
      <w:r w:rsidRPr="00C8352C">
        <w:rPr>
          <w:b/>
          <w:bCs/>
          <w:noProof/>
          <w:color w:val="002A4A" w:themeColor="accent1" w:themeShade="80"/>
        </w:rPr>
        <w:lastRenderedPageBreak/>
        <w:drawing>
          <wp:anchor distT="0" distB="0" distL="114300" distR="114300" simplePos="0" relativeHeight="251658252" behindDoc="0" locked="0" layoutInCell="1" allowOverlap="1" wp14:anchorId="2D7EF899" wp14:editId="588FC9FA">
            <wp:simplePos x="0" y="0"/>
            <wp:positionH relativeFrom="margin">
              <wp:posOffset>0</wp:posOffset>
            </wp:positionH>
            <wp:positionV relativeFrom="paragraph">
              <wp:posOffset>0</wp:posOffset>
            </wp:positionV>
            <wp:extent cx="2057400" cy="1600200"/>
            <wp:effectExtent l="0" t="0" r="0" b="0"/>
            <wp:wrapSquare wrapText="bothSides"/>
            <wp:docPr id="300" name="Chart 300" descr="Line and dot chart showing CCO service rates over time for Immunizations for Adolescents: Combo 2.">
              <a:extLst xmlns:a="http://schemas.openxmlformats.org/drawingml/2006/main">
                <a:ext uri="{FF2B5EF4-FFF2-40B4-BE49-F238E27FC236}">
                  <a16:creationId xmlns:a16="http://schemas.microsoft.com/office/drawing/2014/main" id="{2BBB3C7E-ACDD-422C-82DB-3DB4CDC84E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Pr="00C8352C">
        <w:rPr>
          <w:b/>
          <w:bCs/>
          <w:color w:val="002A4A" w:themeColor="accent1" w:themeShade="80"/>
        </w:rPr>
        <w:t xml:space="preserve">Immunizations for </w:t>
      </w:r>
      <w:r w:rsidR="0040175B">
        <w:rPr>
          <w:b/>
          <w:bCs/>
          <w:color w:val="002A4A" w:themeColor="accent1" w:themeShade="80"/>
        </w:rPr>
        <w:t>A</w:t>
      </w:r>
      <w:r w:rsidRPr="00C8352C">
        <w:rPr>
          <w:b/>
          <w:bCs/>
          <w:color w:val="002A4A" w:themeColor="accent1" w:themeShade="80"/>
        </w:rPr>
        <w:t>dolescents: Combo 2</w:t>
      </w:r>
      <w:r w:rsidRPr="00C8352C">
        <w:rPr>
          <w:color w:val="002A4A" w:themeColor="accent1" w:themeShade="80"/>
        </w:rPr>
        <w:t xml:space="preserve"> </w:t>
      </w:r>
      <w:r w:rsidR="00E222C4" w:rsidRPr="00E222C4">
        <w:t>assesses the percentage of adolescents who received recommended vaccines in Combo 2</w:t>
      </w:r>
      <w:r w:rsidR="00A5638C">
        <w:rPr>
          <w:rStyle w:val="FootnoteReference"/>
        </w:rPr>
        <w:footnoteReference w:id="5"/>
      </w:r>
      <w:r w:rsidR="00E222C4" w:rsidRPr="00E222C4">
        <w:t xml:space="preserve"> between their 9th and 13th birthday. </w:t>
      </w:r>
      <w:r w:rsidR="00E20E4E" w:rsidRPr="00E222C4">
        <w:t xml:space="preserve">2023 measure results include services going back to 2019. </w:t>
      </w:r>
    </w:p>
    <w:p w14:paraId="5A429070" w14:textId="66EB345D" w:rsidR="00E222C4" w:rsidRPr="00E222C4" w:rsidRDefault="00E222C4" w:rsidP="00E222C4">
      <w:r w:rsidRPr="00E222C4">
        <w:t>CCO statewide performance held steady from 2022 to 2023. Half of all CCOs met this measure.</w:t>
      </w:r>
      <w:r>
        <w:t xml:space="preserve"> </w:t>
      </w:r>
      <w:r w:rsidRPr="00E222C4">
        <w:t xml:space="preserve">CCO statewide performance remained slightly below the pre-pandemic 2019 </w:t>
      </w:r>
      <w:r w:rsidR="008B2F33">
        <w:t>level</w:t>
      </w:r>
      <w:r w:rsidRPr="00E222C4">
        <w:t>.</w:t>
      </w:r>
      <w:r>
        <w:t xml:space="preserve"> </w:t>
      </w:r>
      <w:r w:rsidRPr="00E222C4">
        <w:t>Disruptions in care during the pandemic are likely still affecting this measure.</w:t>
      </w:r>
    </w:p>
    <w:p w14:paraId="5E58B3B3" w14:textId="07AADC02" w:rsidR="00C8352C" w:rsidRDefault="001D55BA" w:rsidP="007C18FD">
      <w:r w:rsidRPr="00C8352C">
        <w:rPr>
          <w:b/>
          <w:bCs/>
          <w:noProof/>
          <w:color w:val="002A4A" w:themeColor="accent1" w:themeShade="80"/>
        </w:rPr>
        <w:drawing>
          <wp:anchor distT="0" distB="0" distL="114300" distR="114300" simplePos="0" relativeHeight="251658254" behindDoc="0" locked="0" layoutInCell="1" allowOverlap="1" wp14:anchorId="6E8B5B0D" wp14:editId="1B88A6B7">
            <wp:simplePos x="0" y="0"/>
            <wp:positionH relativeFrom="margin">
              <wp:posOffset>0</wp:posOffset>
            </wp:positionH>
            <wp:positionV relativeFrom="paragraph">
              <wp:posOffset>7620</wp:posOffset>
            </wp:positionV>
            <wp:extent cx="2057400" cy="1600200"/>
            <wp:effectExtent l="0" t="0" r="0" b="0"/>
            <wp:wrapSquare wrapText="bothSides"/>
            <wp:docPr id="296" name="Chart 296" descr="Line and dot chart showing CCO service rates over time for Child and Adolescent Well-Care Visits (Ages 3-6).">
              <a:extLst xmlns:a="http://schemas.openxmlformats.org/drawingml/2006/main">
                <a:ext uri="{FF2B5EF4-FFF2-40B4-BE49-F238E27FC236}">
                  <a16:creationId xmlns:a16="http://schemas.microsoft.com/office/drawing/2014/main" id="{69D8E22E-EC82-49B8-B059-534053100F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00C8352C" w:rsidRPr="00C8352C">
        <w:rPr>
          <w:b/>
          <w:bCs/>
          <w:color w:val="002A4A" w:themeColor="accent1" w:themeShade="80"/>
        </w:rPr>
        <w:t xml:space="preserve">Child and </w:t>
      </w:r>
      <w:r w:rsidR="0040175B">
        <w:rPr>
          <w:b/>
          <w:bCs/>
          <w:color w:val="002A4A" w:themeColor="accent1" w:themeShade="80"/>
        </w:rPr>
        <w:t>A</w:t>
      </w:r>
      <w:r w:rsidR="00C8352C" w:rsidRPr="00C8352C">
        <w:rPr>
          <w:b/>
          <w:bCs/>
          <w:color w:val="002A4A" w:themeColor="accent1" w:themeShade="80"/>
        </w:rPr>
        <w:t xml:space="preserve">dolescent </w:t>
      </w:r>
      <w:r w:rsidR="0040175B">
        <w:rPr>
          <w:b/>
          <w:bCs/>
          <w:color w:val="002A4A" w:themeColor="accent1" w:themeShade="80"/>
        </w:rPr>
        <w:t>W</w:t>
      </w:r>
      <w:r w:rsidR="007C18FD" w:rsidRPr="00C8352C">
        <w:rPr>
          <w:b/>
          <w:bCs/>
          <w:color w:val="002A4A" w:themeColor="accent1" w:themeShade="80"/>
        </w:rPr>
        <w:t>ell-</w:t>
      </w:r>
      <w:r w:rsidR="0040175B">
        <w:rPr>
          <w:b/>
          <w:bCs/>
          <w:color w:val="002A4A" w:themeColor="accent1" w:themeShade="80"/>
        </w:rPr>
        <w:t>C</w:t>
      </w:r>
      <w:r w:rsidR="007C18FD" w:rsidRPr="00C8352C">
        <w:rPr>
          <w:b/>
          <w:bCs/>
          <w:color w:val="002A4A" w:themeColor="accent1" w:themeShade="80"/>
        </w:rPr>
        <w:t xml:space="preserve">are </w:t>
      </w:r>
      <w:r w:rsidR="0040175B">
        <w:rPr>
          <w:b/>
          <w:bCs/>
          <w:color w:val="002A4A" w:themeColor="accent1" w:themeShade="80"/>
        </w:rPr>
        <w:t>V</w:t>
      </w:r>
      <w:r w:rsidR="007C18FD" w:rsidRPr="00C8352C">
        <w:rPr>
          <w:b/>
          <w:bCs/>
          <w:color w:val="002A4A" w:themeColor="accent1" w:themeShade="80"/>
        </w:rPr>
        <w:t xml:space="preserve">isits </w:t>
      </w:r>
      <w:r w:rsidR="00C8352C" w:rsidRPr="00C8352C">
        <w:rPr>
          <w:b/>
          <w:bCs/>
          <w:color w:val="002A4A" w:themeColor="accent1" w:themeShade="80"/>
        </w:rPr>
        <w:t>(</w:t>
      </w:r>
      <w:r w:rsidR="0040175B">
        <w:rPr>
          <w:b/>
          <w:bCs/>
          <w:color w:val="002A4A" w:themeColor="accent1" w:themeShade="80"/>
        </w:rPr>
        <w:t>A</w:t>
      </w:r>
      <w:r w:rsidR="00C8352C" w:rsidRPr="00C8352C">
        <w:rPr>
          <w:b/>
          <w:bCs/>
          <w:color w:val="002A4A" w:themeColor="accent1" w:themeShade="80"/>
        </w:rPr>
        <w:t>ges 3-6)</w:t>
      </w:r>
      <w:r w:rsidR="00C8352C" w:rsidRPr="00C8352C">
        <w:rPr>
          <w:color w:val="002A4A" w:themeColor="accent1" w:themeShade="80"/>
        </w:rPr>
        <w:t xml:space="preserve"> </w:t>
      </w:r>
      <w:r w:rsidR="003507AD" w:rsidRPr="00BF0B64">
        <w:t xml:space="preserve">looks at the percentage of children who had one or more well-care visits with a primary care provider or obstetrician gynecologist (OB/GYN). Well-care visits </w:t>
      </w:r>
      <w:r w:rsidR="007C18FD" w:rsidRPr="00957D69">
        <w:t>are a critical opportunity for screening and preventive care. From 2022 to 2023, CCO statewide performance slightly improved.</w:t>
      </w:r>
      <w:r w:rsidR="007C18FD">
        <w:t xml:space="preserve"> </w:t>
      </w:r>
      <w:r w:rsidR="007C18FD" w:rsidRPr="00957D69">
        <w:t>After falling</w:t>
      </w:r>
      <w:r w:rsidR="002545A9">
        <w:t xml:space="preserve"> 14%</w:t>
      </w:r>
      <w:r w:rsidR="007C18FD" w:rsidRPr="00957D69">
        <w:t xml:space="preserve"> in 2020, CCO statewide performance has remained slightly below the pre-pandemic 2019 </w:t>
      </w:r>
      <w:r w:rsidR="008B2F33">
        <w:t>level</w:t>
      </w:r>
      <w:r w:rsidR="007C18FD" w:rsidRPr="00957D69">
        <w:t>.</w:t>
      </w:r>
      <w:r w:rsidR="007C18FD">
        <w:t xml:space="preserve"> </w:t>
      </w:r>
    </w:p>
    <w:p w14:paraId="67FB8262" w14:textId="3B399DB2" w:rsidR="00957D69" w:rsidRPr="004E58CF" w:rsidRDefault="007C18FD" w:rsidP="005E238F">
      <w:pPr>
        <w:spacing w:after="480"/>
      </w:pPr>
      <w:r w:rsidRPr="00957D69">
        <w:t>13 CCOs met this measure</w:t>
      </w:r>
      <w:r w:rsidR="00C8352C">
        <w:t xml:space="preserve"> in 2023</w:t>
      </w:r>
      <w:r w:rsidRPr="00957D69">
        <w:t>, with four reaching the benchmark.</w:t>
      </w:r>
      <w:r w:rsidR="00C8352C">
        <w:t xml:space="preserve"> </w:t>
      </w:r>
      <w:r w:rsidR="00744E12" w:rsidRPr="00B94825">
        <w:t>CCOs performed more similarly to one another</w:t>
      </w:r>
      <w:r w:rsidR="00C8352C">
        <w:t xml:space="preserve"> in previous years</w:t>
      </w:r>
      <w:r w:rsidR="00270494">
        <w:t xml:space="preserve"> and diverged</w:t>
      </w:r>
      <w:r w:rsidR="00744E12" w:rsidRPr="00B94825">
        <w:t xml:space="preserve"> </w:t>
      </w:r>
      <w:r w:rsidR="00270494">
        <w:t xml:space="preserve">more from one another </w:t>
      </w:r>
      <w:r w:rsidR="00744E12" w:rsidRPr="00B94825">
        <w:t>in 2023.</w:t>
      </w:r>
      <w:r w:rsidR="00744E12">
        <w:t xml:space="preserve"> </w:t>
      </w:r>
      <w:r w:rsidR="00744E12" w:rsidRPr="00183365">
        <w:t xml:space="preserve">One CCO reported </w:t>
      </w:r>
      <w:r w:rsidR="00744E12">
        <w:t>a notably lower</w:t>
      </w:r>
      <w:r w:rsidR="00744E12" w:rsidRPr="00183365">
        <w:t xml:space="preserve"> rate</w:t>
      </w:r>
      <w:r w:rsidR="00744E12">
        <w:t xml:space="preserve"> than</w:t>
      </w:r>
      <w:r w:rsidR="00744E12" w:rsidRPr="00183365">
        <w:t xml:space="preserve"> </w:t>
      </w:r>
      <w:r w:rsidR="00744E12">
        <w:t>o</w:t>
      </w:r>
      <w:r w:rsidR="00744E12" w:rsidRPr="00183365">
        <w:t>ther CCOs.</w:t>
      </w:r>
    </w:p>
    <w:p w14:paraId="75F8CBC2" w14:textId="1B65CBBA" w:rsidR="00022CF5" w:rsidRDefault="00022CF5" w:rsidP="004E544F">
      <w:pPr>
        <w:pStyle w:val="Heading2"/>
        <w:spacing w:before="120" w:after="120"/>
        <w:rPr>
          <w:color w:val="005595" w:themeColor="accent1"/>
        </w:rPr>
      </w:pPr>
      <w:bookmarkStart w:id="32" w:name="_Toc169270600"/>
      <w:r w:rsidRPr="00773A8A">
        <w:rPr>
          <w:color w:val="005595" w:themeColor="accent1"/>
        </w:rPr>
        <w:t>Maternal and perinatal care</w:t>
      </w:r>
      <w:bookmarkEnd w:id="32"/>
    </w:p>
    <w:p w14:paraId="51FBAE8C" w14:textId="0CA8A71B" w:rsidR="00DC2AAA" w:rsidRPr="00DC2AAA" w:rsidRDefault="00DC2AAA" w:rsidP="00DC2AAA">
      <w:r w:rsidRPr="00DC2AAA">
        <w:t>Currently</w:t>
      </w:r>
      <w:r w:rsidR="002B1F40">
        <w:t>,</w:t>
      </w:r>
      <w:r w:rsidRPr="00DC2AAA">
        <w:t xml:space="preserve"> </w:t>
      </w:r>
      <w:r w:rsidR="00760E83">
        <w:t xml:space="preserve">the CCO Quality Incentive Program has </w:t>
      </w:r>
      <w:r w:rsidRPr="00DC2AAA">
        <w:t>one incentive measure on</w:t>
      </w:r>
      <w:r w:rsidR="00F7731E">
        <w:t xml:space="preserve"> </w:t>
      </w:r>
      <w:r w:rsidR="00F06521">
        <w:t>m</w:t>
      </w:r>
      <w:r w:rsidR="00F7731E">
        <w:t xml:space="preserve">aternal and perinatal care – </w:t>
      </w:r>
      <w:r w:rsidR="00F7731E" w:rsidRPr="00C8352C">
        <w:rPr>
          <w:b/>
          <w:bCs/>
          <w:color w:val="002A4A" w:themeColor="accent1" w:themeShade="80"/>
        </w:rPr>
        <w:t xml:space="preserve">Postpartum </w:t>
      </w:r>
      <w:r w:rsidR="00F06521">
        <w:rPr>
          <w:b/>
          <w:bCs/>
          <w:color w:val="002A4A" w:themeColor="accent1" w:themeShade="80"/>
        </w:rPr>
        <w:t>C</w:t>
      </w:r>
      <w:r w:rsidR="00F7731E" w:rsidRPr="00C8352C">
        <w:rPr>
          <w:b/>
          <w:bCs/>
          <w:color w:val="002A4A" w:themeColor="accent1" w:themeShade="80"/>
        </w:rPr>
        <w:t>are</w:t>
      </w:r>
      <w:r w:rsidR="00F7731E">
        <w:t xml:space="preserve">. </w:t>
      </w:r>
      <w:r w:rsidR="004B409F">
        <w:t>T</w:t>
      </w:r>
      <w:r w:rsidR="004D551F">
        <w:t xml:space="preserve">his measure looks at the percentage of women who had a postpartum care visit on or between seven and 84 days after delivery. </w:t>
      </w:r>
      <w:r w:rsidR="00F7731E" w:rsidRPr="007C18FD">
        <w:t xml:space="preserve">Postpartum </w:t>
      </w:r>
      <w:r w:rsidR="00F06521">
        <w:t>C</w:t>
      </w:r>
      <w:r w:rsidR="00F7731E" w:rsidRPr="007C18FD">
        <w:t>are supports the long-term health and well-being of both parent and child.</w:t>
      </w:r>
    </w:p>
    <w:p w14:paraId="02E6BF7D" w14:textId="3FE8A5C9" w:rsidR="007C18FD" w:rsidRDefault="001D55BA" w:rsidP="007C18FD">
      <w:r>
        <w:rPr>
          <w:noProof/>
        </w:rPr>
        <w:drawing>
          <wp:anchor distT="0" distB="0" distL="114300" distR="114300" simplePos="0" relativeHeight="251658253" behindDoc="0" locked="0" layoutInCell="1" allowOverlap="1" wp14:anchorId="0C869A31" wp14:editId="4B3C5EE3">
            <wp:simplePos x="0" y="0"/>
            <wp:positionH relativeFrom="margin">
              <wp:posOffset>0</wp:posOffset>
            </wp:positionH>
            <wp:positionV relativeFrom="paragraph">
              <wp:posOffset>3810</wp:posOffset>
            </wp:positionV>
            <wp:extent cx="2057400" cy="1600200"/>
            <wp:effectExtent l="0" t="0" r="0" b="0"/>
            <wp:wrapSquare wrapText="bothSides"/>
            <wp:docPr id="301" name="Chart 301" descr="Line and dot chart showing CCO service rates over time for Prenatal and Postpartum Care: Postpartum Care.">
              <a:extLst xmlns:a="http://schemas.openxmlformats.org/drawingml/2006/main">
                <a:ext uri="{FF2B5EF4-FFF2-40B4-BE49-F238E27FC236}">
                  <a16:creationId xmlns:a16="http://schemas.microsoft.com/office/drawing/2014/main" id="{29CDB377-D9AA-4987-BC8A-690B7B9B74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r w:rsidR="6D417DF8" w:rsidRPr="007C18FD">
        <w:t xml:space="preserve">This measure reports chart reviews on a sample of </w:t>
      </w:r>
      <w:r w:rsidR="324A69C5" w:rsidRPr="007C18FD">
        <w:t>live deliveries</w:t>
      </w:r>
      <w:r w:rsidR="6D417DF8" w:rsidRPr="007C18FD">
        <w:t xml:space="preserve">. Samples include </w:t>
      </w:r>
      <w:r w:rsidR="00C0547F">
        <w:t xml:space="preserve">no more than </w:t>
      </w:r>
      <w:r w:rsidR="6D417DF8" w:rsidRPr="007C18FD">
        <w:t xml:space="preserve">411 </w:t>
      </w:r>
      <w:r w:rsidR="292CAE12" w:rsidRPr="007C18FD">
        <w:t>deliveries</w:t>
      </w:r>
      <w:r w:rsidR="6D417DF8" w:rsidRPr="007C18FD">
        <w:t xml:space="preserve"> per CCO. For</w:t>
      </w:r>
      <w:r w:rsidR="00D54CDF" w:rsidDel="00C0547F">
        <w:t xml:space="preserve"> </w:t>
      </w:r>
      <w:r w:rsidR="00D54CDF">
        <w:t>smaller CCOs, this sample captures all deliveries</w:t>
      </w:r>
      <w:r w:rsidR="002B4DB5">
        <w:t xml:space="preserve"> in that year</w:t>
      </w:r>
      <w:r w:rsidR="00D54CDF">
        <w:t>.</w:t>
      </w:r>
      <w:r w:rsidR="6D417DF8">
        <w:t xml:space="preserve"> </w:t>
      </w:r>
      <w:r w:rsidR="6D417DF8" w:rsidRPr="007C18FD">
        <w:t>We use chart reviews to capture bundled maternity care services that would otherwise be missed in administrative data.</w:t>
      </w:r>
      <w:r w:rsidR="00586716">
        <w:rPr>
          <w:rStyle w:val="FootnoteReference"/>
        </w:rPr>
        <w:footnoteReference w:id="6"/>
      </w:r>
      <w:r w:rsidR="6D417DF8">
        <w:t xml:space="preserve"> </w:t>
      </w:r>
    </w:p>
    <w:p w14:paraId="7DABD60C" w14:textId="6996F256" w:rsidR="00022CF5" w:rsidRDefault="007C18FD" w:rsidP="005E238F">
      <w:pPr>
        <w:spacing w:after="480"/>
      </w:pPr>
      <w:r w:rsidRPr="007C18FD">
        <w:t>From 2022 to 2023, CCO statewide performance slightly improved.</w:t>
      </w:r>
      <w:r>
        <w:t xml:space="preserve"> </w:t>
      </w:r>
      <w:r w:rsidRPr="007C18FD">
        <w:t>This is one of the few measure</w:t>
      </w:r>
      <w:r w:rsidR="00C8352C">
        <w:t>s</w:t>
      </w:r>
      <w:r w:rsidRPr="007C18FD">
        <w:t xml:space="preserve"> where CCO performance statewide continued to improve during the pandemic. Since 2014, Postpartum </w:t>
      </w:r>
      <w:r w:rsidR="00F06521">
        <w:t>C</w:t>
      </w:r>
      <w:r w:rsidRPr="007C18FD">
        <w:t xml:space="preserve">are services have increased by 87 percent for CCO </w:t>
      </w:r>
      <w:r w:rsidRPr="007C18FD">
        <w:lastRenderedPageBreak/>
        <w:t>members statewide.</w:t>
      </w:r>
      <w:r>
        <w:t xml:space="preserve"> </w:t>
      </w:r>
      <w:r w:rsidR="001C695B">
        <w:t xml:space="preserve">Fourteen </w:t>
      </w:r>
      <w:r w:rsidR="00C8352C">
        <w:t xml:space="preserve">CCOs </w:t>
      </w:r>
      <w:r w:rsidRPr="007C18FD">
        <w:t>met this measure</w:t>
      </w:r>
      <w:r w:rsidR="00C8352C">
        <w:t xml:space="preserve"> in 2023, </w:t>
      </w:r>
      <w:r w:rsidR="00417955">
        <w:t>and</w:t>
      </w:r>
      <w:r w:rsidR="00C8352C">
        <w:t xml:space="preserve"> h</w:t>
      </w:r>
      <w:r w:rsidRPr="007C18FD">
        <w:t>alf of all CCOs reached the benchmark.</w:t>
      </w:r>
      <w:r w:rsidR="0071734A" w:rsidRPr="0071734A">
        <w:rPr>
          <w:noProof/>
        </w:rPr>
        <w:t xml:space="preserve"> </w:t>
      </w:r>
    </w:p>
    <w:p w14:paraId="443F88EA" w14:textId="79660DFB" w:rsidR="00022CF5" w:rsidRDefault="00022CF5" w:rsidP="004E544F">
      <w:pPr>
        <w:pStyle w:val="Heading2"/>
        <w:spacing w:before="120" w:after="120"/>
        <w:rPr>
          <w:color w:val="005595" w:themeColor="accent1"/>
        </w:rPr>
      </w:pPr>
      <w:bookmarkStart w:id="33" w:name="_Toc169270601"/>
      <w:r w:rsidRPr="00773A8A">
        <w:rPr>
          <w:color w:val="005595" w:themeColor="accent1"/>
        </w:rPr>
        <w:t>Care of acute and chronic conditions</w:t>
      </w:r>
      <w:bookmarkEnd w:id="33"/>
    </w:p>
    <w:p w14:paraId="0E102840" w14:textId="582433A8" w:rsidR="002B1F40" w:rsidRDefault="00DC2AAA" w:rsidP="00F7731E">
      <w:r w:rsidRPr="00F7731E">
        <w:t>Currently</w:t>
      </w:r>
      <w:r w:rsidR="002B1F40">
        <w:t>,</w:t>
      </w:r>
      <w:r w:rsidRPr="00F7731E">
        <w:t xml:space="preserve"> </w:t>
      </w:r>
      <w:r w:rsidR="00DC0478">
        <w:t xml:space="preserve">the CCO Quality Incentive Program has </w:t>
      </w:r>
      <w:r w:rsidRPr="00F7731E">
        <w:t xml:space="preserve">one incentive measure on </w:t>
      </w:r>
      <w:r w:rsidR="00F06521">
        <w:t>c</w:t>
      </w:r>
      <w:r w:rsidRPr="00F7731E">
        <w:t xml:space="preserve">are of acute and chronic conditions – </w:t>
      </w:r>
      <w:r w:rsidRPr="00C8352C">
        <w:rPr>
          <w:b/>
          <w:bCs/>
          <w:color w:val="002A4A" w:themeColor="accent1" w:themeShade="80"/>
        </w:rPr>
        <w:t xml:space="preserve">Diabetes </w:t>
      </w:r>
      <w:r w:rsidR="00F06521">
        <w:rPr>
          <w:b/>
          <w:bCs/>
          <w:color w:val="002A4A" w:themeColor="accent1" w:themeShade="80"/>
        </w:rPr>
        <w:t>C</w:t>
      </w:r>
      <w:r w:rsidRPr="00C8352C">
        <w:rPr>
          <w:b/>
          <w:bCs/>
          <w:color w:val="002A4A" w:themeColor="accent1" w:themeShade="80"/>
        </w:rPr>
        <w:t xml:space="preserve">ontrol: HbA1c </w:t>
      </w:r>
      <w:r w:rsidR="00F06521">
        <w:rPr>
          <w:b/>
          <w:bCs/>
          <w:color w:val="002A4A" w:themeColor="accent1" w:themeShade="80"/>
        </w:rPr>
        <w:t>P</w:t>
      </w:r>
      <w:r w:rsidRPr="00C8352C">
        <w:rPr>
          <w:b/>
          <w:bCs/>
          <w:color w:val="002A4A" w:themeColor="accent1" w:themeShade="80"/>
        </w:rPr>
        <w:t xml:space="preserve">oor </w:t>
      </w:r>
      <w:r w:rsidR="00F06521">
        <w:rPr>
          <w:b/>
          <w:bCs/>
          <w:color w:val="002A4A" w:themeColor="accent1" w:themeShade="80"/>
        </w:rPr>
        <w:t>C</w:t>
      </w:r>
      <w:r w:rsidRPr="00C8352C">
        <w:rPr>
          <w:b/>
          <w:bCs/>
          <w:color w:val="002A4A" w:themeColor="accent1" w:themeShade="80"/>
        </w:rPr>
        <w:t>ontrol</w:t>
      </w:r>
      <w:r w:rsidRPr="00F7731E">
        <w:t>. Adequate</w:t>
      </w:r>
      <w:r w:rsidR="00446DED">
        <w:t>ly</w:t>
      </w:r>
      <w:r w:rsidRPr="00F7731E">
        <w:t xml:space="preserve"> monitoring and controlling blood sugars can prevent serious disease, including heart disease, kidney disease and vision loss.</w:t>
      </w:r>
      <w:r w:rsidR="002F1834">
        <w:t xml:space="preserve"> </w:t>
      </w:r>
    </w:p>
    <w:p w14:paraId="710DA8F6" w14:textId="0E2ABF2C" w:rsidR="00F7731E" w:rsidRPr="00F7731E" w:rsidRDefault="001D55BA" w:rsidP="00F7731E">
      <w:r>
        <w:rPr>
          <w:noProof/>
        </w:rPr>
        <mc:AlternateContent>
          <mc:Choice Requires="wpg">
            <w:drawing>
              <wp:anchor distT="0" distB="0" distL="114300" distR="114300" simplePos="0" relativeHeight="251658255" behindDoc="0" locked="0" layoutInCell="1" allowOverlap="1" wp14:anchorId="60584D29" wp14:editId="36660FEE">
                <wp:simplePos x="0" y="0"/>
                <wp:positionH relativeFrom="margin">
                  <wp:posOffset>0</wp:posOffset>
                </wp:positionH>
                <wp:positionV relativeFrom="paragraph">
                  <wp:posOffset>73660</wp:posOffset>
                </wp:positionV>
                <wp:extent cx="2057400" cy="1600200"/>
                <wp:effectExtent l="0" t="0" r="0" b="0"/>
                <wp:wrapSquare wrapText="bothSides"/>
                <wp:docPr id="302" name="Group 5" descr="Line and dot chart showing CCO service rates over time for Diabetes: HbA1c Poor Control. For this measure, lower rates are better."/>
                <wp:cNvGraphicFramePr/>
                <a:graphic xmlns:a="http://schemas.openxmlformats.org/drawingml/2006/main">
                  <a:graphicData uri="http://schemas.microsoft.com/office/word/2010/wordprocessingGroup">
                    <wpg:wgp>
                      <wpg:cNvGrpSpPr/>
                      <wpg:grpSpPr>
                        <a:xfrm>
                          <a:off x="0" y="0"/>
                          <a:ext cx="2057400" cy="1600200"/>
                          <a:chOff x="0" y="0"/>
                          <a:chExt cx="2057400" cy="1600200"/>
                        </a:xfrm>
                      </wpg:grpSpPr>
                      <wpg:graphicFrame>
                        <wpg:cNvPr id="303" name="Chart 303"/>
                        <wpg:cNvFrPr>
                          <a:graphicFrameLocks/>
                        </wpg:cNvFrPr>
                        <wpg:xfrm>
                          <a:off x="0" y="0"/>
                          <a:ext cx="2057400" cy="1600200"/>
                        </wpg:xfrm>
                        <a:graphic>
                          <a:graphicData uri="http://schemas.openxmlformats.org/drawingml/2006/chart">
                            <c:chart xmlns:c="http://schemas.openxmlformats.org/drawingml/2006/chart" xmlns:r="http://schemas.openxmlformats.org/officeDocument/2006/relationships" r:id="rId43"/>
                          </a:graphicData>
                        </a:graphic>
                      </wpg:graphicFrame>
                      <wpg:grpSp>
                        <wpg:cNvPr id="304" name="Group 304"/>
                        <wpg:cNvGrpSpPr/>
                        <wpg:grpSpPr>
                          <a:xfrm>
                            <a:off x="504826" y="381000"/>
                            <a:ext cx="906145" cy="319405"/>
                            <a:chOff x="504826" y="381000"/>
                            <a:chExt cx="906145" cy="319405"/>
                          </a:xfrm>
                        </wpg:grpSpPr>
                        <wps:wsp>
                          <wps:cNvPr id="305" name="TextBox 3"/>
                          <wps:cNvSpPr txBox="1"/>
                          <wps:spPr>
                            <a:xfrm>
                              <a:off x="504826" y="381000"/>
                              <a:ext cx="906145" cy="3194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3470DBE" w14:textId="77777777" w:rsidR="00F7731E" w:rsidRDefault="00F7731E" w:rsidP="00F7731E">
                                <w:pPr>
                                  <w:rPr>
                                    <w:rFonts w:ascii="Arial" w:hAnsi="Arial" w:cs="Arial"/>
                                    <w:b/>
                                    <w:bCs/>
                                    <w:color w:val="005595" w:themeColor="accent1"/>
                                    <w:sz w:val="16"/>
                                    <w:szCs w:val="16"/>
                                  </w:rPr>
                                </w:pPr>
                                <w:r>
                                  <w:rPr>
                                    <w:rFonts w:ascii="Arial" w:hAnsi="Arial" w:cs="Arial"/>
                                    <w:b/>
                                    <w:bCs/>
                                    <w:color w:val="005595" w:themeColor="accent1"/>
                                    <w:sz w:val="16"/>
                                    <w:szCs w:val="16"/>
                                  </w:rPr>
                                  <w:t>Lower is better</w:t>
                                </w:r>
                              </w:p>
                            </w:txbxContent>
                          </wps:txbx>
                          <wps:bodyPr wrap="none" rtlCol="0" anchor="t">
                            <a:spAutoFit/>
                          </wps:bodyPr>
                        </wps:wsp>
                        <wps:wsp>
                          <wps:cNvPr id="306" name="Arrow: Down 306"/>
                          <wps:cNvSpPr/>
                          <wps:spPr>
                            <a:xfrm>
                              <a:off x="1381126" y="438150"/>
                              <a:ext cx="27432" cy="914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wpg:grpSp>
                    </wpg:wgp>
                  </a:graphicData>
                </a:graphic>
              </wp:anchor>
            </w:drawing>
          </mc:Choice>
          <mc:Fallback>
            <w:pict>
              <v:group w14:anchorId="60584D29" id="Group 5" o:spid="_x0000_s1026" alt="Line and dot chart showing CCO service rates over time for Diabetes: HbA1c Poor Control. For this measure, lower rates are better." style="position:absolute;margin-left:0;margin-top:5.8pt;width:162pt;height:126pt;z-index:251658255;mso-position-horizontal-relative:margin" coordsize="20574,1600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03" o:spid="_x0000_s1027" type="#_x0000_t75" style="position:absolute;width:20543;height:159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">
                  <v:imagedata r:id="rId44" o:title=""/>
                  <o:lock v:ext="edit" aspectratio="f"/>
                </v:shape>
                <v:group id="Group 304" o:spid="_x0000_s1028" style="position:absolute;left:5048;top:3810;width:9061;height:3194" coordorigin="5048,3810" coordsize="9061,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type id="_x0000_t202" coordsize="21600,21600" o:spt="202" path="m,l,21600r21600,l21600,xe">
                    <v:stroke joinstyle="miter"/>
                    <v:path gradientshapeok="t" o:connecttype="rect"/>
                  </v:shapetype>
                  <v:shape id="TextBox 3" o:spid="_x0000_s1029" type="#_x0000_t202" style="position:absolute;left:5048;top:3810;width:9061;height:31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" filled="f" stroked="f">
                    <v:textbox style="mso-fit-shape-to-text:t">
                      <w:txbxContent>
                        <w:p w14:paraId="13470DBE" w14:textId="77777777" w:rsidR="00F7731E" w:rsidRDefault="00F7731E" w:rsidP="00F7731E">
                          <w:pPr>
                            <w:rPr>
                              <w:rFonts w:ascii="Arial" w:hAnsi="Arial" w:cs="Arial"/>
                              <w:b/>
                              <w:bCs/>
                              <w:color w:val="005595" w:themeColor="accent1"/>
                              <w:sz w:val="16"/>
                              <w:szCs w:val="16"/>
                            </w:rPr>
                          </w:pPr>
                          <w:r>
                            <w:rPr>
                              <w:rFonts w:ascii="Arial" w:hAnsi="Arial" w:cs="Arial"/>
                              <w:b/>
                              <w:bCs/>
                              <w:color w:val="005595" w:themeColor="accent1"/>
                              <w:sz w:val="16"/>
                              <w:szCs w:val="16"/>
                            </w:rPr>
                            <w:t>Lower is better</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6" o:spid="_x0000_s1030" type="#_x0000_t67" style="position:absolute;left:13811;top:4381;width:27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" adj="18360" fillcolor="#005595 [3204]" strokecolor="#002a4a [1604]" strokeweight="1pt"/>
                </v:group>
                <w10:wrap type="square" anchorx="margin"/>
              </v:group>
            </w:pict>
          </mc:Fallback>
        </mc:AlternateContent>
      </w:r>
      <w:r w:rsidR="002F1834" w:rsidRPr="00F7731E">
        <w:t>This measure looks at the percentage of adult CCO members who have diabetes and whose blood sugars were poorly controlled or were not laboratory tested during the measurement year.</w:t>
      </w:r>
      <w:r w:rsidR="002F1834">
        <w:t xml:space="preserve"> </w:t>
      </w:r>
      <w:r w:rsidR="002F1834" w:rsidRPr="00F7731E">
        <w:t>As such, a lower rate is better for this measure</w:t>
      </w:r>
      <w:r w:rsidR="00DB214E">
        <w:t xml:space="preserve">. </w:t>
      </w:r>
      <w:r w:rsidR="00DC2AAA" w:rsidRPr="00F7731E">
        <w:t xml:space="preserve">This measure uses electronic health records (EHR) for reporting. </w:t>
      </w:r>
      <w:r w:rsidR="00DC2AAA" w:rsidRPr="00DB214E">
        <w:t>EHR reporting includes aggregate service counts</w:t>
      </w:r>
      <w:r w:rsidR="00DC2AAA" w:rsidRPr="00F7731E">
        <w:t xml:space="preserve"> from health</w:t>
      </w:r>
      <w:r w:rsidR="002061CE">
        <w:t xml:space="preserve"> </w:t>
      </w:r>
      <w:r w:rsidR="00DC2AAA" w:rsidRPr="00F7731E">
        <w:t>care organizations/practices or providers.</w:t>
      </w:r>
    </w:p>
    <w:p w14:paraId="41A813BF" w14:textId="0A78947A" w:rsidR="00022CF5" w:rsidRDefault="00781FC7" w:rsidP="005E238F">
      <w:pPr>
        <w:spacing w:after="480"/>
      </w:pPr>
      <w:r w:rsidRPr="00183365">
        <w:t>CCO performance statewide slightly improved from 2022 to 2023.</w:t>
      </w:r>
      <w:r>
        <w:t xml:space="preserve"> </w:t>
      </w:r>
      <w:r w:rsidR="00F7731E" w:rsidRPr="00957D69">
        <w:t xml:space="preserve">After </w:t>
      </w:r>
      <w:r w:rsidR="00DE2C7B">
        <w:t xml:space="preserve">worsening by </w:t>
      </w:r>
      <w:r w:rsidR="00F864CF">
        <w:t>13%</w:t>
      </w:r>
      <w:r w:rsidR="00F7731E" w:rsidRPr="00957D69">
        <w:t xml:space="preserve"> in 2020, CCO statewide performance has remained slightly </w:t>
      </w:r>
      <w:r w:rsidR="00417955">
        <w:t>above</w:t>
      </w:r>
      <w:r w:rsidR="00F7731E" w:rsidRPr="00957D69">
        <w:t xml:space="preserve"> the pre-pandemic 2019 </w:t>
      </w:r>
      <w:r w:rsidR="00F31AC9">
        <w:t>level</w:t>
      </w:r>
      <w:r w:rsidR="00F7731E" w:rsidRPr="00957D69">
        <w:t>.</w:t>
      </w:r>
      <w:r w:rsidR="00F7731E" w:rsidDel="00F31AC9">
        <w:t xml:space="preserve"> </w:t>
      </w:r>
      <w:r w:rsidR="00F31AC9">
        <w:t xml:space="preserve">Fifteen </w:t>
      </w:r>
      <w:r w:rsidR="00F7731E" w:rsidRPr="00957D69">
        <w:t>CCOs met this measure</w:t>
      </w:r>
      <w:r>
        <w:t xml:space="preserve"> in 2023</w:t>
      </w:r>
      <w:r w:rsidR="00F7731E" w:rsidRPr="00957D69">
        <w:t xml:space="preserve">, with </w:t>
      </w:r>
      <w:r w:rsidR="00F7731E">
        <w:t xml:space="preserve">ten </w:t>
      </w:r>
      <w:r w:rsidR="00F7731E" w:rsidRPr="00957D69">
        <w:t>reaching the benchmark.</w:t>
      </w:r>
      <w:r w:rsidR="00E86D5D">
        <w:t xml:space="preserve"> </w:t>
      </w:r>
      <w:r w:rsidR="00586716">
        <w:t>In 2023</w:t>
      </w:r>
      <w:r w:rsidR="00586716" w:rsidRPr="00B94825">
        <w:t xml:space="preserve">, </w:t>
      </w:r>
      <w:r w:rsidR="00586716">
        <w:t xml:space="preserve">the range in CCO performance was </w:t>
      </w:r>
      <w:r w:rsidR="00446DED">
        <w:t xml:space="preserve">narrower </w:t>
      </w:r>
      <w:r w:rsidR="00586716">
        <w:t xml:space="preserve">than </w:t>
      </w:r>
      <w:r w:rsidR="00446DED">
        <w:t xml:space="preserve">in </w:t>
      </w:r>
      <w:r w:rsidR="00586716">
        <w:t>prior years.</w:t>
      </w:r>
    </w:p>
    <w:p w14:paraId="680A4FE4" w14:textId="47F18D0B" w:rsidR="00022CF5" w:rsidRDefault="00022CF5" w:rsidP="004E544F">
      <w:pPr>
        <w:pStyle w:val="Heading2"/>
        <w:spacing w:before="120" w:after="120"/>
        <w:rPr>
          <w:color w:val="005595" w:themeColor="accent1"/>
        </w:rPr>
      </w:pPr>
      <w:bookmarkStart w:id="34" w:name="_Toc169270602"/>
      <w:r w:rsidRPr="00773A8A">
        <w:rPr>
          <w:color w:val="005595" w:themeColor="accent1"/>
        </w:rPr>
        <w:t>Behavioral health care</w:t>
      </w:r>
      <w:bookmarkEnd w:id="34"/>
    </w:p>
    <w:p w14:paraId="686FFFBC" w14:textId="7AD74F3D" w:rsidR="000A1AEF" w:rsidRPr="000A1AEF" w:rsidRDefault="00054C33" w:rsidP="000A1AEF">
      <w:r>
        <w:t>Behavioral</w:t>
      </w:r>
      <w:r w:rsidR="000A1AEF" w:rsidRPr="000A1AEF">
        <w:t xml:space="preserve"> health has been a major focus area for OHA, CCOs and community partners.</w:t>
      </w:r>
      <w:r w:rsidR="000A1AEF">
        <w:t xml:space="preserve"> </w:t>
      </w:r>
      <w:r w:rsidR="000A1AEF" w:rsidRPr="000A1AEF">
        <w:t>CCO performance mostly improved for EHR</w:t>
      </w:r>
      <w:r w:rsidR="00781FC7">
        <w:t>-</w:t>
      </w:r>
      <w:r w:rsidR="000A1AEF" w:rsidRPr="000A1AEF">
        <w:t xml:space="preserve">based </w:t>
      </w:r>
      <w:r w:rsidR="004B7E33">
        <w:t>b</w:t>
      </w:r>
      <w:r w:rsidR="000A1AEF" w:rsidRPr="000A1AEF">
        <w:t>ehavioral health care measures.</w:t>
      </w:r>
      <w:r w:rsidR="000A1AEF">
        <w:t xml:space="preserve"> </w:t>
      </w:r>
      <w:r w:rsidR="000A1AEF" w:rsidRPr="000A1AEF">
        <w:t>EHR measures include aggregate service counts from health</w:t>
      </w:r>
      <w:r w:rsidR="002061CE">
        <w:t xml:space="preserve"> </w:t>
      </w:r>
      <w:r w:rsidR="000A1AEF" w:rsidRPr="000A1AEF">
        <w:t xml:space="preserve">care organizations/practices or providers. </w:t>
      </w:r>
    </w:p>
    <w:p w14:paraId="58C6E9D8" w14:textId="72B9076A" w:rsidR="00781FC7" w:rsidRDefault="00183365" w:rsidP="00183365">
      <w:r>
        <w:rPr>
          <w:noProof/>
        </w:rPr>
        <mc:AlternateContent>
          <mc:Choice Requires="wpg">
            <w:drawing>
              <wp:anchor distT="0" distB="0" distL="114300" distR="114300" simplePos="0" relativeHeight="251658256" behindDoc="0" locked="0" layoutInCell="1" allowOverlap="1" wp14:anchorId="383C67FA" wp14:editId="6F2BFAA7">
                <wp:simplePos x="0" y="0"/>
                <wp:positionH relativeFrom="column">
                  <wp:posOffset>0</wp:posOffset>
                </wp:positionH>
                <wp:positionV relativeFrom="paragraph">
                  <wp:posOffset>1270</wp:posOffset>
                </wp:positionV>
                <wp:extent cx="2057400" cy="1600200"/>
                <wp:effectExtent l="0" t="0" r="0" b="0"/>
                <wp:wrapSquare wrapText="bothSides"/>
                <wp:docPr id="312" name="Group 5" descr="Line and dot chart showing CCO service rates over time for Cigarette Smoking Prevalence (EHR). For this measure, a lower rate is better."/>
                <wp:cNvGraphicFramePr/>
                <a:graphic xmlns:a="http://schemas.openxmlformats.org/drawingml/2006/main">
                  <a:graphicData uri="http://schemas.microsoft.com/office/word/2010/wordprocessingGroup">
                    <wpg:wgp>
                      <wpg:cNvGrpSpPr/>
                      <wpg:grpSpPr>
                        <a:xfrm>
                          <a:off x="0" y="0"/>
                          <a:ext cx="2057400" cy="1600200"/>
                          <a:chOff x="0" y="0"/>
                          <a:chExt cx="2057400" cy="1600200"/>
                        </a:xfrm>
                        <a:noFill/>
                      </wpg:grpSpPr>
                      <wpg:graphicFrame>
                        <wpg:cNvPr id="319" name="Chart 319"/>
                        <wpg:cNvFrPr>
                          <a:graphicFrameLocks/>
                        </wpg:cNvFrPr>
                        <wpg:xfrm>
                          <a:off x="0" y="0"/>
                          <a:ext cx="2057400" cy="1600200"/>
                        </wpg:xfrm>
                        <a:graphic>
                          <a:graphicData uri="http://schemas.openxmlformats.org/drawingml/2006/chart">
                            <c:chart xmlns:c="http://schemas.openxmlformats.org/drawingml/2006/chart" xmlns:r="http://schemas.openxmlformats.org/officeDocument/2006/relationships" r:id="rId45"/>
                          </a:graphicData>
                        </a:graphic>
                      </wpg:graphicFrame>
                      <wpg:grpSp>
                        <wpg:cNvPr id="193" name="Group 193"/>
                        <wpg:cNvGrpSpPr/>
                        <wpg:grpSpPr>
                          <a:xfrm>
                            <a:off x="542926" y="390525"/>
                            <a:ext cx="906145" cy="200025"/>
                            <a:chOff x="542926" y="390525"/>
                            <a:chExt cx="906145" cy="200025"/>
                          </a:xfrm>
                          <a:grpFill/>
                        </wpg:grpSpPr>
                        <wps:wsp>
                          <wps:cNvPr id="194" name="TextBox 3"/>
                          <wps:cNvSpPr txBox="1"/>
                          <wps:spPr>
                            <a:xfrm>
                              <a:off x="542926" y="390525"/>
                              <a:ext cx="906145" cy="200025"/>
                            </a:xfrm>
                            <a:prstGeom prst="rect">
                              <a:avLst/>
                            </a:prstGeom>
                            <a:grpFill/>
                          </wps:spPr>
                          <wps:style>
                            <a:lnRef idx="0">
                              <a:scrgbClr r="0" g="0" b="0"/>
                            </a:lnRef>
                            <a:fillRef idx="0">
                              <a:scrgbClr r="0" g="0" b="0"/>
                            </a:fillRef>
                            <a:effectRef idx="0">
                              <a:scrgbClr r="0" g="0" b="0"/>
                            </a:effectRef>
                            <a:fontRef idx="minor">
                              <a:schemeClr val="tx1"/>
                            </a:fontRef>
                          </wps:style>
                          <wps:txbx>
                            <w:txbxContent>
                              <w:p w14:paraId="25F01C02" w14:textId="77777777" w:rsidR="00183365" w:rsidRDefault="00183365" w:rsidP="00183365">
                                <w:pPr>
                                  <w:rPr>
                                    <w:rFonts w:ascii="Arial" w:hAnsi="Arial" w:cs="Arial"/>
                                    <w:b/>
                                    <w:bCs/>
                                    <w:color w:val="005595" w:themeColor="accent1"/>
                                    <w:sz w:val="16"/>
                                    <w:szCs w:val="16"/>
                                  </w:rPr>
                                </w:pPr>
                                <w:r>
                                  <w:rPr>
                                    <w:rFonts w:ascii="Arial" w:hAnsi="Arial" w:cs="Arial"/>
                                    <w:b/>
                                    <w:bCs/>
                                    <w:color w:val="005595" w:themeColor="accent1"/>
                                    <w:sz w:val="16"/>
                                    <w:szCs w:val="16"/>
                                  </w:rPr>
                                  <w:t>Lower is better</w:t>
                                </w:r>
                              </w:p>
                            </w:txbxContent>
                          </wps:txbx>
                          <wps:bodyPr wrap="none" rtlCol="0" anchor="t">
                            <a:noAutofit/>
                          </wps:bodyPr>
                        </wps:wsp>
                        <wps:wsp>
                          <wps:cNvPr id="195" name="Arrow: Down 195"/>
                          <wps:cNvSpPr/>
                          <wps:spPr>
                            <a:xfrm>
                              <a:off x="1419226" y="447675"/>
                              <a:ext cx="27432" cy="91440"/>
                            </a:xfrm>
                            <a:prstGeom prst="downArrow">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t"/>
                        </wps:wsp>
                      </wpg:grpSp>
                    </wpg:wgp>
                  </a:graphicData>
                </a:graphic>
              </wp:anchor>
            </w:drawing>
          </mc:Choice>
          <mc:Fallback>
            <w:pict>
              <v:group w14:anchorId="383C67FA" id="_x0000_s1031" alt="Line and dot chart showing CCO service rates over time for Cigarette Smoking Prevalence (EHR). For this measure, a lower rate is better." style="position:absolute;margin-left:0;margin-top:.1pt;width:162pt;height:126pt;z-index:251658256" coordsize="20574,1600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">
                <v:shape id="Chart 319" o:spid="_x0000_s1032" type="#_x0000_t75" style="position:absolute;left:731;top:1158;width:18593;height:13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">
                  <v:imagedata r:id="rId46" o:title=""/>
                  <o:lock v:ext="edit" aspectratio="f"/>
                </v:shape>
                <v:group id="Group 193" o:spid="_x0000_s1033" style="position:absolute;left:5429;top:3905;width:9061;height:2000" coordorigin="5429,3905" coordsize="90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TextBox 3" o:spid="_x0000_s1034" type="#_x0000_t202" style="position:absolute;left:5429;top:3905;width:906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" filled="f" stroked="f">
                    <v:textbox>
                      <w:txbxContent>
                        <w:p w14:paraId="25F01C02" w14:textId="77777777" w:rsidR="00183365" w:rsidRDefault="00183365" w:rsidP="00183365">
                          <w:pPr>
                            <w:rPr>
                              <w:rFonts w:ascii="Arial" w:hAnsi="Arial" w:cs="Arial"/>
                              <w:b/>
                              <w:bCs/>
                              <w:color w:val="005595" w:themeColor="accent1"/>
                              <w:sz w:val="16"/>
                              <w:szCs w:val="16"/>
                            </w:rPr>
                          </w:pPr>
                          <w:r>
                            <w:rPr>
                              <w:rFonts w:ascii="Arial" w:hAnsi="Arial" w:cs="Arial"/>
                              <w:b/>
                              <w:bCs/>
                              <w:color w:val="005595" w:themeColor="accent1"/>
                              <w:sz w:val="16"/>
                              <w:szCs w:val="16"/>
                            </w:rPr>
                            <w:t>Lower is better</w:t>
                          </w:r>
                        </w:p>
                      </w:txbxContent>
                    </v:textbox>
                  </v:shape>
                  <v:shape id="Arrow: Down 195" o:spid="_x0000_s1035" type="#_x0000_t67" style="position:absolute;left:14192;top:4476;width:274;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" adj="18360" filled="f" strokecolor="#002a4a [1604]" strokeweight="1pt"/>
                </v:group>
                <w10:wrap type="square"/>
              </v:group>
            </w:pict>
          </mc:Fallback>
        </mc:AlternateContent>
      </w:r>
      <w:r w:rsidR="000A1AEF" w:rsidRPr="00183365">
        <w:t>Tobacco continues to be the leading cause of preventable death for people in Oregon</w:t>
      </w:r>
      <w:r w:rsidR="00384A85">
        <w:t>.</w:t>
      </w:r>
      <w:r w:rsidR="00384A85">
        <w:rPr>
          <w:rStyle w:val="FootnoteReference"/>
        </w:rPr>
        <w:footnoteReference w:id="7"/>
      </w:r>
      <w:r w:rsidR="000A1AEF" w:rsidRPr="00183365">
        <w:t xml:space="preserve"> OHP members are twice as likely to smoke cigarettes compared </w:t>
      </w:r>
      <w:r w:rsidR="00037B9B">
        <w:t>with</w:t>
      </w:r>
      <w:r w:rsidR="00037B9B" w:rsidRPr="00183365">
        <w:t xml:space="preserve"> </w:t>
      </w:r>
      <w:r w:rsidR="000A1AEF" w:rsidRPr="00183365">
        <w:t>people not on OHP</w:t>
      </w:r>
      <w:r w:rsidR="00384A85">
        <w:t>.</w:t>
      </w:r>
      <w:r w:rsidR="00287A21">
        <w:rPr>
          <w:rStyle w:val="FootnoteReference"/>
        </w:rPr>
        <w:footnoteReference w:id="8"/>
      </w:r>
      <w:r>
        <w:t xml:space="preserve"> </w:t>
      </w:r>
    </w:p>
    <w:p w14:paraId="34B0877D" w14:textId="6D6FEA4C" w:rsidR="00350C18" w:rsidRDefault="00350C18" w:rsidP="00183365">
      <w:r w:rsidRPr="00350C18">
        <w:rPr>
          <w:b/>
          <w:bCs/>
          <w:color w:val="002A4A" w:themeColor="accent1" w:themeShade="80"/>
        </w:rPr>
        <w:t>Cigarette Smoking Prevalence (EHR)</w:t>
      </w:r>
      <w:r w:rsidRPr="00350C18">
        <w:rPr>
          <w:color w:val="002A4A" w:themeColor="accent1" w:themeShade="80"/>
        </w:rPr>
        <w:t xml:space="preserve"> </w:t>
      </w:r>
      <w:r>
        <w:t xml:space="preserve">measures the percentage of members (age 13 and older) who were screened for smoking status and identified as current smokers. </w:t>
      </w:r>
      <w:r w:rsidR="000A1AEF" w:rsidRPr="00183365">
        <w:t>For th</w:t>
      </w:r>
      <w:r>
        <w:t>is</w:t>
      </w:r>
      <w:r w:rsidR="00781FC7" w:rsidRPr="00781FC7">
        <w:rPr>
          <w:color w:val="002A4A" w:themeColor="accent1" w:themeShade="80"/>
        </w:rPr>
        <w:t xml:space="preserve"> </w:t>
      </w:r>
      <w:r w:rsidR="000A1AEF" w:rsidRPr="00183365">
        <w:t>measure,</w:t>
      </w:r>
      <w:r w:rsidR="002B4DB5">
        <w:t xml:space="preserve"> a </w:t>
      </w:r>
      <w:r w:rsidR="00B439FB" w:rsidRPr="00183365">
        <w:t>lower rate is better.</w:t>
      </w:r>
      <w:r w:rsidR="002B4DB5">
        <w:t xml:space="preserve"> </w:t>
      </w:r>
      <w:r>
        <w:t>OHA developed this measure and</w:t>
      </w:r>
      <w:r w:rsidR="000D4436">
        <w:t xml:space="preserve"> it</w:t>
      </w:r>
      <w:r>
        <w:t xml:space="preserve"> is not in the CMS Core Sets.</w:t>
      </w:r>
      <w:r w:rsidR="00034497">
        <w:t xml:space="preserve"> </w:t>
      </w:r>
      <w:r w:rsidR="005E699E">
        <w:t>Per</w:t>
      </w:r>
      <w:r w:rsidR="00034497">
        <w:t xml:space="preserve"> Senate Bill 966, this measure </w:t>
      </w:r>
      <w:r w:rsidR="005E699E">
        <w:t xml:space="preserve">will </w:t>
      </w:r>
      <w:r w:rsidR="00034497">
        <w:t>no</w:t>
      </w:r>
      <w:r w:rsidR="005E699E">
        <w:t>t</w:t>
      </w:r>
      <w:r w:rsidR="00034497">
        <w:t xml:space="preserve"> be eligible for the CCO Quality Incentive Program starting in 2025.</w:t>
      </w:r>
      <w:r>
        <w:t xml:space="preserve"> </w:t>
      </w:r>
    </w:p>
    <w:p w14:paraId="0DC6E58A" w14:textId="5C4F2400" w:rsidR="000A1AEF" w:rsidRPr="00183365" w:rsidRDefault="000A1AEF" w:rsidP="00183365">
      <w:r w:rsidRPr="00183365">
        <w:t>CCO performance statewide slightly improved from 2022 to 2023.</w:t>
      </w:r>
      <w:r w:rsidR="00183365">
        <w:t xml:space="preserve"> </w:t>
      </w:r>
      <w:r w:rsidRPr="00183365">
        <w:t>This is one of the few measure</w:t>
      </w:r>
      <w:r w:rsidR="00781FC7">
        <w:t>s</w:t>
      </w:r>
      <w:r w:rsidRPr="00183365">
        <w:t xml:space="preserve"> where CCO performance statewide continued to improve during the pandemic.</w:t>
      </w:r>
      <w:r w:rsidR="00183365">
        <w:t xml:space="preserve"> </w:t>
      </w:r>
      <w:r w:rsidRPr="00183365">
        <w:t xml:space="preserve">From </w:t>
      </w:r>
      <w:r w:rsidRPr="00183365">
        <w:lastRenderedPageBreak/>
        <w:t>2016 to 2023, cigarette smoking prevalence has decreased by 37% among CCO members.</w:t>
      </w:r>
      <w:r w:rsidR="00183365">
        <w:t xml:space="preserve"> </w:t>
      </w:r>
      <w:r w:rsidR="001C7328">
        <w:t>Fourteen</w:t>
      </w:r>
      <w:r w:rsidR="001C7328" w:rsidRPr="00183365">
        <w:t xml:space="preserve"> </w:t>
      </w:r>
      <w:r w:rsidRPr="00183365">
        <w:t>CCOs met this measure</w:t>
      </w:r>
      <w:r w:rsidR="00781FC7">
        <w:t xml:space="preserve"> in 2023</w:t>
      </w:r>
      <w:r w:rsidRPr="00183365">
        <w:t>, with 13 reaching the benchmark. One CCO reported a dramatically higher rate than other CCOs.</w:t>
      </w:r>
    </w:p>
    <w:p w14:paraId="0B7C0FB2" w14:textId="71CC3628" w:rsidR="002F4B37" w:rsidRPr="00D54003" w:rsidRDefault="005F1A72" w:rsidP="00D54003">
      <w:r w:rsidRPr="00545559">
        <w:rPr>
          <w:b/>
          <w:bCs/>
          <w:color w:val="002A4A" w:themeColor="accent1" w:themeShade="80"/>
        </w:rPr>
        <w:t xml:space="preserve">Depression </w:t>
      </w:r>
      <w:r>
        <w:rPr>
          <w:b/>
          <w:bCs/>
          <w:color w:val="002A4A" w:themeColor="accent1" w:themeShade="80"/>
        </w:rPr>
        <w:t>S</w:t>
      </w:r>
      <w:r w:rsidRPr="00545559">
        <w:rPr>
          <w:b/>
          <w:bCs/>
          <w:color w:val="002A4A" w:themeColor="accent1" w:themeShade="80"/>
        </w:rPr>
        <w:t xml:space="preserve">creening and </w:t>
      </w:r>
      <w:r>
        <w:rPr>
          <w:b/>
          <w:bCs/>
          <w:color w:val="002A4A" w:themeColor="accent1" w:themeShade="80"/>
        </w:rPr>
        <w:t>F</w:t>
      </w:r>
      <w:r w:rsidRPr="00545559">
        <w:rPr>
          <w:b/>
          <w:bCs/>
          <w:color w:val="002A4A" w:themeColor="accent1" w:themeShade="80"/>
        </w:rPr>
        <w:t>ollow-</w:t>
      </w:r>
      <w:r>
        <w:rPr>
          <w:b/>
          <w:bCs/>
          <w:color w:val="002A4A" w:themeColor="accent1" w:themeShade="80"/>
        </w:rPr>
        <w:t>U</w:t>
      </w:r>
      <w:r w:rsidRPr="00545559">
        <w:rPr>
          <w:b/>
          <w:bCs/>
          <w:color w:val="002A4A" w:themeColor="accent1" w:themeShade="80"/>
        </w:rPr>
        <w:t>p (EHR)</w:t>
      </w:r>
      <w:r w:rsidRPr="00545559">
        <w:t xml:space="preserve"> </w:t>
      </w:r>
      <w:r w:rsidR="001D55BA" w:rsidRPr="00545559">
        <w:rPr>
          <w:noProof/>
        </w:rPr>
        <w:drawing>
          <wp:anchor distT="0" distB="0" distL="114300" distR="114300" simplePos="0" relativeHeight="251658257" behindDoc="0" locked="0" layoutInCell="1" allowOverlap="1" wp14:anchorId="2F3E517A" wp14:editId="601081F7">
            <wp:simplePos x="0" y="0"/>
            <wp:positionH relativeFrom="margin">
              <wp:posOffset>0</wp:posOffset>
            </wp:positionH>
            <wp:positionV relativeFrom="paragraph">
              <wp:posOffset>0</wp:posOffset>
            </wp:positionV>
            <wp:extent cx="2057400" cy="1600200"/>
            <wp:effectExtent l="0" t="0" r="0" b="0"/>
            <wp:wrapSquare wrapText="bothSides"/>
            <wp:docPr id="196" name="Chart 196" descr="Line and dot chart showing CCO service rates over time for Screening for Depression and Follow-Up Plan (EHR).">
              <a:extLst xmlns:a="http://schemas.openxmlformats.org/drawingml/2006/main">
                <a:ext uri="{FF2B5EF4-FFF2-40B4-BE49-F238E27FC236}">
                  <a16:creationId xmlns:a16="http://schemas.microsoft.com/office/drawing/2014/main" id="{06A317D8-4991-4719-9D9D-C77744325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r>
        <w:t xml:space="preserve">measures the percentage of members (age 12 and older) who had appropriate screening and follow-up planning for depression. </w:t>
      </w:r>
      <w:r w:rsidR="00D54003" w:rsidRPr="00D54003">
        <w:t xml:space="preserve">From 2022 to 2023, CCO statewide performance improved </w:t>
      </w:r>
      <w:r>
        <w:t xml:space="preserve">on this measure </w:t>
      </w:r>
      <w:r w:rsidR="00D54003" w:rsidRPr="00D54003">
        <w:t>by 11%. After falling</w:t>
      </w:r>
      <w:r w:rsidR="00C155E4">
        <w:t xml:space="preserve"> 14%</w:t>
      </w:r>
      <w:r w:rsidR="00D54003" w:rsidRPr="00D54003">
        <w:t xml:space="preserve"> in 2020, this is the first year CCO statewide performance rose above </w:t>
      </w:r>
      <w:r w:rsidR="005F7ADF">
        <w:t>pre-</w:t>
      </w:r>
      <w:r w:rsidR="00D54003" w:rsidRPr="00D54003">
        <w:t>pandemic</w:t>
      </w:r>
      <w:r w:rsidR="005F7ADF">
        <w:t xml:space="preserve"> levels</w:t>
      </w:r>
      <w:r w:rsidR="00D54003" w:rsidRPr="00D54003">
        <w:t>.</w:t>
      </w:r>
      <w:r w:rsidR="002B1F40">
        <w:t xml:space="preserve"> </w:t>
      </w:r>
      <w:r w:rsidR="00545559" w:rsidRPr="00D54003">
        <w:t xml:space="preserve">For 2023, the Metrics and Scoring Committee set a lower benchmark compared </w:t>
      </w:r>
      <w:r w:rsidR="005F7ADF">
        <w:t xml:space="preserve">with </w:t>
      </w:r>
      <w:r w:rsidR="00545559" w:rsidRPr="00D54003">
        <w:t>the prior year.</w:t>
      </w:r>
      <w:r w:rsidR="00545559">
        <w:t xml:space="preserve"> </w:t>
      </w:r>
      <w:r w:rsidR="005F7ADF">
        <w:t xml:space="preserve">Fifteen </w:t>
      </w:r>
      <w:r w:rsidR="00D54003">
        <w:t>CCOs met this measure</w:t>
      </w:r>
      <w:r w:rsidR="00545559">
        <w:t xml:space="preserve"> in 2023</w:t>
      </w:r>
      <w:r w:rsidR="00D54003">
        <w:t xml:space="preserve">, with 11 meeting the benchmark. </w:t>
      </w:r>
      <w:r w:rsidR="001D55BA">
        <w:t>In 2023</w:t>
      </w:r>
      <w:r w:rsidR="001D55BA" w:rsidRPr="00B94825">
        <w:t xml:space="preserve">, </w:t>
      </w:r>
      <w:r w:rsidR="001D55BA">
        <w:t>the range in CCO performance was closer than prior years</w:t>
      </w:r>
      <w:r w:rsidR="006C16A9">
        <w:t>.</w:t>
      </w:r>
      <w:r w:rsidR="00586716">
        <w:rPr>
          <w:rStyle w:val="FootnoteReference"/>
        </w:rPr>
        <w:footnoteReference w:id="9"/>
      </w:r>
      <w:r w:rsidR="006C16A9">
        <w:t xml:space="preserve"> </w:t>
      </w:r>
    </w:p>
    <w:p w14:paraId="3B3F6467" w14:textId="15B8957B" w:rsidR="000F2CB9" w:rsidRPr="00545559" w:rsidRDefault="003148E9" w:rsidP="00545559">
      <w:r w:rsidRPr="00545559">
        <w:t>In 2023, CCOs had to meet both components to pass th</w:t>
      </w:r>
      <w:r w:rsidR="00545559" w:rsidRPr="00545559">
        <w:t xml:space="preserve">e </w:t>
      </w:r>
      <w:r w:rsidR="00545559" w:rsidRPr="001B3918">
        <w:rPr>
          <w:b/>
          <w:bCs/>
          <w:color w:val="002A4A" w:themeColor="accent1" w:themeShade="80"/>
        </w:rPr>
        <w:t xml:space="preserve">Screening, </w:t>
      </w:r>
      <w:r w:rsidR="004B7E33">
        <w:rPr>
          <w:b/>
          <w:bCs/>
          <w:color w:val="002A4A" w:themeColor="accent1" w:themeShade="80"/>
        </w:rPr>
        <w:t>B</w:t>
      </w:r>
      <w:r w:rsidR="00545559" w:rsidRPr="001B3918">
        <w:rPr>
          <w:b/>
          <w:bCs/>
          <w:color w:val="002A4A" w:themeColor="accent1" w:themeShade="80"/>
        </w:rPr>
        <w:t xml:space="preserve">rief </w:t>
      </w:r>
      <w:r w:rsidR="004B7E33">
        <w:rPr>
          <w:b/>
          <w:bCs/>
          <w:color w:val="002A4A" w:themeColor="accent1" w:themeShade="80"/>
        </w:rPr>
        <w:t>I</w:t>
      </w:r>
      <w:r w:rsidR="00545559" w:rsidRPr="001B3918">
        <w:rPr>
          <w:b/>
          <w:bCs/>
          <w:color w:val="002A4A" w:themeColor="accent1" w:themeShade="80"/>
        </w:rPr>
        <w:t xml:space="preserve">ntervention and </w:t>
      </w:r>
      <w:r w:rsidR="004B7E33">
        <w:rPr>
          <w:b/>
          <w:bCs/>
          <w:color w:val="002A4A" w:themeColor="accent1" w:themeShade="80"/>
        </w:rPr>
        <w:t>R</w:t>
      </w:r>
      <w:r w:rsidR="00545559" w:rsidRPr="001B3918">
        <w:rPr>
          <w:b/>
          <w:bCs/>
          <w:color w:val="002A4A" w:themeColor="accent1" w:themeShade="80"/>
        </w:rPr>
        <w:t xml:space="preserve">eferral to </w:t>
      </w:r>
      <w:r w:rsidR="004B7E33">
        <w:rPr>
          <w:b/>
          <w:bCs/>
          <w:color w:val="002A4A" w:themeColor="accent1" w:themeShade="80"/>
        </w:rPr>
        <w:t>T</w:t>
      </w:r>
      <w:r w:rsidR="00545559" w:rsidRPr="001B3918">
        <w:rPr>
          <w:b/>
          <w:bCs/>
          <w:color w:val="002A4A" w:themeColor="accent1" w:themeShade="80"/>
        </w:rPr>
        <w:t>reatment (SBIRT) (EHR)</w:t>
      </w:r>
      <w:r w:rsidR="00545559" w:rsidRPr="001B3918">
        <w:rPr>
          <w:color w:val="002A4A" w:themeColor="accent1" w:themeShade="80"/>
        </w:rPr>
        <w:t xml:space="preserve"> </w:t>
      </w:r>
      <w:r w:rsidRPr="00545559">
        <w:t>measure</w:t>
      </w:r>
      <w:r w:rsidR="000F2CB9" w:rsidRPr="00545559">
        <w:t>:</w:t>
      </w:r>
    </w:p>
    <w:p w14:paraId="7B7C2192" w14:textId="1B536649" w:rsidR="003148E9" w:rsidRPr="001B3918" w:rsidRDefault="003148E9" w:rsidP="001B3918">
      <w:pPr>
        <w:pStyle w:val="ListParagraph"/>
        <w:numPr>
          <w:ilvl w:val="0"/>
          <w:numId w:val="13"/>
        </w:numPr>
        <w:spacing w:after="120"/>
        <w:contextualSpacing w:val="0"/>
      </w:pPr>
      <w:r w:rsidRPr="001B3918">
        <w:rPr>
          <w:b/>
          <w:bCs/>
          <w:color w:val="002A4A" w:themeColor="accent1" w:themeShade="80"/>
        </w:rPr>
        <w:t>Rate 1</w:t>
      </w:r>
      <w:r w:rsidRPr="001B3918">
        <w:rPr>
          <w:color w:val="002A4A" w:themeColor="accent1" w:themeShade="80"/>
        </w:rPr>
        <w:t xml:space="preserve"> </w:t>
      </w:r>
      <w:r w:rsidRPr="001B3918">
        <w:t>is the percentage of members ages 12 and older who received an age-appropriate screening for alcohol or other substance use.</w:t>
      </w:r>
    </w:p>
    <w:p w14:paraId="6420E475" w14:textId="60E6956D" w:rsidR="003148E9" w:rsidRDefault="003148E9" w:rsidP="001B3918">
      <w:pPr>
        <w:pStyle w:val="ListParagraph"/>
        <w:numPr>
          <w:ilvl w:val="0"/>
          <w:numId w:val="13"/>
        </w:numPr>
        <w:spacing w:after="120"/>
        <w:contextualSpacing w:val="0"/>
      </w:pPr>
      <w:r w:rsidRPr="001B3918">
        <w:rPr>
          <w:b/>
          <w:bCs/>
          <w:color w:val="002A4A" w:themeColor="accent1" w:themeShade="80"/>
        </w:rPr>
        <w:t>Rate 2</w:t>
      </w:r>
      <w:r w:rsidRPr="001B3918">
        <w:rPr>
          <w:color w:val="002A4A" w:themeColor="accent1" w:themeShade="80"/>
        </w:rPr>
        <w:t xml:space="preserve"> </w:t>
      </w:r>
      <w:r w:rsidRPr="001B3918">
        <w:t>is the percentage of members ages 12 and older who screened positive for alcohol or other substance use and received a brief intervention or referral to treatment.</w:t>
      </w:r>
    </w:p>
    <w:p w14:paraId="2846F028" w14:textId="17AD8BFE" w:rsidR="00EC625F" w:rsidRPr="001B3918" w:rsidRDefault="00EC625F" w:rsidP="00EC625F">
      <w:pPr>
        <w:spacing w:after="120"/>
      </w:pPr>
      <w:r>
        <w:t xml:space="preserve">OHA developed this measure and it is not in the CMS Core Sets. </w:t>
      </w:r>
      <w:r w:rsidR="005E699E">
        <w:t>Per</w:t>
      </w:r>
      <w:r>
        <w:t xml:space="preserve"> Senate Bill 966, this measure </w:t>
      </w:r>
      <w:r w:rsidR="005E699E">
        <w:t xml:space="preserve">will </w:t>
      </w:r>
      <w:r>
        <w:t>no</w:t>
      </w:r>
      <w:r w:rsidR="005E699E">
        <w:t>t</w:t>
      </w:r>
      <w:r>
        <w:t xml:space="preserve"> be eligible for the CCO Quality Incentive Program starting in 2025.</w:t>
      </w:r>
    </w:p>
    <w:p w14:paraId="0B113959" w14:textId="6845EB11" w:rsidR="003148E9" w:rsidRPr="003148E9" w:rsidRDefault="004C712D" w:rsidP="000F2CB9">
      <w:r>
        <w:t xml:space="preserve">Twelve </w:t>
      </w:r>
      <w:r w:rsidR="004F54D7" w:rsidRPr="003148E9">
        <w:t>CCOs met both components and passed the measure</w:t>
      </w:r>
      <w:r w:rsidR="004F54D7">
        <w:t xml:space="preserve"> in 2023</w:t>
      </w:r>
      <w:r w:rsidR="004F54D7" w:rsidRPr="003148E9">
        <w:t>.</w:t>
      </w:r>
      <w:r w:rsidR="004F54D7">
        <w:t xml:space="preserve"> </w:t>
      </w:r>
      <w:r w:rsidR="003148E9" w:rsidRPr="003148E9">
        <w:t xml:space="preserve">For 2023, the Metrics and Scoring Committee set lower benchmarks for this measure compared </w:t>
      </w:r>
      <w:r>
        <w:t xml:space="preserve">with </w:t>
      </w:r>
      <w:r w:rsidR="003148E9" w:rsidRPr="003148E9">
        <w:t xml:space="preserve">the prior year. For Rate 2, the benchmark was </w:t>
      </w:r>
      <w:r w:rsidR="00B34A91">
        <w:t xml:space="preserve">almost halved from </w:t>
      </w:r>
      <w:r w:rsidR="003148E9" w:rsidRPr="003148E9">
        <w:t>the prior year’s benchmark.</w:t>
      </w:r>
      <w:r w:rsidR="000F2CB9">
        <w:t xml:space="preserve"> </w:t>
      </w:r>
    </w:p>
    <w:p w14:paraId="297A3CB5" w14:textId="475B68F3" w:rsidR="003148E9" w:rsidRPr="003148E9" w:rsidRDefault="00EC625F" w:rsidP="000F2CB9">
      <w:r w:rsidRPr="00545559">
        <w:rPr>
          <w:noProof/>
        </w:rPr>
        <w:drawing>
          <wp:anchor distT="0" distB="0" distL="114300" distR="114300" simplePos="0" relativeHeight="251658258" behindDoc="0" locked="0" layoutInCell="1" allowOverlap="1" wp14:anchorId="756D7CC9" wp14:editId="0974D7B8">
            <wp:simplePos x="0" y="0"/>
            <wp:positionH relativeFrom="margin">
              <wp:posOffset>0</wp:posOffset>
            </wp:positionH>
            <wp:positionV relativeFrom="paragraph">
              <wp:posOffset>12700</wp:posOffset>
            </wp:positionV>
            <wp:extent cx="2057400" cy="1600200"/>
            <wp:effectExtent l="0" t="0" r="0" b="0"/>
            <wp:wrapSquare wrapText="bothSides"/>
            <wp:docPr id="2" name="Chart 2" descr="Line and dot chart showing CCO service rates over time for SBIRT: Rate 1.">
              <a:extLst xmlns:a="http://schemas.openxmlformats.org/drawingml/2006/main">
                <a:ext uri="{FF2B5EF4-FFF2-40B4-BE49-F238E27FC236}">
                  <a16:creationId xmlns:a16="http://schemas.microsoft.com/office/drawing/2014/main" id="{1735218F-CEC1-4AEA-9B7B-4B68B0EBD2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sidR="003148E9" w:rsidRPr="003148E9">
        <w:t xml:space="preserve">For </w:t>
      </w:r>
      <w:r w:rsidR="002F5D2F" w:rsidRPr="002F5D2F">
        <w:rPr>
          <w:b/>
          <w:bCs/>
          <w:color w:val="002A4A" w:themeColor="accent1" w:themeShade="80"/>
        </w:rPr>
        <w:t xml:space="preserve">SBIRT </w:t>
      </w:r>
      <w:r w:rsidR="003148E9" w:rsidRPr="002F5D2F">
        <w:rPr>
          <w:b/>
          <w:bCs/>
          <w:color w:val="002A4A" w:themeColor="accent1" w:themeShade="80"/>
        </w:rPr>
        <w:t>Rate 1</w:t>
      </w:r>
      <w:r w:rsidR="002F5D2F">
        <w:rPr>
          <w:b/>
          <w:bCs/>
          <w:color w:val="002A4A" w:themeColor="accent1" w:themeShade="80"/>
        </w:rPr>
        <w:t xml:space="preserve"> (EHR)</w:t>
      </w:r>
      <w:r w:rsidR="003148E9" w:rsidRPr="003148E9">
        <w:t xml:space="preserve">, CCO statewide performance improved by 12% from 2022 to 2023. After falling </w:t>
      </w:r>
      <w:r w:rsidR="002D6618">
        <w:t xml:space="preserve">20% </w:t>
      </w:r>
      <w:r w:rsidR="003148E9" w:rsidRPr="003148E9">
        <w:t xml:space="preserve">in 2020, CCO statewide performance has remained slightly below the pre-pandemic 2019 </w:t>
      </w:r>
      <w:r w:rsidR="00701220">
        <w:t>level</w:t>
      </w:r>
      <w:r w:rsidR="003148E9" w:rsidRPr="003148E9">
        <w:t>.</w:t>
      </w:r>
      <w:r w:rsidR="003148E9">
        <w:t xml:space="preserve"> All CCOs met</w:t>
      </w:r>
      <w:r w:rsidR="000B4AD2">
        <w:t xml:space="preserve"> the Rate 1</w:t>
      </w:r>
      <w:r w:rsidR="003148E9">
        <w:t xml:space="preserve"> </w:t>
      </w:r>
      <w:r w:rsidR="00336C28">
        <w:t>component</w:t>
      </w:r>
      <w:r w:rsidR="003148E9">
        <w:t>, with eight CCOs reaching the benchmark.</w:t>
      </w:r>
      <w:r w:rsidR="00744E12">
        <w:t xml:space="preserve"> </w:t>
      </w:r>
      <w:r w:rsidR="00744E12" w:rsidRPr="00183365">
        <w:t xml:space="preserve">One CCO reported a dramatically </w:t>
      </w:r>
      <w:r w:rsidR="00744E12">
        <w:t>lower</w:t>
      </w:r>
      <w:r w:rsidR="00744E12" w:rsidRPr="00183365">
        <w:t xml:space="preserve"> rate than other CCOs.</w:t>
      </w:r>
    </w:p>
    <w:p w14:paraId="416328EA" w14:textId="632508A9" w:rsidR="001B3918" w:rsidRDefault="003148E9" w:rsidP="003148E9">
      <w:r w:rsidRPr="003148E9">
        <w:t xml:space="preserve">For </w:t>
      </w:r>
      <w:r w:rsidR="002F5D2F" w:rsidRPr="002F5D2F">
        <w:rPr>
          <w:b/>
          <w:bCs/>
          <w:color w:val="002A4A" w:themeColor="accent1" w:themeShade="80"/>
        </w:rPr>
        <w:t xml:space="preserve">SBIRT </w:t>
      </w:r>
      <w:r w:rsidRPr="002F5D2F">
        <w:rPr>
          <w:b/>
          <w:bCs/>
          <w:color w:val="002A4A" w:themeColor="accent1" w:themeShade="80"/>
        </w:rPr>
        <w:t>Rate 2</w:t>
      </w:r>
      <w:r w:rsidR="002F5D2F">
        <w:rPr>
          <w:b/>
          <w:bCs/>
          <w:color w:val="002A4A" w:themeColor="accent1" w:themeShade="80"/>
        </w:rPr>
        <w:t xml:space="preserve"> (EHR)</w:t>
      </w:r>
      <w:r w:rsidRPr="003148E9">
        <w:t>, CCO statewide performance</w:t>
      </w:r>
      <w:r w:rsidR="002F70EC">
        <w:t xml:space="preserve"> slightly</w:t>
      </w:r>
      <w:r w:rsidRPr="003148E9">
        <w:t xml:space="preserve"> improved from 2022 to 2023. After falling </w:t>
      </w:r>
      <w:r w:rsidR="001E54C5">
        <w:t xml:space="preserve">32% </w:t>
      </w:r>
      <w:r w:rsidRPr="003148E9">
        <w:t xml:space="preserve">in </w:t>
      </w:r>
      <w:r w:rsidRPr="003148E9">
        <w:lastRenderedPageBreak/>
        <w:t>2020, CCO statewide performance has remained slightly below the pre-</w:t>
      </w:r>
      <w:r w:rsidR="00EC625F">
        <w:rPr>
          <w:noProof/>
        </w:rPr>
        <w:drawing>
          <wp:anchor distT="0" distB="0" distL="114300" distR="114300" simplePos="0" relativeHeight="251658259" behindDoc="0" locked="0" layoutInCell="1" allowOverlap="1" wp14:anchorId="4AA9C222" wp14:editId="0B5CDB0D">
            <wp:simplePos x="0" y="0"/>
            <wp:positionH relativeFrom="margin">
              <wp:posOffset>-66675</wp:posOffset>
            </wp:positionH>
            <wp:positionV relativeFrom="paragraph">
              <wp:posOffset>0</wp:posOffset>
            </wp:positionV>
            <wp:extent cx="2057400" cy="1600200"/>
            <wp:effectExtent l="0" t="0" r="0" b="0"/>
            <wp:wrapSquare wrapText="bothSides"/>
            <wp:docPr id="4" name="Chart 4" descr="Line and dot chart showing CCO service rates over time for SBIRT: Rate 2.">
              <a:extLst xmlns:a="http://schemas.openxmlformats.org/drawingml/2006/main">
                <a:ext uri="{FF2B5EF4-FFF2-40B4-BE49-F238E27FC236}">
                  <a16:creationId xmlns:a16="http://schemas.microsoft.com/office/drawing/2014/main" id="{0A2646A9-764C-40CD-BC49-B814E20C5C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r w:rsidRPr="003148E9">
        <w:t>pandemic 2019 rate.</w:t>
      </w:r>
      <w:r>
        <w:t xml:space="preserve"> </w:t>
      </w:r>
      <w:r w:rsidR="00701220">
        <w:t xml:space="preserve">Twelve </w:t>
      </w:r>
      <w:r w:rsidR="000F2CB9">
        <w:t>CCOs met t</w:t>
      </w:r>
      <w:r w:rsidR="000B4AD2">
        <w:t xml:space="preserve">he Rate 2 </w:t>
      </w:r>
      <w:r w:rsidR="000F2CB9">
        <w:t>component, with 11 reaching the benchmark.</w:t>
      </w:r>
    </w:p>
    <w:p w14:paraId="5A43BB79" w14:textId="06D90889" w:rsidR="00E11128" w:rsidRPr="003148E9" w:rsidRDefault="005C5D37" w:rsidP="003148E9">
      <w:r>
        <w:rPr>
          <w:b/>
          <w:bCs/>
          <w:color w:val="002A4A" w:themeColor="accent1" w:themeShade="80"/>
        </w:rPr>
        <w:t xml:space="preserve">Initiation and Engagement of </w:t>
      </w:r>
      <w:r w:rsidR="10EAF5B1" w:rsidRPr="7638083E">
        <w:rPr>
          <w:b/>
          <w:bCs/>
          <w:color w:val="002A4A" w:themeColor="accent1" w:themeShade="80"/>
        </w:rPr>
        <w:t xml:space="preserve">Substance </w:t>
      </w:r>
      <w:r w:rsidR="004B7E33">
        <w:rPr>
          <w:b/>
          <w:bCs/>
          <w:color w:val="002A4A" w:themeColor="accent1" w:themeShade="80"/>
        </w:rPr>
        <w:t>U</w:t>
      </w:r>
      <w:r w:rsidR="10EAF5B1" w:rsidRPr="7638083E">
        <w:rPr>
          <w:b/>
          <w:bCs/>
          <w:color w:val="002A4A" w:themeColor="accent1" w:themeShade="80"/>
        </w:rPr>
        <w:t xml:space="preserve">se </w:t>
      </w:r>
      <w:r w:rsidR="004B7E33">
        <w:rPr>
          <w:b/>
          <w:bCs/>
          <w:color w:val="002A4A" w:themeColor="accent1" w:themeShade="80"/>
        </w:rPr>
        <w:t>D</w:t>
      </w:r>
      <w:r w:rsidR="10EAF5B1" w:rsidRPr="7638083E">
        <w:rPr>
          <w:b/>
          <w:bCs/>
          <w:color w:val="002A4A" w:themeColor="accent1" w:themeShade="80"/>
        </w:rPr>
        <w:t>isorder (SUD) treatment</w:t>
      </w:r>
      <w:r w:rsidR="00986A2E" w:rsidRPr="00986A2E">
        <w:t>, which use</w:t>
      </w:r>
      <w:r w:rsidR="00F54194">
        <w:t>s</w:t>
      </w:r>
      <w:r w:rsidR="00986A2E" w:rsidRPr="00986A2E">
        <w:t xml:space="preserve"> administrative claims data,</w:t>
      </w:r>
      <w:r w:rsidR="10EAF5B1" w:rsidRPr="00986A2E">
        <w:t xml:space="preserve"> </w:t>
      </w:r>
      <w:r w:rsidR="10EAF5B1">
        <w:t xml:space="preserve">did not improve as much as EHR-based </w:t>
      </w:r>
      <w:r w:rsidR="004B7E33">
        <w:t>b</w:t>
      </w:r>
      <w:r w:rsidR="10EAF5B1">
        <w:t>ehavioral health care measures. SUD treatment is an area to watch, as OHA is supporting additional quality improvement on these measure</w:t>
      </w:r>
      <w:r w:rsidR="00F54194">
        <w:t>s</w:t>
      </w:r>
      <w:r w:rsidR="10EAF5B1">
        <w:t xml:space="preserve"> (e.g., </w:t>
      </w:r>
      <w:hyperlink r:id="rId50">
        <w:r w:rsidR="10EAF5B1" w:rsidRPr="00BF0B64">
          <w:rPr>
            <w:rStyle w:val="Hyperlink"/>
            <w:color w:val="005595" w:themeColor="accent1"/>
          </w:rPr>
          <w:t>Performance Improvement Project</w:t>
        </w:r>
      </w:hyperlink>
      <w:r w:rsidR="10EAF5B1">
        <w:t>).</w:t>
      </w:r>
    </w:p>
    <w:p w14:paraId="74858F4E" w14:textId="558C42B2" w:rsidR="00022973" w:rsidRDefault="003148E9" w:rsidP="00022973">
      <w:r w:rsidRPr="003148E9">
        <w:t>In 2023, CCOs had to meet both components to pass th</w:t>
      </w:r>
      <w:r w:rsidR="001B3918">
        <w:t xml:space="preserve">e </w:t>
      </w:r>
      <w:r w:rsidR="00E11128">
        <w:rPr>
          <w:b/>
          <w:bCs/>
          <w:color w:val="002A4A" w:themeColor="accent1" w:themeShade="80"/>
        </w:rPr>
        <w:t>SUD</w:t>
      </w:r>
      <w:r w:rsidR="001B3918" w:rsidRPr="001B3918">
        <w:rPr>
          <w:b/>
          <w:bCs/>
          <w:color w:val="002A4A" w:themeColor="accent1" w:themeShade="80"/>
        </w:rPr>
        <w:t xml:space="preserve"> </w:t>
      </w:r>
      <w:r w:rsidR="004B7E33">
        <w:rPr>
          <w:b/>
          <w:bCs/>
          <w:color w:val="002A4A" w:themeColor="accent1" w:themeShade="80"/>
        </w:rPr>
        <w:t>T</w:t>
      </w:r>
      <w:r w:rsidR="001B3918" w:rsidRPr="001B3918">
        <w:rPr>
          <w:b/>
          <w:bCs/>
          <w:color w:val="002A4A" w:themeColor="accent1" w:themeShade="80"/>
        </w:rPr>
        <w:t>reatment</w:t>
      </w:r>
      <w:r w:rsidR="001B3918" w:rsidRPr="001B3918">
        <w:rPr>
          <w:color w:val="002A4A" w:themeColor="accent1" w:themeShade="80"/>
        </w:rPr>
        <w:t xml:space="preserve"> </w:t>
      </w:r>
      <w:r w:rsidRPr="003148E9">
        <w:t>measure</w:t>
      </w:r>
      <w:r w:rsidR="00022973">
        <w:t>:</w:t>
      </w:r>
    </w:p>
    <w:p w14:paraId="2DE77FF8" w14:textId="58749C49" w:rsidR="00022973" w:rsidRPr="00CB7291" w:rsidRDefault="00E11128" w:rsidP="001B3918">
      <w:pPr>
        <w:pStyle w:val="ListParagraph"/>
        <w:numPr>
          <w:ilvl w:val="0"/>
          <w:numId w:val="14"/>
        </w:numPr>
        <w:spacing w:after="120"/>
        <w:contextualSpacing w:val="0"/>
      </w:pPr>
      <w:r>
        <w:rPr>
          <w:noProof/>
        </w:rPr>
        <w:drawing>
          <wp:anchor distT="0" distB="0" distL="114300" distR="114300" simplePos="0" relativeHeight="251658260" behindDoc="0" locked="0" layoutInCell="1" allowOverlap="1" wp14:anchorId="028C3CA1" wp14:editId="7B6AEE25">
            <wp:simplePos x="0" y="0"/>
            <wp:positionH relativeFrom="margin">
              <wp:align>left</wp:align>
            </wp:positionH>
            <wp:positionV relativeFrom="paragraph">
              <wp:posOffset>1581</wp:posOffset>
            </wp:positionV>
            <wp:extent cx="2057400" cy="1600200"/>
            <wp:effectExtent l="0" t="0" r="0" b="0"/>
            <wp:wrapSquare wrapText="bothSides"/>
            <wp:docPr id="5" name="Chart 5" descr="Line and dot chart showing CCO service rates over time for Substance Use Disorder Treatment: Initiation.">
              <a:extLst xmlns:a="http://schemas.openxmlformats.org/drawingml/2006/main">
                <a:ext uri="{FF2B5EF4-FFF2-40B4-BE49-F238E27FC236}">
                  <a16:creationId xmlns:a16="http://schemas.microsoft.com/office/drawing/2014/main" id="{7D2F1A01-8F48-4FD6-9A57-47B0418D55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anchor>
        </w:drawing>
      </w:r>
      <w:r w:rsidR="003148E9" w:rsidRPr="001B3918">
        <w:rPr>
          <w:b/>
          <w:bCs/>
          <w:color w:val="002A4A" w:themeColor="accent1" w:themeShade="80"/>
        </w:rPr>
        <w:t xml:space="preserve">Initiation </w:t>
      </w:r>
      <w:r w:rsidR="003148E9" w:rsidRPr="00CB7291">
        <w:t xml:space="preserve">looks at the percentage of new </w:t>
      </w:r>
      <w:r w:rsidR="001B3918">
        <w:t xml:space="preserve">SUD </w:t>
      </w:r>
      <w:r w:rsidR="003148E9" w:rsidRPr="00CB7291">
        <w:t>diagnoses followed</w:t>
      </w:r>
      <w:r w:rsidR="00B57A90">
        <w:t xml:space="preserve"> </w:t>
      </w:r>
      <w:r w:rsidR="003148E9" w:rsidRPr="00CB7291">
        <w:t>up by treatment within 14 days of initial diagnosis.</w:t>
      </w:r>
    </w:p>
    <w:p w14:paraId="772D8F83" w14:textId="7D7BD1D1" w:rsidR="003148E9" w:rsidRPr="00CB7291" w:rsidRDefault="003148E9" w:rsidP="00F73812">
      <w:pPr>
        <w:pStyle w:val="ListParagraph"/>
        <w:numPr>
          <w:ilvl w:val="0"/>
          <w:numId w:val="14"/>
        </w:numPr>
        <w:spacing w:after="120"/>
        <w:contextualSpacing w:val="0"/>
      </w:pPr>
      <w:r w:rsidRPr="001B3918">
        <w:rPr>
          <w:b/>
          <w:bCs/>
          <w:color w:val="002A4A" w:themeColor="accent1" w:themeShade="80"/>
        </w:rPr>
        <w:t xml:space="preserve">Engagement </w:t>
      </w:r>
      <w:r w:rsidRPr="00CB7291">
        <w:t>looks at the percentage of new SUD diagnoses followed</w:t>
      </w:r>
      <w:r w:rsidR="00B57A90">
        <w:t xml:space="preserve"> </w:t>
      </w:r>
      <w:r w:rsidRPr="00CB7291">
        <w:t>up by two engagement visits or medication treatments within 34 days of initial treatment.</w:t>
      </w:r>
    </w:p>
    <w:p w14:paraId="34CE03EA" w14:textId="08E2878B" w:rsidR="00022973" w:rsidRDefault="00C50F28" w:rsidP="00022973">
      <w:r>
        <w:rPr>
          <w:noProof/>
        </w:rPr>
        <w:drawing>
          <wp:anchor distT="0" distB="0" distL="114300" distR="114300" simplePos="0" relativeHeight="251658261" behindDoc="0" locked="0" layoutInCell="1" allowOverlap="1" wp14:anchorId="7F478677" wp14:editId="19210BDE">
            <wp:simplePos x="0" y="0"/>
            <wp:positionH relativeFrom="column">
              <wp:posOffset>0</wp:posOffset>
            </wp:positionH>
            <wp:positionV relativeFrom="paragraph">
              <wp:posOffset>219075</wp:posOffset>
            </wp:positionV>
            <wp:extent cx="2057400" cy="1600200"/>
            <wp:effectExtent l="0" t="0" r="0" b="0"/>
            <wp:wrapSquare wrapText="bothSides"/>
            <wp:docPr id="6" name="Chart 6" descr="Line and dot chart showing CCO service rates over time for Substance Use Disorder Treatment: Engagement.">
              <a:extLst xmlns:a="http://schemas.openxmlformats.org/drawingml/2006/main">
                <a:ext uri="{FF2B5EF4-FFF2-40B4-BE49-F238E27FC236}">
                  <a16:creationId xmlns:a16="http://schemas.microsoft.com/office/drawing/2014/main" id="{3C660594-80DA-478A-90A0-F01ED4EF1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r w:rsidR="00D73C1A">
        <w:t xml:space="preserve">In 2023, </w:t>
      </w:r>
      <w:r w:rsidR="00AB3C04">
        <w:t>six</w:t>
      </w:r>
      <w:r w:rsidR="00AB3C04" w:rsidRPr="003148E9">
        <w:t xml:space="preserve"> </w:t>
      </w:r>
      <w:r w:rsidR="003148E9" w:rsidRPr="003148E9">
        <w:t>CCOs met both components and passed the measure.</w:t>
      </w:r>
    </w:p>
    <w:p w14:paraId="14EA3FCF" w14:textId="6C8119F5" w:rsidR="003148E9" w:rsidRDefault="001224FC" w:rsidP="00022973">
      <w:r>
        <w:t xml:space="preserve">For </w:t>
      </w:r>
      <w:r w:rsidR="005C5D37">
        <w:t>I</w:t>
      </w:r>
      <w:r w:rsidR="003148E9" w:rsidRPr="003148E9">
        <w:t>nitiation</w:t>
      </w:r>
      <w:r>
        <w:t xml:space="preserve">, </w:t>
      </w:r>
      <w:r w:rsidR="003148E9" w:rsidRPr="003148E9">
        <w:t>CCO statewide performance held steady from 2022 to 2023</w:t>
      </w:r>
      <w:r>
        <w:t xml:space="preserve"> and </w:t>
      </w:r>
      <w:r w:rsidR="00AB3C04">
        <w:t xml:space="preserve">seven </w:t>
      </w:r>
      <w:r>
        <w:t>CCOs met the component</w:t>
      </w:r>
      <w:r w:rsidR="003148E9" w:rsidRPr="003148E9">
        <w:t>.</w:t>
      </w:r>
      <w:r w:rsidR="00022973">
        <w:t xml:space="preserve"> </w:t>
      </w:r>
      <w:r w:rsidR="003148E9" w:rsidRPr="003148E9">
        <w:t xml:space="preserve">For </w:t>
      </w:r>
      <w:r w:rsidR="005C5D37">
        <w:t>E</w:t>
      </w:r>
      <w:r w:rsidR="003148E9" w:rsidRPr="003148E9">
        <w:t xml:space="preserve">ngagement, CCO statewide performance slightly improved from 2022 to 2023. </w:t>
      </w:r>
      <w:r w:rsidR="00AB3C04">
        <w:t xml:space="preserve">Ten </w:t>
      </w:r>
      <w:r w:rsidR="003148E9" w:rsidRPr="003148E9">
        <w:t xml:space="preserve">CCOs met this component, </w:t>
      </w:r>
      <w:r w:rsidR="002E7215">
        <w:t>and</w:t>
      </w:r>
      <w:r w:rsidR="003148E9" w:rsidRPr="003148E9">
        <w:t xml:space="preserve"> half of all CCOs</w:t>
      </w:r>
      <w:r w:rsidR="002E7215">
        <w:t xml:space="preserve"> reached</w:t>
      </w:r>
      <w:r w:rsidR="003148E9" w:rsidRPr="003148E9">
        <w:t xml:space="preserve"> the benchmark.</w:t>
      </w:r>
      <w:r w:rsidR="00F4423C">
        <w:t xml:space="preserve"> </w:t>
      </w:r>
      <w:r w:rsidR="001D55BA">
        <w:t>In 2023</w:t>
      </w:r>
      <w:r w:rsidR="001D55BA" w:rsidRPr="00B94825">
        <w:t xml:space="preserve">, </w:t>
      </w:r>
      <w:r w:rsidR="001D55BA">
        <w:t xml:space="preserve">the range in CCO performance was </w:t>
      </w:r>
      <w:r w:rsidR="00F54194">
        <w:t xml:space="preserve">narrower </w:t>
      </w:r>
      <w:r w:rsidR="001D55BA">
        <w:t>than prior years.</w:t>
      </w:r>
      <w:r w:rsidR="001D55BA" w:rsidDel="001D55BA">
        <w:t xml:space="preserve"> </w:t>
      </w:r>
    </w:p>
    <w:p w14:paraId="62F74A67" w14:textId="4C243C8E" w:rsidR="00D73C1A" w:rsidRPr="003148E9" w:rsidRDefault="00D73C1A" w:rsidP="005E238F">
      <w:pPr>
        <w:spacing w:after="480"/>
      </w:pPr>
      <w:r w:rsidRPr="003148E9">
        <w:t>In 2022, th</w:t>
      </w:r>
      <w:r>
        <w:t>is</w:t>
      </w:r>
      <w:r w:rsidRPr="003148E9">
        <w:t xml:space="preserve"> measure changed from reporting services by the percentage of members to the percentage of new SUD diagnoses. Because of this, results prior to 2022 are not directly comparable to later years.</w:t>
      </w:r>
    </w:p>
    <w:p w14:paraId="50DC1062" w14:textId="07FDFB42" w:rsidR="00022CF5" w:rsidRDefault="00022CF5" w:rsidP="004E544F">
      <w:pPr>
        <w:pStyle w:val="Heading2"/>
        <w:spacing w:before="120" w:after="120"/>
      </w:pPr>
      <w:bookmarkStart w:id="35" w:name="_Toc169270603"/>
      <w:r>
        <w:t>Dental and oral health services</w:t>
      </w:r>
      <w:bookmarkEnd w:id="35"/>
    </w:p>
    <w:p w14:paraId="359CD9DC" w14:textId="05ADFB5E" w:rsidR="000F22F0" w:rsidRPr="000F22F0" w:rsidRDefault="000F22F0" w:rsidP="000F22F0">
      <w:r>
        <w:t xml:space="preserve">Dental and oral health services were some of </w:t>
      </w:r>
      <w:r w:rsidR="363AF2C2">
        <w:t>the</w:t>
      </w:r>
      <w:r>
        <w:t xml:space="preserve"> most</w:t>
      </w:r>
      <w:r w:rsidR="00A77C43">
        <w:t xml:space="preserve"> negatively</w:t>
      </w:r>
      <w:r>
        <w:t xml:space="preserve"> </w:t>
      </w:r>
      <w:r w:rsidR="00A02AAE">
        <w:t>affected</w:t>
      </w:r>
      <w:r w:rsidR="00A76D1B">
        <w:t xml:space="preserve"> </w:t>
      </w:r>
      <w:r>
        <w:t xml:space="preserve">measures by the pandemic. Overall, performance on dental and oral health measures slowly continued to improve in 2023. Performance improved </w:t>
      </w:r>
      <w:r w:rsidR="00441A38">
        <w:t xml:space="preserve">most </w:t>
      </w:r>
      <w:r>
        <w:t xml:space="preserve">for children </w:t>
      </w:r>
      <w:r w:rsidR="00430A15">
        <w:t xml:space="preserve">preparing for kindergarten, </w:t>
      </w:r>
      <w:r>
        <w:t xml:space="preserve">ages 1-5. </w:t>
      </w:r>
    </w:p>
    <w:p w14:paraId="57CF2F12" w14:textId="424697A3" w:rsidR="000F22F0" w:rsidRPr="000F22F0" w:rsidRDefault="00015A7B" w:rsidP="000F22F0">
      <w:r>
        <w:rPr>
          <w:noProof/>
        </w:rPr>
        <w:lastRenderedPageBreak/>
        <w:drawing>
          <wp:anchor distT="0" distB="0" distL="114300" distR="114300" simplePos="0" relativeHeight="251658262" behindDoc="0" locked="0" layoutInCell="1" allowOverlap="1" wp14:anchorId="78341800" wp14:editId="50FDE407">
            <wp:simplePos x="0" y="0"/>
            <wp:positionH relativeFrom="column">
              <wp:posOffset>0</wp:posOffset>
            </wp:positionH>
            <wp:positionV relativeFrom="paragraph">
              <wp:posOffset>1713</wp:posOffset>
            </wp:positionV>
            <wp:extent cx="2057400" cy="1600200"/>
            <wp:effectExtent l="0" t="0" r="0" b="0"/>
            <wp:wrapSquare wrapText="bothSides"/>
            <wp:docPr id="7" name="Chart 7" descr="Line and dot chart showing CCO service rates over time for Adults with Diabetes - Oral Evaluation.">
              <a:extLst xmlns:a="http://schemas.openxmlformats.org/drawingml/2006/main">
                <a:ext uri="{FF2B5EF4-FFF2-40B4-BE49-F238E27FC236}">
                  <a16:creationId xmlns:a16="http://schemas.microsoft.com/office/drawing/2014/main" id="{AEA39205-8107-4698-A2D8-50EF1AA8C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anchor>
        </w:drawing>
      </w:r>
      <w:r w:rsidR="000F22F0" w:rsidRPr="000F22F0">
        <w:t xml:space="preserve">People with diabetes have higher rates of periodontal disease. </w:t>
      </w:r>
      <w:r w:rsidR="001224FC" w:rsidRPr="001224FC">
        <w:rPr>
          <w:b/>
          <w:bCs/>
          <w:color w:val="002A4A" w:themeColor="accent1" w:themeShade="80"/>
        </w:rPr>
        <w:t>O</w:t>
      </w:r>
      <w:r w:rsidR="000F22F0" w:rsidRPr="001224FC">
        <w:rPr>
          <w:b/>
          <w:bCs/>
          <w:color w:val="002A4A" w:themeColor="accent1" w:themeShade="80"/>
        </w:rPr>
        <w:t xml:space="preserve">ral </w:t>
      </w:r>
      <w:r w:rsidR="00874D39">
        <w:rPr>
          <w:b/>
          <w:bCs/>
          <w:color w:val="002A4A" w:themeColor="accent1" w:themeShade="80"/>
        </w:rPr>
        <w:t>E</w:t>
      </w:r>
      <w:r w:rsidR="000F22F0" w:rsidRPr="001224FC">
        <w:rPr>
          <w:b/>
          <w:bCs/>
          <w:color w:val="002A4A" w:themeColor="accent1" w:themeShade="80"/>
        </w:rPr>
        <w:t xml:space="preserve">valuations </w:t>
      </w:r>
      <w:r w:rsidR="001224FC" w:rsidRPr="001224FC">
        <w:rPr>
          <w:b/>
          <w:bCs/>
          <w:color w:val="002A4A" w:themeColor="accent1" w:themeShade="80"/>
        </w:rPr>
        <w:t xml:space="preserve">for </w:t>
      </w:r>
      <w:r w:rsidR="00874D39">
        <w:rPr>
          <w:b/>
          <w:bCs/>
          <w:color w:val="002A4A" w:themeColor="accent1" w:themeShade="80"/>
        </w:rPr>
        <w:t>A</w:t>
      </w:r>
      <w:r w:rsidR="001224FC" w:rsidRPr="001224FC">
        <w:rPr>
          <w:b/>
          <w:bCs/>
          <w:color w:val="002A4A" w:themeColor="accent1" w:themeShade="80"/>
        </w:rPr>
        <w:t xml:space="preserve">dults with </w:t>
      </w:r>
      <w:r w:rsidR="00874D39">
        <w:rPr>
          <w:b/>
          <w:bCs/>
          <w:color w:val="002A4A" w:themeColor="accent1" w:themeShade="80"/>
        </w:rPr>
        <w:t>D</w:t>
      </w:r>
      <w:r w:rsidR="001224FC" w:rsidRPr="001224FC">
        <w:rPr>
          <w:b/>
          <w:bCs/>
          <w:color w:val="002A4A" w:themeColor="accent1" w:themeShade="80"/>
        </w:rPr>
        <w:t>iabetes</w:t>
      </w:r>
      <w:r w:rsidR="001224FC" w:rsidRPr="001224FC">
        <w:rPr>
          <w:color w:val="002A4A" w:themeColor="accent1" w:themeShade="80"/>
        </w:rPr>
        <w:t xml:space="preserve"> </w:t>
      </w:r>
      <w:r w:rsidR="005C5D37" w:rsidRPr="00BF0B64">
        <w:t>measures the percentage of adults with diabetes who received at least one comprehensive, periodic or periodontal oral evaluation th</w:t>
      </w:r>
      <w:r w:rsidR="00804559" w:rsidRPr="00BF0B64">
        <w:t>at</w:t>
      </w:r>
      <w:r w:rsidR="005C5D37" w:rsidRPr="00BF0B64">
        <w:t xml:space="preserve"> ye</w:t>
      </w:r>
      <w:r w:rsidR="00804559" w:rsidRPr="00BF0B64">
        <w:t>ar</w:t>
      </w:r>
      <w:r w:rsidR="005C5D37" w:rsidRPr="00BF0B64">
        <w:t xml:space="preserve">. </w:t>
      </w:r>
      <w:r w:rsidR="00804559" w:rsidRPr="00BF0B64">
        <w:t xml:space="preserve">Annual oral evaluations </w:t>
      </w:r>
      <w:r w:rsidR="000F22F0" w:rsidRPr="000F22F0">
        <w:t>can help providers catch and treat the disease early, resulting in better health outcomes.</w:t>
      </w:r>
      <w:r w:rsidR="000F22F0">
        <w:t xml:space="preserve"> </w:t>
      </w:r>
      <w:r w:rsidR="000F22F0" w:rsidRPr="000F22F0">
        <w:t xml:space="preserve">CCO statewide performance slightly improved from 2022 to 2023. However, CCO statewide performance remained below the pre-pandemic 2019 </w:t>
      </w:r>
      <w:r w:rsidR="00C17529">
        <w:t>level</w:t>
      </w:r>
      <w:r w:rsidR="000F22F0" w:rsidRPr="000F22F0">
        <w:t>.</w:t>
      </w:r>
      <w:r w:rsidR="00D33F12">
        <w:t xml:space="preserve"> From 2019 to 2020, CCO statewide performance fell by 34%.</w:t>
      </w:r>
    </w:p>
    <w:p w14:paraId="499DD596" w14:textId="7202BF31" w:rsidR="000F22F0" w:rsidRDefault="000F22F0" w:rsidP="000F22F0">
      <w:pPr>
        <w:rPr>
          <w:rStyle w:val="ui-provider"/>
        </w:rPr>
      </w:pPr>
      <w:r w:rsidRPr="000F22F0">
        <w:t>For 2023, Metrics and Scoring Committee raised the benchmark to a more aspirational goal (2021 CCO 90</w:t>
      </w:r>
      <w:r w:rsidRPr="000F22F0">
        <w:rPr>
          <w:vertAlign w:val="superscript"/>
        </w:rPr>
        <w:t>th</w:t>
      </w:r>
      <w:r w:rsidRPr="000F22F0">
        <w:t xml:space="preserve"> percentile).</w:t>
      </w:r>
      <w:r>
        <w:t xml:space="preserve"> </w:t>
      </w:r>
      <w:r w:rsidR="00C17529">
        <w:t xml:space="preserve">Ten </w:t>
      </w:r>
      <w:r w:rsidRPr="000F22F0">
        <w:t xml:space="preserve">out of 16 CCOs met this measure, with </w:t>
      </w:r>
      <w:r w:rsidR="00C17529">
        <w:t xml:space="preserve">six </w:t>
      </w:r>
      <w:r w:rsidRPr="000F22F0">
        <w:t xml:space="preserve">reaching the benchmark. </w:t>
      </w:r>
      <w:r w:rsidR="001D55BA" w:rsidRPr="00B94825">
        <w:t xml:space="preserve">However, </w:t>
      </w:r>
      <w:r w:rsidR="001D55BA">
        <w:t>the range in CCO performance in 2023 was greater than prior years.</w:t>
      </w:r>
    </w:p>
    <w:p w14:paraId="274C8D10" w14:textId="0D19CAA4" w:rsidR="00025D84" w:rsidRPr="00025D84" w:rsidRDefault="004229DD" w:rsidP="00F73812">
      <w:pPr>
        <w:spacing w:after="120"/>
      </w:pPr>
      <w:r w:rsidRPr="004229DD">
        <w:rPr>
          <w:b/>
          <w:bCs/>
          <w:color w:val="002A4A" w:themeColor="accent1" w:themeShade="80"/>
        </w:rPr>
        <w:t xml:space="preserve">Preventive </w:t>
      </w:r>
      <w:r w:rsidR="00874D39">
        <w:rPr>
          <w:b/>
          <w:bCs/>
          <w:color w:val="002A4A" w:themeColor="accent1" w:themeShade="80"/>
        </w:rPr>
        <w:t>D</w:t>
      </w:r>
      <w:r w:rsidRPr="004229DD">
        <w:rPr>
          <w:b/>
          <w:bCs/>
          <w:color w:val="002A4A" w:themeColor="accent1" w:themeShade="80"/>
        </w:rPr>
        <w:t xml:space="preserve">ental or </w:t>
      </w:r>
      <w:r w:rsidR="00874D39">
        <w:rPr>
          <w:b/>
          <w:bCs/>
          <w:color w:val="002A4A" w:themeColor="accent1" w:themeShade="80"/>
        </w:rPr>
        <w:t>O</w:t>
      </w:r>
      <w:r w:rsidRPr="004229DD">
        <w:rPr>
          <w:b/>
          <w:bCs/>
          <w:color w:val="002A4A" w:themeColor="accent1" w:themeShade="80"/>
        </w:rPr>
        <w:t xml:space="preserve">ral </w:t>
      </w:r>
      <w:r w:rsidR="00874D39">
        <w:rPr>
          <w:b/>
          <w:bCs/>
          <w:color w:val="002A4A" w:themeColor="accent1" w:themeShade="80"/>
        </w:rPr>
        <w:t>H</w:t>
      </w:r>
      <w:r w:rsidRPr="004229DD">
        <w:rPr>
          <w:b/>
          <w:bCs/>
          <w:color w:val="002A4A" w:themeColor="accent1" w:themeShade="80"/>
        </w:rPr>
        <w:t xml:space="preserve">ealth </w:t>
      </w:r>
      <w:r w:rsidR="00874D39">
        <w:rPr>
          <w:b/>
          <w:bCs/>
          <w:color w:val="002A4A" w:themeColor="accent1" w:themeShade="80"/>
        </w:rPr>
        <w:t>S</w:t>
      </w:r>
      <w:r w:rsidRPr="004229DD">
        <w:rPr>
          <w:b/>
          <w:bCs/>
          <w:color w:val="002A4A" w:themeColor="accent1" w:themeShade="80"/>
        </w:rPr>
        <w:t>ervices</w:t>
      </w:r>
      <w:r w:rsidRPr="004229DD">
        <w:rPr>
          <w:color w:val="002A4A" w:themeColor="accent1" w:themeShade="80"/>
        </w:rPr>
        <w:t xml:space="preserve"> </w:t>
      </w:r>
      <w:r w:rsidR="00025D84" w:rsidRPr="00025D84">
        <w:t xml:space="preserve">help children avoid oral health problems that can impact their health and education. </w:t>
      </w:r>
      <w:r w:rsidR="00702B59">
        <w:t>OHA developed this measure and it is not in the CMS Core Sets. Metrics and Scoring</w:t>
      </w:r>
      <w:r w:rsidR="008B5BD3">
        <w:t xml:space="preserve"> Committee</w:t>
      </w:r>
      <w:r w:rsidR="00702B59">
        <w:t xml:space="preserve"> adopted this as an upstream measure </w:t>
      </w:r>
      <w:r w:rsidR="008B5BD3">
        <w:t xml:space="preserve">for 2025 </w:t>
      </w:r>
      <w:r w:rsidR="00702B59">
        <w:t>so that it may remain in the CCO Quality Incentive Program.</w:t>
      </w:r>
      <w:r w:rsidR="00F73812">
        <w:t xml:space="preserve"> </w:t>
      </w:r>
      <w:r w:rsidR="00025D84" w:rsidRPr="00025D84">
        <w:t>This measure has two components, based on age groups:</w:t>
      </w:r>
    </w:p>
    <w:p w14:paraId="3ECC69E4" w14:textId="5C9DAEAD" w:rsidR="00025D84" w:rsidRPr="00025D84" w:rsidRDefault="00025D84" w:rsidP="00F73812">
      <w:pPr>
        <w:pStyle w:val="ListParagraph"/>
        <w:numPr>
          <w:ilvl w:val="0"/>
          <w:numId w:val="23"/>
        </w:numPr>
        <w:spacing w:after="120"/>
        <w:contextualSpacing w:val="0"/>
      </w:pPr>
      <w:r w:rsidRPr="00025D84">
        <w:t xml:space="preserve">The first component is for </w:t>
      </w:r>
      <w:r w:rsidR="00874D39" w:rsidRPr="00F73812">
        <w:rPr>
          <w:b/>
          <w:bCs/>
          <w:color w:val="002A4A" w:themeColor="accent1" w:themeShade="80"/>
        </w:rPr>
        <w:t>A</w:t>
      </w:r>
      <w:r w:rsidRPr="00F73812">
        <w:rPr>
          <w:b/>
          <w:bCs/>
          <w:color w:val="002A4A" w:themeColor="accent1" w:themeShade="80"/>
        </w:rPr>
        <w:t>ges 1-5</w:t>
      </w:r>
      <w:r w:rsidRPr="00025D84">
        <w:t>. This component is part of the multi-measure health aspects of kindergarten readiness strategy.</w:t>
      </w:r>
    </w:p>
    <w:p w14:paraId="430729D1" w14:textId="5FF29B8F" w:rsidR="00025D84" w:rsidRPr="00025D84" w:rsidRDefault="00025D84" w:rsidP="00F73812">
      <w:pPr>
        <w:pStyle w:val="ListParagraph"/>
        <w:numPr>
          <w:ilvl w:val="0"/>
          <w:numId w:val="23"/>
        </w:numPr>
        <w:spacing w:after="120"/>
        <w:contextualSpacing w:val="0"/>
      </w:pPr>
      <w:r w:rsidRPr="00025D84">
        <w:t xml:space="preserve">The second component is for </w:t>
      </w:r>
      <w:r w:rsidR="00874D39" w:rsidRPr="00F73812">
        <w:rPr>
          <w:b/>
          <w:bCs/>
          <w:color w:val="002A4A" w:themeColor="accent1" w:themeShade="80"/>
        </w:rPr>
        <w:t>A</w:t>
      </w:r>
      <w:r w:rsidRPr="00F73812">
        <w:rPr>
          <w:b/>
          <w:bCs/>
          <w:color w:val="002A4A" w:themeColor="accent1" w:themeShade="80"/>
        </w:rPr>
        <w:t>ges 6-14</w:t>
      </w:r>
      <w:r w:rsidRPr="00025D84">
        <w:t>.</w:t>
      </w:r>
    </w:p>
    <w:p w14:paraId="04DC168A" w14:textId="0460F580" w:rsidR="00025D84" w:rsidRPr="00025D84" w:rsidRDefault="0076188C" w:rsidP="00025D84">
      <w:r w:rsidRPr="004229DD">
        <w:rPr>
          <w:b/>
          <w:bCs/>
          <w:noProof/>
          <w:color w:val="002A4A" w:themeColor="accent1" w:themeShade="80"/>
        </w:rPr>
        <w:drawing>
          <wp:anchor distT="0" distB="0" distL="114300" distR="114300" simplePos="0" relativeHeight="251658263" behindDoc="0" locked="0" layoutInCell="1" allowOverlap="1" wp14:anchorId="55E9E8B9" wp14:editId="24540F23">
            <wp:simplePos x="0" y="0"/>
            <wp:positionH relativeFrom="margin">
              <wp:posOffset>0</wp:posOffset>
            </wp:positionH>
            <wp:positionV relativeFrom="paragraph">
              <wp:posOffset>396875</wp:posOffset>
            </wp:positionV>
            <wp:extent cx="2057400" cy="1600200"/>
            <wp:effectExtent l="0" t="0" r="0" b="0"/>
            <wp:wrapSquare wrapText="bothSides"/>
            <wp:docPr id="9" name="Chart 9" descr="Line and dot chart showing CCO service rates over time for Preventive Dental or Oral Health Services (Ages 1-5).">
              <a:extLst xmlns:a="http://schemas.openxmlformats.org/drawingml/2006/main">
                <a:ext uri="{FF2B5EF4-FFF2-40B4-BE49-F238E27FC236}">
                  <a16:creationId xmlns:a16="http://schemas.microsoft.com/office/drawing/2014/main" id="{6539201E-F9D7-42C3-BFC7-3C37477860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r w:rsidR="00025D84" w:rsidRPr="00025D84">
        <w:t>In 2023, CCOs had to meet both components to pass the measure. All 16 CCOs met both components.</w:t>
      </w:r>
    </w:p>
    <w:p w14:paraId="03758334" w14:textId="1EF05105" w:rsidR="00025D84" w:rsidRDefault="00025D84" w:rsidP="00025D84">
      <w:r w:rsidRPr="00025D84">
        <w:t>From 2022 to 2023, CCO statewide performance improved</w:t>
      </w:r>
      <w:r>
        <w:t xml:space="preserve"> for ages 1-5</w:t>
      </w:r>
      <w:r w:rsidRPr="00025D84">
        <w:t xml:space="preserve"> by 12</w:t>
      </w:r>
      <w:r w:rsidR="1BFBE3C9" w:rsidRPr="00025D84">
        <w:t>%</w:t>
      </w:r>
      <w:r w:rsidRPr="00025D84">
        <w:t xml:space="preserve"> and was well above the benchmark.</w:t>
      </w:r>
      <w:r>
        <w:t xml:space="preserve"> </w:t>
      </w:r>
      <w:r w:rsidRPr="00025D84">
        <w:t xml:space="preserve">After falling </w:t>
      </w:r>
      <w:r w:rsidR="00C37884">
        <w:t xml:space="preserve">27% </w:t>
      </w:r>
      <w:r w:rsidRPr="00025D84">
        <w:t xml:space="preserve">in 2020, </w:t>
      </w:r>
      <w:r w:rsidR="009A2F88">
        <w:t xml:space="preserve">2023 </w:t>
      </w:r>
      <w:r w:rsidR="003D2AA2">
        <w:t>wa</w:t>
      </w:r>
      <w:r w:rsidRPr="00025D84">
        <w:t xml:space="preserve">s the first year CCO statewide performance has risen above </w:t>
      </w:r>
      <w:r w:rsidR="009A2F88">
        <w:t>pre-</w:t>
      </w:r>
      <w:r w:rsidRPr="00025D84">
        <w:t>pandemic</w:t>
      </w:r>
      <w:r w:rsidR="009A2F88">
        <w:t xml:space="preserve"> levels</w:t>
      </w:r>
      <w:r w:rsidRPr="00025D84">
        <w:t>.</w:t>
      </w:r>
      <w:r>
        <w:t xml:space="preserve"> </w:t>
      </w:r>
      <w:r w:rsidRPr="00025D84">
        <w:t xml:space="preserve">All CCOs met this </w:t>
      </w:r>
      <w:r>
        <w:t>component</w:t>
      </w:r>
      <w:r w:rsidRPr="00025D84">
        <w:t>, with 15 CCOs reaching the benchmark.</w:t>
      </w:r>
    </w:p>
    <w:p w14:paraId="4905CC71" w14:textId="24471D67" w:rsidR="00F73812" w:rsidRDefault="00F73812" w:rsidP="005E238F">
      <w:pPr>
        <w:spacing w:after="480"/>
      </w:pPr>
      <w:r>
        <w:rPr>
          <w:noProof/>
        </w:rPr>
        <w:drawing>
          <wp:anchor distT="0" distB="0" distL="114300" distR="114300" simplePos="0" relativeHeight="251658264" behindDoc="0" locked="0" layoutInCell="1" allowOverlap="1" wp14:anchorId="3460BF6E" wp14:editId="63C27600">
            <wp:simplePos x="0" y="0"/>
            <wp:positionH relativeFrom="margin">
              <wp:align>left</wp:align>
            </wp:positionH>
            <wp:positionV relativeFrom="paragraph">
              <wp:posOffset>443230</wp:posOffset>
            </wp:positionV>
            <wp:extent cx="2057400" cy="1600200"/>
            <wp:effectExtent l="0" t="0" r="0" b="0"/>
            <wp:wrapSquare wrapText="bothSides"/>
            <wp:docPr id="10" name="Chart 10" descr="Line and dot chart showing CCO service rates over time for Preventive Dental or Oral Health Services (Ages 6-14).">
              <a:extLst xmlns:a="http://schemas.openxmlformats.org/drawingml/2006/main">
                <a:ext uri="{FF2B5EF4-FFF2-40B4-BE49-F238E27FC236}">
                  <a16:creationId xmlns:a16="http://schemas.microsoft.com/office/drawing/2014/main" id="{5EBE4DCC-E78A-49CB-814E-872A0056E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anchor>
        </w:drawing>
      </w:r>
      <w:r w:rsidR="00025D84">
        <w:t xml:space="preserve">For ages 6-14, </w:t>
      </w:r>
      <w:r w:rsidR="00025D84" w:rsidRPr="00025D84">
        <w:t xml:space="preserve">CCO statewide performance slightly improved from 2022 to 2023 and </w:t>
      </w:r>
      <w:r w:rsidR="00EB32C3">
        <w:t>was above</w:t>
      </w:r>
      <w:r w:rsidR="00025D84" w:rsidRPr="00025D84">
        <w:t xml:space="preserve"> the benchmark.</w:t>
      </w:r>
      <w:r w:rsidR="00025D84">
        <w:t xml:space="preserve"> </w:t>
      </w:r>
      <w:r w:rsidR="00025D84" w:rsidRPr="00025D84">
        <w:t xml:space="preserve">After falling </w:t>
      </w:r>
      <w:r w:rsidR="006946E9">
        <w:t xml:space="preserve">29% </w:t>
      </w:r>
      <w:r w:rsidR="00025D84" w:rsidRPr="00025D84">
        <w:t xml:space="preserve">in 2020, CCO statewide performance has remained slightly below the pre-pandemic 2019 </w:t>
      </w:r>
      <w:r w:rsidR="009A2F88">
        <w:t>level</w:t>
      </w:r>
      <w:r w:rsidR="00025D84" w:rsidRPr="00025D84">
        <w:t>.</w:t>
      </w:r>
      <w:r w:rsidR="00025D84">
        <w:t xml:space="preserve"> </w:t>
      </w:r>
      <w:r w:rsidR="00025D84" w:rsidRPr="00025D84">
        <w:t>Although improving more slowly, service rates for ages 6-14 remained higher than for ages 1-5.</w:t>
      </w:r>
      <w:r w:rsidR="00025D84">
        <w:t xml:space="preserve"> </w:t>
      </w:r>
      <w:r w:rsidR="00025D84" w:rsidRPr="00025D84">
        <w:t xml:space="preserve">All CCOs met this </w:t>
      </w:r>
      <w:r w:rsidR="00025D84">
        <w:t>component</w:t>
      </w:r>
      <w:r w:rsidR="00025D84" w:rsidRPr="00025D84">
        <w:t>, with 15 CCOs reaching the benchmark.</w:t>
      </w:r>
      <w:r w:rsidR="00744E12">
        <w:t xml:space="preserve"> </w:t>
      </w:r>
      <w:r w:rsidR="00744E12" w:rsidRPr="00183365">
        <w:t xml:space="preserve">One CCO reported </w:t>
      </w:r>
      <w:r w:rsidR="00744E12">
        <w:t>notably lower</w:t>
      </w:r>
      <w:r w:rsidR="00744E12" w:rsidRPr="00183365">
        <w:t xml:space="preserve"> </w:t>
      </w:r>
      <w:r w:rsidR="00CA6D62">
        <w:t xml:space="preserve">performance </w:t>
      </w:r>
      <w:r w:rsidR="00744E12">
        <w:t xml:space="preserve">for both components compared </w:t>
      </w:r>
      <w:r w:rsidR="00CA6D62">
        <w:t xml:space="preserve">with </w:t>
      </w:r>
      <w:r w:rsidR="00744E12">
        <w:t>o</w:t>
      </w:r>
      <w:r w:rsidR="00744E12" w:rsidRPr="00183365">
        <w:t>ther CCOs.</w:t>
      </w:r>
    </w:p>
    <w:p w14:paraId="0CFA1A2D" w14:textId="06391A82" w:rsidR="00025D84" w:rsidRPr="00025D84" w:rsidRDefault="00960D11" w:rsidP="00810E9D">
      <w:pPr>
        <w:pStyle w:val="Heading2"/>
        <w:spacing w:before="120" w:after="120"/>
      </w:pPr>
      <w:bookmarkStart w:id="36" w:name="_Toc169270604"/>
      <w:r>
        <w:lastRenderedPageBreak/>
        <w:t>Kindergarten readiness</w:t>
      </w:r>
      <w:bookmarkEnd w:id="36"/>
    </w:p>
    <w:p w14:paraId="22D53906" w14:textId="67E8B2A0" w:rsidR="00A36661" w:rsidRPr="00025D84" w:rsidRDefault="00B940DB" w:rsidP="00810E9D">
      <w:pPr>
        <w:spacing w:before="120" w:after="120"/>
      </w:pPr>
      <w:r w:rsidRPr="00B940DB">
        <w:rPr>
          <w:b/>
          <w:bCs/>
          <w:color w:val="002A4A" w:themeColor="accent1" w:themeShade="80"/>
        </w:rPr>
        <w:t xml:space="preserve">Child and </w:t>
      </w:r>
      <w:r w:rsidR="00AA187D">
        <w:rPr>
          <w:b/>
          <w:bCs/>
          <w:color w:val="002A4A" w:themeColor="accent1" w:themeShade="80"/>
        </w:rPr>
        <w:t>A</w:t>
      </w:r>
      <w:r w:rsidRPr="00B940DB">
        <w:rPr>
          <w:b/>
          <w:bCs/>
          <w:color w:val="002A4A" w:themeColor="accent1" w:themeShade="80"/>
        </w:rPr>
        <w:t xml:space="preserve">dolescent </w:t>
      </w:r>
      <w:r w:rsidR="00AA187D">
        <w:rPr>
          <w:b/>
          <w:bCs/>
          <w:color w:val="002A4A" w:themeColor="accent1" w:themeShade="80"/>
        </w:rPr>
        <w:t>W</w:t>
      </w:r>
      <w:r w:rsidRPr="00B940DB">
        <w:rPr>
          <w:b/>
          <w:bCs/>
          <w:color w:val="002A4A" w:themeColor="accent1" w:themeShade="80"/>
        </w:rPr>
        <w:t>ell-</w:t>
      </w:r>
      <w:r w:rsidR="00AA187D">
        <w:rPr>
          <w:b/>
          <w:bCs/>
          <w:color w:val="002A4A" w:themeColor="accent1" w:themeShade="80"/>
        </w:rPr>
        <w:t>C</w:t>
      </w:r>
      <w:r w:rsidRPr="00B940DB">
        <w:rPr>
          <w:b/>
          <w:bCs/>
          <w:color w:val="002A4A" w:themeColor="accent1" w:themeShade="80"/>
        </w:rPr>
        <w:t>are visits (</w:t>
      </w:r>
      <w:r w:rsidR="00AA187D">
        <w:rPr>
          <w:b/>
          <w:bCs/>
          <w:color w:val="002A4A" w:themeColor="accent1" w:themeShade="80"/>
        </w:rPr>
        <w:t>A</w:t>
      </w:r>
      <w:r w:rsidRPr="00B940DB">
        <w:rPr>
          <w:b/>
          <w:bCs/>
          <w:color w:val="002A4A" w:themeColor="accent1" w:themeShade="80"/>
        </w:rPr>
        <w:t>ges 3-6)</w:t>
      </w:r>
      <w:r w:rsidRPr="00B940DB">
        <w:rPr>
          <w:color w:val="002A4A" w:themeColor="accent1" w:themeShade="80"/>
        </w:rPr>
        <w:t xml:space="preserve"> </w:t>
      </w:r>
      <w:r>
        <w:t xml:space="preserve">and </w:t>
      </w:r>
      <w:r w:rsidRPr="00B940DB">
        <w:rPr>
          <w:b/>
          <w:bCs/>
          <w:color w:val="002A4A" w:themeColor="accent1" w:themeShade="80"/>
        </w:rPr>
        <w:t xml:space="preserve">Preventive </w:t>
      </w:r>
      <w:r w:rsidR="00AA187D">
        <w:rPr>
          <w:b/>
          <w:bCs/>
          <w:color w:val="002A4A" w:themeColor="accent1" w:themeShade="80"/>
        </w:rPr>
        <w:t>D</w:t>
      </w:r>
      <w:r w:rsidRPr="00B940DB">
        <w:rPr>
          <w:b/>
          <w:bCs/>
          <w:color w:val="002A4A" w:themeColor="accent1" w:themeShade="80"/>
        </w:rPr>
        <w:t xml:space="preserve">ental or </w:t>
      </w:r>
      <w:r w:rsidR="00AA187D">
        <w:rPr>
          <w:b/>
          <w:bCs/>
          <w:color w:val="002A4A" w:themeColor="accent1" w:themeShade="80"/>
        </w:rPr>
        <w:t>O</w:t>
      </w:r>
      <w:r w:rsidRPr="00B940DB">
        <w:rPr>
          <w:b/>
          <w:bCs/>
          <w:color w:val="002A4A" w:themeColor="accent1" w:themeShade="80"/>
        </w:rPr>
        <w:t xml:space="preserve">ral </w:t>
      </w:r>
      <w:r w:rsidR="00AA187D">
        <w:rPr>
          <w:b/>
          <w:bCs/>
          <w:color w:val="002A4A" w:themeColor="accent1" w:themeShade="80"/>
        </w:rPr>
        <w:t>H</w:t>
      </w:r>
      <w:r w:rsidRPr="00B940DB">
        <w:rPr>
          <w:b/>
          <w:bCs/>
          <w:color w:val="002A4A" w:themeColor="accent1" w:themeShade="80"/>
        </w:rPr>
        <w:t xml:space="preserve">ealth </w:t>
      </w:r>
      <w:r w:rsidR="00AA187D">
        <w:rPr>
          <w:b/>
          <w:bCs/>
          <w:color w:val="002A4A" w:themeColor="accent1" w:themeShade="80"/>
        </w:rPr>
        <w:t>S</w:t>
      </w:r>
      <w:r w:rsidRPr="00B940DB">
        <w:rPr>
          <w:b/>
          <w:bCs/>
          <w:color w:val="002A4A" w:themeColor="accent1" w:themeShade="80"/>
        </w:rPr>
        <w:t>ervices (</w:t>
      </w:r>
      <w:r w:rsidR="00AA187D">
        <w:rPr>
          <w:b/>
          <w:bCs/>
          <w:color w:val="002A4A" w:themeColor="accent1" w:themeShade="80"/>
        </w:rPr>
        <w:t>A</w:t>
      </w:r>
      <w:r w:rsidRPr="00B940DB">
        <w:rPr>
          <w:b/>
          <w:bCs/>
          <w:color w:val="002A4A" w:themeColor="accent1" w:themeShade="80"/>
        </w:rPr>
        <w:t>ges 1-5)</w:t>
      </w:r>
      <w:r w:rsidR="00960D11" w:rsidRPr="00B940DB">
        <w:rPr>
          <w:color w:val="002A4A" w:themeColor="accent1" w:themeShade="80"/>
        </w:rPr>
        <w:t xml:space="preserve"> </w:t>
      </w:r>
      <w:r w:rsidR="00960D11" w:rsidRPr="00960D11">
        <w:t xml:space="preserve">are part of the broader strategy to engage the health sector in </w:t>
      </w:r>
      <w:hyperlink r:id="rId56" w:history="1">
        <w:r w:rsidR="00960D11" w:rsidRPr="00BF0B64">
          <w:rPr>
            <w:rStyle w:val="Hyperlink"/>
            <w:color w:val="005595" w:themeColor="accent1"/>
          </w:rPr>
          <w:t>kindergarten readiness</w:t>
        </w:r>
      </w:hyperlink>
      <w:r w:rsidR="00960D11" w:rsidRPr="00960D11">
        <w:t>.</w:t>
      </w:r>
      <w:r w:rsidR="00960D11">
        <w:t xml:space="preserve"> </w:t>
      </w:r>
      <w:r w:rsidR="00960D11" w:rsidRPr="00960D11">
        <w:t xml:space="preserve">Most CCOs met these measures in 2023, with the greatest improvements in </w:t>
      </w:r>
      <w:r w:rsidR="00FE5C40">
        <w:t>P</w:t>
      </w:r>
      <w:r w:rsidR="00960D11" w:rsidRPr="00960D11">
        <w:t xml:space="preserve">reventive </w:t>
      </w:r>
      <w:r w:rsidR="00FE5C40">
        <w:t>D</w:t>
      </w:r>
      <w:r w:rsidR="00960D11" w:rsidRPr="00960D11">
        <w:t xml:space="preserve">ental or </w:t>
      </w:r>
      <w:r w:rsidR="00FE5C40">
        <w:t>O</w:t>
      </w:r>
      <w:r w:rsidR="00960D11" w:rsidRPr="00960D11">
        <w:t xml:space="preserve">ral </w:t>
      </w:r>
      <w:r w:rsidR="00FE5C40">
        <w:t>H</w:t>
      </w:r>
      <w:r w:rsidR="00960D11" w:rsidRPr="00960D11">
        <w:t xml:space="preserve">ealth </w:t>
      </w:r>
      <w:r w:rsidR="00FE5C40">
        <w:t>S</w:t>
      </w:r>
      <w:r w:rsidR="00960D11" w:rsidRPr="00960D11">
        <w:t>ervices</w:t>
      </w:r>
      <w:r w:rsidR="00804559">
        <w:t xml:space="preserve"> (Ages 1-5)</w:t>
      </w:r>
      <w:r w:rsidR="00960D11" w:rsidRPr="00960D11">
        <w:t>.</w:t>
      </w:r>
    </w:p>
    <w:p w14:paraId="0D62CFEE" w14:textId="0B795CFF" w:rsidR="00FD736C" w:rsidRPr="00FD736C" w:rsidRDefault="00FD736C" w:rsidP="00996BAA">
      <w:pPr>
        <w:jc w:val="center"/>
      </w:pPr>
      <w:r>
        <w:rPr>
          <w:noProof/>
        </w:rPr>
        <w:drawing>
          <wp:inline distT="0" distB="0" distL="0" distR="0" wp14:anchorId="28CEFE09" wp14:editId="49D9D6BD">
            <wp:extent cx="2057400" cy="1600200"/>
            <wp:effectExtent l="0" t="0" r="0" b="0"/>
            <wp:docPr id="11" name="Chart 11" descr="Line and dot chart showing CCO service rates over time for Child and Adolescent Well-Care Visits (Ages 3-6).">
              <a:extLst xmlns:a="http://schemas.openxmlformats.org/drawingml/2006/main">
                <a:ext uri="{FF2B5EF4-FFF2-40B4-BE49-F238E27FC236}">
                  <a16:creationId xmlns:a16="http://schemas.microsoft.com/office/drawing/2014/main" id="{69D8E22E-EC82-49B8-B059-534053100F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rsidR="00996BAA">
        <w:tab/>
      </w:r>
      <w:r w:rsidR="00996BAA">
        <w:tab/>
      </w:r>
      <w:r>
        <w:rPr>
          <w:noProof/>
        </w:rPr>
        <w:drawing>
          <wp:inline distT="0" distB="0" distL="0" distR="0" wp14:anchorId="4CF26E93" wp14:editId="0D2E52FD">
            <wp:extent cx="2057400" cy="1600200"/>
            <wp:effectExtent l="0" t="0" r="0" b="0"/>
            <wp:docPr id="13" name="Chart 13" descr="Line and dot chart showing CCO service rates over time for Preventive Dental or Oral Health Services (Ages 1-5).">
              <a:extLst xmlns:a="http://schemas.openxmlformats.org/drawingml/2006/main">
                <a:ext uri="{FF2B5EF4-FFF2-40B4-BE49-F238E27FC236}">
                  <a16:creationId xmlns:a16="http://schemas.microsoft.com/office/drawing/2014/main" id="{6539201E-F9D7-42C3-BFC7-3C37477860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00022CF5">
        <w:br w:type="page"/>
      </w:r>
    </w:p>
    <w:p w14:paraId="17E73F40" w14:textId="4D5256F0" w:rsidR="00022CF5" w:rsidRPr="00A27216" w:rsidRDefault="00022CF5" w:rsidP="00045D51">
      <w:pPr>
        <w:pStyle w:val="Heading1"/>
      </w:pPr>
      <w:bookmarkStart w:id="37" w:name="_Toc169270605"/>
      <w:r w:rsidRPr="00A27216">
        <w:lastRenderedPageBreak/>
        <w:t xml:space="preserve">At a glance: </w:t>
      </w:r>
      <w:r w:rsidR="00D45424">
        <w:t>CCO p</w:t>
      </w:r>
      <w:r w:rsidRPr="00A27216">
        <w:t>erformance percent change from 2022 to 2023</w:t>
      </w:r>
      <w:bookmarkEnd w:id="37"/>
    </w:p>
    <w:p w14:paraId="1D723752" w14:textId="5B330305" w:rsidR="00022CF5" w:rsidRPr="00026AC8" w:rsidRDefault="00022CF5" w:rsidP="00022CF5">
      <w:pPr>
        <w:spacing w:after="120" w:line="240" w:lineRule="auto"/>
        <w:rPr>
          <w:rFonts w:eastAsia="Times New Roman" w:cstheme="minorHAnsi"/>
          <w:color w:val="000000"/>
        </w:rPr>
      </w:pPr>
      <w:r w:rsidRPr="00026AC8">
        <w:rPr>
          <w:rFonts w:eastAsia="Times New Roman" w:cstheme="minorHAnsi"/>
          <w:color w:val="000000"/>
        </w:rPr>
        <w:t xml:space="preserve">On average, CCOs statewide slightly improved or improved </w:t>
      </w:r>
      <w:r w:rsidR="0028519D" w:rsidRPr="00026AC8">
        <w:rPr>
          <w:rFonts w:eastAsia="Times New Roman" w:cstheme="minorHAnsi"/>
          <w:color w:val="000000"/>
        </w:rPr>
        <w:t xml:space="preserve">performance </w:t>
      </w:r>
      <w:r w:rsidRPr="00026AC8">
        <w:rPr>
          <w:rFonts w:eastAsia="Times New Roman" w:cstheme="minorHAnsi"/>
          <w:color w:val="000000"/>
        </w:rPr>
        <w:t>on most measures</w:t>
      </w:r>
      <w:r w:rsidR="00026AC8" w:rsidRPr="00026AC8">
        <w:rPr>
          <w:rFonts w:eastAsia="Times New Roman" w:cstheme="minorHAnsi"/>
          <w:color w:val="000000"/>
        </w:rPr>
        <w:t>.</w:t>
      </w:r>
    </w:p>
    <w:p w14:paraId="41C0F9B0" w14:textId="11065067" w:rsidR="00022CF5" w:rsidRPr="001F4FA8" w:rsidRDefault="00026AC8" w:rsidP="001F4FA8">
      <w:pPr>
        <w:rPr>
          <w:rFonts w:cstheme="minorHAnsi"/>
        </w:rPr>
      </w:pPr>
      <w:r w:rsidRPr="00026AC8">
        <w:rPr>
          <w:rFonts w:cstheme="minorHAnsi"/>
        </w:rPr>
        <w:t xml:space="preserve">This chart shows </w:t>
      </w:r>
      <w:r w:rsidRPr="00026AC8">
        <w:rPr>
          <w:rFonts w:cstheme="minorHAnsi"/>
          <w:b/>
          <w:bCs/>
        </w:rPr>
        <w:t>percent change</w:t>
      </w:r>
      <w:r w:rsidRPr="00026AC8">
        <w:rPr>
          <w:rFonts w:cstheme="minorHAnsi"/>
        </w:rPr>
        <w:t xml:space="preserve">, or the </w:t>
      </w:r>
      <w:r w:rsidRPr="00026AC8">
        <w:rPr>
          <w:rFonts w:cstheme="minorHAnsi"/>
          <w:b/>
          <w:bCs/>
        </w:rPr>
        <w:t>relative rate of change</w:t>
      </w:r>
      <w:r w:rsidRPr="00026AC8">
        <w:rPr>
          <w:rFonts w:cstheme="minorHAnsi"/>
        </w:rPr>
        <w:t xml:space="preserve">. For example, a 100% increase means that CCO performance doubled from 2022 to 2023. For absolute change in percentage points, see </w:t>
      </w:r>
      <w:hyperlink w:anchor="_Appendix_C:_2023_1" w:history="1">
        <w:r w:rsidRPr="00BF0B64">
          <w:rPr>
            <w:rStyle w:val="Hyperlink"/>
            <w:rFonts w:cstheme="minorHAnsi"/>
            <w:color w:val="005595" w:themeColor="accent1"/>
          </w:rPr>
          <w:t>Appendix C</w:t>
        </w:r>
      </w:hyperlink>
      <w:r w:rsidRPr="00026AC8">
        <w:rPr>
          <w:rFonts w:cstheme="minorHAnsi"/>
        </w:rPr>
        <w:t>.</w:t>
      </w:r>
    </w:p>
    <w:p w14:paraId="2337B7EB" w14:textId="3A473EE2" w:rsidR="00022CF5" w:rsidRDefault="00127815" w:rsidP="001D00E3">
      <w:pPr>
        <w:spacing w:after="0"/>
        <w:rPr>
          <w:rFonts w:ascii="Arial Narrow" w:hAnsi="Arial Narrow"/>
        </w:rPr>
      </w:pPr>
      <w:r>
        <w:rPr>
          <w:rFonts w:eastAsia="Times New Roman" w:cs="Arial"/>
          <w:b/>
          <w:bCs/>
          <w:noProof/>
          <w:color w:val="A01C3F"/>
          <w:sz w:val="20"/>
          <w:szCs w:val="20"/>
        </w:rPr>
        <mc:AlternateContent>
          <mc:Choice Requires="wps">
            <w:drawing>
              <wp:anchor distT="0" distB="0" distL="114300" distR="114300" simplePos="0" relativeHeight="251658276" behindDoc="0" locked="0" layoutInCell="1" allowOverlap="1" wp14:anchorId="09974126" wp14:editId="5A44382B">
                <wp:simplePos x="0" y="0"/>
                <wp:positionH relativeFrom="column">
                  <wp:posOffset>76200</wp:posOffset>
                </wp:positionH>
                <wp:positionV relativeFrom="paragraph">
                  <wp:posOffset>354965</wp:posOffset>
                </wp:positionV>
                <wp:extent cx="1466491" cy="293298"/>
                <wp:effectExtent l="0" t="0" r="635" b="0"/>
                <wp:wrapNone/>
                <wp:docPr id="197" name="Rectangle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6491" cy="293298"/>
                        </a:xfrm>
                        <a:prstGeom prst="rect">
                          <a:avLst/>
                        </a:prstGeom>
                        <a:solidFill>
                          <a:schemeClr val="bg1"/>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F670D" id="Rectangle 197" o:spid="_x0000_s1026" alt="&quot;&quot;" style="position:absolute;margin-left:6pt;margin-top:27.95pt;width:115.45pt;height:23.1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" fillcolor="white [3212]" stroked="f" strokeweight="2.25pt"/>
            </w:pict>
          </mc:Fallback>
        </mc:AlternateContent>
      </w:r>
      <w:r w:rsidR="00602412">
        <w:rPr>
          <w:noProof/>
        </w:rPr>
        <w:drawing>
          <wp:inline distT="0" distB="0" distL="0" distR="0" wp14:anchorId="5AC8DE5C" wp14:editId="14CEFBE8">
            <wp:extent cx="5943600" cy="5705475"/>
            <wp:effectExtent l="0" t="0" r="0" b="0"/>
            <wp:docPr id="30" name="Chart 30" descr="Dot chart of CCO percent change for each incentive measure from 2022 to 2023. CCO statewide change are in large dots with labels. CCO change are in small grey dots. Measures are listed from most to least improved.">
              <a:extLst xmlns:a="http://schemas.openxmlformats.org/drawingml/2006/main">
                <a:ext uri="{FF2B5EF4-FFF2-40B4-BE49-F238E27FC236}">
                  <a16:creationId xmlns:a16="http://schemas.microsoft.com/office/drawing/2014/main" id="{59679380-D194-43CD-9B14-5B79AE2A2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B978A30" w14:textId="7BFF0639" w:rsidR="00022CF5" w:rsidRPr="00A27216" w:rsidRDefault="00022CF5" w:rsidP="00557532">
      <w:pPr>
        <w:spacing w:after="120"/>
        <w:rPr>
          <w:b/>
          <w:bCs/>
          <w:color w:val="555555"/>
          <w:sz w:val="32"/>
          <w:szCs w:val="32"/>
        </w:rPr>
      </w:pPr>
      <w:r w:rsidRPr="00A27216">
        <w:rPr>
          <w:rFonts w:ascii="Arial Narrow" w:hAnsi="Arial Narrow"/>
          <w:color w:val="555555"/>
        </w:rPr>
        <w:t>^ Challenge Pool measure</w:t>
      </w:r>
    </w:p>
    <w:p w14:paraId="6F9D28C7" w14:textId="1E49D2C4" w:rsidR="00022CF5" w:rsidRPr="00A27216" w:rsidRDefault="00022CF5" w:rsidP="00557532">
      <w:pPr>
        <w:pStyle w:val="NormalWeb"/>
        <w:spacing w:before="0" w:beforeAutospacing="0" w:after="120" w:afterAutospacing="0"/>
        <w:rPr>
          <w:rFonts w:ascii="Arial Narrow" w:hAnsi="Arial Narrow"/>
          <w:color w:val="555555"/>
          <w:sz w:val="22"/>
          <w:szCs w:val="22"/>
        </w:rPr>
      </w:pPr>
      <w:r w:rsidRPr="00A27216">
        <w:rPr>
          <w:rFonts w:ascii="Arial Narrow" w:hAnsi="Arial Narrow"/>
          <w:color w:val="555555"/>
          <w:sz w:val="22"/>
          <w:szCs w:val="22"/>
        </w:rPr>
        <w:t xml:space="preserve">§ A lower rate is better for this measure. For ease of comparison, positive changes are measures that improved and negative changes are those that worsened. For example, 3.6% </w:t>
      </w:r>
      <w:r w:rsidRPr="00287A21">
        <w:rPr>
          <w:rFonts w:ascii="Arial Narrow" w:hAnsi="Arial Narrow"/>
          <w:color w:val="555555"/>
          <w:sz w:val="22"/>
          <w:szCs w:val="22"/>
        </w:rPr>
        <w:t>change</w:t>
      </w:r>
      <w:r w:rsidRPr="00A27216">
        <w:rPr>
          <w:rFonts w:ascii="Arial Narrow" w:hAnsi="Arial Narrow"/>
          <w:color w:val="555555"/>
          <w:sz w:val="22"/>
          <w:szCs w:val="22"/>
        </w:rPr>
        <w:t xml:space="preserve"> in Cigarette </w:t>
      </w:r>
      <w:r w:rsidR="00AF0777">
        <w:rPr>
          <w:rFonts w:ascii="Arial Narrow" w:hAnsi="Arial Narrow"/>
          <w:color w:val="555555"/>
          <w:sz w:val="22"/>
          <w:szCs w:val="22"/>
        </w:rPr>
        <w:t>S</w:t>
      </w:r>
      <w:r w:rsidRPr="00A27216">
        <w:rPr>
          <w:rFonts w:ascii="Arial Narrow" w:hAnsi="Arial Narrow"/>
          <w:color w:val="555555"/>
          <w:sz w:val="22"/>
          <w:szCs w:val="22"/>
        </w:rPr>
        <w:t xml:space="preserve">moking </w:t>
      </w:r>
      <w:r w:rsidR="00AF0777">
        <w:rPr>
          <w:rFonts w:ascii="Arial Narrow" w:hAnsi="Arial Narrow"/>
          <w:color w:val="555555"/>
          <w:sz w:val="22"/>
          <w:szCs w:val="22"/>
        </w:rPr>
        <w:t>P</w:t>
      </w:r>
      <w:r w:rsidRPr="00A27216">
        <w:rPr>
          <w:rFonts w:ascii="Arial Narrow" w:hAnsi="Arial Narrow"/>
          <w:color w:val="555555"/>
          <w:sz w:val="22"/>
          <w:szCs w:val="22"/>
        </w:rPr>
        <w:t>erformance means that the rate decreased, or improved, by 3.6%</w:t>
      </w:r>
    </w:p>
    <w:p w14:paraId="7B325639" w14:textId="77777777" w:rsidR="00022CF5" w:rsidRPr="00A27216" w:rsidRDefault="00022CF5" w:rsidP="00557532">
      <w:pPr>
        <w:pStyle w:val="NormalWeb"/>
        <w:spacing w:before="0" w:beforeAutospacing="0" w:after="120" w:afterAutospacing="0"/>
        <w:rPr>
          <w:rFonts w:ascii="Arial Narrow" w:hAnsi="Arial Narrow"/>
          <w:color w:val="555555"/>
          <w:sz w:val="22"/>
          <w:szCs w:val="22"/>
        </w:rPr>
      </w:pPr>
      <w:r w:rsidRPr="00A27216">
        <w:rPr>
          <w:rFonts w:ascii="Segoe UI Symbol" w:hAnsi="Segoe UI Symbol" w:cs="Segoe UI Symbol"/>
          <w:color w:val="555555"/>
          <w:sz w:val="22"/>
          <w:szCs w:val="22"/>
        </w:rPr>
        <w:t>✱</w:t>
      </w:r>
      <w:r w:rsidRPr="00A27216">
        <w:rPr>
          <w:rFonts w:ascii="Arial Narrow" w:hAnsi="Arial Narrow"/>
          <w:color w:val="555555"/>
          <w:sz w:val="22"/>
          <w:szCs w:val="22"/>
        </w:rPr>
        <w:t xml:space="preserve"> May be statistically uncertain; fewer than 12 members were served in one or both years (interpret with caution)</w:t>
      </w:r>
    </w:p>
    <w:p w14:paraId="5522B354" w14:textId="2176DB51" w:rsidR="00022CF5" w:rsidRPr="00A27216" w:rsidRDefault="00022CF5" w:rsidP="2819BEE2">
      <w:pPr>
        <w:pStyle w:val="NormalWeb"/>
        <w:spacing w:before="0" w:beforeAutospacing="0" w:after="120" w:afterAutospacing="0"/>
        <w:rPr>
          <w:rFonts w:ascii="Arial Narrow" w:hAnsi="Arial Narrow"/>
          <w:color w:val="555555"/>
          <w:sz w:val="22"/>
          <w:szCs w:val="22"/>
        </w:rPr>
      </w:pPr>
      <w:r w:rsidRPr="2819BEE2">
        <w:rPr>
          <w:rFonts w:ascii="Arial Narrow" w:hAnsi="Arial Narrow"/>
          <w:color w:val="555555"/>
          <w:sz w:val="22"/>
          <w:szCs w:val="22"/>
        </w:rPr>
        <w:t xml:space="preserve">Health </w:t>
      </w:r>
      <w:r w:rsidR="00AF0777">
        <w:rPr>
          <w:rFonts w:ascii="Arial Narrow" w:hAnsi="Arial Narrow"/>
          <w:color w:val="555555"/>
          <w:sz w:val="22"/>
          <w:szCs w:val="22"/>
        </w:rPr>
        <w:t>E</w:t>
      </w:r>
      <w:r w:rsidRPr="2819BEE2">
        <w:rPr>
          <w:rFonts w:ascii="Arial Narrow" w:hAnsi="Arial Narrow"/>
          <w:color w:val="555555"/>
          <w:sz w:val="22"/>
          <w:szCs w:val="22"/>
        </w:rPr>
        <w:t xml:space="preserve">quity: Meaningful </w:t>
      </w:r>
      <w:r w:rsidR="00AF0777">
        <w:rPr>
          <w:rFonts w:ascii="Arial Narrow" w:hAnsi="Arial Narrow"/>
          <w:color w:val="555555"/>
          <w:sz w:val="22"/>
          <w:szCs w:val="22"/>
        </w:rPr>
        <w:t>L</w:t>
      </w:r>
      <w:r w:rsidRPr="2819BEE2">
        <w:rPr>
          <w:rFonts w:ascii="Arial Narrow" w:hAnsi="Arial Narrow"/>
          <w:color w:val="555555"/>
          <w:sz w:val="22"/>
          <w:szCs w:val="22"/>
        </w:rPr>
        <w:t xml:space="preserve">anguage </w:t>
      </w:r>
      <w:r w:rsidR="00AF0777">
        <w:rPr>
          <w:rFonts w:ascii="Arial Narrow" w:hAnsi="Arial Narrow"/>
          <w:color w:val="555555"/>
          <w:sz w:val="22"/>
          <w:szCs w:val="22"/>
        </w:rPr>
        <w:t>A</w:t>
      </w:r>
      <w:r w:rsidRPr="2819BEE2">
        <w:rPr>
          <w:rFonts w:ascii="Arial Narrow" w:hAnsi="Arial Narrow"/>
          <w:color w:val="555555"/>
          <w:sz w:val="22"/>
          <w:szCs w:val="22"/>
        </w:rPr>
        <w:t xml:space="preserve">ccess is not included in this chart. Percent changes are exaggerated due to low performance in 2022 </w:t>
      </w:r>
    </w:p>
    <w:p w14:paraId="2F4689A3" w14:textId="77777777" w:rsidR="00022CF5" w:rsidRPr="00E03E22" w:rsidRDefault="00022CF5" w:rsidP="00022CF5">
      <w:pPr>
        <w:pStyle w:val="Heading1"/>
        <w:rPr>
          <w:shd w:val="clear" w:color="auto" w:fill="FFFFFF"/>
        </w:rPr>
      </w:pPr>
      <w:bookmarkStart w:id="38" w:name="_Toc169270606"/>
      <w:r>
        <w:rPr>
          <w:shd w:val="clear" w:color="auto" w:fill="FFFFFF"/>
        </w:rPr>
        <w:lastRenderedPageBreak/>
        <w:t>2023</w:t>
      </w:r>
      <w:r w:rsidRPr="00E03E22">
        <w:rPr>
          <w:shd w:val="clear" w:color="auto" w:fill="FFFFFF"/>
        </w:rPr>
        <w:t xml:space="preserve"> benchmarks and improvement targets</w:t>
      </w:r>
      <w:bookmarkEnd w:id="38"/>
    </w:p>
    <w:p w14:paraId="12413007" w14:textId="79B4867E" w:rsidR="000F6AF5" w:rsidRPr="009D39B2" w:rsidRDefault="000F6AF5" w:rsidP="000F6AF5">
      <w:pPr>
        <w:pStyle w:val="Heading2"/>
        <w:spacing w:before="120" w:after="120"/>
        <w:rPr>
          <w:rStyle w:val="ui-provider"/>
          <w:rFonts w:ascii="Arial" w:hAnsi="Arial" w:cs="Arial"/>
          <w:b/>
          <w:sz w:val="32"/>
          <w:szCs w:val="32"/>
        </w:rPr>
      </w:pPr>
      <w:bookmarkStart w:id="39" w:name="_Toc169182948"/>
      <w:bookmarkStart w:id="40" w:name="_Toc169183015"/>
      <w:bookmarkStart w:id="41" w:name="_Toc169183063"/>
      <w:bookmarkStart w:id="42" w:name="_Toc169270607"/>
      <w:r>
        <w:t xml:space="preserve">As health systems emerge from the pandemic, benchmarks and improvement target floors remained </w:t>
      </w:r>
      <w:r w:rsidR="00815795">
        <w:t>less challenging</w:t>
      </w:r>
      <w:bookmarkEnd w:id="39"/>
      <w:bookmarkEnd w:id="40"/>
      <w:bookmarkEnd w:id="41"/>
      <w:bookmarkEnd w:id="42"/>
      <w:r w:rsidR="00BD1979">
        <w:t>.</w:t>
      </w:r>
    </w:p>
    <w:p w14:paraId="69DC4106" w14:textId="1D3D2CBF" w:rsidR="000F6AF5" w:rsidRDefault="000F6AF5" w:rsidP="00602412">
      <w:pPr>
        <w:rPr>
          <w:rStyle w:val="ui-provider"/>
          <w:rFonts w:ascii="Arial" w:eastAsiaTheme="majorEastAsia" w:hAnsi="Arial" w:cs="Arial"/>
          <w:color w:val="003F6F" w:themeColor="accent1" w:themeShade="BF"/>
          <w:sz w:val="26"/>
          <w:szCs w:val="26"/>
        </w:rPr>
      </w:pPr>
      <w:r w:rsidRPr="005F4ACB">
        <w:rPr>
          <w:rStyle w:val="ui-provider"/>
          <w:rFonts w:ascii="Arial" w:hAnsi="Arial" w:cs="Arial"/>
        </w:rPr>
        <w:t>The COVID-19 pandemic upended the usual benchmarking and improvement target approach. Historically, benchmarks have been set at the 7</w:t>
      </w:r>
      <w:r>
        <w:rPr>
          <w:rStyle w:val="ui-provider"/>
          <w:rFonts w:ascii="Arial" w:hAnsi="Arial" w:cs="Arial"/>
        </w:rPr>
        <w:t>5</w:t>
      </w:r>
      <w:r w:rsidRPr="005F4ACB">
        <w:rPr>
          <w:rStyle w:val="ui-provider"/>
          <w:rFonts w:ascii="Arial" w:hAnsi="Arial" w:cs="Arial"/>
          <w:vertAlign w:val="superscript"/>
        </w:rPr>
        <w:t>th</w:t>
      </w:r>
      <w:r w:rsidRPr="005F4ACB">
        <w:rPr>
          <w:rStyle w:val="ui-provider"/>
          <w:rFonts w:ascii="Arial" w:hAnsi="Arial" w:cs="Arial"/>
        </w:rPr>
        <w:t xml:space="preserve"> and 9</w:t>
      </w:r>
      <w:r>
        <w:rPr>
          <w:rStyle w:val="ui-provider"/>
          <w:rFonts w:ascii="Arial" w:hAnsi="Arial" w:cs="Arial"/>
        </w:rPr>
        <w:t>0</w:t>
      </w:r>
      <w:r w:rsidRPr="005F4ACB">
        <w:rPr>
          <w:rStyle w:val="ui-provider"/>
          <w:rFonts w:ascii="Arial" w:hAnsi="Arial" w:cs="Arial"/>
          <w:vertAlign w:val="superscript"/>
        </w:rPr>
        <w:t>th</w:t>
      </w:r>
      <w:r>
        <w:rPr>
          <w:rStyle w:val="ui-provider"/>
          <w:rFonts w:ascii="Arial" w:hAnsi="Arial" w:cs="Arial"/>
        </w:rPr>
        <w:t xml:space="preserve"> </w:t>
      </w:r>
      <w:r w:rsidRPr="005F4ACB">
        <w:rPr>
          <w:rStyle w:val="ui-provider"/>
          <w:rFonts w:ascii="Arial" w:hAnsi="Arial" w:cs="Arial"/>
        </w:rPr>
        <w:t xml:space="preserve">percentiles of national performance. These benchmarks are supplemented with improvement targets, which reward meaningful improvement towards the aspirational benchmarks. </w:t>
      </w:r>
      <w:r>
        <w:rPr>
          <w:rStyle w:val="ui-provider"/>
          <w:rFonts w:ascii="Arial" w:hAnsi="Arial" w:cs="Arial"/>
        </w:rPr>
        <w:t>Additionally, m</w:t>
      </w:r>
      <w:r w:rsidRPr="005F4ACB">
        <w:rPr>
          <w:rStyle w:val="ui-provider"/>
          <w:rFonts w:ascii="Arial" w:hAnsi="Arial" w:cs="Arial"/>
        </w:rPr>
        <w:t xml:space="preserve">inimum goals, or “floors,” </w:t>
      </w:r>
      <w:r>
        <w:rPr>
          <w:rStyle w:val="ui-provider"/>
          <w:rFonts w:ascii="Arial" w:hAnsi="Arial" w:cs="Arial"/>
        </w:rPr>
        <w:t>are</w:t>
      </w:r>
      <w:r w:rsidRPr="005F4ACB">
        <w:rPr>
          <w:rStyle w:val="ui-provider"/>
          <w:rFonts w:ascii="Arial" w:hAnsi="Arial" w:cs="Arial"/>
        </w:rPr>
        <w:t xml:space="preserve"> used to </w:t>
      </w:r>
      <w:r w:rsidR="007B66CA">
        <w:rPr>
          <w:rStyle w:val="ui-provider"/>
          <w:rFonts w:ascii="Arial" w:hAnsi="Arial" w:cs="Arial"/>
        </w:rPr>
        <w:t xml:space="preserve">prevent </w:t>
      </w:r>
      <w:r w:rsidRPr="005F4ACB">
        <w:rPr>
          <w:rStyle w:val="ui-provider"/>
          <w:rFonts w:ascii="Arial" w:hAnsi="Arial" w:cs="Arial"/>
        </w:rPr>
        <w:t>improvement targets from being too low.</w:t>
      </w:r>
      <w:r w:rsidR="00D45424">
        <w:rPr>
          <w:rStyle w:val="ui-provider"/>
          <w:rFonts w:ascii="Arial" w:hAnsi="Arial" w:cs="Arial"/>
        </w:rPr>
        <w:t xml:space="preserve"> For an example, see </w:t>
      </w:r>
      <w:hyperlink w:anchor="_Appendix_B:_How" w:history="1">
        <w:r w:rsidR="00D45424" w:rsidRPr="00BF0B64">
          <w:rPr>
            <w:rStyle w:val="Hyperlink"/>
            <w:color w:val="005595" w:themeColor="accent1"/>
          </w:rPr>
          <w:t>Appendix B: How improvement targets are calculated</w:t>
        </w:r>
      </w:hyperlink>
      <w:r w:rsidR="00D45424">
        <w:rPr>
          <w:rStyle w:val="ui-provider"/>
          <w:rFonts w:ascii="Arial" w:hAnsi="Arial" w:cs="Arial"/>
        </w:rPr>
        <w:t>.</w:t>
      </w:r>
    </w:p>
    <w:p w14:paraId="41B78422" w14:textId="5B66BD75" w:rsidR="000F6AF5" w:rsidRDefault="000F6AF5" w:rsidP="00602412">
      <w:pPr>
        <w:rPr>
          <w:rStyle w:val="ui-provider"/>
          <w:rFonts w:ascii="Arial" w:hAnsi="Arial" w:cs="Arial"/>
        </w:rPr>
      </w:pPr>
      <w:r w:rsidRPr="005F4ACB">
        <w:rPr>
          <w:rStyle w:val="ui-provider"/>
          <w:rFonts w:ascii="Arial" w:hAnsi="Arial" w:cs="Arial"/>
        </w:rPr>
        <w:t>In </w:t>
      </w:r>
      <w:hyperlink r:id="rId60" w:anchor="page=6" w:tgtFrame="_blank" w:tooltip="https://www.oregon.gov/oha/hpa/analytics/ccometrics/2020-annual-report_final.pdf#page=6" w:history="1">
        <w:r w:rsidRPr="00BF0B64">
          <w:rPr>
            <w:rStyle w:val="Hyperlink"/>
            <w:color w:val="005595" w:themeColor="accent1"/>
          </w:rPr>
          <w:t>2020</w:t>
        </w:r>
      </w:hyperlink>
      <w:r w:rsidRPr="005F4ACB">
        <w:rPr>
          <w:rStyle w:val="ui-provider"/>
          <w:rFonts w:ascii="Arial" w:hAnsi="Arial" w:cs="Arial"/>
        </w:rPr>
        <w:t>, all performance benchmarks were suspended and the amount of funds in the program was greatly reduced. In </w:t>
      </w:r>
      <w:hyperlink r:id="rId61" w:anchor="page=10" w:tgtFrame="_blank" w:tooltip="https://www.oregon.gov/oha/hpa/analytics/ccometrics/2021_cco_metrics_report.pdf#page=10" w:history="1">
        <w:r w:rsidRPr="00BF0B64">
          <w:rPr>
            <w:rStyle w:val="Hyperlink"/>
            <w:color w:val="005595" w:themeColor="accent1"/>
          </w:rPr>
          <w:t>2021</w:t>
        </w:r>
      </w:hyperlink>
      <w:r w:rsidRPr="005F4ACB">
        <w:rPr>
          <w:rStyle w:val="ui-provider"/>
          <w:rFonts w:ascii="Arial" w:hAnsi="Arial" w:cs="Arial"/>
        </w:rPr>
        <w:t>, the Metrics and Scoring Committee reintroduced benchmarks, though at significantly lower levels</w:t>
      </w:r>
      <w:r>
        <w:rPr>
          <w:rStyle w:val="ui-provider"/>
          <w:rFonts w:ascii="Arial" w:hAnsi="Arial" w:cs="Arial"/>
        </w:rPr>
        <w:t xml:space="preserve"> than before 2020</w:t>
      </w:r>
      <w:r w:rsidRPr="005F4ACB">
        <w:rPr>
          <w:rStyle w:val="ui-provider"/>
          <w:rFonts w:ascii="Arial" w:hAnsi="Arial" w:cs="Arial"/>
        </w:rPr>
        <w:t xml:space="preserve">. In 2022, the Metrics and Scoring Committee continued lower benchmarks for </w:t>
      </w:r>
      <w:hyperlink r:id="rId62" w:history="1">
        <w:r w:rsidRPr="00BF0B64">
          <w:rPr>
            <w:rStyle w:val="Hyperlink"/>
            <w:color w:val="005595" w:themeColor="accent1"/>
          </w:rPr>
          <w:t>seven measures most impacted by the pandemic</w:t>
        </w:r>
      </w:hyperlink>
      <w:r w:rsidRPr="005F4ACB">
        <w:rPr>
          <w:rStyle w:val="ui-provider"/>
          <w:rFonts w:ascii="Arial" w:hAnsi="Arial" w:cs="Arial"/>
        </w:rPr>
        <w:t>. In 2021 and 2022, CCOs did not have floor</w:t>
      </w:r>
      <w:r w:rsidR="001A152B">
        <w:rPr>
          <w:rStyle w:val="ui-provider"/>
          <w:rFonts w:ascii="Arial" w:hAnsi="Arial" w:cs="Arial"/>
        </w:rPr>
        <w:t>s</w:t>
      </w:r>
      <w:r w:rsidRPr="005F4ACB">
        <w:rPr>
          <w:rStyle w:val="ui-provider"/>
          <w:rFonts w:ascii="Arial" w:hAnsi="Arial" w:cs="Arial"/>
        </w:rPr>
        <w:t xml:space="preserve"> for improvement targets. </w:t>
      </w:r>
    </w:p>
    <w:p w14:paraId="3854D6FB" w14:textId="4EEA6C4F" w:rsidR="000F6AF5" w:rsidRPr="00930906" w:rsidRDefault="001A152B" w:rsidP="000F6AF5">
      <w:pPr>
        <w:spacing w:before="120" w:after="120"/>
        <w:rPr>
          <w:rFonts w:ascii="Arial" w:hAnsi="Arial" w:cs="Arial"/>
        </w:rPr>
      </w:pPr>
      <w:r>
        <w:rPr>
          <w:rStyle w:val="ui-provider"/>
          <w:rFonts w:ascii="Arial" w:hAnsi="Arial" w:cs="Arial"/>
        </w:rPr>
        <w:t>Even</w:t>
      </w:r>
      <w:r w:rsidR="000F6AF5" w:rsidRPr="5B307B37" w:rsidDel="001A152B">
        <w:rPr>
          <w:rStyle w:val="ui-provider"/>
          <w:rFonts w:ascii="Arial" w:hAnsi="Arial" w:cs="Arial"/>
        </w:rPr>
        <w:t xml:space="preserve"> </w:t>
      </w:r>
      <w:r>
        <w:rPr>
          <w:rStyle w:val="ui-provider"/>
          <w:rFonts w:ascii="Arial" w:hAnsi="Arial" w:cs="Arial"/>
        </w:rPr>
        <w:t>a</w:t>
      </w:r>
      <w:r w:rsidRPr="5B307B37">
        <w:rPr>
          <w:rStyle w:val="ui-provider"/>
          <w:rFonts w:ascii="Arial" w:hAnsi="Arial" w:cs="Arial"/>
        </w:rPr>
        <w:t xml:space="preserve">s </w:t>
      </w:r>
      <w:r w:rsidR="000F6AF5" w:rsidRPr="5B307B37">
        <w:rPr>
          <w:rStyle w:val="ui-provider"/>
          <w:rFonts w:ascii="Arial" w:hAnsi="Arial" w:cs="Arial"/>
        </w:rPr>
        <w:t>health systems emerge</w:t>
      </w:r>
      <w:r>
        <w:rPr>
          <w:rStyle w:val="ui-provider"/>
          <w:rFonts w:ascii="Arial" w:hAnsi="Arial" w:cs="Arial"/>
        </w:rPr>
        <w:t>d</w:t>
      </w:r>
      <w:r w:rsidR="000F6AF5" w:rsidRPr="5B307B37">
        <w:rPr>
          <w:rStyle w:val="ui-provider"/>
          <w:rFonts w:ascii="Arial" w:hAnsi="Arial" w:cs="Arial"/>
        </w:rPr>
        <w:t xml:space="preserve"> from the pandemic, the Committee continued </w:t>
      </w:r>
      <w:r w:rsidR="000F6AF5" w:rsidRPr="005F4ACB">
        <w:rPr>
          <w:rStyle w:val="ui-provider"/>
          <w:rFonts w:ascii="Arial" w:hAnsi="Arial" w:cs="Arial"/>
        </w:rPr>
        <w:t>lower</w:t>
      </w:r>
      <w:r w:rsidR="00815795">
        <w:rPr>
          <w:rStyle w:val="ui-provider"/>
          <w:rFonts w:ascii="Arial" w:hAnsi="Arial" w:cs="Arial"/>
        </w:rPr>
        <w:t>, less challenging</w:t>
      </w:r>
      <w:r w:rsidR="000F6AF5" w:rsidRPr="005F4ACB">
        <w:rPr>
          <w:rStyle w:val="ui-provider"/>
          <w:rFonts w:ascii="Arial" w:hAnsi="Arial" w:cs="Arial"/>
        </w:rPr>
        <w:t xml:space="preserve"> </w:t>
      </w:r>
      <w:r w:rsidR="000F6AF5" w:rsidRPr="5B307B37">
        <w:rPr>
          <w:rStyle w:val="ui-provider"/>
          <w:rFonts w:ascii="Arial" w:hAnsi="Arial" w:cs="Arial"/>
        </w:rPr>
        <w:t>benchmarks in 2023. The Committee reintroduce</w:t>
      </w:r>
      <w:r w:rsidR="00F024A4">
        <w:rPr>
          <w:rStyle w:val="ui-provider"/>
          <w:rFonts w:ascii="Arial" w:hAnsi="Arial" w:cs="Arial"/>
        </w:rPr>
        <w:t>d</w:t>
      </w:r>
      <w:r w:rsidR="000F6AF5" w:rsidRPr="5B307B37">
        <w:rPr>
          <w:rStyle w:val="ui-provider"/>
          <w:rFonts w:ascii="Arial" w:hAnsi="Arial" w:cs="Arial"/>
        </w:rPr>
        <w:t xml:space="preserve"> improvement target floors in 2023</w:t>
      </w:r>
      <w:r w:rsidR="007B66CA">
        <w:rPr>
          <w:rStyle w:val="ui-provider"/>
          <w:rFonts w:ascii="Arial" w:hAnsi="Arial" w:cs="Arial"/>
        </w:rPr>
        <w:t>;</w:t>
      </w:r>
      <w:r w:rsidR="00DA0518">
        <w:rPr>
          <w:rStyle w:val="ui-provider"/>
          <w:rFonts w:ascii="Arial" w:hAnsi="Arial" w:cs="Arial"/>
        </w:rPr>
        <w:t xml:space="preserve"> h</w:t>
      </w:r>
      <w:r w:rsidR="000F6AF5" w:rsidRPr="5B307B37">
        <w:rPr>
          <w:rStyle w:val="ui-provider"/>
          <w:rFonts w:ascii="Arial" w:hAnsi="Arial" w:cs="Arial"/>
        </w:rPr>
        <w:t xml:space="preserve">owever, floors were lower than </w:t>
      </w:r>
      <w:r w:rsidR="00DA0518">
        <w:rPr>
          <w:rStyle w:val="ui-provider"/>
          <w:rFonts w:ascii="Arial" w:hAnsi="Arial" w:cs="Arial"/>
        </w:rPr>
        <w:t>pre-</w:t>
      </w:r>
      <w:r w:rsidR="000F6AF5" w:rsidRPr="5B307B37">
        <w:rPr>
          <w:rStyle w:val="ui-provider"/>
          <w:rFonts w:ascii="Arial" w:hAnsi="Arial" w:cs="Arial"/>
        </w:rPr>
        <w:t>pandemic</w:t>
      </w:r>
      <w:r w:rsidR="003D2AA2">
        <w:rPr>
          <w:rStyle w:val="ui-provider"/>
          <w:rFonts w:ascii="Arial" w:hAnsi="Arial" w:cs="Arial"/>
        </w:rPr>
        <w:t xml:space="preserve"> levels</w:t>
      </w:r>
      <w:r w:rsidR="000F6AF5" w:rsidRPr="5B307B37">
        <w:rPr>
          <w:rStyle w:val="ui-provider"/>
          <w:rFonts w:ascii="Arial" w:hAnsi="Arial" w:cs="Arial"/>
        </w:rPr>
        <w:t>, with most measures having a one percentage point floor.</w:t>
      </w:r>
    </w:p>
    <w:p w14:paraId="1D910D6D" w14:textId="373594B5" w:rsidR="00022CF5" w:rsidRPr="005E238F" w:rsidRDefault="002671C7" w:rsidP="005E238F">
      <w:pPr>
        <w:pStyle w:val="Heading1"/>
      </w:pPr>
      <w:r>
        <w:br w:type="page"/>
      </w:r>
      <w:bookmarkStart w:id="43" w:name="_Toc169270608"/>
      <w:r w:rsidR="00022CF5">
        <w:lastRenderedPageBreak/>
        <w:t>2023 incentive measure performance overview</w:t>
      </w:r>
      <w:bookmarkEnd w:id="43"/>
    </w:p>
    <w:tbl>
      <w:tblPr>
        <w:tblW w:w="10260" w:type="dxa"/>
        <w:tblInd w:w="-5" w:type="dxa"/>
        <w:tblLook w:val="04A0" w:firstRow="1" w:lastRow="0" w:firstColumn="1" w:lastColumn="0" w:noHBand="0" w:noVBand="1"/>
      </w:tblPr>
      <w:tblGrid>
        <w:gridCol w:w="2474"/>
        <w:gridCol w:w="458"/>
        <w:gridCol w:w="458"/>
        <w:gridCol w:w="458"/>
        <w:gridCol w:w="458"/>
        <w:gridCol w:w="458"/>
        <w:gridCol w:w="458"/>
        <w:gridCol w:w="458"/>
        <w:gridCol w:w="458"/>
        <w:gridCol w:w="458"/>
        <w:gridCol w:w="458"/>
        <w:gridCol w:w="458"/>
        <w:gridCol w:w="458"/>
        <w:gridCol w:w="458"/>
        <w:gridCol w:w="458"/>
        <w:gridCol w:w="458"/>
        <w:gridCol w:w="458"/>
        <w:gridCol w:w="458"/>
      </w:tblGrid>
      <w:tr w:rsidR="000C5858" w:rsidRPr="000C5858" w14:paraId="1ABDB122" w14:textId="77777777" w:rsidTr="00FC536D">
        <w:trPr>
          <w:cantSplit/>
          <w:trHeight w:val="2448"/>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6B0F3D1B" w14:textId="77777777" w:rsidR="000C5858" w:rsidRPr="005F4501" w:rsidRDefault="000C5858" w:rsidP="000C5858">
            <w:pPr>
              <w:pStyle w:val="NormalWeb"/>
              <w:spacing w:before="0" w:beforeAutospacing="0" w:after="0" w:afterAutospacing="0"/>
              <w:contextualSpacing/>
              <w:rPr>
                <w:sz w:val="20"/>
                <w:szCs w:val="20"/>
              </w:rPr>
            </w:pPr>
            <w:r w:rsidRPr="00C4410E">
              <w:rPr>
                <w:rFonts w:ascii="Wingdings 2" w:hAnsi="Wingdings 2"/>
                <w:color w:val="043159"/>
                <w:sz w:val="20"/>
                <w:szCs w:val="20"/>
              </w:rPr>
              <w:t>¢</w:t>
            </w:r>
            <w:r w:rsidRPr="005F4501">
              <w:rPr>
                <w:rFonts w:ascii="Benton Sans Book" w:hAnsi="Benton Sans Book"/>
                <w:color w:val="555555"/>
                <w:sz w:val="16"/>
                <w:szCs w:val="16"/>
              </w:rPr>
              <w:t xml:space="preserve"> </w:t>
            </w:r>
            <w:r w:rsidRPr="00FC536D">
              <w:rPr>
                <w:rFonts w:ascii="Arial Narrow" w:hAnsi="Arial Narrow"/>
                <w:sz w:val="20"/>
                <w:szCs w:val="20"/>
              </w:rPr>
              <w:t xml:space="preserve">CCO achieved BENCHMARK </w:t>
            </w:r>
          </w:p>
          <w:p w14:paraId="42A82B1F" w14:textId="77777777" w:rsidR="000C5858" w:rsidRPr="00FC536D" w:rsidRDefault="000C5858" w:rsidP="000C5858">
            <w:pPr>
              <w:contextualSpacing/>
              <w:rPr>
                <w:rFonts w:ascii="Times New Roman" w:eastAsia="Times New Roman" w:hAnsi="Times New Roman" w:cs="Times New Roman"/>
                <w:sz w:val="20"/>
                <w:szCs w:val="20"/>
              </w:rPr>
            </w:pPr>
            <w:r w:rsidRPr="00C4410E">
              <w:rPr>
                <w:rFonts w:ascii="Wingdings 2" w:eastAsia="Times New Roman" w:hAnsi="Wingdings 2" w:cs="Times New Roman"/>
                <w:color w:val="4779B1"/>
                <w:sz w:val="20"/>
                <w:szCs w:val="20"/>
              </w:rPr>
              <w:t>¢</w:t>
            </w:r>
            <w:r w:rsidRPr="005F4501">
              <w:rPr>
                <w:rFonts w:ascii="Benton Sans Book" w:eastAsia="Times New Roman" w:hAnsi="Benton Sans Book" w:cs="Times New Roman"/>
                <w:color w:val="000000"/>
                <w:sz w:val="16"/>
                <w:szCs w:val="16"/>
              </w:rPr>
              <w:t xml:space="preserve"> </w:t>
            </w:r>
            <w:r w:rsidRPr="00FC536D">
              <w:rPr>
                <w:rFonts w:ascii="Arial Narrow" w:eastAsia="Times New Roman" w:hAnsi="Arial Narrow" w:cs="Times New Roman"/>
                <w:sz w:val="20"/>
                <w:szCs w:val="20"/>
              </w:rPr>
              <w:t>CCO achieved IMPROVEMENT TARGET</w:t>
            </w:r>
          </w:p>
          <w:p w14:paraId="1AFAA989" w14:textId="77777777" w:rsidR="000C5858" w:rsidRPr="00FC536D" w:rsidRDefault="000C5858" w:rsidP="000C5858">
            <w:pPr>
              <w:spacing w:before="120"/>
              <w:contextualSpacing/>
              <w:rPr>
                <w:rFonts w:ascii="Times New Roman" w:eastAsia="Times New Roman" w:hAnsi="Times New Roman" w:cs="Times New Roman"/>
                <w:sz w:val="20"/>
                <w:szCs w:val="20"/>
              </w:rPr>
            </w:pPr>
            <w:r w:rsidRPr="00FC536D">
              <w:rPr>
                <w:rFonts w:ascii="Segoe UI Symbol" w:eastAsia="Times New Roman" w:hAnsi="Segoe UI Symbol" w:cs="Segoe UI Symbol"/>
                <w:sz w:val="18"/>
                <w:szCs w:val="18"/>
              </w:rPr>
              <w:t>✱</w:t>
            </w:r>
            <w:r w:rsidRPr="00FC536D">
              <w:rPr>
                <w:rFonts w:ascii="Arial Narrow" w:eastAsia="Times New Roman" w:hAnsi="Arial Narrow" w:cs="Times New Roman"/>
                <w:sz w:val="20"/>
                <w:szCs w:val="20"/>
              </w:rPr>
              <w:t xml:space="preserve"> Top performing CCO</w:t>
            </w:r>
          </w:p>
          <w:p w14:paraId="1D46ABC9" w14:textId="77777777" w:rsidR="000C5858" w:rsidRPr="00FC536D" w:rsidRDefault="000C5858" w:rsidP="000C5858">
            <w:pPr>
              <w:spacing w:before="120"/>
              <w:contextualSpacing/>
              <w:rPr>
                <w:rFonts w:ascii="Times New Roman" w:eastAsia="Times New Roman" w:hAnsi="Times New Roman" w:cs="Times New Roman"/>
                <w:sz w:val="20"/>
                <w:szCs w:val="20"/>
              </w:rPr>
            </w:pPr>
            <w:r w:rsidRPr="00FC536D">
              <w:rPr>
                <w:rFonts w:ascii="Arial Narrow" w:eastAsia="Times New Roman" w:hAnsi="Arial Narrow" w:cs="Times New Roman"/>
                <w:sz w:val="20"/>
                <w:szCs w:val="20"/>
              </w:rPr>
              <w:t>^ Challenge Pool measure</w:t>
            </w:r>
          </w:p>
          <w:p w14:paraId="17AF900F" w14:textId="3B390EA5" w:rsidR="000C5858" w:rsidRPr="000C5858" w:rsidRDefault="000C5858" w:rsidP="000C5858">
            <w:pPr>
              <w:spacing w:after="0" w:line="240" w:lineRule="auto"/>
              <w:rPr>
                <w:rFonts w:ascii="Arial Narrow" w:eastAsia="Times New Roman" w:hAnsi="Arial Narrow" w:cs="Times New Roman"/>
                <w:color w:val="000000"/>
                <w:sz w:val="20"/>
                <w:szCs w:val="20"/>
              </w:rPr>
            </w:pPr>
            <w:r w:rsidRPr="00FC536D">
              <w:rPr>
                <w:rFonts w:ascii="Arial Narrow" w:eastAsia="Times New Roman" w:hAnsi="Arial Narrow" w:cs="Times New Roman"/>
                <w:sz w:val="18"/>
                <w:szCs w:val="18"/>
              </w:rPr>
              <w:t>‡</w:t>
            </w:r>
            <w:r w:rsidRPr="00FC536D">
              <w:rPr>
                <w:rFonts w:ascii="Arial Narrow" w:eastAsia="Times New Roman" w:hAnsi="Arial Narrow" w:cs="Times New Roman"/>
                <w:sz w:val="20"/>
                <w:szCs w:val="20"/>
              </w:rPr>
              <w:t xml:space="preserve"> Must meet both elements</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453660AC"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Advanced Health</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52277C6D"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AllCare CCO</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4FDD488C"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Cascade Health Alliance</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773512B9"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Columbia Pacific</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4A1C4AAD"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Eastern Oregon CCO</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3A69B846"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Health Share of Oregon</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04CF1EB7"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InterCommunity Health Network</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18D9F852"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Jackson Care Connect</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7D183136"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PacificSource Central</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2424D323"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PacificSource Gorge</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33C4BC8F"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PacificSource Lane</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1D82816F"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PacificSource Marion Polk</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32AC3DBE"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Trillium North</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14C96144"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Trillium South</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0CA52CDF"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Umpqua Health Alliance</w:t>
            </w:r>
          </w:p>
        </w:tc>
        <w:tc>
          <w:tcPr>
            <w:tcW w:w="458" w:type="dxa"/>
            <w:tcBorders>
              <w:top w:val="single" w:sz="4" w:space="0" w:color="BFBFBF"/>
              <w:left w:val="single" w:sz="4" w:space="0" w:color="BFBFBF"/>
              <w:bottom w:val="single" w:sz="4" w:space="0" w:color="BFBFBF"/>
              <w:right w:val="single" w:sz="4" w:space="0" w:color="BFBFBF"/>
            </w:tcBorders>
            <w:noWrap/>
            <w:textDirection w:val="btLr"/>
            <w:vAlign w:val="center"/>
            <w:hideMark/>
          </w:tcPr>
          <w:p w14:paraId="37B71F35"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Yamhill Community Care</w:t>
            </w:r>
          </w:p>
        </w:tc>
        <w:tc>
          <w:tcPr>
            <w:tcW w:w="458" w:type="dxa"/>
            <w:tcBorders>
              <w:top w:val="single" w:sz="4" w:space="0" w:color="BFBFBF"/>
              <w:left w:val="single" w:sz="4" w:space="0" w:color="BFBFBF"/>
              <w:bottom w:val="single" w:sz="4" w:space="0" w:color="BFBFBF"/>
              <w:right w:val="single" w:sz="4" w:space="0" w:color="BFBFBF"/>
            </w:tcBorders>
            <w:textDirection w:val="btLr"/>
            <w:vAlign w:val="center"/>
            <w:hideMark/>
          </w:tcPr>
          <w:p w14:paraId="073516F0"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 CCOs met (out of 16)</w:t>
            </w:r>
          </w:p>
        </w:tc>
      </w:tr>
      <w:tr w:rsidR="000C5858" w:rsidRPr="000C5858" w14:paraId="2A1821FD"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7A4124D0"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 xml:space="preserve">Assessments for Children in ODHS </w:t>
            </w:r>
            <w:r w:rsidRPr="000C5858">
              <w:rPr>
                <w:rFonts w:ascii="Arial Narrow" w:eastAsia="Times New Roman" w:hAnsi="Arial Narrow" w:cs="Times New Roman"/>
                <w:sz w:val="20"/>
                <w:szCs w:val="20"/>
              </w:rPr>
              <w:t>Custody</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02E39FF" w14:textId="2586CE11"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7873BDFB"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B4C37E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60A4EC0"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47BD27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D45502F"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721DCB6"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91D1074"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7B0CFFEA"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CC2A2A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1E7ABA1"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FAFFEB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DCC0B1A"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7D29CB8"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5D3022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B058A2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0E92A031"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11</w:t>
            </w:r>
          </w:p>
        </w:tc>
      </w:tr>
      <w:tr w:rsidR="000C5858" w:rsidRPr="000C5858" w14:paraId="7772ECDE"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7ADCA47F" w14:textId="4BC20396"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Health Equity: Meaningful Language Access (Comp</w:t>
            </w:r>
            <w:r w:rsidR="002E282C">
              <w:rPr>
                <w:rFonts w:ascii="Arial Narrow" w:eastAsia="Times New Roman" w:hAnsi="Arial Narrow" w:cs="Times New Roman"/>
                <w:color w:val="000000"/>
                <w:sz w:val="20"/>
                <w:szCs w:val="20"/>
              </w:rPr>
              <w:t>.</w:t>
            </w:r>
            <w:r w:rsidRPr="000C5858">
              <w:rPr>
                <w:rFonts w:ascii="Arial Narrow" w:eastAsia="Times New Roman" w:hAnsi="Arial Narrow" w:cs="Times New Roman"/>
                <w:color w:val="000000"/>
                <w:sz w:val="20"/>
                <w:szCs w:val="20"/>
              </w:rPr>
              <w:t xml:space="preserve"> 1)</w:t>
            </w:r>
            <w:r w:rsidRPr="000C5858">
              <w:rPr>
                <w:rFonts w:ascii="Arial Narrow" w:eastAsia="Times New Roman" w:hAnsi="Arial Narrow" w:cs="Times New Roman"/>
                <w:color w:val="000000"/>
                <w:sz w:val="18"/>
                <w:szCs w:val="18"/>
              </w:rPr>
              <w: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D9FA82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103B2EB"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5F3C2D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3870B2C"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EC478F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262723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5C4FF9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18F6DD3"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675034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20AB90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068B79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C577C8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3517074"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654066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087803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94E275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16488715"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15</w:t>
            </w:r>
          </w:p>
        </w:tc>
      </w:tr>
      <w:tr w:rsidR="000C5858" w:rsidRPr="000C5858" w14:paraId="2E40461F"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0EF6025A" w14:textId="2C5F519E"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Health Equity: Meaningful Language Access (Comp</w:t>
            </w:r>
            <w:r w:rsidR="002E282C">
              <w:rPr>
                <w:rFonts w:ascii="Arial Narrow" w:eastAsia="Times New Roman" w:hAnsi="Arial Narrow" w:cs="Times New Roman"/>
                <w:color w:val="000000"/>
                <w:sz w:val="20"/>
                <w:szCs w:val="20"/>
              </w:rPr>
              <w:t>.</w:t>
            </w:r>
            <w:r w:rsidRPr="000C5858">
              <w:rPr>
                <w:rFonts w:ascii="Arial Narrow" w:eastAsia="Times New Roman" w:hAnsi="Arial Narrow" w:cs="Times New Roman"/>
                <w:color w:val="000000"/>
                <w:sz w:val="20"/>
                <w:szCs w:val="20"/>
              </w:rPr>
              <w:t xml:space="preserve"> 2)</w:t>
            </w:r>
            <w:r w:rsidRPr="000C5858">
              <w:rPr>
                <w:rFonts w:ascii="Arial Narrow" w:eastAsia="Times New Roman" w:hAnsi="Arial Narrow" w:cs="Times New Roman"/>
                <w:color w:val="000000"/>
                <w:sz w:val="18"/>
                <w:szCs w:val="18"/>
              </w:rPr>
              <w: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EC4FA5C"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5C54FB9"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6D903DCD"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519FDA42"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7C84E852"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1D18389"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DAFC80E"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B9A9E26"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5B1E236"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143FF342" w14:textId="71EF15CE" w:rsidR="000C5858" w:rsidRPr="000C5858" w:rsidRDefault="00F064C2" w:rsidP="00F064C2">
            <w:pPr>
              <w:spacing w:after="0" w:line="240" w:lineRule="auto"/>
              <w:jc w:val="center"/>
              <w:rPr>
                <w:rFonts w:ascii="Arial Narrow" w:eastAsia="Times New Roman" w:hAnsi="Arial Narrow" w:cs="Times New Roman"/>
                <w:color w:val="4779B1"/>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7463E2F2"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3706520E"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886AB8C"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16FBFC6"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71CE553"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A966531"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16B4B995"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4</w:t>
            </w:r>
          </w:p>
        </w:tc>
      </w:tr>
      <w:tr w:rsidR="000C5858" w:rsidRPr="000C5858" w14:paraId="48BB486A"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72CEE78E"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SDOH: Social Needs Screening and Referral</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69619B1"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7644C61"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DD2FE1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26B159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129371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532A43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2D3141F"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6B7B4F0"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0A54690"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F90C0F4"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F4724C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75B0C2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AEF46C3"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87A5898"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8A58A13"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1AEBFFC"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58081284"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15</w:t>
            </w:r>
          </w:p>
        </w:tc>
      </w:tr>
      <w:tr w:rsidR="000C5858" w:rsidRPr="000C5858" w14:paraId="5329D476"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53D5EB04"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System-Level Social Emotional Health</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0A5D07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43C5C07"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AA31B63"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E5E6A3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71CFA14"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DB272C1"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1E95DBC"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0BDC67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B72D263"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EFE0B0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2FA47D6"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6A2C86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DEF651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4063AB6"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E072EA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495DB5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440D740C"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16</w:t>
            </w:r>
          </w:p>
        </w:tc>
      </w:tr>
      <w:tr w:rsidR="000C5858" w:rsidRPr="000C5858" w14:paraId="2C360A0E"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06C8A67C"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Child and Adolescent Well-Care Visits Ages (3-6)^</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5AA7A0F0"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6BD5F25F"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9C028E4"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BED6867"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4DCB0C63"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1A70B0F"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05FF0CE"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7BA5C4B5"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178501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FA5924C" w14:textId="240E3B85"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DEA1E77"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99F7F32"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6DF4AF9"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F4C19EE"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58BB9B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C6198A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4729DDFD"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13</w:t>
            </w:r>
          </w:p>
        </w:tc>
      </w:tr>
      <w:tr w:rsidR="000C5858" w:rsidRPr="000C5858" w14:paraId="5A0EE06A"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302C7814"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Childhood Immunization Status: Combo 3</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5076B90"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8B6340C"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0F7AE2B"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38E15A33"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84E214F" w14:textId="355CFBD8" w:rsidR="000C5858" w:rsidRPr="000C5858" w:rsidRDefault="00F064C2" w:rsidP="00F064C2">
            <w:pPr>
              <w:spacing w:after="0" w:line="240" w:lineRule="auto"/>
              <w:jc w:val="center"/>
              <w:rPr>
                <w:rFonts w:ascii="Arial Narrow" w:eastAsia="Times New Roman" w:hAnsi="Arial Narrow" w:cs="Times New Roman"/>
                <w:color w:val="FFFFFF"/>
                <w:sz w:val="2"/>
                <w:szCs w:val="2"/>
              </w:rPr>
            </w:pPr>
            <w:r w:rsidRPr="00F064C2">
              <w:rPr>
                <w:rFonts w:ascii="Segoe UI Symbol" w:eastAsia="Times New Roman" w:hAnsi="Segoe UI Symbol" w:cs="Segoe UI Symbol"/>
                <w:color w:val="606060"/>
                <w:sz w:val="18"/>
                <w:szCs w:val="18"/>
              </w:rPr>
              <w:t>✱</w:t>
            </w:r>
            <w:r w:rsidR="000C5858"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8609D48"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D7E94DF"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C21EDF4"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5CB2734B"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44FDF34A"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5D6B3F10"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65F3934"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E226B6A"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97F8E29"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D7D8DC4"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14B46E00"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68ECA8A6"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4</w:t>
            </w:r>
          </w:p>
        </w:tc>
      </w:tr>
      <w:tr w:rsidR="000C5858" w:rsidRPr="000C5858" w14:paraId="63B3B8C3"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07C422DF"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Immunization for Adolescents: Combo 2^</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A7A68C2"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511803E"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5B7192FA"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F207376"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AFA4C43"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F4C6A60"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199BC04"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31CEC8CF"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64FA81A4"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94C659D" w14:textId="7E400935"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2E32D9A"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60592045"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5637E12B"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8C600E5"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1F1D159A"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9D28891"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5CCDF16D"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8</w:t>
            </w:r>
          </w:p>
        </w:tc>
      </w:tr>
      <w:tr w:rsidR="000C5858" w:rsidRPr="000C5858" w14:paraId="3ACCF4D6"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00C40CB3"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Postpartum Care^</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C27EC2A" w14:textId="363A5A9A"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29C0FDB"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81908A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36E663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4D54C4AB"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809A8C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59D30F7"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6A6C3690"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476336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59F421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59B6A133"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4E531A9C"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6530C0E4"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1A64CC16"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7F638FE"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BF52950"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773EAF03"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14</w:t>
            </w:r>
          </w:p>
        </w:tc>
      </w:tr>
      <w:tr w:rsidR="000C5858" w:rsidRPr="000C5858" w14:paraId="121D3186"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63D97B33"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Diabetes Care: HbA1c Poor Control (EHR)</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9583BFB"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901C79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4533A5C"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7F2A5F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2D63766" w14:textId="5202DD78"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3F17F3C9"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14F0348C"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E1CA01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B37A71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1130C47"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2CAEC98"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3DE32CCE"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F3AAD6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91B661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4B277A9C"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49783B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03A5FE66"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15</w:t>
            </w:r>
          </w:p>
        </w:tc>
      </w:tr>
      <w:tr w:rsidR="000C5858" w:rsidRPr="000C5858" w14:paraId="405F2953"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0501AA70"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Cigarette Smoking Prevalence (EHR)</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BF44C7A"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626AA3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45D5EF8"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D111926"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3FEA478"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AF84504"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17C97D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3DA412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702C03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F95397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ACB4C6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43E373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1D9E31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EEAEC70"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57D45CC" w14:textId="3718169E"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1EB9D6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1701EFF4"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14</w:t>
            </w:r>
          </w:p>
        </w:tc>
      </w:tr>
      <w:tr w:rsidR="000C5858" w:rsidRPr="000C5858" w14:paraId="269154FD"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1DC12C26"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Depression Screening and Follow-Up (EHR)</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16C75CDD"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942407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DAFAEDA"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7D3E631"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732CF86"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3502CD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65D4C99C"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F47449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C1FCD77" w14:textId="3A353763"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B1A424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96E1EF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0A612BE"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E29BAEC"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1F4B68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640BBEEC"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1A84811"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1FE16FF9"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15</w:t>
            </w:r>
          </w:p>
        </w:tc>
      </w:tr>
      <w:tr w:rsidR="000C5858" w:rsidRPr="000C5858" w14:paraId="1D8ACBA9"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307623DC"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SBIRT Rate 1 (EHR)</w:t>
            </w:r>
            <w:r w:rsidRPr="000C5858">
              <w:rPr>
                <w:rFonts w:ascii="Arial Narrow" w:eastAsia="Times New Roman" w:hAnsi="Arial Narrow" w:cs="Times New Roman"/>
                <w:color w:val="000000"/>
                <w:sz w:val="18"/>
                <w:szCs w:val="18"/>
              </w:rPr>
              <w: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F4A805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82B80FF"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800913A"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8D028B3"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4B63192"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7C988002"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173C1FE"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0E5EB17"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F78A594" w14:textId="319FF600"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7274E3FF"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95BA78C"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C376DB8"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578E6B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A38B1A8"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4C04616F"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F1AAC46"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1D4FE82D"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16</w:t>
            </w:r>
          </w:p>
        </w:tc>
      </w:tr>
      <w:tr w:rsidR="000C5858" w:rsidRPr="000C5858" w14:paraId="1562621E"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70B3C68B"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SBIRT Rate 2 (EHR)</w:t>
            </w:r>
            <w:r w:rsidRPr="000C5858">
              <w:rPr>
                <w:rFonts w:ascii="Arial Narrow" w:eastAsia="Times New Roman" w:hAnsi="Arial Narrow" w:cs="Times New Roman"/>
                <w:color w:val="000000"/>
                <w:sz w:val="18"/>
                <w:szCs w:val="18"/>
              </w:rPr>
              <w: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BD4AC85"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8EB450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4C502A7"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35038EF8"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649092D0"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95D23C9"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53290EA"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FEE320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00137C4"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9C52728"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B7BF1E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CFC635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97AF4F1"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D138537" w14:textId="65F33F62"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0EA434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623F2C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2C24A889"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12</w:t>
            </w:r>
          </w:p>
        </w:tc>
      </w:tr>
      <w:tr w:rsidR="000C5858" w:rsidRPr="000C5858" w14:paraId="3DDB430E"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7A5AE446"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SUD Treatment: Initiation</w:t>
            </w:r>
            <w:r w:rsidRPr="000C5858">
              <w:rPr>
                <w:rFonts w:ascii="Arial Narrow" w:eastAsia="Times New Roman" w:hAnsi="Arial Narrow" w:cs="Times New Roman"/>
                <w:color w:val="000000"/>
                <w:sz w:val="18"/>
                <w:szCs w:val="18"/>
              </w:rPr>
              <w: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BF4474C"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355FD772"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8D90A07" w14:textId="41C9CB6E"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96291AB"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557B593C"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81B4668"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9690E66"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5E5A3A64"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467EF847"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0078F7E"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D188422"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091B80A"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14E072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5974A9B3"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6B9F1144"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5066445B"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7E592B33"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7</w:t>
            </w:r>
          </w:p>
        </w:tc>
      </w:tr>
      <w:tr w:rsidR="000C5858" w:rsidRPr="000C5858" w14:paraId="6A623E49"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1FA84FEC"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SUD Treatment: Engagement</w:t>
            </w:r>
            <w:r w:rsidRPr="000C5858">
              <w:rPr>
                <w:rFonts w:ascii="Arial Narrow" w:eastAsia="Times New Roman" w:hAnsi="Arial Narrow" w:cs="Times New Roman"/>
                <w:color w:val="000000"/>
                <w:sz w:val="18"/>
                <w:szCs w:val="18"/>
              </w:rPr>
              <w: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70ED06D"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2E5EA836"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067E574" w14:textId="32B1F719"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CDA51B5"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E7D59EE"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9EFEB2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41C51D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D7D7550"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10A325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F3AEB62"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264E106"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3197586"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2BE876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25E09BC"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CA8406C"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DBC41E1"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4A383BFD"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10</w:t>
            </w:r>
          </w:p>
        </w:tc>
      </w:tr>
      <w:tr w:rsidR="000C5858" w:rsidRPr="000C5858" w14:paraId="1724B2F4"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55FC6D81"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Oral Evaluation for Adults with Diabetes</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5001D8C9"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1E67893"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1AC8C46"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38E306C"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0E474A7"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75C073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408D3C3E"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54CF503"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4602970"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822941E" w14:textId="0471F00A"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1990210"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5F0FE5E"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95B6531" w14:textId="77777777" w:rsidR="000C5858" w:rsidRPr="000C5858" w:rsidRDefault="000C5858" w:rsidP="00F064C2">
            <w:pPr>
              <w:spacing w:after="0" w:line="240" w:lineRule="auto"/>
              <w:jc w:val="center"/>
              <w:rPr>
                <w:rFonts w:ascii="Arial Narrow" w:eastAsia="Times New Roman" w:hAnsi="Arial Narrow" w:cs="Times New Roman"/>
                <w:color w:val="FFFFFF"/>
                <w:sz w:val="2"/>
                <w:szCs w:val="2"/>
              </w:rPr>
            </w:pPr>
            <w:r w:rsidRPr="000C5858">
              <w:rPr>
                <w:rFonts w:ascii="Arial Narrow" w:eastAsia="Times New Roman" w:hAnsi="Arial Narrow" w:cs="Times New Roman"/>
                <w:color w:val="FFFFFF"/>
                <w:sz w:val="2"/>
                <w:szCs w:val="2"/>
              </w:rPr>
              <w:t>Did not meet</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0245EB30"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4F5C308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EBDBB2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6FC296EB"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10</w:t>
            </w:r>
          </w:p>
        </w:tc>
      </w:tr>
      <w:tr w:rsidR="000C5858" w:rsidRPr="000C5858" w14:paraId="1D54A49C"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75F1FE99"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Preventive Dental or Oral Health Services (Ages 1-5)^</w:t>
            </w:r>
            <w:r w:rsidRPr="000C5858">
              <w:rPr>
                <w:rFonts w:ascii="Arial Narrow" w:eastAsia="Times New Roman" w:hAnsi="Arial Narrow" w:cs="Times New Roman"/>
                <w:color w:val="000000"/>
                <w:sz w:val="18"/>
                <w:szCs w:val="18"/>
              </w:rPr>
              <w: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FC12A1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079A887" w14:textId="28718DD0"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642FE8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32BB026"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E118E99"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29879E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E8918D7"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C8AB0F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FB4E5A7"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9DB084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02D9E9C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CEB6564"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6D9D9A33"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231847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0B2F53C"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7C76E73E"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78923DAA"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16</w:t>
            </w:r>
          </w:p>
        </w:tc>
      </w:tr>
      <w:tr w:rsidR="000C5858" w:rsidRPr="000C5858" w14:paraId="28E2FF84" w14:textId="77777777" w:rsidTr="00F064C2">
        <w:trPr>
          <w:trHeight w:val="461"/>
        </w:trPr>
        <w:tc>
          <w:tcPr>
            <w:tcW w:w="2474" w:type="dxa"/>
            <w:tcBorders>
              <w:top w:val="single" w:sz="4" w:space="0" w:color="BFBFBF"/>
              <w:left w:val="single" w:sz="4" w:space="0" w:color="BFBFBF"/>
              <w:bottom w:val="single" w:sz="4" w:space="0" w:color="BFBFBF"/>
              <w:right w:val="single" w:sz="4" w:space="0" w:color="BFBFBF"/>
            </w:tcBorders>
            <w:vAlign w:val="center"/>
            <w:hideMark/>
          </w:tcPr>
          <w:p w14:paraId="533BC645" w14:textId="77777777" w:rsidR="000C5858" w:rsidRPr="000C5858" w:rsidRDefault="000C5858" w:rsidP="000C5858">
            <w:pPr>
              <w:spacing w:after="0" w:line="240" w:lineRule="auto"/>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Preventive Dental or Oral Health Services (Ages 6-14)^</w:t>
            </w:r>
            <w:r w:rsidRPr="000C5858">
              <w:rPr>
                <w:rFonts w:ascii="Arial Narrow" w:eastAsia="Times New Roman" w:hAnsi="Arial Narrow" w:cs="Times New Roman"/>
                <w:color w:val="000000"/>
                <w:sz w:val="18"/>
                <w:szCs w:val="18"/>
              </w:rPr>
              <w: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732177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7BBE8C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EDD25DB"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502120F"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B7B9892"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F99120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E563D9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6D866F0C"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95F1658"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2FE918E5"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C6CC463" w14:textId="219EFF63" w:rsidR="000C5858" w:rsidRPr="000C5858" w:rsidRDefault="00F064C2" w:rsidP="00F064C2">
            <w:pPr>
              <w:spacing w:after="0" w:line="240" w:lineRule="auto"/>
              <w:jc w:val="center"/>
              <w:rPr>
                <w:rFonts w:ascii="Arial Narrow" w:eastAsia="Times New Roman" w:hAnsi="Arial Narrow" w:cs="Times New Roman"/>
                <w:color w:val="002B4A"/>
                <w:sz w:val="2"/>
                <w:szCs w:val="2"/>
              </w:rPr>
            </w:pPr>
            <w:r w:rsidRPr="001453E3">
              <w:rPr>
                <w:rFonts w:ascii="Segoe UI Symbol" w:eastAsia="Times New Roman" w:hAnsi="Segoe UI Symbol" w:cs="Segoe UI Symbol"/>
                <w:color w:val="FFFFFF" w:themeColor="background1"/>
                <w:sz w:val="18"/>
                <w:szCs w:val="18"/>
              </w:rPr>
              <w:t>✱</w:t>
            </w:r>
            <w:r w:rsidR="000C5858"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13B6D07A"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4779B1"/>
            <w:noWrap/>
            <w:vAlign w:val="center"/>
            <w:hideMark/>
          </w:tcPr>
          <w:p w14:paraId="676888DF" w14:textId="77777777" w:rsidR="000C5858" w:rsidRPr="000C5858" w:rsidRDefault="000C5858" w:rsidP="00F064C2">
            <w:pPr>
              <w:spacing w:after="0" w:line="240" w:lineRule="auto"/>
              <w:jc w:val="center"/>
              <w:rPr>
                <w:rFonts w:ascii="Arial Narrow" w:eastAsia="Times New Roman" w:hAnsi="Arial Narrow" w:cs="Times New Roman"/>
                <w:color w:val="4779B1"/>
                <w:sz w:val="2"/>
                <w:szCs w:val="2"/>
              </w:rPr>
            </w:pPr>
            <w:r w:rsidRPr="000C5858">
              <w:rPr>
                <w:rFonts w:ascii="Arial Narrow" w:eastAsia="Times New Roman" w:hAnsi="Arial Narrow" w:cs="Times New Roman"/>
                <w:color w:val="4779B1"/>
                <w:sz w:val="2"/>
                <w:szCs w:val="2"/>
              </w:rPr>
              <w:t>Met target</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057C7D4"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3299CA50"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shd w:val="clear" w:color="000000" w:fill="002B4A"/>
            <w:noWrap/>
            <w:vAlign w:val="center"/>
            <w:hideMark/>
          </w:tcPr>
          <w:p w14:paraId="50F31EAD" w14:textId="77777777" w:rsidR="000C5858" w:rsidRPr="000C5858" w:rsidRDefault="000C5858" w:rsidP="00F064C2">
            <w:pPr>
              <w:spacing w:after="0" w:line="240" w:lineRule="auto"/>
              <w:jc w:val="center"/>
              <w:rPr>
                <w:rFonts w:ascii="Arial Narrow" w:eastAsia="Times New Roman" w:hAnsi="Arial Narrow" w:cs="Times New Roman"/>
                <w:color w:val="002B4A"/>
                <w:sz w:val="2"/>
                <w:szCs w:val="2"/>
              </w:rPr>
            </w:pPr>
            <w:r w:rsidRPr="000C5858">
              <w:rPr>
                <w:rFonts w:ascii="Arial Narrow" w:eastAsia="Times New Roman" w:hAnsi="Arial Narrow" w:cs="Times New Roman"/>
                <w:color w:val="002B4A"/>
                <w:sz w:val="2"/>
                <w:szCs w:val="2"/>
              </w:rPr>
              <w:t>Met benchmark</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19ECB4DB"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16</w:t>
            </w:r>
          </w:p>
        </w:tc>
      </w:tr>
      <w:tr w:rsidR="000C5858" w:rsidRPr="000C5858" w14:paraId="2BE64EC1" w14:textId="77777777" w:rsidTr="000C5858">
        <w:trPr>
          <w:trHeight w:val="461"/>
        </w:trPr>
        <w:tc>
          <w:tcPr>
            <w:tcW w:w="2474" w:type="dxa"/>
            <w:tcBorders>
              <w:top w:val="single" w:sz="4" w:space="0" w:color="BFBFBF"/>
              <w:left w:val="single" w:sz="4" w:space="0" w:color="BFBFBF"/>
              <w:bottom w:val="single" w:sz="4" w:space="0" w:color="BFBFBF"/>
              <w:right w:val="single" w:sz="4" w:space="0" w:color="BFBFBF"/>
            </w:tcBorders>
            <w:noWrap/>
            <w:vAlign w:val="center"/>
            <w:hideMark/>
          </w:tcPr>
          <w:p w14:paraId="27712925" w14:textId="63CD5DC6" w:rsidR="000C5858" w:rsidRPr="000C5858" w:rsidRDefault="000C5858" w:rsidP="000C5858">
            <w:pPr>
              <w:spacing w:after="0" w:line="240" w:lineRule="auto"/>
              <w:jc w:val="right"/>
              <w:rPr>
                <w:rFonts w:ascii="Arial Narrow" w:eastAsia="Times New Roman" w:hAnsi="Arial Narrow" w:cs="Times New Roman"/>
                <w:color w:val="000000"/>
                <w:sz w:val="20"/>
                <w:szCs w:val="20"/>
              </w:rPr>
            </w:pPr>
            <w:bookmarkStart w:id="44" w:name="RANGE!A21"/>
            <w:r w:rsidRPr="000C5858">
              <w:rPr>
                <w:rFonts w:ascii="Arial Narrow" w:eastAsia="Times New Roman" w:hAnsi="Arial Narrow" w:cs="Times New Roman"/>
                <w:color w:val="000000"/>
                <w:sz w:val="20"/>
                <w:szCs w:val="20"/>
              </w:rPr>
              <w:t># measures met (out of 15</w:t>
            </w:r>
            <w:r>
              <w:rPr>
                <w:rFonts w:ascii="Arial Narrow" w:eastAsia="Times New Roman" w:hAnsi="Arial Narrow" w:cs="Times New Roman"/>
                <w:color w:val="000000"/>
                <w:sz w:val="20"/>
                <w:szCs w:val="20"/>
              </w:rPr>
              <w:t>*</w:t>
            </w:r>
            <w:r w:rsidRPr="000C5858">
              <w:rPr>
                <w:rFonts w:ascii="Arial Narrow" w:eastAsia="Times New Roman" w:hAnsi="Arial Narrow" w:cs="Times New Roman"/>
                <w:color w:val="000000"/>
                <w:sz w:val="20"/>
                <w:szCs w:val="20"/>
              </w:rPr>
              <w:t>)</w:t>
            </w:r>
            <w:bookmarkEnd w:id="44"/>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3B444124"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13</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483CD9B"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12</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F7390BF"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9</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5F84B644"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12</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01514877"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13</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655B714"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13</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15D366F"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13</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FFE2032"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13</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4325F47B"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14</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220F61E"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15</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658E91CC"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11</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297C2217"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12</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A34A42D"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10</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08B0153"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11</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1FBEC916"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14</w:t>
            </w:r>
          </w:p>
        </w:tc>
        <w:tc>
          <w:tcPr>
            <w:tcW w:w="458" w:type="dxa"/>
            <w:tcBorders>
              <w:top w:val="single" w:sz="4" w:space="0" w:color="BFBFBF"/>
              <w:left w:val="single" w:sz="4" w:space="0" w:color="BFBFBF"/>
              <w:bottom w:val="single" w:sz="4" w:space="0" w:color="BFBFBF"/>
              <w:right w:val="single" w:sz="4" w:space="0" w:color="BFBFBF"/>
            </w:tcBorders>
            <w:noWrap/>
            <w:vAlign w:val="center"/>
            <w:hideMark/>
          </w:tcPr>
          <w:p w14:paraId="75351540" w14:textId="77777777" w:rsidR="000C5858" w:rsidRPr="000C5858" w:rsidRDefault="000C5858" w:rsidP="000C5858">
            <w:pPr>
              <w:spacing w:after="0" w:line="240" w:lineRule="auto"/>
              <w:jc w:val="center"/>
              <w:rPr>
                <w:rFonts w:ascii="Arial Narrow" w:eastAsia="Times New Roman" w:hAnsi="Arial Narrow" w:cs="Times New Roman"/>
                <w:color w:val="000000"/>
                <w:sz w:val="20"/>
                <w:szCs w:val="20"/>
              </w:rPr>
            </w:pPr>
            <w:r w:rsidRPr="000C5858">
              <w:rPr>
                <w:rFonts w:ascii="Arial Narrow" w:eastAsia="Times New Roman" w:hAnsi="Arial Narrow" w:cs="Times New Roman"/>
                <w:color w:val="000000"/>
                <w:sz w:val="20"/>
                <w:szCs w:val="20"/>
              </w:rPr>
              <w:t>15</w:t>
            </w:r>
          </w:p>
        </w:tc>
        <w:tc>
          <w:tcPr>
            <w:tcW w:w="458" w:type="dxa"/>
            <w:tcBorders>
              <w:top w:val="single" w:sz="4" w:space="0" w:color="BFBFBF"/>
              <w:left w:val="single" w:sz="4" w:space="0" w:color="BFBFBF"/>
              <w:bottom w:val="single" w:sz="4" w:space="0" w:color="BFBFBF"/>
              <w:right w:val="single" w:sz="4" w:space="0" w:color="BFBFBF"/>
            </w:tcBorders>
            <w:noWrap/>
            <w:vAlign w:val="bottom"/>
            <w:hideMark/>
          </w:tcPr>
          <w:p w14:paraId="107D244D" w14:textId="77777777" w:rsidR="000C5858" w:rsidRPr="000C5858" w:rsidRDefault="000C5858" w:rsidP="000C5858">
            <w:pPr>
              <w:spacing w:after="0" w:line="240" w:lineRule="auto"/>
              <w:rPr>
                <w:rFonts w:ascii="Arial Narrow" w:eastAsia="Times New Roman" w:hAnsi="Arial Narrow" w:cs="Times New Roman"/>
                <w:color w:val="000000"/>
              </w:rPr>
            </w:pPr>
            <w:r w:rsidRPr="000C5858">
              <w:rPr>
                <w:rFonts w:ascii="Arial Narrow" w:eastAsia="Times New Roman" w:hAnsi="Arial Narrow" w:cs="Times New Roman"/>
                <w:color w:val="000000"/>
              </w:rPr>
              <w:t> </w:t>
            </w:r>
          </w:p>
        </w:tc>
      </w:tr>
    </w:tbl>
    <w:p w14:paraId="78F8F206" w14:textId="052443C7" w:rsidR="004A5F54" w:rsidRPr="0074675B" w:rsidRDefault="007E59A3" w:rsidP="00FC536D">
      <w:pPr>
        <w:spacing w:before="120" w:after="0"/>
        <w:jc w:val="right"/>
        <w:rPr>
          <w:rFonts w:ascii="Arial Narrow" w:hAnsi="Arial Narrow"/>
          <w:color w:val="606060"/>
          <w:szCs w:val="20"/>
        </w:rPr>
        <w:sectPr w:rsidR="004A5F54" w:rsidRPr="0074675B" w:rsidSect="000D6513">
          <w:footerReference w:type="default" r:id="rId63"/>
          <w:type w:val="continuous"/>
          <w:pgSz w:w="12240" w:h="15840"/>
          <w:pgMar w:top="1440" w:right="1440" w:bottom="1440" w:left="1440" w:header="720" w:footer="720" w:gutter="0"/>
          <w:cols w:space="720"/>
          <w:docGrid w:linePitch="360"/>
        </w:sectPr>
      </w:pPr>
      <w:bookmarkStart w:id="45" w:name="_Toc65750955"/>
      <w:r w:rsidRPr="0074675B">
        <w:rPr>
          <w:rFonts w:ascii="Arial Narrow" w:hAnsi="Arial Narrow"/>
          <w:color w:val="606060"/>
          <w:szCs w:val="20"/>
        </w:rPr>
        <w:t>*Measures that require meeting both components are counted as one measure</w:t>
      </w:r>
      <w:r w:rsidR="0074675B">
        <w:rPr>
          <w:rFonts w:ascii="Arial Narrow" w:hAnsi="Arial Narrow"/>
          <w:color w:val="606060"/>
          <w:szCs w:val="20"/>
        </w:rPr>
        <w:t>.</w:t>
      </w:r>
    </w:p>
    <w:p w14:paraId="28E348A5" w14:textId="11923B47" w:rsidR="00D62AB2" w:rsidRPr="00EC7909" w:rsidRDefault="00D62AB2" w:rsidP="00EC7909">
      <w:pPr>
        <w:pStyle w:val="Heading1"/>
        <w:rPr>
          <w:rStyle w:val="ui-provider"/>
        </w:rPr>
      </w:pPr>
      <w:bookmarkStart w:id="46" w:name="_Toc169270609"/>
      <w:r w:rsidRPr="00EC7909">
        <w:rPr>
          <w:rStyle w:val="ui-provider"/>
        </w:rPr>
        <w:lastRenderedPageBreak/>
        <w:t>About bonus pools</w:t>
      </w:r>
      <w:bookmarkEnd w:id="46"/>
    </w:p>
    <w:p w14:paraId="3266B8DC" w14:textId="77777777" w:rsidR="00D62AB2" w:rsidRDefault="00D62AB2" w:rsidP="00D62AB2">
      <w:pPr>
        <w:spacing w:before="120" w:after="120"/>
      </w:pPr>
      <w:r>
        <w:t xml:space="preserve">The goal of the CCO Quality Incentive Program is to improve the quality of care for Oregon Health Plan (OHP) members. To earn bonuses from the CCO Quality Incentive Program, CCOs must provide better and better care each year. </w:t>
      </w:r>
    </w:p>
    <w:p w14:paraId="29CE9E60" w14:textId="5B39178A" w:rsidR="00D62AB2" w:rsidRDefault="00D62AB2" w:rsidP="00D62AB2">
      <w:pPr>
        <w:spacing w:before="120" w:after="120"/>
      </w:pPr>
      <w:r w:rsidRPr="6C4D4152">
        <w:rPr>
          <w:b/>
          <w:bCs/>
        </w:rPr>
        <w:t xml:space="preserve">Bonuses are </w:t>
      </w:r>
      <w:r>
        <w:rPr>
          <w:b/>
          <w:bCs/>
        </w:rPr>
        <w:t>on top of</w:t>
      </w:r>
      <w:r w:rsidRPr="6C4D4152">
        <w:rPr>
          <w:b/>
          <w:bCs/>
        </w:rPr>
        <w:t xml:space="preserve"> monthly payments that cover the cost of care</w:t>
      </w:r>
      <w:r w:rsidRPr="007D0CFD">
        <w:rPr>
          <w:b/>
          <w:bCs/>
        </w:rPr>
        <w:t>,</w:t>
      </w:r>
      <w:r>
        <w:t xml:space="preserve"> which are called per-member per-month </w:t>
      </w:r>
      <w:r w:rsidR="005A5A76">
        <w:t xml:space="preserve">(capitation) </w:t>
      </w:r>
      <w:r>
        <w:t>payments. The amount CCOs can earn from the Quality Pool is determined by:</w:t>
      </w:r>
    </w:p>
    <w:p w14:paraId="769E832B" w14:textId="32036226" w:rsidR="00D62AB2" w:rsidRDefault="7CB605EB" w:rsidP="00273517">
      <w:pPr>
        <w:spacing w:before="120" w:after="120"/>
        <w:ind w:left="990" w:hanging="270"/>
      </w:pPr>
      <w:r>
        <w:t xml:space="preserve">a) </w:t>
      </w:r>
      <w:r w:rsidR="1DFB0DFD">
        <w:t>CCO size</w:t>
      </w:r>
      <w:r w:rsidR="00731AA4">
        <w:t xml:space="preserve"> and </w:t>
      </w:r>
      <w:r w:rsidR="005A5A76">
        <w:t xml:space="preserve">composition </w:t>
      </w:r>
      <w:r w:rsidR="1DFB0DFD">
        <w:t>(</w:t>
      </w:r>
      <w:r>
        <w:t>number of</w:t>
      </w:r>
      <w:r w:rsidR="005D06FB">
        <w:t xml:space="preserve"> enrolled</w:t>
      </w:r>
      <w:r>
        <w:t xml:space="preserve"> members</w:t>
      </w:r>
      <w:r w:rsidR="00C147A3">
        <w:t xml:space="preserve"> and their eligibility status</w:t>
      </w:r>
      <w:r w:rsidR="1DFB0DFD">
        <w:t>)</w:t>
      </w:r>
    </w:p>
    <w:p w14:paraId="3A1AEE99" w14:textId="55F5AF33" w:rsidR="00D62AB2" w:rsidRDefault="00D62AB2" w:rsidP="00D62AB2">
      <w:pPr>
        <w:spacing w:before="120" w:after="120"/>
        <w:ind w:firstLine="720"/>
      </w:pPr>
      <w:r>
        <w:t xml:space="preserve">b) </w:t>
      </w:r>
      <w:r w:rsidR="004416C4">
        <w:t>P</w:t>
      </w:r>
      <w:r>
        <w:t>erformance on incentive measures.</w:t>
      </w:r>
    </w:p>
    <w:p w14:paraId="46381AD9" w14:textId="012809F3" w:rsidR="0038782B" w:rsidRPr="005E238F" w:rsidRDefault="00D62AB2" w:rsidP="00EC7909">
      <w:pPr>
        <w:spacing w:before="120"/>
      </w:pPr>
      <w:r>
        <w:t xml:space="preserve">Because these are bonuses, </w:t>
      </w:r>
      <w:r w:rsidRPr="6C4D4152">
        <w:rPr>
          <w:b/>
          <w:bCs/>
        </w:rPr>
        <w:t>incentive funds are not guaranteed</w:t>
      </w:r>
      <w:r w:rsidRPr="007D0CFD">
        <w:rPr>
          <w:b/>
          <w:bCs/>
        </w:rPr>
        <w:t>.</w:t>
      </w:r>
      <w:r>
        <w:t xml:space="preserve"> CCO Quality Incentive Program funds are paid out from two bonus pools.</w:t>
      </w:r>
      <w:bookmarkStart w:id="47" w:name="_Toc169183018"/>
      <w:bookmarkStart w:id="48" w:name="_Toc169183066"/>
      <w:bookmarkStart w:id="49" w:name="_Toc169270610"/>
    </w:p>
    <w:p w14:paraId="2D7302A5" w14:textId="4E8E5AA4" w:rsidR="00D62AB2" w:rsidRPr="00865830" w:rsidRDefault="00D62AB2" w:rsidP="00D62AB2">
      <w:pPr>
        <w:pStyle w:val="Heading2"/>
        <w:spacing w:before="120" w:after="120"/>
        <w:rPr>
          <w:shd w:val="clear" w:color="auto" w:fill="FFFFFF"/>
        </w:rPr>
      </w:pPr>
      <w:r w:rsidRPr="00865830">
        <w:rPr>
          <w:shd w:val="clear" w:color="auto" w:fill="FFFFFF"/>
        </w:rPr>
        <w:t>Phase 1: Quality Pool</w:t>
      </w:r>
      <w:bookmarkEnd w:id="47"/>
      <w:bookmarkEnd w:id="48"/>
      <w:bookmarkEnd w:id="49"/>
    </w:p>
    <w:p w14:paraId="43DCB84D" w14:textId="77777777" w:rsidR="00D50F91" w:rsidRDefault="00D50F91" w:rsidP="00B635FB">
      <w:pPr>
        <w:pStyle w:val="BodyTextindent"/>
        <w:spacing w:before="80" w:after="80"/>
        <w:ind w:left="0" w:right="0"/>
        <w:rPr>
          <w:rFonts w:asciiTheme="minorHAnsi" w:hAnsiTheme="minorHAnsi" w:cstheme="minorHAnsi"/>
          <w:b/>
          <w:color w:val="FFFFFF" w:themeColor="background2"/>
          <w:sz w:val="22"/>
          <w:szCs w:val="20"/>
        </w:rPr>
        <w:sectPr w:rsidR="00D50F91" w:rsidSect="00D50F91">
          <w:type w:val="continuous"/>
          <w:pgSz w:w="12240" w:h="15840"/>
          <w:pgMar w:top="1440" w:right="1440" w:bottom="1440" w:left="1440" w:header="720" w:footer="720" w:gutter="0"/>
          <w:cols w:space="720"/>
          <w:docGrid w:linePitch="360"/>
        </w:sectPr>
      </w:pPr>
    </w:p>
    <w:tbl>
      <w:tblPr>
        <w:tblStyle w:val="HPAGridTable"/>
        <w:tblpPr w:leftFromText="180" w:rightFromText="180" w:vertAnchor="text" w:horzAnchor="margin" w:tblpXSpec="right" w:tblpY="767"/>
        <w:tblW w:w="0" w:type="auto"/>
        <w:tblLook w:val="04A0" w:firstRow="1" w:lastRow="0" w:firstColumn="1" w:lastColumn="0" w:noHBand="0" w:noVBand="1"/>
      </w:tblPr>
      <w:tblGrid>
        <w:gridCol w:w="2695"/>
        <w:gridCol w:w="1445"/>
      </w:tblGrid>
      <w:tr w:rsidR="00D50F91" w14:paraId="6AF86989" w14:textId="77777777" w:rsidTr="00D50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86B4856" w14:textId="77777777" w:rsidR="00D50F91" w:rsidRPr="00663B8C" w:rsidRDefault="00D50F91" w:rsidP="00D50F91">
            <w:pPr>
              <w:pStyle w:val="BodyTextindent"/>
              <w:spacing w:before="80" w:after="80"/>
              <w:ind w:left="0" w:right="0"/>
              <w:rPr>
                <w:rFonts w:asciiTheme="minorHAnsi" w:hAnsiTheme="minorHAnsi" w:cstheme="minorHAnsi"/>
                <w:color w:val="FFFFFF" w:themeColor="background2"/>
                <w:sz w:val="22"/>
                <w:szCs w:val="20"/>
              </w:rPr>
            </w:pPr>
            <w:r w:rsidRPr="00663B8C">
              <w:rPr>
                <w:rFonts w:asciiTheme="minorHAnsi" w:hAnsiTheme="minorHAnsi" w:cstheme="minorHAnsi"/>
                <w:color w:val="FFFFFF" w:themeColor="background2"/>
                <w:sz w:val="22"/>
                <w:szCs w:val="20"/>
              </w:rPr>
              <w:t>Number of measures met (out of 15)</w:t>
            </w:r>
          </w:p>
        </w:tc>
        <w:tc>
          <w:tcPr>
            <w:tcW w:w="1445" w:type="dxa"/>
          </w:tcPr>
          <w:p w14:paraId="36C2D1D3" w14:textId="77777777" w:rsidR="00D50F91" w:rsidRPr="00663B8C" w:rsidRDefault="00D50F91" w:rsidP="00D50F91">
            <w:pPr>
              <w:pStyle w:val="BodyTextindent"/>
              <w:spacing w:before="80" w:after="80"/>
              <w:ind w:left="0" w:righ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2"/>
                <w:sz w:val="22"/>
                <w:szCs w:val="20"/>
              </w:rPr>
            </w:pPr>
            <w:r w:rsidRPr="00663B8C">
              <w:rPr>
                <w:rFonts w:asciiTheme="minorHAnsi" w:hAnsiTheme="minorHAnsi" w:cstheme="minorHAnsi"/>
                <w:color w:val="FFFFFF" w:themeColor="background2"/>
                <w:sz w:val="22"/>
                <w:szCs w:val="20"/>
              </w:rPr>
              <w:t>Quality Pool amount</w:t>
            </w:r>
          </w:p>
        </w:tc>
      </w:tr>
      <w:tr w:rsidR="00D50F91" w14:paraId="3D449203"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56F59D76"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12</w:t>
            </w:r>
          </w:p>
        </w:tc>
        <w:tc>
          <w:tcPr>
            <w:tcW w:w="1445" w:type="dxa"/>
          </w:tcPr>
          <w:p w14:paraId="27A698E7"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100%</w:t>
            </w:r>
          </w:p>
        </w:tc>
      </w:tr>
      <w:tr w:rsidR="00D50F91" w14:paraId="0961D9E5"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0AA24A7F"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11</w:t>
            </w:r>
          </w:p>
        </w:tc>
        <w:tc>
          <w:tcPr>
            <w:tcW w:w="1445" w:type="dxa"/>
          </w:tcPr>
          <w:p w14:paraId="0F108F9B"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90%</w:t>
            </w:r>
          </w:p>
        </w:tc>
      </w:tr>
      <w:tr w:rsidR="00D50F91" w14:paraId="7EF1D4DE"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09F0DC98"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10</w:t>
            </w:r>
          </w:p>
        </w:tc>
        <w:tc>
          <w:tcPr>
            <w:tcW w:w="1445" w:type="dxa"/>
          </w:tcPr>
          <w:p w14:paraId="784B61BF"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80%</w:t>
            </w:r>
          </w:p>
        </w:tc>
      </w:tr>
      <w:tr w:rsidR="00D50F91" w14:paraId="56001D89"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1E804BDA"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9</w:t>
            </w:r>
          </w:p>
        </w:tc>
        <w:tc>
          <w:tcPr>
            <w:tcW w:w="1445" w:type="dxa"/>
          </w:tcPr>
          <w:p w14:paraId="3AEA9FC5"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70%</w:t>
            </w:r>
          </w:p>
        </w:tc>
      </w:tr>
      <w:tr w:rsidR="00D50F91" w14:paraId="0466CA75"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5D79E9DC"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8</w:t>
            </w:r>
          </w:p>
        </w:tc>
        <w:tc>
          <w:tcPr>
            <w:tcW w:w="1445" w:type="dxa"/>
          </w:tcPr>
          <w:p w14:paraId="290D75A4"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60%</w:t>
            </w:r>
          </w:p>
        </w:tc>
      </w:tr>
      <w:tr w:rsidR="00D50F91" w14:paraId="2D8E1A70"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76718E9E"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6</w:t>
            </w:r>
          </w:p>
        </w:tc>
        <w:tc>
          <w:tcPr>
            <w:tcW w:w="1445" w:type="dxa"/>
          </w:tcPr>
          <w:p w14:paraId="7D79325D"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50%</w:t>
            </w:r>
          </w:p>
        </w:tc>
      </w:tr>
      <w:tr w:rsidR="00D50F91" w14:paraId="07D8B0A7"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3F990FE2"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5</w:t>
            </w:r>
          </w:p>
        </w:tc>
        <w:tc>
          <w:tcPr>
            <w:tcW w:w="1445" w:type="dxa"/>
          </w:tcPr>
          <w:p w14:paraId="6E0318BB"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40%</w:t>
            </w:r>
          </w:p>
        </w:tc>
      </w:tr>
      <w:tr w:rsidR="00D50F91" w14:paraId="496B4FAD"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1EFDADBE"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4</w:t>
            </w:r>
          </w:p>
        </w:tc>
        <w:tc>
          <w:tcPr>
            <w:tcW w:w="1445" w:type="dxa"/>
          </w:tcPr>
          <w:p w14:paraId="04FF18E9"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30%</w:t>
            </w:r>
          </w:p>
        </w:tc>
      </w:tr>
      <w:tr w:rsidR="00D50F91" w14:paraId="747830C4"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34DC800E"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3</w:t>
            </w:r>
          </w:p>
        </w:tc>
        <w:tc>
          <w:tcPr>
            <w:tcW w:w="1445" w:type="dxa"/>
          </w:tcPr>
          <w:p w14:paraId="0A297B9F"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20%</w:t>
            </w:r>
          </w:p>
        </w:tc>
      </w:tr>
      <w:tr w:rsidR="00D50F91" w14:paraId="266CF3DD"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41F3BD46"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2</w:t>
            </w:r>
          </w:p>
        </w:tc>
        <w:tc>
          <w:tcPr>
            <w:tcW w:w="1445" w:type="dxa"/>
          </w:tcPr>
          <w:p w14:paraId="3EB0F9D3"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10%</w:t>
            </w:r>
          </w:p>
        </w:tc>
      </w:tr>
      <w:tr w:rsidR="00D50F91" w14:paraId="6F08F04B" w14:textId="77777777" w:rsidTr="00D50F91">
        <w:tc>
          <w:tcPr>
            <w:cnfStyle w:val="001000000000" w:firstRow="0" w:lastRow="0" w:firstColumn="1" w:lastColumn="0" w:oddVBand="0" w:evenVBand="0" w:oddHBand="0" w:evenHBand="0" w:firstRowFirstColumn="0" w:firstRowLastColumn="0" w:lastRowFirstColumn="0" w:lastRowLastColumn="0"/>
            <w:tcW w:w="2695" w:type="dxa"/>
          </w:tcPr>
          <w:p w14:paraId="3CD42174" w14:textId="77777777" w:rsidR="00D50F91" w:rsidRPr="00663B8C" w:rsidRDefault="00D50F91" w:rsidP="00D50F91">
            <w:pPr>
              <w:pStyle w:val="BodyTextindent"/>
              <w:spacing w:before="80" w:after="80"/>
              <w:ind w:left="0" w:right="0"/>
              <w:rPr>
                <w:rFonts w:asciiTheme="minorHAnsi" w:hAnsiTheme="minorHAnsi" w:cstheme="minorHAnsi"/>
                <w:color w:val="auto"/>
                <w:sz w:val="22"/>
                <w:szCs w:val="20"/>
              </w:rPr>
            </w:pPr>
            <w:r w:rsidRPr="00663B8C">
              <w:rPr>
                <w:rFonts w:asciiTheme="minorHAnsi" w:hAnsiTheme="minorHAnsi" w:cstheme="minorHAnsi"/>
                <w:color w:val="auto"/>
                <w:sz w:val="22"/>
                <w:szCs w:val="20"/>
              </w:rPr>
              <w:t>At least 1</w:t>
            </w:r>
          </w:p>
        </w:tc>
        <w:tc>
          <w:tcPr>
            <w:tcW w:w="1445" w:type="dxa"/>
          </w:tcPr>
          <w:p w14:paraId="31143383" w14:textId="77777777" w:rsidR="00D50F91" w:rsidRPr="00663B8C" w:rsidRDefault="00D50F91" w:rsidP="00D50F91">
            <w:pPr>
              <w:pStyle w:val="BodyTextindent"/>
              <w:spacing w:before="80" w:after="80"/>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0"/>
              </w:rPr>
            </w:pPr>
            <w:r w:rsidRPr="00663B8C">
              <w:rPr>
                <w:rFonts w:asciiTheme="minorHAnsi" w:hAnsiTheme="minorHAnsi" w:cstheme="minorHAnsi"/>
                <w:color w:val="auto"/>
                <w:sz w:val="22"/>
                <w:szCs w:val="20"/>
              </w:rPr>
              <w:t>5%</w:t>
            </w:r>
          </w:p>
        </w:tc>
      </w:tr>
    </w:tbl>
    <w:p w14:paraId="40C7DF33" w14:textId="77CF9ACD" w:rsidR="00D62AB2" w:rsidRPr="00D45424" w:rsidRDefault="00D62AB2" w:rsidP="00D45424">
      <w:pPr>
        <w:rPr>
          <w:b/>
          <w:color w:val="005595" w:themeColor="accent1"/>
          <w:sz w:val="20"/>
          <w:szCs w:val="18"/>
        </w:rPr>
      </w:pPr>
      <w:r w:rsidRPr="00B635FB">
        <w:rPr>
          <w:rStyle w:val="Heading3Char"/>
        </w:rPr>
        <w:t>CCOs do not have to meet all incentive measures to earn 100% of Quality Pool funds</w:t>
      </w:r>
      <w:r w:rsidR="00D45424" w:rsidRPr="00B635FB">
        <w:rPr>
          <w:rStyle w:val="Heading3Char"/>
        </w:rPr>
        <w:t>.</w:t>
      </w:r>
      <w:r w:rsidR="00D45424">
        <w:rPr>
          <w:b/>
          <w:color w:val="005595" w:themeColor="accent1"/>
          <w:sz w:val="20"/>
          <w:szCs w:val="18"/>
        </w:rPr>
        <w:t xml:space="preserve"> </w:t>
      </w:r>
      <w:r w:rsidRPr="00865830">
        <w:rPr>
          <w:szCs w:val="20"/>
        </w:rPr>
        <w:t>CCOs earn 100% of their Quality Pool by meeting the benchmark or improvement target for 75% of the incentive metrics (12 of 15 metrics</w:t>
      </w:r>
      <w:r w:rsidR="004416C4">
        <w:rPr>
          <w:szCs w:val="20"/>
        </w:rPr>
        <w:t xml:space="preserve"> in 2023</w:t>
      </w:r>
      <w:r w:rsidRPr="00865830">
        <w:rPr>
          <w:szCs w:val="20"/>
        </w:rPr>
        <w:t xml:space="preserve">). For CCOs </w:t>
      </w:r>
      <w:r w:rsidR="001D11D8">
        <w:rPr>
          <w:szCs w:val="20"/>
        </w:rPr>
        <w:t>that</w:t>
      </w:r>
      <w:r w:rsidR="001D11D8" w:rsidRPr="00865830">
        <w:rPr>
          <w:szCs w:val="20"/>
        </w:rPr>
        <w:t xml:space="preserve"> </w:t>
      </w:r>
      <w:r w:rsidRPr="00865830">
        <w:rPr>
          <w:szCs w:val="20"/>
        </w:rPr>
        <w:t>meet less than 75% of incentive measures, Quality Pool payments are reduced by a set percentage (see table to the right).</w:t>
      </w:r>
    </w:p>
    <w:p w14:paraId="4ECA74ED" w14:textId="77777777" w:rsidR="00D62AB2" w:rsidRPr="00865830" w:rsidRDefault="00D62AB2" w:rsidP="00D62AB2">
      <w:pPr>
        <w:pStyle w:val="BodyTextindent"/>
        <w:spacing w:before="120" w:after="120"/>
        <w:ind w:left="0" w:right="0"/>
        <w:rPr>
          <w:color w:val="auto"/>
          <w:sz w:val="22"/>
          <w:szCs w:val="20"/>
        </w:rPr>
      </w:pPr>
      <w:r>
        <w:rPr>
          <w:color w:val="auto"/>
          <w:sz w:val="22"/>
          <w:szCs w:val="20"/>
        </w:rPr>
        <w:t>To see how well CCOs have met incentive measures compared to payments, see charts on the following pages.</w:t>
      </w:r>
    </w:p>
    <w:p w14:paraId="6907034B" w14:textId="07A0C9DB" w:rsidR="00B635FB" w:rsidRPr="00D45424" w:rsidRDefault="00D62AB2" w:rsidP="00EC7909">
      <w:r w:rsidRPr="00B635FB">
        <w:rPr>
          <w:rStyle w:val="Heading3Char"/>
        </w:rPr>
        <w:t>In 2023, the Quality Pool was over $325 million</w:t>
      </w:r>
      <w:r w:rsidR="00D45424" w:rsidRPr="00B635FB">
        <w:rPr>
          <w:rStyle w:val="Heading3Char"/>
        </w:rPr>
        <w:t>.</w:t>
      </w:r>
      <w:r w:rsidRPr="2819BEE2">
        <w:rPr>
          <w:b/>
          <w:bCs/>
          <w:color w:val="005595" w:themeColor="accent1"/>
          <w:sz w:val="20"/>
          <w:szCs w:val="20"/>
        </w:rPr>
        <w:t xml:space="preserve"> </w:t>
      </w:r>
      <w:r>
        <w:t xml:space="preserve">Each year, OHA decides </w:t>
      </w:r>
      <w:r w:rsidR="0CF46B6B">
        <w:t>the size of</w:t>
      </w:r>
      <w:r>
        <w:t xml:space="preserve"> the Quality Pool by considering budgetary and other factors. Per code of federal regulations (CFR), bonus funds cannot be greater than 5% of total per-member per-month payments. In 2023, the Quality Pool was</w:t>
      </w:r>
      <w:r w:rsidR="0F2EA7D6">
        <w:t xml:space="preserve"> set at</w:t>
      </w:r>
      <w:r>
        <w:t xml:space="preserve"> 4.25% of that year’s </w:t>
      </w:r>
      <w:r w:rsidR="00F97289">
        <w:t xml:space="preserve">aggregate </w:t>
      </w:r>
      <w:r>
        <w:t>per-member per-month payments</w:t>
      </w:r>
      <w:r w:rsidR="00D8454A">
        <w:t xml:space="preserve"> to CCOs</w:t>
      </w:r>
      <w:r>
        <w:t>.</w:t>
      </w:r>
      <w:r w:rsidR="00D8454A">
        <w:t xml:space="preserve"> </w:t>
      </w:r>
      <w:r w:rsidR="00F453B7">
        <w:t>Each</w:t>
      </w:r>
      <w:r w:rsidR="00D8454A">
        <w:t xml:space="preserve"> CCO</w:t>
      </w:r>
      <w:r w:rsidR="00F453B7">
        <w:t>’s</w:t>
      </w:r>
      <w:r w:rsidR="00D8454A">
        <w:t xml:space="preserve"> </w:t>
      </w:r>
      <w:r w:rsidR="00814B9C">
        <w:t>bonus</w:t>
      </w:r>
      <w:r w:rsidR="00D8454A">
        <w:t xml:space="preserve"> </w:t>
      </w:r>
      <w:r w:rsidR="00F453B7">
        <w:t>is</w:t>
      </w:r>
      <w:r w:rsidR="00D8454A">
        <w:t xml:space="preserve"> capped at 5%</w:t>
      </w:r>
      <w:r w:rsidR="00C57086">
        <w:t xml:space="preserve"> of their total per-member per-month payments</w:t>
      </w:r>
      <w:r w:rsidR="00F453B7">
        <w:t xml:space="preserve">, per </w:t>
      </w:r>
      <w:r w:rsidR="00A56635">
        <w:t>federal regulation</w:t>
      </w:r>
      <w:r w:rsidR="00C57086">
        <w:t>.</w:t>
      </w:r>
      <w:r w:rsidR="00D50F91">
        <w:br w:type="column"/>
      </w:r>
      <w:r w:rsidR="00B635FB" w:rsidRPr="00D50F91">
        <w:rPr>
          <w:rStyle w:val="Heading4Char"/>
        </w:rPr>
        <w:t xml:space="preserve">Table 1: Number of measures CCOs must meet to earn percent of </w:t>
      </w:r>
      <w:r w:rsidR="00D50F91" w:rsidRPr="00D50F91">
        <w:rPr>
          <w:rStyle w:val="Heading4Char"/>
        </w:rPr>
        <w:t>Quality Pool.</w:t>
      </w:r>
    </w:p>
    <w:p w14:paraId="0B92F72A" w14:textId="77777777" w:rsidR="00B635FB" w:rsidRDefault="00B635FB" w:rsidP="00D45424">
      <w:pPr>
        <w:rPr>
          <w:rStyle w:val="Heading3Char"/>
        </w:rPr>
        <w:sectPr w:rsidR="00B635FB" w:rsidSect="00B635FB">
          <w:type w:val="continuous"/>
          <w:pgSz w:w="12240" w:h="15840"/>
          <w:pgMar w:top="1440" w:right="1440" w:bottom="1440" w:left="1440" w:header="720" w:footer="720" w:gutter="0"/>
          <w:cols w:num="2" w:space="720"/>
          <w:docGrid w:linePitch="360"/>
        </w:sectPr>
      </w:pPr>
    </w:p>
    <w:p w14:paraId="4C291730" w14:textId="17C8D717" w:rsidR="00D62AB2" w:rsidRDefault="00D62AB2" w:rsidP="00EC7909">
      <w:pPr>
        <w:spacing w:before="240"/>
      </w:pPr>
      <w:r w:rsidRPr="00B635FB">
        <w:rPr>
          <w:rStyle w:val="Heading3Char"/>
        </w:rPr>
        <w:t>No “must pass” metrics were selected for the 2023 Quality Pool</w:t>
      </w:r>
      <w:r w:rsidR="00D45424" w:rsidRPr="00B635FB">
        <w:rPr>
          <w:rStyle w:val="Heading3Char"/>
        </w:rPr>
        <w:t xml:space="preserve">. </w:t>
      </w:r>
      <w:r>
        <w:t xml:space="preserve">“Must pass” metrics have a benchmark or reporting requirement that CCOs must meet to be eligible to receive full Quality </w:t>
      </w:r>
      <w:r>
        <w:lastRenderedPageBreak/>
        <w:t xml:space="preserve">Pool payments. Historically, the Metrics and Scoring Committee has selected one to three “must pass” metrics </w:t>
      </w:r>
      <w:r w:rsidR="003D2AA2">
        <w:t>in most years of the program</w:t>
      </w:r>
      <w:r>
        <w:t>.</w:t>
      </w:r>
    </w:p>
    <w:p w14:paraId="5F6B5EA2" w14:textId="78138F49" w:rsidR="00D62AB2" w:rsidRPr="009840C9" w:rsidRDefault="00D62AB2" w:rsidP="009840C9">
      <w:pPr>
        <w:pStyle w:val="Heading2"/>
      </w:pPr>
      <w:bookmarkStart w:id="50" w:name="_Toc169183019"/>
      <w:bookmarkStart w:id="51" w:name="_Toc169183067"/>
      <w:bookmarkStart w:id="52" w:name="_Toc169270611"/>
      <w:r w:rsidRPr="00865830">
        <w:rPr>
          <w:shd w:val="clear" w:color="auto" w:fill="FFFFFF"/>
        </w:rPr>
        <w:t>Phase 2: Challenge Pool</w:t>
      </w:r>
      <w:bookmarkEnd w:id="50"/>
      <w:bookmarkEnd w:id="51"/>
      <w:bookmarkEnd w:id="52"/>
    </w:p>
    <w:p w14:paraId="351A50A8" w14:textId="345281C4" w:rsidR="00D62AB2" w:rsidRDefault="7CB605EB" w:rsidP="00D62AB2">
      <w:pPr>
        <w:spacing w:before="120" w:after="120"/>
      </w:pPr>
      <w:r>
        <w:t>Unearned Quality Pool funds are funneled into the Challenge Pool.</w:t>
      </w:r>
      <w:r w:rsidR="005D06FB">
        <w:t xml:space="preserve"> All CCOs can earn additional funds through the Challenge Pool</w:t>
      </w:r>
      <w:r w:rsidR="00BF7DE4">
        <w:t>.</w:t>
      </w:r>
      <w:r w:rsidR="005D06FB">
        <w:t xml:space="preserve"> </w:t>
      </w:r>
      <w:r w:rsidR="00046682">
        <w:t>Even</w:t>
      </w:r>
      <w:r w:rsidR="00BF7DE4" w:rsidDel="00046682">
        <w:t xml:space="preserve"> </w:t>
      </w:r>
      <w:r w:rsidR="00046682">
        <w:t xml:space="preserve">if </w:t>
      </w:r>
      <w:r w:rsidR="00BF7DE4">
        <w:t xml:space="preserve">a CCO did not earn 100% of Quality Pool funds in phase 1, they can earn </w:t>
      </w:r>
      <w:r w:rsidR="007C7660">
        <w:t xml:space="preserve">funds </w:t>
      </w:r>
      <w:r w:rsidR="00BF7DE4">
        <w:t xml:space="preserve">through the Challenge Pool. </w:t>
      </w:r>
      <w:r>
        <w:t>To earn Challenge Pool funds, CCOs must meet performance expectations on a subset of incentive measures.</w:t>
      </w:r>
    </w:p>
    <w:p w14:paraId="6B4ABE4D" w14:textId="5DEE1792" w:rsidR="00D62AB2" w:rsidRPr="00D45424" w:rsidRDefault="00D62AB2" w:rsidP="00D45424">
      <w:pPr>
        <w:rPr>
          <w:b/>
          <w:color w:val="005595" w:themeColor="accent1"/>
          <w:sz w:val="20"/>
          <w:szCs w:val="18"/>
        </w:rPr>
      </w:pPr>
      <w:r w:rsidRPr="00EC7909">
        <w:rPr>
          <w:rStyle w:val="Heading3Char"/>
        </w:rPr>
        <w:t>For 2023, the Challenge Pool focused on kindergarten readiness and postpartum care</w:t>
      </w:r>
      <w:r w:rsidR="00D45424" w:rsidRPr="00EC7909">
        <w:rPr>
          <w:rStyle w:val="Heading3Char"/>
        </w:rPr>
        <w:t xml:space="preserve">. </w:t>
      </w:r>
      <w:r w:rsidRPr="00865830">
        <w:rPr>
          <w:szCs w:val="20"/>
        </w:rPr>
        <w:t xml:space="preserve">Challenge Pool funds were distributed to CCOs according to their performance on each of the four Challenge Pool metrics: </w:t>
      </w:r>
    </w:p>
    <w:p w14:paraId="2D739007" w14:textId="14293C26" w:rsidR="00D62AB2" w:rsidRPr="00865830" w:rsidRDefault="00D62AB2" w:rsidP="00FD736C">
      <w:pPr>
        <w:pStyle w:val="BodyTextindent"/>
        <w:numPr>
          <w:ilvl w:val="0"/>
          <w:numId w:val="3"/>
        </w:numPr>
        <w:spacing w:before="120" w:after="120"/>
        <w:ind w:left="720" w:right="0"/>
        <w:rPr>
          <w:color w:val="auto"/>
          <w:sz w:val="22"/>
          <w:szCs w:val="20"/>
        </w:rPr>
      </w:pPr>
      <w:r w:rsidRPr="00865830">
        <w:rPr>
          <w:color w:val="auto"/>
          <w:sz w:val="22"/>
          <w:szCs w:val="20"/>
        </w:rPr>
        <w:t xml:space="preserve">Child and </w:t>
      </w:r>
      <w:r w:rsidR="007A0616">
        <w:rPr>
          <w:color w:val="auto"/>
          <w:sz w:val="22"/>
          <w:szCs w:val="20"/>
        </w:rPr>
        <w:t>A</w:t>
      </w:r>
      <w:r w:rsidRPr="00865830">
        <w:rPr>
          <w:color w:val="auto"/>
          <w:sz w:val="22"/>
          <w:szCs w:val="20"/>
        </w:rPr>
        <w:t xml:space="preserve">dolescent </w:t>
      </w:r>
      <w:r w:rsidR="007A0616">
        <w:rPr>
          <w:color w:val="auto"/>
          <w:sz w:val="22"/>
          <w:szCs w:val="20"/>
        </w:rPr>
        <w:t>W</w:t>
      </w:r>
      <w:r w:rsidRPr="00865830">
        <w:rPr>
          <w:color w:val="auto"/>
          <w:sz w:val="22"/>
          <w:szCs w:val="20"/>
        </w:rPr>
        <w:t>ell-</w:t>
      </w:r>
      <w:r w:rsidR="007A0616">
        <w:rPr>
          <w:color w:val="auto"/>
          <w:sz w:val="22"/>
          <w:szCs w:val="20"/>
        </w:rPr>
        <w:t>C</w:t>
      </w:r>
      <w:r w:rsidRPr="00865830">
        <w:rPr>
          <w:color w:val="auto"/>
          <w:sz w:val="22"/>
          <w:szCs w:val="20"/>
        </w:rPr>
        <w:t xml:space="preserve">are </w:t>
      </w:r>
      <w:r w:rsidR="007A0616">
        <w:rPr>
          <w:color w:val="auto"/>
          <w:sz w:val="22"/>
          <w:szCs w:val="20"/>
        </w:rPr>
        <w:t>V</w:t>
      </w:r>
      <w:r w:rsidRPr="00865830">
        <w:rPr>
          <w:color w:val="auto"/>
          <w:sz w:val="22"/>
          <w:szCs w:val="20"/>
        </w:rPr>
        <w:t>isits (</w:t>
      </w:r>
      <w:r w:rsidR="007A0616">
        <w:rPr>
          <w:color w:val="auto"/>
          <w:sz w:val="22"/>
          <w:szCs w:val="20"/>
        </w:rPr>
        <w:t>A</w:t>
      </w:r>
      <w:r w:rsidRPr="00865830">
        <w:rPr>
          <w:color w:val="auto"/>
          <w:sz w:val="22"/>
          <w:szCs w:val="20"/>
        </w:rPr>
        <w:t>ges 3-6)</w:t>
      </w:r>
    </w:p>
    <w:p w14:paraId="04E8DDE9" w14:textId="43A5896F" w:rsidR="007A381C" w:rsidRDefault="007A381C" w:rsidP="00FD736C">
      <w:pPr>
        <w:pStyle w:val="BodyTextindent"/>
        <w:numPr>
          <w:ilvl w:val="0"/>
          <w:numId w:val="3"/>
        </w:numPr>
        <w:spacing w:before="120" w:after="120"/>
        <w:ind w:left="720" w:right="0"/>
        <w:rPr>
          <w:color w:val="auto"/>
          <w:sz w:val="22"/>
          <w:szCs w:val="20"/>
        </w:rPr>
      </w:pPr>
      <w:r>
        <w:rPr>
          <w:color w:val="auto"/>
          <w:sz w:val="22"/>
          <w:szCs w:val="20"/>
        </w:rPr>
        <w:t>Immunizations for Adolescents: Combo 2</w:t>
      </w:r>
    </w:p>
    <w:p w14:paraId="6D0B054B" w14:textId="592BEB25" w:rsidR="00D62AB2" w:rsidRPr="00865830" w:rsidRDefault="00D62AB2" w:rsidP="00FD736C">
      <w:pPr>
        <w:pStyle w:val="BodyTextindent"/>
        <w:numPr>
          <w:ilvl w:val="0"/>
          <w:numId w:val="3"/>
        </w:numPr>
        <w:spacing w:before="120" w:after="120"/>
        <w:ind w:left="720" w:right="0"/>
        <w:rPr>
          <w:color w:val="auto"/>
          <w:sz w:val="22"/>
          <w:szCs w:val="20"/>
        </w:rPr>
      </w:pPr>
      <w:r w:rsidRPr="00865830">
        <w:rPr>
          <w:color w:val="auto"/>
          <w:sz w:val="22"/>
          <w:szCs w:val="20"/>
        </w:rPr>
        <w:t xml:space="preserve">Preventive </w:t>
      </w:r>
      <w:r w:rsidR="007A0616">
        <w:rPr>
          <w:color w:val="auto"/>
          <w:sz w:val="22"/>
          <w:szCs w:val="20"/>
        </w:rPr>
        <w:t>D</w:t>
      </w:r>
      <w:r w:rsidRPr="00865830">
        <w:rPr>
          <w:color w:val="auto"/>
          <w:sz w:val="22"/>
          <w:szCs w:val="20"/>
        </w:rPr>
        <w:t xml:space="preserve">ental or </w:t>
      </w:r>
      <w:r w:rsidR="007A0616">
        <w:rPr>
          <w:color w:val="auto"/>
          <w:sz w:val="22"/>
          <w:szCs w:val="20"/>
        </w:rPr>
        <w:t>O</w:t>
      </w:r>
      <w:r w:rsidRPr="00865830">
        <w:rPr>
          <w:color w:val="auto"/>
          <w:sz w:val="22"/>
          <w:szCs w:val="20"/>
        </w:rPr>
        <w:t xml:space="preserve">ral </w:t>
      </w:r>
      <w:r w:rsidR="007A0616">
        <w:rPr>
          <w:color w:val="auto"/>
          <w:sz w:val="22"/>
          <w:szCs w:val="20"/>
        </w:rPr>
        <w:t>H</w:t>
      </w:r>
      <w:r w:rsidRPr="00865830">
        <w:rPr>
          <w:color w:val="auto"/>
          <w:sz w:val="22"/>
          <w:szCs w:val="20"/>
        </w:rPr>
        <w:t xml:space="preserve">ealth </w:t>
      </w:r>
      <w:r w:rsidR="007A0616">
        <w:rPr>
          <w:color w:val="auto"/>
          <w:sz w:val="22"/>
          <w:szCs w:val="20"/>
        </w:rPr>
        <w:t>S</w:t>
      </w:r>
      <w:r w:rsidRPr="00865830">
        <w:rPr>
          <w:color w:val="auto"/>
          <w:sz w:val="22"/>
          <w:szCs w:val="20"/>
        </w:rPr>
        <w:t xml:space="preserve">ervices, </w:t>
      </w:r>
      <w:r w:rsidR="007A0616">
        <w:rPr>
          <w:color w:val="auto"/>
          <w:sz w:val="22"/>
          <w:szCs w:val="20"/>
        </w:rPr>
        <w:t>A</w:t>
      </w:r>
      <w:r w:rsidRPr="00865830">
        <w:rPr>
          <w:color w:val="auto"/>
          <w:sz w:val="22"/>
          <w:szCs w:val="20"/>
        </w:rPr>
        <w:t>ges 1-5 and 6-14</w:t>
      </w:r>
    </w:p>
    <w:p w14:paraId="29C45214" w14:textId="0D6E8E7A" w:rsidR="00B26B14" w:rsidRPr="008A6B9D" w:rsidRDefault="00D62AB2" w:rsidP="00FD736C">
      <w:pPr>
        <w:pStyle w:val="BodyTextindent"/>
        <w:numPr>
          <w:ilvl w:val="0"/>
          <w:numId w:val="3"/>
        </w:numPr>
        <w:spacing w:before="120" w:after="120"/>
        <w:ind w:left="720" w:right="0"/>
        <w:rPr>
          <w:rStyle w:val="Heading3Char"/>
          <w:rFonts w:ascii="Arial" w:eastAsiaTheme="minorHAnsi" w:hAnsi="Arial" w:cstheme="majorHAnsi"/>
          <w:color w:val="auto"/>
          <w:sz w:val="22"/>
          <w:szCs w:val="20"/>
        </w:rPr>
      </w:pPr>
      <w:r w:rsidRPr="00865830">
        <w:rPr>
          <w:color w:val="auto"/>
          <w:sz w:val="22"/>
          <w:szCs w:val="20"/>
        </w:rPr>
        <w:t xml:space="preserve">Postpartum </w:t>
      </w:r>
      <w:r w:rsidR="007A0616">
        <w:rPr>
          <w:color w:val="auto"/>
          <w:sz w:val="22"/>
          <w:szCs w:val="20"/>
        </w:rPr>
        <w:t>C</w:t>
      </w:r>
      <w:r w:rsidRPr="00865830">
        <w:rPr>
          <w:color w:val="auto"/>
          <w:sz w:val="22"/>
          <w:szCs w:val="20"/>
        </w:rPr>
        <w:t>are</w:t>
      </w:r>
    </w:p>
    <w:p w14:paraId="7A603EE7" w14:textId="7EF7E5E9" w:rsidR="00D8454A" w:rsidRPr="00D8454A" w:rsidRDefault="00D8454A" w:rsidP="2819BEE2">
      <w:pPr>
        <w:spacing w:before="240" w:after="120"/>
      </w:pPr>
      <w:r>
        <w:t>Challenge Pool funds are d</w:t>
      </w:r>
      <w:r w:rsidR="00C57086">
        <w:t xml:space="preserve">istributed in equal proportions based on the number of times Challenge Pool measures </w:t>
      </w:r>
      <w:r w:rsidR="00712E5D">
        <w:t>are</w:t>
      </w:r>
      <w:r w:rsidR="00C57086">
        <w:t xml:space="preserve"> met. For more information, see the </w:t>
      </w:r>
      <w:hyperlink r:id="rId64" w:history="1">
        <w:r w:rsidR="00C57086" w:rsidRPr="00BF0B64">
          <w:rPr>
            <w:rStyle w:val="Hyperlink"/>
            <w:color w:val="005595" w:themeColor="accent1"/>
          </w:rPr>
          <w:t>2023 Quality Pool Methodology (Reference Instructions)</w:t>
        </w:r>
      </w:hyperlink>
      <w:r w:rsidR="00C57086">
        <w:t>.</w:t>
      </w:r>
    </w:p>
    <w:p w14:paraId="0524D922" w14:textId="412D1A8C" w:rsidR="00D62AB2" w:rsidRPr="00D45424" w:rsidRDefault="7CB605EB" w:rsidP="2819BEE2">
      <w:pPr>
        <w:spacing w:before="240" w:after="120"/>
        <w:rPr>
          <w:rFonts w:asciiTheme="majorHAnsi" w:eastAsiaTheme="majorEastAsia" w:hAnsiTheme="majorHAnsi" w:cstheme="majorBidi"/>
          <w:color w:val="002A4A" w:themeColor="accent1" w:themeShade="7F"/>
          <w:sz w:val="24"/>
          <w:szCs w:val="24"/>
        </w:rPr>
      </w:pPr>
      <w:r w:rsidRPr="00EC7909">
        <w:rPr>
          <w:rStyle w:val="Heading3Char"/>
        </w:rPr>
        <w:t xml:space="preserve">With the Challenge Pool, CCOs </w:t>
      </w:r>
      <w:r w:rsidR="005D06FB" w:rsidRPr="00EC7909">
        <w:rPr>
          <w:rStyle w:val="Heading3Char"/>
        </w:rPr>
        <w:t>can earn</w:t>
      </w:r>
      <w:r w:rsidRPr="00EC7909">
        <w:rPr>
          <w:rStyle w:val="Heading3Char"/>
        </w:rPr>
        <w:t xml:space="preserve"> more than 100% of eligible incentive funds</w:t>
      </w:r>
      <w:r w:rsidR="65248A96" w:rsidRPr="00EC7909">
        <w:rPr>
          <w:rStyle w:val="Heading3Char"/>
        </w:rPr>
        <w:t>.</w:t>
      </w:r>
      <w:r w:rsidR="65248A96" w:rsidRPr="2819BEE2">
        <w:rPr>
          <w:rStyle w:val="Heading3Char"/>
          <w:color w:val="002A4A" w:themeColor="accent1" w:themeShade="80"/>
        </w:rPr>
        <w:t xml:space="preserve"> </w:t>
      </w:r>
      <w:r>
        <w:t xml:space="preserve">All CCOs—even those </w:t>
      </w:r>
      <w:r w:rsidR="001D11D8">
        <w:t xml:space="preserve">that </w:t>
      </w:r>
      <w:r>
        <w:t xml:space="preserve">earned all of their Quality Pool—can earn </w:t>
      </w:r>
      <w:r w:rsidR="007C7660">
        <w:t xml:space="preserve">additional </w:t>
      </w:r>
      <w:r>
        <w:t xml:space="preserve">bonus money from the Challenge Pool. In all but one year of the program, the majority of CCOs earned more than </w:t>
      </w:r>
      <w:r w:rsidR="00621513">
        <w:t xml:space="preserve">100% of their bonus </w:t>
      </w:r>
      <w:r>
        <w:t>by the addition of the Challenge Pool.</w:t>
      </w:r>
    </w:p>
    <w:p w14:paraId="60CBF3E4" w14:textId="5C6BF928" w:rsidR="00D45424" w:rsidRPr="00D45424" w:rsidRDefault="00D62AB2" w:rsidP="005744FE">
      <w:pPr>
        <w:spacing w:before="120" w:after="240" w:line="240" w:lineRule="auto"/>
      </w:pPr>
      <w:r w:rsidRPr="00735CFB">
        <w:t>Regardless of CCO performance,</w:t>
      </w:r>
      <w:r w:rsidRPr="00735CFB">
        <w:rPr>
          <w:b/>
          <w:bCs/>
        </w:rPr>
        <w:t xml:space="preserve"> </w:t>
      </w:r>
      <w:r w:rsidRPr="00D45424">
        <w:rPr>
          <w:b/>
          <w:bCs/>
          <w:color w:val="002A4A" w:themeColor="accent1" w:themeShade="80"/>
        </w:rPr>
        <w:t>OHA pays all CCO Quality Incentive Program funds</w:t>
      </w:r>
      <w:r w:rsidRPr="00D45424">
        <w:rPr>
          <w:color w:val="002A4A" w:themeColor="accent1" w:themeShade="80"/>
        </w:rPr>
        <w:t xml:space="preserve"> </w:t>
      </w:r>
      <w:r w:rsidRPr="00D45424">
        <w:rPr>
          <w:b/>
          <w:bCs/>
          <w:color w:val="002A4A" w:themeColor="accent1" w:themeShade="80"/>
        </w:rPr>
        <w:t>each year</w:t>
      </w:r>
      <w:r w:rsidRPr="003D2AA2">
        <w:rPr>
          <w:color w:val="002A4A" w:themeColor="accent1" w:themeShade="80"/>
        </w:rPr>
        <w:t xml:space="preserve"> </w:t>
      </w:r>
      <w:r w:rsidR="00621513" w:rsidRPr="003D2AA2">
        <w:rPr>
          <w:b/>
          <w:color w:val="002A4A" w:themeColor="accent1" w:themeShade="80"/>
        </w:rPr>
        <w:t>to CCOs</w:t>
      </w:r>
      <w:r w:rsidR="00621513" w:rsidRPr="003D2AA2">
        <w:rPr>
          <w:color w:val="002A4A" w:themeColor="accent1" w:themeShade="80"/>
        </w:rPr>
        <w:t xml:space="preserve"> </w:t>
      </w:r>
      <w:r>
        <w:t xml:space="preserve">through the Challenge Pool. No bonus funds are saved or carried over to the next year. </w:t>
      </w:r>
    </w:p>
    <w:p w14:paraId="629706E5" w14:textId="52BC7805" w:rsidR="009840C9" w:rsidRPr="00D45424" w:rsidRDefault="009840C9" w:rsidP="00EC7909">
      <w:pPr>
        <w:pStyle w:val="Heading2"/>
      </w:pPr>
      <w:bookmarkStart w:id="53" w:name="_Toc169183020"/>
      <w:bookmarkStart w:id="54" w:name="_Toc169183068"/>
      <w:r w:rsidRPr="00D45424">
        <w:t>CCOs only need to meet 75% of incentive measures to earn all bonus funds in Phase 1</w:t>
      </w:r>
      <w:bookmarkEnd w:id="53"/>
      <w:bookmarkEnd w:id="54"/>
    </w:p>
    <w:p w14:paraId="56F0580E" w14:textId="6324A2CF" w:rsidR="009840C9" w:rsidRPr="00B50FDF" w:rsidRDefault="009840C9" w:rsidP="009840C9">
      <w:pPr>
        <w:pStyle w:val="NoSpacing"/>
        <w:spacing w:after="120"/>
        <w:rPr>
          <w:color w:val="auto"/>
          <w:sz w:val="22"/>
          <w:szCs w:val="20"/>
        </w:rPr>
      </w:pPr>
      <w:r w:rsidRPr="00B50FDF">
        <w:rPr>
          <w:color w:val="auto"/>
          <w:sz w:val="22"/>
          <w:szCs w:val="20"/>
        </w:rPr>
        <w:t xml:space="preserve">The proportion of CCOs </w:t>
      </w:r>
      <w:r w:rsidR="00D10CBE">
        <w:rPr>
          <w:color w:val="auto"/>
          <w:sz w:val="22"/>
          <w:szCs w:val="20"/>
        </w:rPr>
        <w:t>that</w:t>
      </w:r>
      <w:r w:rsidR="00D10CBE" w:rsidRPr="00B50FDF">
        <w:rPr>
          <w:color w:val="auto"/>
          <w:sz w:val="22"/>
          <w:szCs w:val="20"/>
        </w:rPr>
        <w:t xml:space="preserve"> </w:t>
      </w:r>
      <w:r w:rsidRPr="00B50FDF">
        <w:rPr>
          <w:color w:val="auto"/>
          <w:sz w:val="22"/>
          <w:szCs w:val="20"/>
        </w:rPr>
        <w:t xml:space="preserve">met </w:t>
      </w:r>
      <w:r>
        <w:rPr>
          <w:color w:val="auto"/>
          <w:sz w:val="22"/>
          <w:szCs w:val="20"/>
        </w:rPr>
        <w:t>90-100%, 75-89% and less than 75% of measures by year</w:t>
      </w:r>
    </w:p>
    <w:p w14:paraId="2B0849B8" w14:textId="392A6906" w:rsidR="004E4FC2" w:rsidRPr="007E5D70" w:rsidRDefault="007E5D70" w:rsidP="007E5D70">
      <w:pPr>
        <w:pStyle w:val="BodyTextindent"/>
        <w:ind w:left="0" w:right="0"/>
      </w:pPr>
      <w:r>
        <w:rPr>
          <w:noProof/>
        </w:rPr>
        <w:drawing>
          <wp:inline distT="0" distB="0" distL="0" distR="0" wp14:anchorId="43711521" wp14:editId="67A88D51">
            <wp:extent cx="6048375" cy="2085975"/>
            <wp:effectExtent l="0" t="0" r="0" b="0"/>
            <wp:docPr id="23" name="Chart 23" descr="Area chart for proportion of CCOs who met 90-100%, 75-89% and less than 75% of measures from 2013 to 2023. 2020 is not in this chart. In 2020, all benchmarks were changed to report only, which all CCOs met.">
              <a:extLst xmlns:a="http://schemas.openxmlformats.org/drawingml/2006/main">
                <a:ext uri="{FF2B5EF4-FFF2-40B4-BE49-F238E27FC236}">
                  <a16:creationId xmlns:a16="http://schemas.microsoft.com/office/drawing/2014/main" id="{26F6257E-E2C5-4A47-9A0D-1902241A96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r w:rsidR="009840C9" w:rsidRPr="00B50FDF">
        <w:rPr>
          <w:rFonts w:ascii="Arial Narrow" w:hAnsi="Arial Narrow" w:cs="Arial"/>
          <w:color w:val="555555"/>
          <w:sz w:val="22"/>
        </w:rPr>
        <w:t>We did not include 2020 in th</w:t>
      </w:r>
      <w:r w:rsidR="009840C9">
        <w:rPr>
          <w:rFonts w:ascii="Arial Narrow" w:hAnsi="Arial Narrow" w:cs="Arial"/>
          <w:color w:val="555555"/>
          <w:sz w:val="22"/>
        </w:rPr>
        <w:t>is</w:t>
      </w:r>
      <w:r w:rsidR="009840C9" w:rsidRPr="00B50FDF">
        <w:rPr>
          <w:rFonts w:ascii="Arial Narrow" w:hAnsi="Arial Narrow" w:cs="Arial"/>
          <w:color w:val="555555"/>
          <w:sz w:val="22"/>
        </w:rPr>
        <w:t xml:space="preserve"> chart. In 2020, all </w:t>
      </w:r>
      <w:r w:rsidR="009840C9" w:rsidRPr="00201FBF">
        <w:rPr>
          <w:rFonts w:ascii="Arial Narrow" w:hAnsi="Arial Narrow" w:cs="Arial"/>
          <w:color w:val="555555"/>
          <w:sz w:val="22"/>
        </w:rPr>
        <w:t>benchmarks</w:t>
      </w:r>
      <w:r w:rsidR="009840C9" w:rsidRPr="00B50FDF">
        <w:rPr>
          <w:rFonts w:ascii="Arial Narrow" w:hAnsi="Arial Narrow" w:cs="Arial"/>
          <w:color w:val="555555"/>
          <w:sz w:val="22"/>
        </w:rPr>
        <w:t xml:space="preserve"> were changed to report only, which all CCOs met.</w:t>
      </w:r>
      <w:bookmarkStart w:id="55" w:name="_Toc169183021"/>
      <w:bookmarkStart w:id="56" w:name="_Toc169183069"/>
    </w:p>
    <w:p w14:paraId="19C601C7" w14:textId="00F95205" w:rsidR="00531E76" w:rsidRPr="00D45424" w:rsidRDefault="00531E76" w:rsidP="00D45424">
      <w:pPr>
        <w:rPr>
          <w:rFonts w:asciiTheme="majorHAnsi" w:hAnsiTheme="majorHAnsi" w:cstheme="majorBidi"/>
          <w:color w:val="003F6F" w:themeColor="accent1" w:themeShade="BF"/>
          <w:sz w:val="26"/>
          <w:szCs w:val="26"/>
        </w:rPr>
      </w:pPr>
      <w:r w:rsidRPr="265446A2">
        <w:rPr>
          <w:rFonts w:asciiTheme="majorHAnsi" w:hAnsiTheme="majorHAnsi" w:cstheme="majorBidi"/>
          <w:color w:val="003F6F" w:themeColor="accent1" w:themeShade="BF"/>
          <w:sz w:val="26"/>
          <w:szCs w:val="26"/>
        </w:rPr>
        <w:lastRenderedPageBreak/>
        <w:t xml:space="preserve">In 2023, no CCOs met 100% of the </w:t>
      </w:r>
      <w:r w:rsidR="00422311">
        <w:rPr>
          <w:rFonts w:asciiTheme="majorHAnsi" w:hAnsiTheme="majorHAnsi" w:cstheme="majorBidi"/>
          <w:color w:val="003F6F" w:themeColor="accent1" w:themeShade="BF"/>
          <w:sz w:val="26"/>
          <w:szCs w:val="26"/>
        </w:rPr>
        <w:t xml:space="preserve">quality </w:t>
      </w:r>
      <w:r w:rsidRPr="265446A2">
        <w:rPr>
          <w:rFonts w:asciiTheme="majorHAnsi" w:hAnsiTheme="majorHAnsi" w:cstheme="majorBidi"/>
          <w:color w:val="003F6F" w:themeColor="accent1" w:themeShade="BF"/>
          <w:sz w:val="26"/>
          <w:szCs w:val="26"/>
        </w:rPr>
        <w:t>incentive measures</w:t>
      </w:r>
      <w:bookmarkEnd w:id="55"/>
      <w:bookmarkEnd w:id="56"/>
    </w:p>
    <w:p w14:paraId="5E963D35" w14:textId="3D91BC55" w:rsidR="00531E76" w:rsidRPr="00531E76" w:rsidRDefault="00422311" w:rsidP="00531E76">
      <w:pPr>
        <w:pStyle w:val="NoSpacing"/>
        <w:spacing w:after="120"/>
        <w:rPr>
          <w:color w:val="auto"/>
          <w:sz w:val="22"/>
          <w:szCs w:val="20"/>
        </w:rPr>
      </w:pPr>
      <w:r>
        <w:rPr>
          <w:color w:val="auto"/>
          <w:sz w:val="22"/>
          <w:szCs w:val="20"/>
        </w:rPr>
        <w:t>But</w:t>
      </w:r>
      <w:r w:rsidR="00531E76" w:rsidDel="00422311">
        <w:rPr>
          <w:color w:val="auto"/>
          <w:sz w:val="22"/>
          <w:szCs w:val="20"/>
        </w:rPr>
        <w:t xml:space="preserve"> </w:t>
      </w:r>
      <w:r>
        <w:rPr>
          <w:color w:val="auto"/>
          <w:sz w:val="22"/>
          <w:szCs w:val="20"/>
        </w:rPr>
        <w:t xml:space="preserve">five </w:t>
      </w:r>
      <w:r w:rsidR="00531E76">
        <w:rPr>
          <w:color w:val="auto"/>
          <w:sz w:val="22"/>
          <w:szCs w:val="20"/>
        </w:rPr>
        <w:t>CCOs were paid 100% of Quality Pool funds in Phase 1</w:t>
      </w:r>
      <w:r>
        <w:rPr>
          <w:color w:val="auto"/>
          <w:sz w:val="22"/>
          <w:szCs w:val="20"/>
        </w:rPr>
        <w:t xml:space="preserve"> by meeting </w:t>
      </w:r>
      <w:r w:rsidR="002576B1">
        <w:rPr>
          <w:color w:val="auto"/>
          <w:sz w:val="22"/>
          <w:szCs w:val="20"/>
        </w:rPr>
        <w:t xml:space="preserve">at least </w:t>
      </w:r>
      <w:r>
        <w:rPr>
          <w:color w:val="auto"/>
          <w:sz w:val="22"/>
          <w:szCs w:val="20"/>
        </w:rPr>
        <w:t>1</w:t>
      </w:r>
      <w:r w:rsidR="007A0616">
        <w:rPr>
          <w:color w:val="auto"/>
          <w:sz w:val="22"/>
          <w:szCs w:val="20"/>
        </w:rPr>
        <w:t>2</w:t>
      </w:r>
      <w:r>
        <w:rPr>
          <w:color w:val="auto"/>
          <w:sz w:val="22"/>
          <w:szCs w:val="20"/>
        </w:rPr>
        <w:t xml:space="preserve"> out of 15 measures </w:t>
      </w:r>
    </w:p>
    <w:p w14:paraId="1B21BC12" w14:textId="57161BF7" w:rsidR="006F49F3" w:rsidRDefault="002E1616" w:rsidP="00531E76">
      <w:pPr>
        <w:pStyle w:val="BodyTextindent"/>
        <w:spacing w:before="120"/>
        <w:ind w:left="0" w:right="0"/>
      </w:pPr>
      <w:r>
        <w:rPr>
          <w:noProof/>
        </w:rPr>
        <mc:AlternateContent>
          <mc:Choice Requires="wpg">
            <w:drawing>
              <wp:anchor distT="0" distB="0" distL="114300" distR="114300" simplePos="0" relativeHeight="251658274" behindDoc="0" locked="0" layoutInCell="1" allowOverlap="1" wp14:anchorId="063BAE4C" wp14:editId="258DC4BF">
                <wp:simplePos x="0" y="0"/>
                <wp:positionH relativeFrom="column">
                  <wp:posOffset>0</wp:posOffset>
                </wp:positionH>
                <wp:positionV relativeFrom="paragraph">
                  <wp:posOffset>0</wp:posOffset>
                </wp:positionV>
                <wp:extent cx="5486400" cy="5943600"/>
                <wp:effectExtent l="0" t="0" r="0" b="0"/>
                <wp:wrapNone/>
                <wp:docPr id="289" name="Group 7" descr="Bullet chart of proportion of eligible bonuses earned in Phase 1 and proportion of measures met by each CCO in 2023."/>
                <wp:cNvGraphicFramePr/>
                <a:graphic xmlns:a="http://schemas.openxmlformats.org/drawingml/2006/main">
                  <a:graphicData uri="http://schemas.microsoft.com/office/word/2010/wordprocessingGroup">
                    <wpg:wgp>
                      <wpg:cNvGrpSpPr/>
                      <wpg:grpSpPr>
                        <a:xfrm>
                          <a:off x="0" y="0"/>
                          <a:ext cx="5486400" cy="5943600"/>
                          <a:chOff x="0" y="0"/>
                          <a:chExt cx="5486400" cy="5943600"/>
                        </a:xfrm>
                      </wpg:grpSpPr>
                      <wpg:graphicFrame>
                        <wpg:cNvPr id="290" name="Chart 290"/>
                        <wpg:cNvFrPr/>
                        <wpg:xfrm>
                          <a:off x="0" y="0"/>
                          <a:ext cx="5486400" cy="5943600"/>
                        </wpg:xfrm>
                        <a:graphic>
                          <a:graphicData uri="http://schemas.openxmlformats.org/drawingml/2006/chart">
                            <c:chart xmlns:c="http://schemas.openxmlformats.org/drawingml/2006/chart" xmlns:r="http://schemas.openxmlformats.org/officeDocument/2006/relationships" r:id="rId66"/>
                          </a:graphicData>
                        </a:graphic>
                      </wpg:graphicFrame>
                      <wps:wsp>
                        <wps:cNvPr id="291" name="Straight Connector 291" descr="Red line at 100%."/>
                        <wps:cNvCnPr/>
                        <wps:spPr>
                          <a:xfrm flipH="1">
                            <a:off x="3609976" y="57151"/>
                            <a:ext cx="9525" cy="5857875"/>
                          </a:xfrm>
                          <a:prstGeom prst="line">
                            <a:avLst/>
                          </a:prstGeom>
                          <a:ln w="15875">
                            <a:solidFill>
                              <a:schemeClr val="accent6"/>
                            </a:solidFill>
                          </a:ln>
                        </wps:spPr>
                        <wps:style>
                          <a:lnRef idx="1">
                            <a:schemeClr val="accent1"/>
                          </a:lnRef>
                          <a:fillRef idx="0">
                            <a:schemeClr val="accent1"/>
                          </a:fillRef>
                          <a:effectRef idx="0">
                            <a:schemeClr val="accent1"/>
                          </a:effectRef>
                          <a:fontRef idx="minor">
                            <a:schemeClr val="tx1"/>
                          </a:fontRef>
                        </wps:style>
                        <wps:bodyPr/>
                      </wps:wsp>
                      <wps:wsp>
                        <wps:cNvPr id="294" name="TextBox 6"/>
                        <wps:cNvSpPr txBox="1"/>
                        <wps:spPr>
                          <a:xfrm>
                            <a:off x="3609976" y="28576"/>
                            <a:ext cx="476250" cy="3657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6743214" w14:textId="77777777" w:rsidR="002E1616" w:rsidRDefault="002E1616" w:rsidP="002E1616">
                              <w:pPr>
                                <w:rPr>
                                  <w:rFonts w:ascii="Arial Narrow" w:hAnsi="Arial Narrow"/>
                                  <w:b/>
                                  <w:bCs/>
                                  <w:color w:val="1A1A1A" w:themeColor="background2" w:themeShade="1A"/>
                                </w:rPr>
                              </w:pPr>
                              <w:r>
                                <w:rPr>
                                  <w:rFonts w:ascii="Arial Narrow" w:hAnsi="Arial Narrow"/>
                                  <w:b/>
                                  <w:bCs/>
                                  <w:color w:val="1A1A1A" w:themeColor="background2" w:themeShade="1A"/>
                                </w:rPr>
                                <w:t>100%</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063BAE4C" id="Group 7" o:spid="_x0000_s1036" alt="Bullet chart of proportion of eligible bonuses earned in Phase 1 and proportion of measures met by each CCO in 2023." style="position:absolute;margin-left:0;margin-top:0;width:6in;height:468pt;z-index:251658274;mso-width-relative:margin;mso-height-relative:margin" coordsize="54864,59436"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UAAYACAAAACEAVxFezdwAAAAFAQAADwAAAGRy&#10;cy9kb3ducmV2LnhtbEyPQUvDQBCF74L/YRnBm93Eaqgxm1KKeipCW0G8TZNpEpqdDdltkv57Ry96&#10;efB4w3vfZMvJtmqg3jeODcSzCBRx4cqGKwMf+9e7BSgfkEtsHZOBC3lY5tdXGaalG3lLwy5USkrY&#10;p2igDqFLtfZFTRb9zHXEkh1dbzGI7Std9jhKuW31fRQl2mLDslBjR+uaitPubA28jTiu5vHLsDkd&#10;15ev/eP75yYmY25vptUzqEBT+DuGH3xBh1yYDu7MpVetAXkk/Kpki+RB7MHA0zyJQOeZ/k+ffwM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">
                <v:shape id="Chart 290" o:spid="_x0000_s1037" type="#_x0000_t75" style="position:absolute;width:54864;height:59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">
                  <v:imagedata r:id="rId67" o:title=""/>
                  <o:lock v:ext="edit" aspectratio="f"/>
                </v:shape>
                <v:line id="Straight Connector 291" o:spid="_x0000_s1038" alt="Red line at 100%." style="position:absolute;flip:x;visibility:visible;mso-wrap-style:square" from="36099,571" to="36195,5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" strokecolor="#a01c3f [3209]" strokeweight="1.25pt">
                  <v:stroke joinstyle="miter"/>
                </v:line>
                <v:shape id="TextBox 6" o:spid="_x0000_s1039" type="#_x0000_t202" style="position:absolute;left:36099;top:285;width:4763;height: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" filled="f" stroked="f">
                  <v:textbox style="mso-fit-shape-to-text:t">
                    <w:txbxContent>
                      <w:p w14:paraId="66743214" w14:textId="77777777" w:rsidR="002E1616" w:rsidRDefault="002E1616" w:rsidP="002E1616">
                        <w:pPr>
                          <w:rPr>
                            <w:rFonts w:ascii="Arial Narrow" w:hAnsi="Arial Narrow"/>
                            <w:b/>
                            <w:bCs/>
                            <w:color w:val="1A1A1A" w:themeColor="background2" w:themeShade="1A"/>
                          </w:rPr>
                        </w:pPr>
                        <w:r>
                          <w:rPr>
                            <w:rFonts w:ascii="Arial Narrow" w:hAnsi="Arial Narrow"/>
                            <w:b/>
                            <w:bCs/>
                            <w:color w:val="1A1A1A" w:themeColor="background2" w:themeShade="1A"/>
                          </w:rPr>
                          <w:t>100%</w:t>
                        </w:r>
                      </w:p>
                    </w:txbxContent>
                  </v:textbox>
                </v:shape>
              </v:group>
            </w:pict>
          </mc:Fallback>
        </mc:AlternateContent>
      </w:r>
    </w:p>
    <w:p w14:paraId="35D229EE" w14:textId="77777777" w:rsidR="00531E76" w:rsidRDefault="00531E76" w:rsidP="00531E76">
      <w:pPr>
        <w:pStyle w:val="BodyTextindent"/>
        <w:spacing w:before="120"/>
        <w:ind w:left="0" w:right="0"/>
      </w:pPr>
    </w:p>
    <w:p w14:paraId="6BE54B03" w14:textId="7838CB0A" w:rsidR="00531E76" w:rsidRDefault="00531E76" w:rsidP="00531E76">
      <w:pPr>
        <w:pStyle w:val="BodyTextindent"/>
        <w:spacing w:before="120"/>
        <w:ind w:left="0" w:right="0"/>
        <w:sectPr w:rsidR="00531E76" w:rsidSect="00B635FB">
          <w:type w:val="continuous"/>
          <w:pgSz w:w="12240" w:h="15840"/>
          <w:pgMar w:top="1440" w:right="1440" w:bottom="1440" w:left="1440" w:header="720" w:footer="720" w:gutter="0"/>
          <w:cols w:space="720"/>
          <w:docGrid w:linePitch="360"/>
        </w:sectPr>
      </w:pPr>
    </w:p>
    <w:p w14:paraId="5B3DFED5" w14:textId="77989AAD" w:rsidR="00716FCB" w:rsidRPr="00716FCB" w:rsidRDefault="00022CF5" w:rsidP="00716FCB">
      <w:pPr>
        <w:pStyle w:val="Heading1"/>
        <w:spacing w:after="120"/>
      </w:pPr>
      <w:r w:rsidRPr="00A20836">
        <w:lastRenderedPageBreak/>
        <w:t xml:space="preserve">2023 Quality Pool </w:t>
      </w:r>
      <w:r w:rsidR="007606CB">
        <w:t>d</w:t>
      </w:r>
      <w:bookmarkStart w:id="57" w:name="_Toc169183022"/>
      <w:bookmarkStart w:id="58" w:name="_Toc169183070"/>
      <w:bookmarkStart w:id="59" w:name="_Toc169270612"/>
      <w:r w:rsidRPr="00A20836">
        <w:t>istribution</w:t>
      </w:r>
      <w:bookmarkEnd w:id="57"/>
      <w:bookmarkEnd w:id="58"/>
      <w:bookmarkEnd w:id="59"/>
    </w:p>
    <w:tbl>
      <w:tblPr>
        <w:tblW w:w="14084" w:type="dxa"/>
        <w:tblLayout w:type="fixed"/>
        <w:tblLook w:val="04A0" w:firstRow="1" w:lastRow="0" w:firstColumn="1" w:lastColumn="0" w:noHBand="0" w:noVBand="1"/>
      </w:tblPr>
      <w:tblGrid>
        <w:gridCol w:w="3048"/>
        <w:gridCol w:w="1151"/>
        <w:gridCol w:w="1152"/>
        <w:gridCol w:w="1440"/>
        <w:gridCol w:w="1440"/>
        <w:gridCol w:w="1440"/>
        <w:gridCol w:w="1152"/>
        <w:gridCol w:w="1152"/>
        <w:gridCol w:w="1803"/>
        <w:gridCol w:w="306"/>
      </w:tblGrid>
      <w:tr w:rsidR="0074166D" w:rsidRPr="00796FB7" w14:paraId="3DCDE49B" w14:textId="77777777" w:rsidTr="001F11DE">
        <w:trPr>
          <w:gridAfter w:val="1"/>
          <w:wAfter w:w="306" w:type="dxa"/>
          <w:trHeight w:val="692"/>
        </w:trPr>
        <w:tc>
          <w:tcPr>
            <w:tcW w:w="3048" w:type="dxa"/>
            <w:vMerge w:val="restart"/>
            <w:tcBorders>
              <w:top w:val="single" w:sz="8" w:space="0" w:color="A6A6A6"/>
              <w:left w:val="single" w:sz="8" w:space="0" w:color="A6A6A6"/>
              <w:bottom w:val="single" w:sz="8" w:space="0" w:color="A6A6A6"/>
              <w:right w:val="single" w:sz="8" w:space="0" w:color="A6A6A6"/>
            </w:tcBorders>
            <w:vAlign w:val="center"/>
            <w:hideMark/>
          </w:tcPr>
          <w:p w14:paraId="05B04A59" w14:textId="77777777" w:rsidR="006B2F5A" w:rsidRPr="006B2F5A" w:rsidRDefault="006B2F5A" w:rsidP="006B2F5A">
            <w:pPr>
              <w:spacing w:after="0" w:line="240" w:lineRule="auto"/>
              <w:rPr>
                <w:rFonts w:ascii="Arial Narrow" w:eastAsia="Times New Roman" w:hAnsi="Arial Narrow" w:cs="Arial"/>
                <w:b/>
                <w:bCs/>
                <w:color w:val="323232"/>
              </w:rPr>
            </w:pPr>
            <w:r w:rsidRPr="006B2F5A">
              <w:rPr>
                <w:rFonts w:ascii="Arial Narrow" w:eastAsia="Times New Roman" w:hAnsi="Arial Narrow" w:cs="Arial"/>
                <w:b/>
                <w:bCs/>
                <w:color w:val="323232"/>
              </w:rPr>
              <w:t>Legend</w:t>
            </w:r>
          </w:p>
          <w:p w14:paraId="5720F1F3" w14:textId="77777777" w:rsidR="006B2F5A" w:rsidRPr="005F4501" w:rsidRDefault="006B2F5A" w:rsidP="006B2F5A">
            <w:pPr>
              <w:pStyle w:val="NormalWeb"/>
              <w:spacing w:before="0" w:beforeAutospacing="0" w:after="0" w:afterAutospacing="0"/>
              <w:contextualSpacing/>
              <w:rPr>
                <w:sz w:val="20"/>
                <w:szCs w:val="20"/>
              </w:rPr>
            </w:pPr>
            <w:r w:rsidRPr="001F11DE">
              <w:rPr>
                <w:rFonts w:ascii="Wingdings 2" w:hAnsi="Wingdings 2"/>
                <w:color w:val="6799BF"/>
                <w:sz w:val="20"/>
                <w:szCs w:val="20"/>
              </w:rPr>
              <w:t>¢</w:t>
            </w:r>
            <w:r w:rsidRPr="005F4501">
              <w:rPr>
                <w:rFonts w:ascii="Benton Sans Book" w:hAnsi="Benton Sans Book"/>
                <w:color w:val="555555"/>
                <w:sz w:val="16"/>
                <w:szCs w:val="16"/>
              </w:rPr>
              <w:t xml:space="preserve"> </w:t>
            </w:r>
            <w:r w:rsidRPr="006B2F5A">
              <w:rPr>
                <w:rFonts w:ascii="Arial Narrow" w:hAnsi="Arial Narrow" w:cstheme="minorHAnsi"/>
                <w:b/>
                <w:bCs/>
                <w:color w:val="323232"/>
                <w:sz w:val="22"/>
                <w:szCs w:val="22"/>
              </w:rPr>
              <w:t>Phase 1</w:t>
            </w:r>
            <w:r w:rsidRPr="006B2F5A">
              <w:rPr>
                <w:rFonts w:ascii="Arial Narrow" w:hAnsi="Arial Narrow"/>
                <w:color w:val="323232"/>
                <w:sz w:val="22"/>
                <w:szCs w:val="22"/>
              </w:rPr>
              <w:t xml:space="preserve"> </w:t>
            </w:r>
          </w:p>
          <w:p w14:paraId="25EEEB45" w14:textId="77777777" w:rsidR="006B2F5A" w:rsidRDefault="006B2F5A" w:rsidP="006B2F5A">
            <w:pPr>
              <w:contextualSpacing/>
              <w:rPr>
                <w:rFonts w:eastAsia="Times New Roman" w:cstheme="minorHAnsi"/>
                <w:color w:val="100206" w:themeColor="accent6" w:themeShade="1A"/>
                <w:sz w:val="20"/>
                <w:szCs w:val="20"/>
              </w:rPr>
            </w:pPr>
            <w:r w:rsidRPr="001F11DE">
              <w:rPr>
                <w:rFonts w:ascii="Wingdings 2" w:eastAsia="Times New Roman" w:hAnsi="Wingdings 2" w:cs="Times New Roman"/>
                <w:color w:val="005595"/>
                <w:sz w:val="20"/>
                <w:szCs w:val="20"/>
              </w:rPr>
              <w:t>¢</w:t>
            </w:r>
            <w:r w:rsidRPr="005F4501">
              <w:rPr>
                <w:rFonts w:ascii="Benton Sans Book" w:eastAsia="Times New Roman" w:hAnsi="Benton Sans Book" w:cs="Times New Roman"/>
                <w:color w:val="000000"/>
                <w:sz w:val="16"/>
                <w:szCs w:val="16"/>
              </w:rPr>
              <w:t xml:space="preserve"> </w:t>
            </w:r>
            <w:r w:rsidRPr="006B2F5A">
              <w:rPr>
                <w:rFonts w:ascii="Arial Narrow" w:eastAsia="Times New Roman" w:hAnsi="Arial Narrow" w:cstheme="minorHAnsi"/>
                <w:b/>
                <w:bCs/>
                <w:color w:val="323232"/>
              </w:rPr>
              <w:t>Challenge Pool</w:t>
            </w:r>
          </w:p>
          <w:p w14:paraId="0CBB56D5" w14:textId="7D2A6519" w:rsidR="0074166D" w:rsidRPr="006B2F5A" w:rsidRDefault="006B2F5A" w:rsidP="006B2F5A">
            <w:pPr>
              <w:contextualSpacing/>
              <w:rPr>
                <w:rFonts w:ascii="Arial Narrow" w:eastAsia="Times New Roman" w:hAnsi="Arial Narrow" w:cs="Times New Roman"/>
                <w:color w:val="100206" w:themeColor="accent6" w:themeShade="1A"/>
                <w:sz w:val="20"/>
                <w:szCs w:val="20"/>
              </w:rPr>
            </w:pPr>
            <w:r w:rsidRPr="001F11DE">
              <w:rPr>
                <w:rFonts w:ascii="Wingdings 2" w:eastAsia="Times New Roman" w:hAnsi="Wingdings 2" w:cs="Times New Roman"/>
                <w:color w:val="002B4A"/>
                <w:sz w:val="20"/>
                <w:szCs w:val="20"/>
              </w:rPr>
              <w:t>¢</w:t>
            </w:r>
            <w:r w:rsidRPr="005F4501">
              <w:rPr>
                <w:rFonts w:ascii="Benton Sans Book" w:eastAsia="Times New Roman" w:hAnsi="Benton Sans Book" w:cs="Times New Roman"/>
                <w:color w:val="000000"/>
                <w:sz w:val="16"/>
                <w:szCs w:val="16"/>
              </w:rPr>
              <w:t xml:space="preserve"> </w:t>
            </w:r>
            <w:r w:rsidR="001F11DE">
              <w:rPr>
                <w:rFonts w:ascii="Arial Narrow" w:eastAsia="Times New Roman" w:hAnsi="Arial Narrow" w:cstheme="minorHAnsi"/>
                <w:b/>
                <w:bCs/>
                <w:color w:val="323232"/>
              </w:rPr>
              <w:t>Total</w:t>
            </w:r>
          </w:p>
        </w:tc>
        <w:tc>
          <w:tcPr>
            <w:tcW w:w="1151" w:type="dxa"/>
            <w:vMerge w:val="restart"/>
            <w:tcBorders>
              <w:top w:val="single" w:sz="8" w:space="0" w:color="A6A6A6"/>
              <w:left w:val="single" w:sz="8" w:space="0" w:color="A6A6A6"/>
              <w:bottom w:val="single" w:sz="8" w:space="0" w:color="A6A6A6"/>
              <w:right w:val="single" w:sz="8" w:space="0" w:color="A6A6A6"/>
            </w:tcBorders>
            <w:shd w:val="clear" w:color="auto" w:fill="6799BF"/>
            <w:vAlign w:val="center"/>
            <w:hideMark/>
          </w:tcPr>
          <w:p w14:paraId="09FEEA59" w14:textId="77777777" w:rsidR="0074166D" w:rsidRPr="005F5CFB" w:rsidRDefault="0074166D" w:rsidP="00AD2742">
            <w:pPr>
              <w:spacing w:after="0" w:line="240" w:lineRule="auto"/>
              <w:rPr>
                <w:rFonts w:ascii="Arial Narrow" w:eastAsia="Times New Roman" w:hAnsi="Arial Narrow" w:cs="Arial"/>
                <w:b/>
                <w:bCs/>
                <w:color w:val="323232"/>
              </w:rPr>
            </w:pPr>
            <w:r>
              <w:rPr>
                <w:rFonts w:ascii="Arial Narrow" w:eastAsia="Times New Roman" w:hAnsi="Arial Narrow" w:cs="Arial"/>
                <w:b/>
                <w:bCs/>
                <w:color w:val="323232"/>
              </w:rPr>
              <w:t>M</w:t>
            </w:r>
            <w:r w:rsidRPr="005F5CFB">
              <w:rPr>
                <w:rFonts w:ascii="Arial Narrow" w:eastAsia="Times New Roman" w:hAnsi="Arial Narrow" w:cs="Arial"/>
                <w:b/>
                <w:bCs/>
                <w:color w:val="323232"/>
              </w:rPr>
              <w:t>easures met (15 possible)</w:t>
            </w:r>
          </w:p>
        </w:tc>
        <w:tc>
          <w:tcPr>
            <w:tcW w:w="1152" w:type="dxa"/>
            <w:vMerge w:val="restart"/>
            <w:tcBorders>
              <w:top w:val="single" w:sz="8" w:space="0" w:color="A6A6A6"/>
              <w:left w:val="single" w:sz="8" w:space="0" w:color="A6A6A6"/>
              <w:bottom w:val="single" w:sz="8" w:space="0" w:color="A6A6A6"/>
              <w:right w:val="single" w:sz="8" w:space="0" w:color="A6A6A6"/>
            </w:tcBorders>
            <w:shd w:val="clear" w:color="auto" w:fill="6799BF"/>
            <w:vAlign w:val="center"/>
            <w:hideMark/>
          </w:tcPr>
          <w:p w14:paraId="13710375"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 Quality Pool funds earned in Phase 1</w:t>
            </w:r>
          </w:p>
        </w:tc>
        <w:tc>
          <w:tcPr>
            <w:tcW w:w="1440" w:type="dxa"/>
            <w:vMerge w:val="restart"/>
            <w:tcBorders>
              <w:top w:val="single" w:sz="8" w:space="0" w:color="A6A6A6"/>
              <w:left w:val="single" w:sz="8" w:space="0" w:color="A6A6A6"/>
              <w:bottom w:val="single" w:sz="8" w:space="0" w:color="A6A6A6"/>
              <w:right w:val="single" w:sz="8" w:space="0" w:color="A6A6A6"/>
            </w:tcBorders>
            <w:shd w:val="clear" w:color="auto" w:fill="6799BF"/>
            <w:vAlign w:val="center"/>
            <w:hideMark/>
          </w:tcPr>
          <w:p w14:paraId="719E544A" w14:textId="77777777" w:rsidR="0074166D"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 xml:space="preserve">Paid in </w:t>
            </w:r>
          </w:p>
          <w:p w14:paraId="62148697"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Phase 1</w:t>
            </w:r>
          </w:p>
        </w:tc>
        <w:tc>
          <w:tcPr>
            <w:tcW w:w="1440" w:type="dxa"/>
            <w:vMerge w:val="restart"/>
            <w:tcBorders>
              <w:top w:val="single" w:sz="8" w:space="0" w:color="A6A6A6"/>
              <w:left w:val="single" w:sz="8" w:space="0" w:color="A6A6A6"/>
              <w:bottom w:val="single" w:sz="8" w:space="0" w:color="A6A6A6"/>
              <w:right w:val="single" w:sz="8" w:space="0" w:color="A6A6A6"/>
            </w:tcBorders>
            <w:shd w:val="clear" w:color="auto" w:fill="005595"/>
            <w:vAlign w:val="center"/>
            <w:hideMark/>
          </w:tcPr>
          <w:p w14:paraId="487C4012" w14:textId="77777777" w:rsidR="0074166D" w:rsidRPr="001F11DE" w:rsidRDefault="0074166D" w:rsidP="00AD2742">
            <w:pPr>
              <w:spacing w:after="0" w:line="240" w:lineRule="auto"/>
              <w:rPr>
                <w:rFonts w:ascii="Arial Narrow" w:eastAsia="Times New Roman" w:hAnsi="Arial Narrow" w:cs="Arial"/>
                <w:b/>
                <w:bCs/>
                <w:color w:val="FFFFFF" w:themeColor="background1"/>
              </w:rPr>
            </w:pPr>
            <w:r w:rsidRPr="001F11DE">
              <w:rPr>
                <w:rFonts w:ascii="Arial Narrow" w:eastAsia="Times New Roman" w:hAnsi="Arial Narrow" w:cs="Arial"/>
                <w:b/>
                <w:bCs/>
                <w:color w:val="FFFFFF" w:themeColor="background1"/>
              </w:rPr>
              <w:t>Challenge Pool measures met (4 possible)</w:t>
            </w:r>
          </w:p>
        </w:tc>
        <w:tc>
          <w:tcPr>
            <w:tcW w:w="1440" w:type="dxa"/>
            <w:vMerge w:val="restart"/>
            <w:tcBorders>
              <w:top w:val="single" w:sz="8" w:space="0" w:color="A6A6A6"/>
              <w:left w:val="single" w:sz="8" w:space="0" w:color="A6A6A6"/>
              <w:bottom w:val="single" w:sz="8" w:space="0" w:color="A6A6A6"/>
              <w:right w:val="single" w:sz="8" w:space="0" w:color="A6A6A6"/>
            </w:tcBorders>
            <w:shd w:val="clear" w:color="auto" w:fill="005595"/>
            <w:vAlign w:val="center"/>
            <w:hideMark/>
          </w:tcPr>
          <w:p w14:paraId="61B2DDFC" w14:textId="77777777" w:rsidR="0074166D" w:rsidRPr="001F11DE" w:rsidRDefault="0074166D" w:rsidP="00AD2742">
            <w:pPr>
              <w:spacing w:after="0" w:line="240" w:lineRule="auto"/>
              <w:rPr>
                <w:rFonts w:ascii="Arial Narrow" w:eastAsia="Times New Roman" w:hAnsi="Arial Narrow" w:cs="Arial"/>
                <w:b/>
                <w:bCs/>
                <w:color w:val="FFFFFF" w:themeColor="background1"/>
              </w:rPr>
            </w:pPr>
            <w:r w:rsidRPr="001F11DE">
              <w:rPr>
                <w:rFonts w:ascii="Arial Narrow" w:eastAsia="Times New Roman" w:hAnsi="Arial Narrow" w:cs="Arial"/>
                <w:b/>
                <w:bCs/>
                <w:color w:val="FFFFFF" w:themeColor="background1"/>
              </w:rPr>
              <w:t>Challenge Pool paid in Phase 2</w:t>
            </w:r>
          </w:p>
        </w:tc>
        <w:tc>
          <w:tcPr>
            <w:tcW w:w="1152" w:type="dxa"/>
            <w:vMerge w:val="restart"/>
            <w:tcBorders>
              <w:top w:val="single" w:sz="8" w:space="0" w:color="A6A6A6"/>
              <w:left w:val="single" w:sz="8" w:space="0" w:color="A6A6A6"/>
              <w:bottom w:val="single" w:sz="8" w:space="0" w:color="A6A6A6"/>
              <w:right w:val="single" w:sz="8" w:space="0" w:color="A6A6A6"/>
            </w:tcBorders>
            <w:shd w:val="clear" w:color="auto" w:fill="002B4A"/>
            <w:vAlign w:val="center"/>
          </w:tcPr>
          <w:p w14:paraId="25FAF885" w14:textId="77777777" w:rsidR="0074166D" w:rsidRPr="001F11DE" w:rsidRDefault="0074166D" w:rsidP="00AD2742">
            <w:pPr>
              <w:spacing w:after="0" w:line="240" w:lineRule="auto"/>
              <w:rPr>
                <w:rFonts w:ascii="Arial Narrow" w:eastAsia="Times New Roman" w:hAnsi="Arial Narrow" w:cs="Arial"/>
                <w:b/>
                <w:bCs/>
                <w:color w:val="FFFFFF" w:themeColor="background1"/>
              </w:rPr>
            </w:pPr>
            <w:r w:rsidRPr="001F11DE">
              <w:rPr>
                <w:rFonts w:ascii="Arial Narrow" w:eastAsia="Times New Roman" w:hAnsi="Arial Narrow" w:cs="Arial"/>
                <w:b/>
                <w:bCs/>
                <w:color w:val="FFFFFF" w:themeColor="background1"/>
              </w:rPr>
              <w:t>Total % Quality Pool paid</w:t>
            </w:r>
          </w:p>
        </w:tc>
        <w:tc>
          <w:tcPr>
            <w:tcW w:w="1152" w:type="dxa"/>
            <w:vMerge w:val="restart"/>
            <w:tcBorders>
              <w:top w:val="single" w:sz="8" w:space="0" w:color="A6A6A6"/>
              <w:left w:val="single" w:sz="8" w:space="0" w:color="A6A6A6"/>
              <w:bottom w:val="single" w:sz="8" w:space="0" w:color="A6A6A6"/>
              <w:right w:val="single" w:sz="8" w:space="0" w:color="A6A6A6"/>
            </w:tcBorders>
            <w:shd w:val="clear" w:color="auto" w:fill="002B4A"/>
            <w:vAlign w:val="center"/>
          </w:tcPr>
          <w:p w14:paraId="281CD657" w14:textId="44B09DA9" w:rsidR="0074166D" w:rsidRPr="001F11DE" w:rsidRDefault="0074166D" w:rsidP="00AD2742">
            <w:pPr>
              <w:spacing w:after="0" w:line="240" w:lineRule="auto"/>
              <w:rPr>
                <w:rFonts w:ascii="Arial Narrow" w:eastAsia="Times New Roman" w:hAnsi="Arial Narrow" w:cs="Arial"/>
                <w:b/>
                <w:bCs/>
                <w:color w:val="FFFFFF" w:themeColor="background1"/>
              </w:rPr>
            </w:pPr>
            <w:r w:rsidRPr="001F11DE">
              <w:rPr>
                <w:rFonts w:ascii="Arial Narrow" w:eastAsia="Times New Roman" w:hAnsi="Arial Narrow" w:cs="Arial"/>
                <w:b/>
                <w:bCs/>
                <w:color w:val="FFFFFF" w:themeColor="background1"/>
              </w:rPr>
              <w:t>MCO tax</w:t>
            </w:r>
            <w:r w:rsidRPr="001F11DE">
              <w:rPr>
                <w:rStyle w:val="FootnoteReference"/>
                <w:rFonts w:ascii="Arial Narrow" w:eastAsia="Times New Roman" w:hAnsi="Arial Narrow" w:cs="Arial"/>
                <w:b/>
                <w:bCs/>
                <w:color w:val="FFFFFF" w:themeColor="background1"/>
              </w:rPr>
              <w:footnoteReference w:id="10"/>
            </w:r>
            <w:r w:rsidR="00F633A6" w:rsidRPr="001F11DE">
              <w:rPr>
                <w:rFonts w:ascii="Arial Narrow" w:eastAsia="Times New Roman" w:hAnsi="Arial Narrow" w:cs="Arial"/>
                <w:b/>
                <w:bCs/>
                <w:color w:val="FFFFFF" w:themeColor="background1"/>
              </w:rPr>
              <w:t xml:space="preserve"> cost paid to CCOs</w:t>
            </w:r>
          </w:p>
        </w:tc>
        <w:tc>
          <w:tcPr>
            <w:tcW w:w="1803" w:type="dxa"/>
            <w:vMerge w:val="restart"/>
            <w:tcBorders>
              <w:top w:val="single" w:sz="8" w:space="0" w:color="A6A6A6"/>
              <w:left w:val="single" w:sz="8" w:space="0" w:color="A6A6A6"/>
              <w:bottom w:val="single" w:sz="8" w:space="0" w:color="A6A6A6"/>
              <w:right w:val="single" w:sz="8" w:space="0" w:color="A6A6A6"/>
            </w:tcBorders>
            <w:shd w:val="clear" w:color="auto" w:fill="002B4A"/>
            <w:vAlign w:val="center"/>
            <w:hideMark/>
          </w:tcPr>
          <w:p w14:paraId="7557A124" w14:textId="77777777" w:rsidR="0074166D" w:rsidRPr="001F11DE" w:rsidRDefault="0074166D" w:rsidP="00AD2742">
            <w:pPr>
              <w:spacing w:after="0" w:line="240" w:lineRule="auto"/>
              <w:rPr>
                <w:rFonts w:ascii="Arial Narrow" w:eastAsia="Times New Roman" w:hAnsi="Arial Narrow" w:cs="Arial"/>
                <w:b/>
                <w:bCs/>
                <w:color w:val="FFFFFF" w:themeColor="background1"/>
              </w:rPr>
            </w:pPr>
            <w:r w:rsidRPr="001F11DE">
              <w:rPr>
                <w:rFonts w:ascii="Arial Narrow" w:eastAsia="Times New Roman" w:hAnsi="Arial Narrow" w:cs="Arial"/>
                <w:b/>
                <w:bCs/>
                <w:color w:val="FFFFFF" w:themeColor="background1"/>
              </w:rPr>
              <w:t>Total payment</w:t>
            </w:r>
          </w:p>
        </w:tc>
      </w:tr>
      <w:tr w:rsidR="0074166D" w:rsidRPr="00796FB7" w14:paraId="363E5787" w14:textId="77777777" w:rsidTr="001F11DE">
        <w:trPr>
          <w:trHeight w:val="626"/>
        </w:trPr>
        <w:tc>
          <w:tcPr>
            <w:tcW w:w="3048" w:type="dxa"/>
            <w:vMerge/>
            <w:tcBorders>
              <w:top w:val="single" w:sz="8" w:space="0" w:color="A6A6A6"/>
              <w:left w:val="single" w:sz="8" w:space="0" w:color="A6A6A6"/>
              <w:bottom w:val="single" w:sz="8" w:space="0" w:color="A6A6A6"/>
              <w:right w:val="single" w:sz="8" w:space="0" w:color="A6A6A6"/>
            </w:tcBorders>
            <w:vAlign w:val="center"/>
            <w:hideMark/>
          </w:tcPr>
          <w:p w14:paraId="1EC7D1F9" w14:textId="77777777" w:rsidR="0074166D" w:rsidRPr="005F5CFB" w:rsidRDefault="0074166D" w:rsidP="00AD2742">
            <w:pPr>
              <w:spacing w:after="0" w:line="240" w:lineRule="auto"/>
              <w:rPr>
                <w:rFonts w:ascii="Arial" w:eastAsia="Times New Roman" w:hAnsi="Arial" w:cs="Arial"/>
                <w:color w:val="0088B8"/>
                <w:u w:val="single"/>
              </w:rPr>
            </w:pPr>
          </w:p>
        </w:tc>
        <w:tc>
          <w:tcPr>
            <w:tcW w:w="1151" w:type="dxa"/>
            <w:vMerge/>
            <w:tcBorders>
              <w:top w:val="single" w:sz="8" w:space="0" w:color="A6A6A6"/>
              <w:left w:val="single" w:sz="8" w:space="0" w:color="A6A6A6"/>
              <w:bottom w:val="single" w:sz="8" w:space="0" w:color="A6A6A6"/>
              <w:right w:val="single" w:sz="8" w:space="0" w:color="A6A6A6"/>
            </w:tcBorders>
            <w:shd w:val="clear" w:color="auto" w:fill="6799BF"/>
            <w:vAlign w:val="center"/>
            <w:hideMark/>
          </w:tcPr>
          <w:p w14:paraId="72CEF1C1" w14:textId="77777777" w:rsidR="0074166D" w:rsidRPr="005F5CFB" w:rsidRDefault="0074166D" w:rsidP="00AD2742">
            <w:pPr>
              <w:spacing w:after="0" w:line="240" w:lineRule="auto"/>
              <w:rPr>
                <w:rFonts w:ascii="Arial Narrow" w:eastAsia="Times New Roman" w:hAnsi="Arial Narrow" w:cs="Arial"/>
                <w:b/>
                <w:bCs/>
                <w:color w:val="323232"/>
              </w:rPr>
            </w:pPr>
          </w:p>
        </w:tc>
        <w:tc>
          <w:tcPr>
            <w:tcW w:w="1152" w:type="dxa"/>
            <w:vMerge/>
            <w:tcBorders>
              <w:top w:val="single" w:sz="8" w:space="0" w:color="A6A6A6"/>
              <w:left w:val="single" w:sz="8" w:space="0" w:color="A6A6A6"/>
              <w:bottom w:val="single" w:sz="8" w:space="0" w:color="A6A6A6"/>
              <w:right w:val="single" w:sz="8" w:space="0" w:color="A6A6A6"/>
            </w:tcBorders>
            <w:shd w:val="clear" w:color="auto" w:fill="6799BF"/>
            <w:vAlign w:val="center"/>
            <w:hideMark/>
          </w:tcPr>
          <w:p w14:paraId="081D7114" w14:textId="77777777" w:rsidR="0074166D" w:rsidRPr="005F5CFB" w:rsidRDefault="0074166D" w:rsidP="00AD2742">
            <w:pPr>
              <w:spacing w:after="0" w:line="240" w:lineRule="auto"/>
              <w:rPr>
                <w:rFonts w:ascii="Arial Narrow" w:eastAsia="Times New Roman" w:hAnsi="Arial Narrow" w:cs="Arial"/>
                <w:b/>
                <w:bCs/>
                <w:color w:val="323232"/>
              </w:rPr>
            </w:pPr>
          </w:p>
        </w:tc>
        <w:tc>
          <w:tcPr>
            <w:tcW w:w="1440" w:type="dxa"/>
            <w:vMerge/>
            <w:tcBorders>
              <w:top w:val="single" w:sz="8" w:space="0" w:color="A6A6A6"/>
              <w:left w:val="single" w:sz="8" w:space="0" w:color="A6A6A6"/>
              <w:bottom w:val="single" w:sz="8" w:space="0" w:color="A6A6A6"/>
              <w:right w:val="single" w:sz="8" w:space="0" w:color="A6A6A6"/>
            </w:tcBorders>
            <w:shd w:val="clear" w:color="auto" w:fill="6799BF"/>
            <w:vAlign w:val="center"/>
            <w:hideMark/>
          </w:tcPr>
          <w:p w14:paraId="6C87B865" w14:textId="77777777" w:rsidR="0074166D" w:rsidRPr="005F5CFB" w:rsidRDefault="0074166D" w:rsidP="00AD2742">
            <w:pPr>
              <w:spacing w:after="0" w:line="240" w:lineRule="auto"/>
              <w:rPr>
                <w:rFonts w:ascii="Arial Narrow" w:eastAsia="Times New Roman" w:hAnsi="Arial Narrow" w:cs="Arial"/>
                <w:b/>
                <w:bCs/>
                <w:color w:val="323232"/>
              </w:rPr>
            </w:pPr>
          </w:p>
        </w:tc>
        <w:tc>
          <w:tcPr>
            <w:tcW w:w="1440" w:type="dxa"/>
            <w:vMerge/>
            <w:tcBorders>
              <w:top w:val="single" w:sz="8" w:space="0" w:color="A6A6A6"/>
              <w:left w:val="single" w:sz="8" w:space="0" w:color="A6A6A6"/>
              <w:bottom w:val="single" w:sz="8" w:space="0" w:color="A6A6A6"/>
              <w:right w:val="single" w:sz="8" w:space="0" w:color="A6A6A6"/>
            </w:tcBorders>
            <w:shd w:val="clear" w:color="auto" w:fill="005595"/>
            <w:vAlign w:val="center"/>
            <w:hideMark/>
          </w:tcPr>
          <w:p w14:paraId="2DB9FA5F" w14:textId="77777777" w:rsidR="0074166D" w:rsidRPr="005F5CFB" w:rsidRDefault="0074166D" w:rsidP="00AD2742">
            <w:pPr>
              <w:spacing w:after="0" w:line="240" w:lineRule="auto"/>
              <w:rPr>
                <w:rFonts w:ascii="Arial Narrow" w:eastAsia="Times New Roman" w:hAnsi="Arial Narrow" w:cs="Arial"/>
                <w:b/>
                <w:bCs/>
                <w:color w:val="323232"/>
              </w:rPr>
            </w:pPr>
          </w:p>
        </w:tc>
        <w:tc>
          <w:tcPr>
            <w:tcW w:w="1440" w:type="dxa"/>
            <w:vMerge/>
            <w:tcBorders>
              <w:top w:val="single" w:sz="8" w:space="0" w:color="A6A6A6"/>
              <w:left w:val="single" w:sz="8" w:space="0" w:color="A6A6A6"/>
              <w:bottom w:val="single" w:sz="8" w:space="0" w:color="A6A6A6"/>
              <w:right w:val="single" w:sz="8" w:space="0" w:color="A6A6A6"/>
            </w:tcBorders>
            <w:shd w:val="clear" w:color="auto" w:fill="005595"/>
            <w:vAlign w:val="center"/>
            <w:hideMark/>
          </w:tcPr>
          <w:p w14:paraId="52C6D5C5" w14:textId="77777777" w:rsidR="0074166D" w:rsidRPr="005F5CFB" w:rsidRDefault="0074166D" w:rsidP="00AD2742">
            <w:pPr>
              <w:spacing w:after="0" w:line="240" w:lineRule="auto"/>
              <w:rPr>
                <w:rFonts w:ascii="Arial Narrow" w:eastAsia="Times New Roman" w:hAnsi="Arial Narrow" w:cs="Arial"/>
                <w:b/>
                <w:bCs/>
                <w:color w:val="323232"/>
              </w:rPr>
            </w:pPr>
          </w:p>
        </w:tc>
        <w:tc>
          <w:tcPr>
            <w:tcW w:w="1152" w:type="dxa"/>
            <w:vMerge/>
            <w:tcBorders>
              <w:top w:val="single" w:sz="8" w:space="0" w:color="A6A6A6"/>
              <w:left w:val="single" w:sz="8" w:space="0" w:color="A6A6A6"/>
              <w:bottom w:val="single" w:sz="8" w:space="0" w:color="A6A6A6"/>
              <w:right w:val="single" w:sz="8" w:space="0" w:color="A6A6A6"/>
            </w:tcBorders>
            <w:shd w:val="clear" w:color="auto" w:fill="002B4A"/>
            <w:vAlign w:val="center"/>
          </w:tcPr>
          <w:p w14:paraId="3103B671" w14:textId="77777777" w:rsidR="0074166D" w:rsidRPr="005F5CFB" w:rsidRDefault="0074166D" w:rsidP="00AD2742">
            <w:pPr>
              <w:spacing w:after="0" w:line="240" w:lineRule="auto"/>
              <w:rPr>
                <w:rFonts w:ascii="Arial Narrow" w:eastAsia="Times New Roman" w:hAnsi="Arial Narrow" w:cs="Arial"/>
                <w:b/>
                <w:bCs/>
                <w:color w:val="323232"/>
              </w:rPr>
            </w:pPr>
          </w:p>
        </w:tc>
        <w:tc>
          <w:tcPr>
            <w:tcW w:w="1152" w:type="dxa"/>
            <w:vMerge/>
            <w:tcBorders>
              <w:top w:val="single" w:sz="8" w:space="0" w:color="A6A6A6"/>
              <w:left w:val="single" w:sz="8" w:space="0" w:color="A6A6A6"/>
              <w:bottom w:val="single" w:sz="8" w:space="0" w:color="A6A6A6"/>
              <w:right w:val="single" w:sz="8" w:space="0" w:color="A6A6A6"/>
            </w:tcBorders>
            <w:shd w:val="clear" w:color="auto" w:fill="002B4A"/>
            <w:vAlign w:val="center"/>
          </w:tcPr>
          <w:p w14:paraId="767AD8A7" w14:textId="77777777" w:rsidR="0074166D" w:rsidRPr="005F5CFB" w:rsidRDefault="0074166D" w:rsidP="00AD2742">
            <w:pPr>
              <w:spacing w:after="0" w:line="240" w:lineRule="auto"/>
              <w:rPr>
                <w:rFonts w:ascii="Arial Narrow" w:eastAsia="Times New Roman" w:hAnsi="Arial Narrow" w:cs="Arial"/>
                <w:b/>
                <w:bCs/>
                <w:color w:val="323232"/>
              </w:rPr>
            </w:pPr>
          </w:p>
        </w:tc>
        <w:tc>
          <w:tcPr>
            <w:tcW w:w="1803" w:type="dxa"/>
            <w:vMerge/>
            <w:tcBorders>
              <w:top w:val="single" w:sz="8" w:space="0" w:color="A6A6A6"/>
              <w:left w:val="single" w:sz="8" w:space="0" w:color="A6A6A6"/>
              <w:bottom w:val="single" w:sz="8" w:space="0" w:color="A6A6A6"/>
              <w:right w:val="single" w:sz="8" w:space="0" w:color="A6A6A6"/>
            </w:tcBorders>
            <w:shd w:val="clear" w:color="auto" w:fill="002B4A"/>
            <w:vAlign w:val="center"/>
            <w:hideMark/>
          </w:tcPr>
          <w:p w14:paraId="61D66312" w14:textId="77777777" w:rsidR="0074166D" w:rsidRPr="005F5CFB" w:rsidRDefault="0074166D" w:rsidP="00AD2742">
            <w:pPr>
              <w:spacing w:after="0" w:line="240" w:lineRule="auto"/>
              <w:rPr>
                <w:rFonts w:ascii="Arial Narrow" w:eastAsia="Times New Roman" w:hAnsi="Arial Narrow" w:cs="Arial"/>
                <w:b/>
                <w:bCs/>
                <w:color w:val="323232"/>
              </w:rPr>
            </w:pPr>
          </w:p>
        </w:tc>
        <w:tc>
          <w:tcPr>
            <w:tcW w:w="306" w:type="dxa"/>
            <w:tcBorders>
              <w:top w:val="nil"/>
              <w:left w:val="nil"/>
              <w:bottom w:val="nil"/>
              <w:right w:val="nil"/>
            </w:tcBorders>
            <w:noWrap/>
            <w:vAlign w:val="bottom"/>
            <w:hideMark/>
          </w:tcPr>
          <w:p w14:paraId="78A392A9" w14:textId="77777777" w:rsidR="0074166D" w:rsidRPr="00796FB7" w:rsidRDefault="0074166D" w:rsidP="00AD2742">
            <w:pPr>
              <w:spacing w:after="0" w:line="240" w:lineRule="auto"/>
              <w:rPr>
                <w:rFonts w:ascii="Arial Narrow" w:eastAsia="Times New Roman" w:hAnsi="Arial Narrow" w:cs="Arial"/>
                <w:b/>
                <w:bCs/>
                <w:color w:val="323232"/>
                <w:sz w:val="20"/>
                <w:szCs w:val="20"/>
              </w:rPr>
            </w:pPr>
          </w:p>
        </w:tc>
      </w:tr>
      <w:tr w:rsidR="0074166D" w:rsidRPr="00796FB7" w14:paraId="15868B85"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10B0B2E2"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Advanced Health</w:t>
            </w:r>
          </w:p>
        </w:tc>
        <w:tc>
          <w:tcPr>
            <w:tcW w:w="1151" w:type="dxa"/>
            <w:tcBorders>
              <w:top w:val="nil"/>
              <w:left w:val="nil"/>
              <w:bottom w:val="single" w:sz="8" w:space="0" w:color="A6A6A6"/>
              <w:right w:val="single" w:sz="8" w:space="0" w:color="A6A6A6"/>
            </w:tcBorders>
            <w:vAlign w:val="center"/>
            <w:hideMark/>
          </w:tcPr>
          <w:p w14:paraId="65CB3D99"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w:t>
            </w:r>
          </w:p>
        </w:tc>
        <w:tc>
          <w:tcPr>
            <w:tcW w:w="1152" w:type="dxa"/>
            <w:tcBorders>
              <w:top w:val="nil"/>
              <w:left w:val="nil"/>
              <w:bottom w:val="single" w:sz="8" w:space="0" w:color="A6A6A6"/>
              <w:right w:val="single" w:sz="8" w:space="0" w:color="A6A6A6"/>
            </w:tcBorders>
            <w:vAlign w:val="center"/>
            <w:hideMark/>
          </w:tcPr>
          <w:p w14:paraId="41070AF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80%</w:t>
            </w:r>
          </w:p>
        </w:tc>
        <w:tc>
          <w:tcPr>
            <w:tcW w:w="1440" w:type="dxa"/>
            <w:tcBorders>
              <w:top w:val="nil"/>
              <w:left w:val="nil"/>
              <w:bottom w:val="single" w:sz="8" w:space="0" w:color="A6A6A6"/>
              <w:right w:val="single" w:sz="8" w:space="0" w:color="A6A6A6"/>
            </w:tcBorders>
            <w:vAlign w:val="center"/>
            <w:hideMark/>
          </w:tcPr>
          <w:p w14:paraId="463BC32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$5,935,544 </w:t>
            </w:r>
          </w:p>
        </w:tc>
        <w:tc>
          <w:tcPr>
            <w:tcW w:w="1440" w:type="dxa"/>
            <w:tcBorders>
              <w:top w:val="nil"/>
              <w:left w:val="nil"/>
              <w:bottom w:val="single" w:sz="8" w:space="0" w:color="A6A6A6"/>
              <w:right w:val="single" w:sz="8" w:space="0" w:color="A6A6A6"/>
            </w:tcBorders>
            <w:vAlign w:val="center"/>
            <w:hideMark/>
          </w:tcPr>
          <w:p w14:paraId="7DB97AF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4</w:t>
            </w:r>
          </w:p>
        </w:tc>
        <w:tc>
          <w:tcPr>
            <w:tcW w:w="1440" w:type="dxa"/>
            <w:tcBorders>
              <w:top w:val="nil"/>
              <w:left w:val="nil"/>
              <w:bottom w:val="single" w:sz="8" w:space="0" w:color="A6A6A6"/>
              <w:right w:val="single" w:sz="8" w:space="0" w:color="A6A6A6"/>
            </w:tcBorders>
            <w:vAlign w:val="center"/>
            <w:hideMark/>
          </w:tcPr>
          <w:p w14:paraId="4FAF357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$1,053,716 </w:t>
            </w:r>
          </w:p>
        </w:tc>
        <w:tc>
          <w:tcPr>
            <w:tcW w:w="1152" w:type="dxa"/>
            <w:tcBorders>
              <w:top w:val="single" w:sz="8" w:space="0" w:color="A6A6A6"/>
              <w:left w:val="nil"/>
              <w:bottom w:val="single" w:sz="8" w:space="0" w:color="A6A6A6"/>
              <w:right w:val="single" w:sz="8" w:space="0" w:color="A6A6A6"/>
            </w:tcBorders>
            <w:vAlign w:val="center"/>
          </w:tcPr>
          <w:p w14:paraId="0FA3DBA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94%</w:t>
            </w:r>
          </w:p>
        </w:tc>
        <w:tc>
          <w:tcPr>
            <w:tcW w:w="1152" w:type="dxa"/>
            <w:tcBorders>
              <w:top w:val="nil"/>
              <w:left w:val="single" w:sz="8" w:space="0" w:color="A6A6A6"/>
              <w:bottom w:val="single" w:sz="8" w:space="0" w:color="A6A6A6"/>
              <w:right w:val="single" w:sz="8" w:space="0" w:color="A6A6A6"/>
            </w:tcBorders>
            <w:vAlign w:val="center"/>
          </w:tcPr>
          <w:p w14:paraId="1C2E1D9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$142,638</w:t>
            </w:r>
          </w:p>
        </w:tc>
        <w:tc>
          <w:tcPr>
            <w:tcW w:w="1803" w:type="dxa"/>
            <w:tcBorders>
              <w:top w:val="nil"/>
              <w:left w:val="nil"/>
              <w:bottom w:val="single" w:sz="8" w:space="0" w:color="A6A6A6"/>
              <w:right w:val="single" w:sz="8" w:space="0" w:color="A6A6A6"/>
            </w:tcBorders>
            <w:vAlign w:val="center"/>
            <w:hideMark/>
          </w:tcPr>
          <w:p w14:paraId="3032CD41"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$7,131,897 </w:t>
            </w:r>
          </w:p>
        </w:tc>
        <w:tc>
          <w:tcPr>
            <w:tcW w:w="306" w:type="dxa"/>
            <w:vAlign w:val="center"/>
            <w:hideMark/>
          </w:tcPr>
          <w:p w14:paraId="27F8F973"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5FD145BC"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65A31F84"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AllCare Health Plan</w:t>
            </w:r>
          </w:p>
        </w:tc>
        <w:tc>
          <w:tcPr>
            <w:tcW w:w="1151" w:type="dxa"/>
            <w:tcBorders>
              <w:top w:val="nil"/>
              <w:left w:val="nil"/>
              <w:bottom w:val="single" w:sz="8" w:space="0" w:color="A6A6A6"/>
              <w:right w:val="single" w:sz="8" w:space="0" w:color="A6A6A6"/>
            </w:tcBorders>
            <w:vAlign w:val="center"/>
            <w:hideMark/>
          </w:tcPr>
          <w:p w14:paraId="3DFCFF9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11</w:t>
            </w:r>
          </w:p>
        </w:tc>
        <w:tc>
          <w:tcPr>
            <w:tcW w:w="1152" w:type="dxa"/>
            <w:tcBorders>
              <w:top w:val="nil"/>
              <w:left w:val="nil"/>
              <w:bottom w:val="single" w:sz="8" w:space="0" w:color="A6A6A6"/>
              <w:right w:val="single" w:sz="8" w:space="0" w:color="A6A6A6"/>
            </w:tcBorders>
            <w:vAlign w:val="center"/>
            <w:hideMark/>
          </w:tcPr>
          <w:p w14:paraId="2DE7231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90%</w:t>
            </w:r>
          </w:p>
        </w:tc>
        <w:tc>
          <w:tcPr>
            <w:tcW w:w="1440" w:type="dxa"/>
            <w:tcBorders>
              <w:top w:val="nil"/>
              <w:left w:val="nil"/>
              <w:bottom w:val="single" w:sz="8" w:space="0" w:color="A6A6A6"/>
              <w:right w:val="single" w:sz="8" w:space="0" w:color="A6A6A6"/>
            </w:tcBorders>
            <w:vAlign w:val="center"/>
            <w:hideMark/>
          </w:tcPr>
          <w:p w14:paraId="173B241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$13,486,781 </w:t>
            </w:r>
          </w:p>
        </w:tc>
        <w:tc>
          <w:tcPr>
            <w:tcW w:w="1440" w:type="dxa"/>
            <w:tcBorders>
              <w:top w:val="nil"/>
              <w:left w:val="nil"/>
              <w:bottom w:val="single" w:sz="8" w:space="0" w:color="A6A6A6"/>
              <w:right w:val="single" w:sz="8" w:space="0" w:color="A6A6A6"/>
            </w:tcBorders>
            <w:vAlign w:val="center"/>
            <w:hideMark/>
          </w:tcPr>
          <w:p w14:paraId="52E57428"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3</w:t>
            </w:r>
          </w:p>
        </w:tc>
        <w:tc>
          <w:tcPr>
            <w:tcW w:w="1440" w:type="dxa"/>
            <w:tcBorders>
              <w:top w:val="nil"/>
              <w:left w:val="nil"/>
              <w:bottom w:val="single" w:sz="8" w:space="0" w:color="A6A6A6"/>
              <w:right w:val="single" w:sz="8" w:space="0" w:color="A6A6A6"/>
            </w:tcBorders>
            <w:vAlign w:val="center"/>
            <w:hideMark/>
          </w:tcPr>
          <w:p w14:paraId="47A5F38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$1,815,545 </w:t>
            </w:r>
          </w:p>
        </w:tc>
        <w:tc>
          <w:tcPr>
            <w:tcW w:w="1152" w:type="dxa"/>
            <w:tcBorders>
              <w:top w:val="single" w:sz="8" w:space="0" w:color="A6A6A6"/>
              <w:left w:val="nil"/>
              <w:bottom w:val="single" w:sz="8" w:space="0" w:color="A6A6A6"/>
              <w:right w:val="single" w:sz="8" w:space="0" w:color="A6A6A6"/>
            </w:tcBorders>
            <w:vAlign w:val="center"/>
          </w:tcPr>
          <w:p w14:paraId="447C697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102%</w:t>
            </w:r>
          </w:p>
        </w:tc>
        <w:tc>
          <w:tcPr>
            <w:tcW w:w="1152" w:type="dxa"/>
            <w:tcBorders>
              <w:top w:val="nil"/>
              <w:left w:val="single" w:sz="8" w:space="0" w:color="A6A6A6"/>
              <w:bottom w:val="single" w:sz="8" w:space="0" w:color="A6A6A6"/>
              <w:right w:val="single" w:sz="8" w:space="0" w:color="A6A6A6"/>
            </w:tcBorders>
            <w:vAlign w:val="center"/>
          </w:tcPr>
          <w:p w14:paraId="73E6075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$312,292</w:t>
            </w:r>
          </w:p>
        </w:tc>
        <w:tc>
          <w:tcPr>
            <w:tcW w:w="1803" w:type="dxa"/>
            <w:tcBorders>
              <w:top w:val="nil"/>
              <w:left w:val="nil"/>
              <w:bottom w:val="single" w:sz="8" w:space="0" w:color="A6A6A6"/>
              <w:right w:val="single" w:sz="8" w:space="0" w:color="A6A6A6"/>
            </w:tcBorders>
            <w:vAlign w:val="center"/>
            <w:hideMark/>
          </w:tcPr>
          <w:p w14:paraId="5AB5698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$15,614,618 </w:t>
            </w:r>
          </w:p>
        </w:tc>
        <w:tc>
          <w:tcPr>
            <w:tcW w:w="306" w:type="dxa"/>
            <w:vAlign w:val="center"/>
            <w:hideMark/>
          </w:tcPr>
          <w:p w14:paraId="7C9E4BDD"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196E8222"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7A6D1F3A"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Cascade Health Alliance</w:t>
            </w:r>
          </w:p>
        </w:tc>
        <w:tc>
          <w:tcPr>
            <w:tcW w:w="1151" w:type="dxa"/>
            <w:tcBorders>
              <w:top w:val="nil"/>
              <w:left w:val="nil"/>
              <w:bottom w:val="single" w:sz="8" w:space="0" w:color="A6A6A6"/>
              <w:right w:val="single" w:sz="8" w:space="0" w:color="A6A6A6"/>
            </w:tcBorders>
            <w:vAlign w:val="center"/>
            <w:hideMark/>
          </w:tcPr>
          <w:p w14:paraId="4753DD6B"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8</w:t>
            </w:r>
          </w:p>
        </w:tc>
        <w:tc>
          <w:tcPr>
            <w:tcW w:w="1152" w:type="dxa"/>
            <w:tcBorders>
              <w:top w:val="nil"/>
              <w:left w:val="nil"/>
              <w:bottom w:val="single" w:sz="8" w:space="0" w:color="A6A6A6"/>
              <w:right w:val="single" w:sz="8" w:space="0" w:color="A6A6A6"/>
            </w:tcBorders>
            <w:vAlign w:val="center"/>
            <w:hideMark/>
          </w:tcPr>
          <w:p w14:paraId="77623AB1"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60%</w:t>
            </w:r>
          </w:p>
        </w:tc>
        <w:tc>
          <w:tcPr>
            <w:tcW w:w="1440" w:type="dxa"/>
            <w:tcBorders>
              <w:top w:val="nil"/>
              <w:left w:val="nil"/>
              <w:bottom w:val="single" w:sz="8" w:space="0" w:color="A6A6A6"/>
              <w:right w:val="single" w:sz="8" w:space="0" w:color="A6A6A6"/>
            </w:tcBorders>
            <w:vAlign w:val="center"/>
            <w:hideMark/>
          </w:tcPr>
          <w:p w14:paraId="0E729CE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$3,659,722 </w:t>
            </w:r>
          </w:p>
        </w:tc>
        <w:tc>
          <w:tcPr>
            <w:tcW w:w="1440" w:type="dxa"/>
            <w:tcBorders>
              <w:top w:val="nil"/>
              <w:left w:val="nil"/>
              <w:bottom w:val="single" w:sz="8" w:space="0" w:color="A6A6A6"/>
              <w:right w:val="single" w:sz="8" w:space="0" w:color="A6A6A6"/>
            </w:tcBorders>
            <w:vAlign w:val="center"/>
            <w:hideMark/>
          </w:tcPr>
          <w:p w14:paraId="5DFAF70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3</w:t>
            </w:r>
          </w:p>
        </w:tc>
        <w:tc>
          <w:tcPr>
            <w:tcW w:w="1440" w:type="dxa"/>
            <w:tcBorders>
              <w:top w:val="nil"/>
              <w:left w:val="nil"/>
              <w:bottom w:val="single" w:sz="8" w:space="0" w:color="A6A6A6"/>
              <w:right w:val="single" w:sz="8" w:space="0" w:color="A6A6A6"/>
            </w:tcBorders>
            <w:vAlign w:val="center"/>
            <w:hideMark/>
          </w:tcPr>
          <w:p w14:paraId="7FE4AE7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$755,189 </w:t>
            </w:r>
          </w:p>
        </w:tc>
        <w:tc>
          <w:tcPr>
            <w:tcW w:w="1152" w:type="dxa"/>
            <w:tcBorders>
              <w:top w:val="single" w:sz="8" w:space="0" w:color="A6A6A6"/>
              <w:left w:val="nil"/>
              <w:bottom w:val="single" w:sz="8" w:space="0" w:color="A6A6A6"/>
              <w:right w:val="single" w:sz="8" w:space="0" w:color="A6A6A6"/>
            </w:tcBorders>
            <w:vAlign w:val="center"/>
          </w:tcPr>
          <w:p w14:paraId="03054DD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72%</w:t>
            </w:r>
          </w:p>
        </w:tc>
        <w:tc>
          <w:tcPr>
            <w:tcW w:w="1152" w:type="dxa"/>
            <w:tcBorders>
              <w:top w:val="nil"/>
              <w:left w:val="single" w:sz="8" w:space="0" w:color="A6A6A6"/>
              <w:bottom w:val="single" w:sz="8" w:space="0" w:color="A6A6A6"/>
              <w:right w:val="single" w:sz="8" w:space="0" w:color="A6A6A6"/>
            </w:tcBorders>
            <w:vAlign w:val="center"/>
          </w:tcPr>
          <w:p w14:paraId="7D88FA43"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$90,100</w:t>
            </w:r>
          </w:p>
        </w:tc>
        <w:tc>
          <w:tcPr>
            <w:tcW w:w="1803" w:type="dxa"/>
            <w:tcBorders>
              <w:top w:val="nil"/>
              <w:left w:val="nil"/>
              <w:bottom w:val="single" w:sz="8" w:space="0" w:color="A6A6A6"/>
              <w:right w:val="single" w:sz="8" w:space="0" w:color="A6A6A6"/>
            </w:tcBorders>
            <w:vAlign w:val="center"/>
            <w:hideMark/>
          </w:tcPr>
          <w:p w14:paraId="0AF5DA8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$4,505,011 </w:t>
            </w:r>
          </w:p>
        </w:tc>
        <w:tc>
          <w:tcPr>
            <w:tcW w:w="306" w:type="dxa"/>
            <w:vAlign w:val="center"/>
            <w:hideMark/>
          </w:tcPr>
          <w:p w14:paraId="14CD0CBE"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1256ED19"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3F83132A"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 xml:space="preserve">Columbia </w:t>
            </w:r>
            <w:r w:rsidRPr="006B2F5A">
              <w:rPr>
                <w:rFonts w:ascii="Arial Narrow" w:eastAsia="Times New Roman" w:hAnsi="Arial Narrow" w:cs="Arial"/>
                <w:b/>
                <w:bCs/>
                <w:color w:val="323232"/>
              </w:rPr>
              <w:t>Pacific</w:t>
            </w:r>
          </w:p>
        </w:tc>
        <w:tc>
          <w:tcPr>
            <w:tcW w:w="1151" w:type="dxa"/>
            <w:tcBorders>
              <w:top w:val="nil"/>
              <w:left w:val="nil"/>
              <w:bottom w:val="single" w:sz="8" w:space="0" w:color="A6A6A6"/>
              <w:right w:val="single" w:sz="8" w:space="0" w:color="A6A6A6"/>
            </w:tcBorders>
            <w:vAlign w:val="center"/>
            <w:hideMark/>
          </w:tcPr>
          <w:p w14:paraId="228310AB"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w:t>
            </w:r>
          </w:p>
        </w:tc>
        <w:tc>
          <w:tcPr>
            <w:tcW w:w="1152" w:type="dxa"/>
            <w:tcBorders>
              <w:top w:val="nil"/>
              <w:left w:val="nil"/>
              <w:bottom w:val="single" w:sz="8" w:space="0" w:color="A6A6A6"/>
              <w:right w:val="single" w:sz="8" w:space="0" w:color="A6A6A6"/>
            </w:tcBorders>
            <w:vAlign w:val="center"/>
            <w:hideMark/>
          </w:tcPr>
          <w:p w14:paraId="192344D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80%</w:t>
            </w:r>
          </w:p>
        </w:tc>
        <w:tc>
          <w:tcPr>
            <w:tcW w:w="1440" w:type="dxa"/>
            <w:tcBorders>
              <w:top w:val="nil"/>
              <w:left w:val="nil"/>
              <w:bottom w:val="single" w:sz="8" w:space="0" w:color="A6A6A6"/>
              <w:right w:val="single" w:sz="8" w:space="0" w:color="A6A6A6"/>
            </w:tcBorders>
            <w:vAlign w:val="center"/>
            <w:hideMark/>
          </w:tcPr>
          <w:p w14:paraId="7915BCD4"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$8,208,989 </w:t>
            </w:r>
          </w:p>
        </w:tc>
        <w:tc>
          <w:tcPr>
            <w:tcW w:w="1440" w:type="dxa"/>
            <w:tcBorders>
              <w:top w:val="nil"/>
              <w:left w:val="nil"/>
              <w:bottom w:val="single" w:sz="8" w:space="0" w:color="A6A6A6"/>
              <w:right w:val="single" w:sz="8" w:space="0" w:color="A6A6A6"/>
            </w:tcBorders>
            <w:vAlign w:val="center"/>
            <w:hideMark/>
          </w:tcPr>
          <w:p w14:paraId="51FA1C75"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3</w:t>
            </w:r>
          </w:p>
        </w:tc>
        <w:tc>
          <w:tcPr>
            <w:tcW w:w="1440" w:type="dxa"/>
            <w:tcBorders>
              <w:top w:val="nil"/>
              <w:left w:val="nil"/>
              <w:bottom w:val="single" w:sz="8" w:space="0" w:color="A6A6A6"/>
              <w:right w:val="single" w:sz="8" w:space="0" w:color="A6A6A6"/>
            </w:tcBorders>
            <w:vAlign w:val="center"/>
            <w:hideMark/>
          </w:tcPr>
          <w:p w14:paraId="03228FB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$1,039,304 </w:t>
            </w:r>
          </w:p>
        </w:tc>
        <w:tc>
          <w:tcPr>
            <w:tcW w:w="1152" w:type="dxa"/>
            <w:tcBorders>
              <w:top w:val="single" w:sz="8" w:space="0" w:color="A6A6A6"/>
              <w:left w:val="nil"/>
              <w:bottom w:val="single" w:sz="8" w:space="0" w:color="A6A6A6"/>
              <w:right w:val="single" w:sz="8" w:space="0" w:color="A6A6A6"/>
            </w:tcBorders>
            <w:vAlign w:val="center"/>
          </w:tcPr>
          <w:p w14:paraId="5FEF555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90%</w:t>
            </w:r>
          </w:p>
        </w:tc>
        <w:tc>
          <w:tcPr>
            <w:tcW w:w="1152" w:type="dxa"/>
            <w:tcBorders>
              <w:top w:val="nil"/>
              <w:left w:val="single" w:sz="8" w:space="0" w:color="A6A6A6"/>
              <w:bottom w:val="single" w:sz="8" w:space="0" w:color="A6A6A6"/>
              <w:right w:val="single" w:sz="8" w:space="0" w:color="A6A6A6"/>
            </w:tcBorders>
            <w:vAlign w:val="center"/>
          </w:tcPr>
          <w:p w14:paraId="7BA8BA0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$188,741</w:t>
            </w:r>
          </w:p>
        </w:tc>
        <w:tc>
          <w:tcPr>
            <w:tcW w:w="1803" w:type="dxa"/>
            <w:tcBorders>
              <w:top w:val="nil"/>
              <w:left w:val="nil"/>
              <w:bottom w:val="single" w:sz="8" w:space="0" w:color="A6A6A6"/>
              <w:right w:val="single" w:sz="8" w:space="0" w:color="A6A6A6"/>
            </w:tcBorders>
            <w:vAlign w:val="center"/>
            <w:hideMark/>
          </w:tcPr>
          <w:p w14:paraId="12F47DFA"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$9,437,034 </w:t>
            </w:r>
          </w:p>
        </w:tc>
        <w:tc>
          <w:tcPr>
            <w:tcW w:w="306" w:type="dxa"/>
            <w:vAlign w:val="center"/>
            <w:hideMark/>
          </w:tcPr>
          <w:p w14:paraId="4891898E"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0B21A770"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2BD289C3"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Eastern Oregon</w:t>
            </w:r>
          </w:p>
        </w:tc>
        <w:tc>
          <w:tcPr>
            <w:tcW w:w="1151" w:type="dxa"/>
            <w:tcBorders>
              <w:top w:val="nil"/>
              <w:left w:val="nil"/>
              <w:bottom w:val="single" w:sz="8" w:space="0" w:color="A6A6A6"/>
              <w:right w:val="single" w:sz="8" w:space="0" w:color="A6A6A6"/>
            </w:tcBorders>
            <w:vAlign w:val="center"/>
            <w:hideMark/>
          </w:tcPr>
          <w:p w14:paraId="46FBC1BA"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11</w:t>
            </w:r>
          </w:p>
        </w:tc>
        <w:tc>
          <w:tcPr>
            <w:tcW w:w="1152" w:type="dxa"/>
            <w:tcBorders>
              <w:top w:val="nil"/>
              <w:left w:val="nil"/>
              <w:bottom w:val="single" w:sz="8" w:space="0" w:color="A6A6A6"/>
              <w:right w:val="single" w:sz="8" w:space="0" w:color="A6A6A6"/>
            </w:tcBorders>
            <w:vAlign w:val="center"/>
            <w:hideMark/>
          </w:tcPr>
          <w:p w14:paraId="4343C5C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90%</w:t>
            </w:r>
          </w:p>
        </w:tc>
        <w:tc>
          <w:tcPr>
            <w:tcW w:w="1440" w:type="dxa"/>
            <w:tcBorders>
              <w:top w:val="nil"/>
              <w:left w:val="nil"/>
              <w:bottom w:val="single" w:sz="8" w:space="0" w:color="A6A6A6"/>
              <w:right w:val="single" w:sz="8" w:space="0" w:color="A6A6A6"/>
            </w:tcBorders>
            <w:vAlign w:val="center"/>
            <w:hideMark/>
          </w:tcPr>
          <w:p w14:paraId="1A072888"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$17,638,059 </w:t>
            </w:r>
          </w:p>
        </w:tc>
        <w:tc>
          <w:tcPr>
            <w:tcW w:w="1440" w:type="dxa"/>
            <w:tcBorders>
              <w:top w:val="nil"/>
              <w:left w:val="nil"/>
              <w:bottom w:val="single" w:sz="8" w:space="0" w:color="A6A6A6"/>
              <w:right w:val="single" w:sz="8" w:space="0" w:color="A6A6A6"/>
            </w:tcBorders>
            <w:vAlign w:val="center"/>
            <w:hideMark/>
          </w:tcPr>
          <w:p w14:paraId="1FAA969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3</w:t>
            </w:r>
          </w:p>
        </w:tc>
        <w:tc>
          <w:tcPr>
            <w:tcW w:w="1440" w:type="dxa"/>
            <w:tcBorders>
              <w:top w:val="nil"/>
              <w:left w:val="nil"/>
              <w:bottom w:val="single" w:sz="8" w:space="0" w:color="A6A6A6"/>
              <w:right w:val="single" w:sz="8" w:space="0" w:color="A6A6A6"/>
            </w:tcBorders>
            <w:vAlign w:val="center"/>
            <w:hideMark/>
          </w:tcPr>
          <w:p w14:paraId="6E5FE6A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$2,077,398 </w:t>
            </w:r>
          </w:p>
        </w:tc>
        <w:tc>
          <w:tcPr>
            <w:tcW w:w="1152" w:type="dxa"/>
            <w:tcBorders>
              <w:top w:val="single" w:sz="8" w:space="0" w:color="A6A6A6"/>
              <w:left w:val="nil"/>
              <w:bottom w:val="single" w:sz="8" w:space="0" w:color="A6A6A6"/>
              <w:right w:val="single" w:sz="8" w:space="0" w:color="A6A6A6"/>
            </w:tcBorders>
            <w:vAlign w:val="center"/>
          </w:tcPr>
          <w:p w14:paraId="701FD58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101%</w:t>
            </w:r>
          </w:p>
        </w:tc>
        <w:tc>
          <w:tcPr>
            <w:tcW w:w="1152" w:type="dxa"/>
            <w:tcBorders>
              <w:top w:val="nil"/>
              <w:left w:val="single" w:sz="8" w:space="0" w:color="A6A6A6"/>
              <w:bottom w:val="single" w:sz="8" w:space="0" w:color="A6A6A6"/>
              <w:right w:val="single" w:sz="8" w:space="0" w:color="A6A6A6"/>
            </w:tcBorders>
            <w:vAlign w:val="center"/>
          </w:tcPr>
          <w:p w14:paraId="104E8B0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$402,356</w:t>
            </w:r>
          </w:p>
        </w:tc>
        <w:tc>
          <w:tcPr>
            <w:tcW w:w="1803" w:type="dxa"/>
            <w:tcBorders>
              <w:top w:val="nil"/>
              <w:left w:val="nil"/>
              <w:bottom w:val="single" w:sz="8" w:space="0" w:color="A6A6A6"/>
              <w:right w:val="single" w:sz="8" w:space="0" w:color="A6A6A6"/>
            </w:tcBorders>
            <w:vAlign w:val="center"/>
            <w:hideMark/>
          </w:tcPr>
          <w:p w14:paraId="30398628"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$20,117,813 </w:t>
            </w:r>
          </w:p>
        </w:tc>
        <w:tc>
          <w:tcPr>
            <w:tcW w:w="306" w:type="dxa"/>
            <w:vAlign w:val="center"/>
            <w:hideMark/>
          </w:tcPr>
          <w:p w14:paraId="29DC7FDA"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05A5AD1E"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252133FA"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Health Share of Oregon</w:t>
            </w:r>
          </w:p>
        </w:tc>
        <w:tc>
          <w:tcPr>
            <w:tcW w:w="1151" w:type="dxa"/>
            <w:tcBorders>
              <w:top w:val="nil"/>
              <w:left w:val="nil"/>
              <w:bottom w:val="single" w:sz="8" w:space="0" w:color="A6A6A6"/>
              <w:right w:val="single" w:sz="8" w:space="0" w:color="A6A6A6"/>
            </w:tcBorders>
            <w:vAlign w:val="center"/>
            <w:hideMark/>
          </w:tcPr>
          <w:p w14:paraId="05D3D1D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11</w:t>
            </w:r>
          </w:p>
        </w:tc>
        <w:tc>
          <w:tcPr>
            <w:tcW w:w="1152" w:type="dxa"/>
            <w:tcBorders>
              <w:top w:val="nil"/>
              <w:left w:val="nil"/>
              <w:bottom w:val="single" w:sz="8" w:space="0" w:color="A6A6A6"/>
              <w:right w:val="single" w:sz="8" w:space="0" w:color="A6A6A6"/>
            </w:tcBorders>
            <w:vAlign w:val="center"/>
            <w:hideMark/>
          </w:tcPr>
          <w:p w14:paraId="2A250A28"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90%</w:t>
            </w:r>
          </w:p>
        </w:tc>
        <w:tc>
          <w:tcPr>
            <w:tcW w:w="1440" w:type="dxa"/>
            <w:tcBorders>
              <w:top w:val="nil"/>
              <w:left w:val="nil"/>
              <w:bottom w:val="single" w:sz="8" w:space="0" w:color="A6A6A6"/>
              <w:right w:val="single" w:sz="8" w:space="0" w:color="A6A6A6"/>
            </w:tcBorders>
            <w:vAlign w:val="center"/>
            <w:hideMark/>
          </w:tcPr>
          <w:p w14:paraId="6A03621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$93,282,872 </w:t>
            </w:r>
          </w:p>
        </w:tc>
        <w:tc>
          <w:tcPr>
            <w:tcW w:w="1440" w:type="dxa"/>
            <w:tcBorders>
              <w:top w:val="nil"/>
              <w:left w:val="nil"/>
              <w:bottom w:val="single" w:sz="8" w:space="0" w:color="A6A6A6"/>
              <w:right w:val="single" w:sz="8" w:space="0" w:color="A6A6A6"/>
            </w:tcBorders>
            <w:vAlign w:val="center"/>
            <w:hideMark/>
          </w:tcPr>
          <w:p w14:paraId="1ED70A1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4</w:t>
            </w:r>
          </w:p>
        </w:tc>
        <w:tc>
          <w:tcPr>
            <w:tcW w:w="1440" w:type="dxa"/>
            <w:tcBorders>
              <w:top w:val="nil"/>
              <w:left w:val="nil"/>
              <w:bottom w:val="single" w:sz="8" w:space="0" w:color="A6A6A6"/>
              <w:right w:val="single" w:sz="8" w:space="0" w:color="A6A6A6"/>
            </w:tcBorders>
            <w:vAlign w:val="center"/>
            <w:hideMark/>
          </w:tcPr>
          <w:p w14:paraId="3AAABFE4"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$15,641,175 </w:t>
            </w:r>
          </w:p>
        </w:tc>
        <w:tc>
          <w:tcPr>
            <w:tcW w:w="1152" w:type="dxa"/>
            <w:tcBorders>
              <w:top w:val="single" w:sz="8" w:space="0" w:color="A6A6A6"/>
              <w:left w:val="nil"/>
              <w:bottom w:val="single" w:sz="8" w:space="0" w:color="A6A6A6"/>
              <w:right w:val="single" w:sz="8" w:space="0" w:color="A6A6A6"/>
            </w:tcBorders>
            <w:vAlign w:val="center"/>
          </w:tcPr>
          <w:p w14:paraId="439055C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105%</w:t>
            </w:r>
          </w:p>
        </w:tc>
        <w:tc>
          <w:tcPr>
            <w:tcW w:w="1152" w:type="dxa"/>
            <w:tcBorders>
              <w:top w:val="nil"/>
              <w:left w:val="single" w:sz="8" w:space="0" w:color="A6A6A6"/>
              <w:bottom w:val="single" w:sz="8" w:space="0" w:color="A6A6A6"/>
              <w:right w:val="single" w:sz="8" w:space="0" w:color="A6A6A6"/>
            </w:tcBorders>
            <w:vAlign w:val="center"/>
          </w:tcPr>
          <w:p w14:paraId="1336DBB4"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$2,222,940</w:t>
            </w:r>
          </w:p>
        </w:tc>
        <w:tc>
          <w:tcPr>
            <w:tcW w:w="1803" w:type="dxa"/>
            <w:tcBorders>
              <w:top w:val="nil"/>
              <w:left w:val="nil"/>
              <w:bottom w:val="single" w:sz="8" w:space="0" w:color="A6A6A6"/>
              <w:right w:val="single" w:sz="8" w:space="0" w:color="A6A6A6"/>
            </w:tcBorders>
            <w:vAlign w:val="center"/>
            <w:hideMark/>
          </w:tcPr>
          <w:p w14:paraId="3A975545"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$111,146,987 </w:t>
            </w:r>
          </w:p>
        </w:tc>
        <w:tc>
          <w:tcPr>
            <w:tcW w:w="306" w:type="dxa"/>
            <w:vAlign w:val="center"/>
            <w:hideMark/>
          </w:tcPr>
          <w:p w14:paraId="5AAEF97A"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7B48793C"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3FEF0BAD"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InterCommunity Health Network</w:t>
            </w:r>
          </w:p>
        </w:tc>
        <w:tc>
          <w:tcPr>
            <w:tcW w:w="1151" w:type="dxa"/>
            <w:tcBorders>
              <w:top w:val="nil"/>
              <w:left w:val="nil"/>
              <w:bottom w:val="single" w:sz="8" w:space="0" w:color="A6A6A6"/>
              <w:right w:val="single" w:sz="8" w:space="0" w:color="A6A6A6"/>
            </w:tcBorders>
            <w:vAlign w:val="center"/>
            <w:hideMark/>
          </w:tcPr>
          <w:p w14:paraId="509FB30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9</w:t>
            </w:r>
          </w:p>
        </w:tc>
        <w:tc>
          <w:tcPr>
            <w:tcW w:w="1152" w:type="dxa"/>
            <w:tcBorders>
              <w:top w:val="nil"/>
              <w:left w:val="nil"/>
              <w:bottom w:val="single" w:sz="8" w:space="0" w:color="A6A6A6"/>
              <w:right w:val="single" w:sz="8" w:space="0" w:color="A6A6A6"/>
            </w:tcBorders>
            <w:vAlign w:val="center"/>
            <w:hideMark/>
          </w:tcPr>
          <w:p w14:paraId="19A402D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70%</w:t>
            </w:r>
          </w:p>
        </w:tc>
        <w:tc>
          <w:tcPr>
            <w:tcW w:w="1440" w:type="dxa"/>
            <w:tcBorders>
              <w:top w:val="nil"/>
              <w:left w:val="nil"/>
              <w:bottom w:val="single" w:sz="8" w:space="0" w:color="A6A6A6"/>
              <w:right w:val="single" w:sz="8" w:space="0" w:color="A6A6A6"/>
            </w:tcBorders>
            <w:vAlign w:val="center"/>
            <w:hideMark/>
          </w:tcPr>
          <w:p w14:paraId="440CB549"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$15,597,349 </w:t>
            </w:r>
          </w:p>
        </w:tc>
        <w:tc>
          <w:tcPr>
            <w:tcW w:w="1440" w:type="dxa"/>
            <w:tcBorders>
              <w:top w:val="nil"/>
              <w:left w:val="nil"/>
              <w:bottom w:val="single" w:sz="8" w:space="0" w:color="A6A6A6"/>
              <w:right w:val="single" w:sz="8" w:space="0" w:color="A6A6A6"/>
            </w:tcBorders>
            <w:vAlign w:val="center"/>
            <w:hideMark/>
          </w:tcPr>
          <w:p w14:paraId="3693958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3</w:t>
            </w:r>
          </w:p>
        </w:tc>
        <w:tc>
          <w:tcPr>
            <w:tcW w:w="1440" w:type="dxa"/>
            <w:tcBorders>
              <w:top w:val="nil"/>
              <w:left w:val="nil"/>
              <w:bottom w:val="single" w:sz="8" w:space="0" w:color="A6A6A6"/>
              <w:right w:val="single" w:sz="8" w:space="0" w:color="A6A6A6"/>
            </w:tcBorders>
            <w:vAlign w:val="center"/>
            <w:hideMark/>
          </w:tcPr>
          <w:p w14:paraId="56DD0881"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$2,354,255 </w:t>
            </w:r>
          </w:p>
        </w:tc>
        <w:tc>
          <w:tcPr>
            <w:tcW w:w="1152" w:type="dxa"/>
            <w:tcBorders>
              <w:top w:val="single" w:sz="8" w:space="0" w:color="A6A6A6"/>
              <w:left w:val="nil"/>
              <w:bottom w:val="single" w:sz="8" w:space="0" w:color="A6A6A6"/>
              <w:right w:val="single" w:sz="8" w:space="0" w:color="A6A6A6"/>
            </w:tcBorders>
            <w:vAlign w:val="center"/>
          </w:tcPr>
          <w:p w14:paraId="789C253C"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81%</w:t>
            </w:r>
          </w:p>
        </w:tc>
        <w:tc>
          <w:tcPr>
            <w:tcW w:w="1152" w:type="dxa"/>
            <w:tcBorders>
              <w:top w:val="nil"/>
              <w:left w:val="single" w:sz="8" w:space="0" w:color="A6A6A6"/>
              <w:bottom w:val="single" w:sz="8" w:space="0" w:color="A6A6A6"/>
              <w:right w:val="single" w:sz="8" w:space="0" w:color="A6A6A6"/>
            </w:tcBorders>
            <w:vAlign w:val="center"/>
          </w:tcPr>
          <w:p w14:paraId="194D6FFA"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$366,359</w:t>
            </w:r>
          </w:p>
        </w:tc>
        <w:tc>
          <w:tcPr>
            <w:tcW w:w="1803" w:type="dxa"/>
            <w:tcBorders>
              <w:top w:val="nil"/>
              <w:left w:val="nil"/>
              <w:bottom w:val="single" w:sz="8" w:space="0" w:color="A6A6A6"/>
              <w:right w:val="single" w:sz="8" w:space="0" w:color="A6A6A6"/>
            </w:tcBorders>
            <w:vAlign w:val="center"/>
            <w:hideMark/>
          </w:tcPr>
          <w:p w14:paraId="4ACD82F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$18,317,964 </w:t>
            </w:r>
          </w:p>
        </w:tc>
        <w:tc>
          <w:tcPr>
            <w:tcW w:w="306" w:type="dxa"/>
            <w:vAlign w:val="center"/>
            <w:hideMark/>
          </w:tcPr>
          <w:p w14:paraId="49271474"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76CC9BFD"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265FDD7F"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Jackson Care Connect</w:t>
            </w:r>
          </w:p>
        </w:tc>
        <w:tc>
          <w:tcPr>
            <w:tcW w:w="1151" w:type="dxa"/>
            <w:tcBorders>
              <w:top w:val="nil"/>
              <w:left w:val="nil"/>
              <w:bottom w:val="single" w:sz="8" w:space="0" w:color="A6A6A6"/>
              <w:right w:val="single" w:sz="8" w:space="0" w:color="A6A6A6"/>
            </w:tcBorders>
            <w:vAlign w:val="center"/>
            <w:hideMark/>
          </w:tcPr>
          <w:p w14:paraId="46C11DCA"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12</w:t>
            </w:r>
          </w:p>
        </w:tc>
        <w:tc>
          <w:tcPr>
            <w:tcW w:w="1152" w:type="dxa"/>
            <w:tcBorders>
              <w:top w:val="nil"/>
              <w:left w:val="nil"/>
              <w:bottom w:val="single" w:sz="8" w:space="0" w:color="A6A6A6"/>
              <w:right w:val="single" w:sz="8" w:space="0" w:color="A6A6A6"/>
            </w:tcBorders>
            <w:vAlign w:val="center"/>
            <w:hideMark/>
          </w:tcPr>
          <w:p w14:paraId="79A0A14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100%</w:t>
            </w:r>
          </w:p>
        </w:tc>
        <w:tc>
          <w:tcPr>
            <w:tcW w:w="1440" w:type="dxa"/>
            <w:tcBorders>
              <w:top w:val="nil"/>
              <w:left w:val="nil"/>
              <w:bottom w:val="single" w:sz="8" w:space="0" w:color="A6A6A6"/>
              <w:right w:val="single" w:sz="8" w:space="0" w:color="A6A6A6"/>
            </w:tcBorders>
            <w:vAlign w:val="center"/>
            <w:hideMark/>
          </w:tcPr>
          <w:p w14:paraId="22571069"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$15,467,182 </w:t>
            </w:r>
          </w:p>
        </w:tc>
        <w:tc>
          <w:tcPr>
            <w:tcW w:w="1440" w:type="dxa"/>
            <w:tcBorders>
              <w:top w:val="nil"/>
              <w:left w:val="nil"/>
              <w:bottom w:val="single" w:sz="8" w:space="0" w:color="A6A6A6"/>
              <w:right w:val="single" w:sz="8" w:space="0" w:color="A6A6A6"/>
            </w:tcBorders>
            <w:vAlign w:val="center"/>
            <w:hideMark/>
          </w:tcPr>
          <w:p w14:paraId="011D3EE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3</w:t>
            </w:r>
          </w:p>
        </w:tc>
        <w:tc>
          <w:tcPr>
            <w:tcW w:w="1440" w:type="dxa"/>
            <w:tcBorders>
              <w:top w:val="nil"/>
              <w:left w:val="nil"/>
              <w:bottom w:val="single" w:sz="8" w:space="0" w:color="A6A6A6"/>
              <w:right w:val="single" w:sz="8" w:space="0" w:color="A6A6A6"/>
            </w:tcBorders>
            <w:vAlign w:val="center"/>
            <w:hideMark/>
          </w:tcPr>
          <w:p w14:paraId="5A01C9BA"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$1,753,361 </w:t>
            </w:r>
          </w:p>
        </w:tc>
        <w:tc>
          <w:tcPr>
            <w:tcW w:w="1152" w:type="dxa"/>
            <w:tcBorders>
              <w:top w:val="single" w:sz="8" w:space="0" w:color="A6A6A6"/>
              <w:left w:val="nil"/>
              <w:bottom w:val="single" w:sz="8" w:space="0" w:color="A6A6A6"/>
              <w:right w:val="single" w:sz="8" w:space="0" w:color="A6A6A6"/>
            </w:tcBorders>
            <w:vAlign w:val="center"/>
          </w:tcPr>
          <w:p w14:paraId="11A4C0D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111%</w:t>
            </w:r>
          </w:p>
        </w:tc>
        <w:tc>
          <w:tcPr>
            <w:tcW w:w="1152" w:type="dxa"/>
            <w:tcBorders>
              <w:top w:val="nil"/>
              <w:left w:val="single" w:sz="8" w:space="0" w:color="A6A6A6"/>
              <w:bottom w:val="single" w:sz="8" w:space="0" w:color="A6A6A6"/>
              <w:right w:val="single" w:sz="8" w:space="0" w:color="A6A6A6"/>
            </w:tcBorders>
            <w:vAlign w:val="center"/>
          </w:tcPr>
          <w:p w14:paraId="78859B24"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$351,440</w:t>
            </w:r>
          </w:p>
        </w:tc>
        <w:tc>
          <w:tcPr>
            <w:tcW w:w="1803" w:type="dxa"/>
            <w:tcBorders>
              <w:top w:val="nil"/>
              <w:left w:val="nil"/>
              <w:bottom w:val="single" w:sz="8" w:space="0" w:color="A6A6A6"/>
              <w:right w:val="single" w:sz="8" w:space="0" w:color="A6A6A6"/>
            </w:tcBorders>
            <w:vAlign w:val="center"/>
            <w:hideMark/>
          </w:tcPr>
          <w:p w14:paraId="389D9B08"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$17,571,982 </w:t>
            </w:r>
          </w:p>
        </w:tc>
        <w:tc>
          <w:tcPr>
            <w:tcW w:w="306" w:type="dxa"/>
            <w:vAlign w:val="center"/>
            <w:hideMark/>
          </w:tcPr>
          <w:p w14:paraId="11514B90"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1881D50D"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22894075"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 xml:space="preserve">PacificSource Central </w:t>
            </w:r>
          </w:p>
        </w:tc>
        <w:tc>
          <w:tcPr>
            <w:tcW w:w="1151" w:type="dxa"/>
            <w:tcBorders>
              <w:top w:val="nil"/>
              <w:left w:val="nil"/>
              <w:bottom w:val="single" w:sz="8" w:space="0" w:color="A6A6A6"/>
              <w:right w:val="single" w:sz="8" w:space="0" w:color="A6A6A6"/>
            </w:tcBorders>
            <w:vAlign w:val="center"/>
            <w:hideMark/>
          </w:tcPr>
          <w:p w14:paraId="067A929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13</w:t>
            </w:r>
          </w:p>
        </w:tc>
        <w:tc>
          <w:tcPr>
            <w:tcW w:w="1152" w:type="dxa"/>
            <w:tcBorders>
              <w:top w:val="nil"/>
              <w:left w:val="nil"/>
              <w:bottom w:val="single" w:sz="8" w:space="0" w:color="A6A6A6"/>
              <w:right w:val="single" w:sz="8" w:space="0" w:color="A6A6A6"/>
            </w:tcBorders>
            <w:vAlign w:val="center"/>
            <w:hideMark/>
          </w:tcPr>
          <w:p w14:paraId="275736C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100%</w:t>
            </w:r>
          </w:p>
        </w:tc>
        <w:tc>
          <w:tcPr>
            <w:tcW w:w="1440" w:type="dxa"/>
            <w:tcBorders>
              <w:top w:val="nil"/>
              <w:left w:val="nil"/>
              <w:bottom w:val="single" w:sz="8" w:space="0" w:color="A6A6A6"/>
              <w:right w:val="single" w:sz="8" w:space="0" w:color="A6A6A6"/>
            </w:tcBorders>
            <w:vAlign w:val="center"/>
            <w:hideMark/>
          </w:tcPr>
          <w:p w14:paraId="57DE1EE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$20,812,260 </w:t>
            </w:r>
          </w:p>
        </w:tc>
        <w:tc>
          <w:tcPr>
            <w:tcW w:w="1440" w:type="dxa"/>
            <w:tcBorders>
              <w:top w:val="nil"/>
              <w:left w:val="nil"/>
              <w:bottom w:val="single" w:sz="8" w:space="0" w:color="A6A6A6"/>
              <w:right w:val="single" w:sz="8" w:space="0" w:color="A6A6A6"/>
            </w:tcBorders>
            <w:vAlign w:val="center"/>
            <w:hideMark/>
          </w:tcPr>
          <w:p w14:paraId="7F555CBC"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4</w:t>
            </w:r>
          </w:p>
        </w:tc>
        <w:tc>
          <w:tcPr>
            <w:tcW w:w="1440" w:type="dxa"/>
            <w:tcBorders>
              <w:top w:val="nil"/>
              <w:left w:val="nil"/>
              <w:bottom w:val="single" w:sz="8" w:space="0" w:color="A6A6A6"/>
              <w:right w:val="single" w:sz="8" w:space="0" w:color="A6A6A6"/>
            </w:tcBorders>
            <w:vAlign w:val="center"/>
            <w:hideMark/>
          </w:tcPr>
          <w:p w14:paraId="08D3950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$2,784,074 </w:t>
            </w:r>
          </w:p>
        </w:tc>
        <w:tc>
          <w:tcPr>
            <w:tcW w:w="1152" w:type="dxa"/>
            <w:tcBorders>
              <w:top w:val="single" w:sz="8" w:space="0" w:color="A6A6A6"/>
              <w:left w:val="nil"/>
              <w:bottom w:val="single" w:sz="8" w:space="0" w:color="A6A6A6"/>
              <w:right w:val="single" w:sz="8" w:space="0" w:color="A6A6A6"/>
            </w:tcBorders>
            <w:vAlign w:val="center"/>
          </w:tcPr>
          <w:p w14:paraId="3809FE3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113%</w:t>
            </w:r>
          </w:p>
        </w:tc>
        <w:tc>
          <w:tcPr>
            <w:tcW w:w="1152" w:type="dxa"/>
            <w:tcBorders>
              <w:top w:val="nil"/>
              <w:left w:val="single" w:sz="8" w:space="0" w:color="A6A6A6"/>
              <w:bottom w:val="single" w:sz="8" w:space="0" w:color="A6A6A6"/>
              <w:right w:val="single" w:sz="8" w:space="0" w:color="A6A6A6"/>
            </w:tcBorders>
            <w:vAlign w:val="center"/>
          </w:tcPr>
          <w:p w14:paraId="7269A245"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$481,558</w:t>
            </w:r>
          </w:p>
        </w:tc>
        <w:tc>
          <w:tcPr>
            <w:tcW w:w="1803" w:type="dxa"/>
            <w:tcBorders>
              <w:top w:val="nil"/>
              <w:left w:val="nil"/>
              <w:bottom w:val="single" w:sz="8" w:space="0" w:color="A6A6A6"/>
              <w:right w:val="single" w:sz="8" w:space="0" w:color="A6A6A6"/>
            </w:tcBorders>
            <w:vAlign w:val="center"/>
            <w:hideMark/>
          </w:tcPr>
          <w:p w14:paraId="598336AA"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$24,077,891 </w:t>
            </w:r>
          </w:p>
        </w:tc>
        <w:tc>
          <w:tcPr>
            <w:tcW w:w="306" w:type="dxa"/>
            <w:vAlign w:val="center"/>
            <w:hideMark/>
          </w:tcPr>
          <w:p w14:paraId="19D4EC81"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68396942"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47D71270"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PacificSource Gorge</w:t>
            </w:r>
          </w:p>
        </w:tc>
        <w:tc>
          <w:tcPr>
            <w:tcW w:w="1151" w:type="dxa"/>
            <w:tcBorders>
              <w:top w:val="nil"/>
              <w:left w:val="nil"/>
              <w:bottom w:val="single" w:sz="8" w:space="0" w:color="A6A6A6"/>
              <w:right w:val="single" w:sz="8" w:space="0" w:color="A6A6A6"/>
            </w:tcBorders>
            <w:vAlign w:val="center"/>
            <w:hideMark/>
          </w:tcPr>
          <w:p w14:paraId="20EB2DC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14</w:t>
            </w:r>
          </w:p>
        </w:tc>
        <w:tc>
          <w:tcPr>
            <w:tcW w:w="1152" w:type="dxa"/>
            <w:tcBorders>
              <w:top w:val="nil"/>
              <w:left w:val="nil"/>
              <w:bottom w:val="single" w:sz="8" w:space="0" w:color="A6A6A6"/>
              <w:right w:val="single" w:sz="8" w:space="0" w:color="A6A6A6"/>
            </w:tcBorders>
            <w:vAlign w:val="center"/>
            <w:hideMark/>
          </w:tcPr>
          <w:p w14:paraId="7948E683"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100%</w:t>
            </w:r>
          </w:p>
        </w:tc>
        <w:tc>
          <w:tcPr>
            <w:tcW w:w="1440" w:type="dxa"/>
            <w:tcBorders>
              <w:top w:val="nil"/>
              <w:left w:val="nil"/>
              <w:bottom w:val="single" w:sz="8" w:space="0" w:color="A6A6A6"/>
              <w:right w:val="single" w:sz="8" w:space="0" w:color="A6A6A6"/>
            </w:tcBorders>
            <w:vAlign w:val="center"/>
            <w:hideMark/>
          </w:tcPr>
          <w:p w14:paraId="7CC0360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$4,307,419 </w:t>
            </w:r>
          </w:p>
        </w:tc>
        <w:tc>
          <w:tcPr>
            <w:tcW w:w="1440" w:type="dxa"/>
            <w:tcBorders>
              <w:top w:val="nil"/>
              <w:left w:val="nil"/>
              <w:bottom w:val="single" w:sz="8" w:space="0" w:color="A6A6A6"/>
              <w:right w:val="single" w:sz="8" w:space="0" w:color="A6A6A6"/>
            </w:tcBorders>
            <w:vAlign w:val="center"/>
            <w:hideMark/>
          </w:tcPr>
          <w:p w14:paraId="74E4E5D5"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4</w:t>
            </w:r>
          </w:p>
        </w:tc>
        <w:tc>
          <w:tcPr>
            <w:tcW w:w="1440" w:type="dxa"/>
            <w:tcBorders>
              <w:top w:val="nil"/>
              <w:left w:val="nil"/>
              <w:bottom w:val="single" w:sz="8" w:space="0" w:color="A6A6A6"/>
              <w:right w:val="single" w:sz="8" w:space="0" w:color="A6A6A6"/>
            </w:tcBorders>
            <w:vAlign w:val="center"/>
            <w:hideMark/>
          </w:tcPr>
          <w:p w14:paraId="0C520701"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$624,253 </w:t>
            </w:r>
          </w:p>
        </w:tc>
        <w:tc>
          <w:tcPr>
            <w:tcW w:w="1152" w:type="dxa"/>
            <w:tcBorders>
              <w:top w:val="single" w:sz="8" w:space="0" w:color="A6A6A6"/>
              <w:left w:val="nil"/>
              <w:bottom w:val="single" w:sz="8" w:space="0" w:color="A6A6A6"/>
              <w:right w:val="single" w:sz="8" w:space="0" w:color="A6A6A6"/>
            </w:tcBorders>
            <w:vAlign w:val="center"/>
          </w:tcPr>
          <w:p w14:paraId="41E3771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114%</w:t>
            </w:r>
          </w:p>
        </w:tc>
        <w:tc>
          <w:tcPr>
            <w:tcW w:w="1152" w:type="dxa"/>
            <w:tcBorders>
              <w:top w:val="nil"/>
              <w:left w:val="single" w:sz="8" w:space="0" w:color="A6A6A6"/>
              <w:bottom w:val="single" w:sz="8" w:space="0" w:color="A6A6A6"/>
              <w:right w:val="single" w:sz="8" w:space="0" w:color="A6A6A6"/>
            </w:tcBorders>
            <w:vAlign w:val="center"/>
          </w:tcPr>
          <w:p w14:paraId="4E5DBE39"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$100,646</w:t>
            </w:r>
          </w:p>
        </w:tc>
        <w:tc>
          <w:tcPr>
            <w:tcW w:w="1803" w:type="dxa"/>
            <w:tcBorders>
              <w:top w:val="nil"/>
              <w:left w:val="nil"/>
              <w:bottom w:val="single" w:sz="8" w:space="0" w:color="A6A6A6"/>
              <w:right w:val="single" w:sz="8" w:space="0" w:color="A6A6A6"/>
            </w:tcBorders>
            <w:vAlign w:val="center"/>
            <w:hideMark/>
          </w:tcPr>
          <w:p w14:paraId="7D57620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$5,032,318 </w:t>
            </w:r>
          </w:p>
        </w:tc>
        <w:tc>
          <w:tcPr>
            <w:tcW w:w="306" w:type="dxa"/>
            <w:vAlign w:val="center"/>
            <w:hideMark/>
          </w:tcPr>
          <w:p w14:paraId="1C579D47"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4BD15C68"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7D87F937"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 xml:space="preserve">PacificSource Lane </w:t>
            </w:r>
          </w:p>
        </w:tc>
        <w:tc>
          <w:tcPr>
            <w:tcW w:w="1151" w:type="dxa"/>
            <w:tcBorders>
              <w:top w:val="nil"/>
              <w:left w:val="nil"/>
              <w:bottom w:val="single" w:sz="8" w:space="0" w:color="A6A6A6"/>
              <w:right w:val="single" w:sz="8" w:space="0" w:color="A6A6A6"/>
            </w:tcBorders>
            <w:vAlign w:val="center"/>
            <w:hideMark/>
          </w:tcPr>
          <w:p w14:paraId="6470B6E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w:t>
            </w:r>
          </w:p>
        </w:tc>
        <w:tc>
          <w:tcPr>
            <w:tcW w:w="1152" w:type="dxa"/>
            <w:tcBorders>
              <w:top w:val="nil"/>
              <w:left w:val="nil"/>
              <w:bottom w:val="single" w:sz="8" w:space="0" w:color="A6A6A6"/>
              <w:right w:val="single" w:sz="8" w:space="0" w:color="A6A6A6"/>
            </w:tcBorders>
            <w:vAlign w:val="center"/>
            <w:hideMark/>
          </w:tcPr>
          <w:p w14:paraId="53269D5B"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80%</w:t>
            </w:r>
          </w:p>
        </w:tc>
        <w:tc>
          <w:tcPr>
            <w:tcW w:w="1440" w:type="dxa"/>
            <w:tcBorders>
              <w:top w:val="nil"/>
              <w:left w:val="nil"/>
              <w:bottom w:val="single" w:sz="8" w:space="0" w:color="A6A6A6"/>
              <w:right w:val="single" w:sz="8" w:space="0" w:color="A6A6A6"/>
            </w:tcBorders>
            <w:vAlign w:val="center"/>
            <w:hideMark/>
          </w:tcPr>
          <w:p w14:paraId="0B6F7E2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$19,076,260 </w:t>
            </w:r>
          </w:p>
        </w:tc>
        <w:tc>
          <w:tcPr>
            <w:tcW w:w="1440" w:type="dxa"/>
            <w:tcBorders>
              <w:top w:val="nil"/>
              <w:left w:val="nil"/>
              <w:bottom w:val="single" w:sz="8" w:space="0" w:color="A6A6A6"/>
              <w:right w:val="single" w:sz="8" w:space="0" w:color="A6A6A6"/>
            </w:tcBorders>
            <w:vAlign w:val="center"/>
            <w:hideMark/>
          </w:tcPr>
          <w:p w14:paraId="4F48878C"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2</w:t>
            </w:r>
          </w:p>
        </w:tc>
        <w:tc>
          <w:tcPr>
            <w:tcW w:w="1440" w:type="dxa"/>
            <w:tcBorders>
              <w:top w:val="nil"/>
              <w:left w:val="nil"/>
              <w:bottom w:val="single" w:sz="8" w:space="0" w:color="A6A6A6"/>
              <w:right w:val="single" w:sz="8" w:space="0" w:color="A6A6A6"/>
            </w:tcBorders>
            <w:vAlign w:val="center"/>
            <w:hideMark/>
          </w:tcPr>
          <w:p w14:paraId="2C84E1B9"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$1,676,537 </w:t>
            </w:r>
          </w:p>
        </w:tc>
        <w:tc>
          <w:tcPr>
            <w:tcW w:w="1152" w:type="dxa"/>
            <w:tcBorders>
              <w:top w:val="single" w:sz="8" w:space="0" w:color="A6A6A6"/>
              <w:left w:val="nil"/>
              <w:bottom w:val="single" w:sz="8" w:space="0" w:color="A6A6A6"/>
              <w:right w:val="single" w:sz="8" w:space="0" w:color="A6A6A6"/>
            </w:tcBorders>
            <w:vAlign w:val="center"/>
          </w:tcPr>
          <w:p w14:paraId="00D4443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87%</w:t>
            </w:r>
          </w:p>
        </w:tc>
        <w:tc>
          <w:tcPr>
            <w:tcW w:w="1152" w:type="dxa"/>
            <w:tcBorders>
              <w:top w:val="nil"/>
              <w:left w:val="single" w:sz="8" w:space="0" w:color="A6A6A6"/>
              <w:bottom w:val="single" w:sz="8" w:space="0" w:color="A6A6A6"/>
              <w:right w:val="single" w:sz="8" w:space="0" w:color="A6A6A6"/>
            </w:tcBorders>
            <w:vAlign w:val="center"/>
          </w:tcPr>
          <w:p w14:paraId="6A49827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$423,526</w:t>
            </w:r>
          </w:p>
        </w:tc>
        <w:tc>
          <w:tcPr>
            <w:tcW w:w="1803" w:type="dxa"/>
            <w:tcBorders>
              <w:top w:val="nil"/>
              <w:left w:val="nil"/>
              <w:bottom w:val="single" w:sz="8" w:space="0" w:color="A6A6A6"/>
              <w:right w:val="single" w:sz="8" w:space="0" w:color="A6A6A6"/>
            </w:tcBorders>
            <w:vAlign w:val="center"/>
            <w:hideMark/>
          </w:tcPr>
          <w:p w14:paraId="211EE793"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$21,176,323 </w:t>
            </w:r>
          </w:p>
        </w:tc>
        <w:tc>
          <w:tcPr>
            <w:tcW w:w="306" w:type="dxa"/>
            <w:vAlign w:val="center"/>
            <w:hideMark/>
          </w:tcPr>
          <w:p w14:paraId="39A6B743"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66E66788"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39D2DE2B"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PacificSource Marion Polk</w:t>
            </w:r>
          </w:p>
        </w:tc>
        <w:tc>
          <w:tcPr>
            <w:tcW w:w="1151" w:type="dxa"/>
            <w:tcBorders>
              <w:top w:val="nil"/>
              <w:left w:val="nil"/>
              <w:bottom w:val="single" w:sz="8" w:space="0" w:color="A6A6A6"/>
              <w:right w:val="single" w:sz="8" w:space="0" w:color="A6A6A6"/>
            </w:tcBorders>
            <w:vAlign w:val="center"/>
            <w:hideMark/>
          </w:tcPr>
          <w:p w14:paraId="69A1F009"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11</w:t>
            </w:r>
          </w:p>
        </w:tc>
        <w:tc>
          <w:tcPr>
            <w:tcW w:w="1152" w:type="dxa"/>
            <w:tcBorders>
              <w:top w:val="nil"/>
              <w:left w:val="nil"/>
              <w:bottom w:val="single" w:sz="8" w:space="0" w:color="A6A6A6"/>
              <w:right w:val="single" w:sz="8" w:space="0" w:color="A6A6A6"/>
            </w:tcBorders>
            <w:vAlign w:val="center"/>
            <w:hideMark/>
          </w:tcPr>
          <w:p w14:paraId="0482700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90%</w:t>
            </w:r>
          </w:p>
        </w:tc>
        <w:tc>
          <w:tcPr>
            <w:tcW w:w="1440" w:type="dxa"/>
            <w:tcBorders>
              <w:top w:val="nil"/>
              <w:left w:val="nil"/>
              <w:bottom w:val="single" w:sz="8" w:space="0" w:color="A6A6A6"/>
              <w:right w:val="single" w:sz="8" w:space="0" w:color="A6A6A6"/>
            </w:tcBorders>
            <w:vAlign w:val="center"/>
            <w:hideMark/>
          </w:tcPr>
          <w:p w14:paraId="1B0F649A"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$31,424,168 </w:t>
            </w:r>
          </w:p>
        </w:tc>
        <w:tc>
          <w:tcPr>
            <w:tcW w:w="1440" w:type="dxa"/>
            <w:tcBorders>
              <w:top w:val="nil"/>
              <w:left w:val="nil"/>
              <w:bottom w:val="single" w:sz="8" w:space="0" w:color="A6A6A6"/>
              <w:right w:val="single" w:sz="8" w:space="0" w:color="A6A6A6"/>
            </w:tcBorders>
            <w:vAlign w:val="center"/>
            <w:hideMark/>
          </w:tcPr>
          <w:p w14:paraId="38932F0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3</w:t>
            </w:r>
          </w:p>
        </w:tc>
        <w:tc>
          <w:tcPr>
            <w:tcW w:w="1440" w:type="dxa"/>
            <w:tcBorders>
              <w:top w:val="nil"/>
              <w:left w:val="nil"/>
              <w:bottom w:val="single" w:sz="8" w:space="0" w:color="A6A6A6"/>
              <w:right w:val="single" w:sz="8" w:space="0" w:color="A6A6A6"/>
            </w:tcBorders>
            <w:vAlign w:val="center"/>
            <w:hideMark/>
          </w:tcPr>
          <w:p w14:paraId="0180EE0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$4,041,645 </w:t>
            </w:r>
          </w:p>
        </w:tc>
        <w:tc>
          <w:tcPr>
            <w:tcW w:w="1152" w:type="dxa"/>
            <w:tcBorders>
              <w:top w:val="single" w:sz="8" w:space="0" w:color="A6A6A6"/>
              <w:left w:val="nil"/>
              <w:bottom w:val="single" w:sz="8" w:space="0" w:color="A6A6A6"/>
              <w:right w:val="single" w:sz="8" w:space="0" w:color="A6A6A6"/>
            </w:tcBorders>
            <w:vAlign w:val="center"/>
          </w:tcPr>
          <w:p w14:paraId="4A38300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102%</w:t>
            </w:r>
          </w:p>
        </w:tc>
        <w:tc>
          <w:tcPr>
            <w:tcW w:w="1152" w:type="dxa"/>
            <w:tcBorders>
              <w:top w:val="nil"/>
              <w:left w:val="single" w:sz="8" w:space="0" w:color="A6A6A6"/>
              <w:bottom w:val="single" w:sz="8" w:space="0" w:color="A6A6A6"/>
              <w:right w:val="single" w:sz="8" w:space="0" w:color="A6A6A6"/>
            </w:tcBorders>
            <w:vAlign w:val="center"/>
          </w:tcPr>
          <w:p w14:paraId="689739D5"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$723,792</w:t>
            </w:r>
          </w:p>
        </w:tc>
        <w:tc>
          <w:tcPr>
            <w:tcW w:w="1803" w:type="dxa"/>
            <w:tcBorders>
              <w:top w:val="nil"/>
              <w:left w:val="nil"/>
              <w:bottom w:val="single" w:sz="8" w:space="0" w:color="A6A6A6"/>
              <w:right w:val="single" w:sz="8" w:space="0" w:color="A6A6A6"/>
            </w:tcBorders>
            <w:vAlign w:val="center"/>
            <w:hideMark/>
          </w:tcPr>
          <w:p w14:paraId="0C929C04"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$36,189,605 </w:t>
            </w:r>
          </w:p>
        </w:tc>
        <w:tc>
          <w:tcPr>
            <w:tcW w:w="306" w:type="dxa"/>
            <w:vAlign w:val="center"/>
            <w:hideMark/>
          </w:tcPr>
          <w:p w14:paraId="6F77EDB0"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65D95C25"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301EAA25"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Trillium North</w:t>
            </w:r>
          </w:p>
        </w:tc>
        <w:tc>
          <w:tcPr>
            <w:tcW w:w="1151" w:type="dxa"/>
            <w:tcBorders>
              <w:top w:val="nil"/>
              <w:left w:val="nil"/>
              <w:bottom w:val="single" w:sz="8" w:space="0" w:color="A6A6A6"/>
              <w:right w:val="single" w:sz="8" w:space="0" w:color="A6A6A6"/>
            </w:tcBorders>
            <w:vAlign w:val="center"/>
            <w:hideMark/>
          </w:tcPr>
          <w:p w14:paraId="237209D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9</w:t>
            </w:r>
          </w:p>
        </w:tc>
        <w:tc>
          <w:tcPr>
            <w:tcW w:w="1152" w:type="dxa"/>
            <w:tcBorders>
              <w:top w:val="nil"/>
              <w:left w:val="nil"/>
              <w:bottom w:val="single" w:sz="8" w:space="0" w:color="A6A6A6"/>
              <w:right w:val="single" w:sz="8" w:space="0" w:color="A6A6A6"/>
            </w:tcBorders>
            <w:vAlign w:val="center"/>
            <w:hideMark/>
          </w:tcPr>
          <w:p w14:paraId="68F019A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70%</w:t>
            </w:r>
          </w:p>
        </w:tc>
        <w:tc>
          <w:tcPr>
            <w:tcW w:w="1440" w:type="dxa"/>
            <w:tcBorders>
              <w:top w:val="nil"/>
              <w:left w:val="nil"/>
              <w:bottom w:val="single" w:sz="8" w:space="0" w:color="A6A6A6"/>
              <w:right w:val="single" w:sz="8" w:space="0" w:color="A6A6A6"/>
            </w:tcBorders>
            <w:vAlign w:val="center"/>
            <w:hideMark/>
          </w:tcPr>
          <w:p w14:paraId="5E14FD5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$6,593,987 </w:t>
            </w:r>
          </w:p>
        </w:tc>
        <w:tc>
          <w:tcPr>
            <w:tcW w:w="1440" w:type="dxa"/>
            <w:tcBorders>
              <w:top w:val="nil"/>
              <w:left w:val="nil"/>
              <w:bottom w:val="single" w:sz="8" w:space="0" w:color="A6A6A6"/>
              <w:right w:val="single" w:sz="8" w:space="0" w:color="A6A6A6"/>
            </w:tcBorders>
            <w:vAlign w:val="center"/>
            <w:hideMark/>
          </w:tcPr>
          <w:p w14:paraId="66492051"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2</w:t>
            </w:r>
          </w:p>
        </w:tc>
        <w:tc>
          <w:tcPr>
            <w:tcW w:w="1440" w:type="dxa"/>
            <w:tcBorders>
              <w:top w:val="nil"/>
              <w:left w:val="nil"/>
              <w:bottom w:val="single" w:sz="8" w:space="0" w:color="A6A6A6"/>
              <w:right w:val="single" w:sz="8" w:space="0" w:color="A6A6A6"/>
            </w:tcBorders>
            <w:vAlign w:val="center"/>
            <w:hideMark/>
          </w:tcPr>
          <w:p w14:paraId="1E69B87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$1,025,027 </w:t>
            </w:r>
          </w:p>
        </w:tc>
        <w:tc>
          <w:tcPr>
            <w:tcW w:w="1152" w:type="dxa"/>
            <w:tcBorders>
              <w:top w:val="single" w:sz="8" w:space="0" w:color="A6A6A6"/>
              <w:left w:val="nil"/>
              <w:bottom w:val="single" w:sz="8" w:space="0" w:color="A6A6A6"/>
              <w:right w:val="single" w:sz="8" w:space="0" w:color="A6A6A6"/>
            </w:tcBorders>
            <w:vAlign w:val="center"/>
          </w:tcPr>
          <w:p w14:paraId="58D67C6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81%</w:t>
            </w:r>
          </w:p>
        </w:tc>
        <w:tc>
          <w:tcPr>
            <w:tcW w:w="1152" w:type="dxa"/>
            <w:tcBorders>
              <w:top w:val="nil"/>
              <w:left w:val="single" w:sz="8" w:space="0" w:color="A6A6A6"/>
              <w:bottom w:val="single" w:sz="8" w:space="0" w:color="A6A6A6"/>
              <w:right w:val="single" w:sz="8" w:space="0" w:color="A6A6A6"/>
            </w:tcBorders>
            <w:vAlign w:val="center"/>
          </w:tcPr>
          <w:p w14:paraId="37706193"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$138,420</w:t>
            </w:r>
          </w:p>
        </w:tc>
        <w:tc>
          <w:tcPr>
            <w:tcW w:w="1803" w:type="dxa"/>
            <w:tcBorders>
              <w:top w:val="nil"/>
              <w:left w:val="nil"/>
              <w:bottom w:val="single" w:sz="8" w:space="0" w:color="A6A6A6"/>
              <w:right w:val="single" w:sz="8" w:space="0" w:color="A6A6A6"/>
            </w:tcBorders>
            <w:vAlign w:val="center"/>
            <w:hideMark/>
          </w:tcPr>
          <w:p w14:paraId="6D5C2788"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$7,774,505 </w:t>
            </w:r>
          </w:p>
        </w:tc>
        <w:tc>
          <w:tcPr>
            <w:tcW w:w="306" w:type="dxa"/>
            <w:vAlign w:val="center"/>
            <w:hideMark/>
          </w:tcPr>
          <w:p w14:paraId="0365722A"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1E3E5309"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5EB0DBB2"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Trillium South</w:t>
            </w:r>
          </w:p>
        </w:tc>
        <w:tc>
          <w:tcPr>
            <w:tcW w:w="1151" w:type="dxa"/>
            <w:tcBorders>
              <w:top w:val="nil"/>
              <w:left w:val="nil"/>
              <w:bottom w:val="single" w:sz="8" w:space="0" w:color="A6A6A6"/>
              <w:right w:val="single" w:sz="8" w:space="0" w:color="A6A6A6"/>
            </w:tcBorders>
            <w:vAlign w:val="center"/>
            <w:hideMark/>
          </w:tcPr>
          <w:p w14:paraId="41E916DA"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9</w:t>
            </w:r>
          </w:p>
        </w:tc>
        <w:tc>
          <w:tcPr>
            <w:tcW w:w="1152" w:type="dxa"/>
            <w:tcBorders>
              <w:top w:val="nil"/>
              <w:left w:val="nil"/>
              <w:bottom w:val="single" w:sz="8" w:space="0" w:color="A6A6A6"/>
              <w:right w:val="single" w:sz="8" w:space="0" w:color="A6A6A6"/>
            </w:tcBorders>
            <w:vAlign w:val="center"/>
            <w:hideMark/>
          </w:tcPr>
          <w:p w14:paraId="261E853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70%</w:t>
            </w:r>
          </w:p>
        </w:tc>
        <w:tc>
          <w:tcPr>
            <w:tcW w:w="1440" w:type="dxa"/>
            <w:tcBorders>
              <w:top w:val="nil"/>
              <w:left w:val="nil"/>
              <w:bottom w:val="single" w:sz="8" w:space="0" w:color="A6A6A6"/>
              <w:right w:val="single" w:sz="8" w:space="0" w:color="A6A6A6"/>
            </w:tcBorders>
            <w:vAlign w:val="center"/>
            <w:hideMark/>
          </w:tcPr>
          <w:p w14:paraId="7BE91E30"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$6,057,962 </w:t>
            </w:r>
          </w:p>
        </w:tc>
        <w:tc>
          <w:tcPr>
            <w:tcW w:w="1440" w:type="dxa"/>
            <w:tcBorders>
              <w:top w:val="nil"/>
              <w:left w:val="nil"/>
              <w:bottom w:val="single" w:sz="8" w:space="0" w:color="A6A6A6"/>
              <w:right w:val="single" w:sz="8" w:space="0" w:color="A6A6A6"/>
            </w:tcBorders>
            <w:noWrap/>
            <w:vAlign w:val="center"/>
            <w:hideMark/>
          </w:tcPr>
          <w:p w14:paraId="393812C5"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2</w:t>
            </w:r>
          </w:p>
        </w:tc>
        <w:tc>
          <w:tcPr>
            <w:tcW w:w="1440" w:type="dxa"/>
            <w:tcBorders>
              <w:top w:val="nil"/>
              <w:left w:val="nil"/>
              <w:bottom w:val="single" w:sz="8" w:space="0" w:color="A6A6A6"/>
              <w:right w:val="single" w:sz="8" w:space="0" w:color="A6A6A6"/>
            </w:tcBorders>
            <w:vAlign w:val="center"/>
            <w:hideMark/>
          </w:tcPr>
          <w:p w14:paraId="3734E8C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$724,627 </w:t>
            </w:r>
          </w:p>
        </w:tc>
        <w:tc>
          <w:tcPr>
            <w:tcW w:w="1152" w:type="dxa"/>
            <w:tcBorders>
              <w:top w:val="single" w:sz="8" w:space="0" w:color="A6A6A6"/>
              <w:left w:val="nil"/>
              <w:bottom w:val="single" w:sz="8" w:space="0" w:color="A6A6A6"/>
              <w:right w:val="single" w:sz="8" w:space="0" w:color="A6A6A6"/>
            </w:tcBorders>
            <w:vAlign w:val="center"/>
          </w:tcPr>
          <w:p w14:paraId="03D40D7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78%</w:t>
            </w:r>
          </w:p>
        </w:tc>
        <w:tc>
          <w:tcPr>
            <w:tcW w:w="1152" w:type="dxa"/>
            <w:tcBorders>
              <w:top w:val="nil"/>
              <w:left w:val="single" w:sz="8" w:space="0" w:color="A6A6A6"/>
              <w:bottom w:val="single" w:sz="8" w:space="0" w:color="A6A6A6"/>
              <w:right w:val="single" w:sz="8" w:space="0" w:color="A6A6A6"/>
            </w:tcBorders>
            <w:noWrap/>
            <w:vAlign w:val="center"/>
          </w:tcPr>
          <w:p w14:paraId="7916486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$155,490</w:t>
            </w:r>
          </w:p>
        </w:tc>
        <w:tc>
          <w:tcPr>
            <w:tcW w:w="1803" w:type="dxa"/>
            <w:tcBorders>
              <w:top w:val="nil"/>
              <w:left w:val="nil"/>
              <w:bottom w:val="single" w:sz="8" w:space="0" w:color="A6A6A6"/>
              <w:right w:val="single" w:sz="8" w:space="0" w:color="A6A6A6"/>
            </w:tcBorders>
            <w:vAlign w:val="center"/>
            <w:hideMark/>
          </w:tcPr>
          <w:p w14:paraId="66E4890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$6,921,008 </w:t>
            </w:r>
          </w:p>
        </w:tc>
        <w:tc>
          <w:tcPr>
            <w:tcW w:w="306" w:type="dxa"/>
            <w:vAlign w:val="center"/>
            <w:hideMark/>
          </w:tcPr>
          <w:p w14:paraId="6868F9A6"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52E4B3C3"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5804522A"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Umpqua Health Alliance</w:t>
            </w:r>
          </w:p>
        </w:tc>
        <w:tc>
          <w:tcPr>
            <w:tcW w:w="1151" w:type="dxa"/>
            <w:tcBorders>
              <w:top w:val="nil"/>
              <w:left w:val="nil"/>
              <w:bottom w:val="single" w:sz="8" w:space="0" w:color="A6A6A6"/>
              <w:right w:val="single" w:sz="8" w:space="0" w:color="A6A6A6"/>
            </w:tcBorders>
            <w:vAlign w:val="center"/>
            <w:hideMark/>
          </w:tcPr>
          <w:p w14:paraId="38D1038E"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12</w:t>
            </w:r>
          </w:p>
        </w:tc>
        <w:tc>
          <w:tcPr>
            <w:tcW w:w="1152" w:type="dxa"/>
            <w:tcBorders>
              <w:top w:val="nil"/>
              <w:left w:val="nil"/>
              <w:bottom w:val="single" w:sz="8" w:space="0" w:color="A6A6A6"/>
              <w:right w:val="single" w:sz="8" w:space="0" w:color="A6A6A6"/>
            </w:tcBorders>
            <w:vAlign w:val="center"/>
            <w:hideMark/>
          </w:tcPr>
          <w:p w14:paraId="45822073"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100%</w:t>
            </w:r>
          </w:p>
        </w:tc>
        <w:tc>
          <w:tcPr>
            <w:tcW w:w="1440" w:type="dxa"/>
            <w:tcBorders>
              <w:top w:val="nil"/>
              <w:left w:val="nil"/>
              <w:bottom w:val="single" w:sz="8" w:space="0" w:color="A6A6A6"/>
              <w:right w:val="single" w:sz="8" w:space="0" w:color="A6A6A6"/>
            </w:tcBorders>
            <w:vAlign w:val="center"/>
            <w:hideMark/>
          </w:tcPr>
          <w:p w14:paraId="2C23A8A8"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$9,918,892 </w:t>
            </w:r>
          </w:p>
        </w:tc>
        <w:tc>
          <w:tcPr>
            <w:tcW w:w="1440" w:type="dxa"/>
            <w:tcBorders>
              <w:top w:val="nil"/>
              <w:left w:val="nil"/>
              <w:bottom w:val="single" w:sz="8" w:space="0" w:color="A6A6A6"/>
              <w:right w:val="single" w:sz="8" w:space="0" w:color="A6A6A6"/>
            </w:tcBorders>
            <w:vAlign w:val="center"/>
            <w:hideMark/>
          </w:tcPr>
          <w:p w14:paraId="6F09F671"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4</w:t>
            </w:r>
          </w:p>
        </w:tc>
        <w:tc>
          <w:tcPr>
            <w:tcW w:w="1440" w:type="dxa"/>
            <w:tcBorders>
              <w:top w:val="nil"/>
              <w:left w:val="nil"/>
              <w:bottom w:val="single" w:sz="8" w:space="0" w:color="A6A6A6"/>
              <w:right w:val="single" w:sz="8" w:space="0" w:color="A6A6A6"/>
            </w:tcBorders>
            <w:vAlign w:val="center"/>
            <w:hideMark/>
          </w:tcPr>
          <w:p w14:paraId="6C403CD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$1,465,019 </w:t>
            </w:r>
          </w:p>
        </w:tc>
        <w:tc>
          <w:tcPr>
            <w:tcW w:w="1152" w:type="dxa"/>
            <w:tcBorders>
              <w:top w:val="single" w:sz="8" w:space="0" w:color="A6A6A6"/>
              <w:left w:val="nil"/>
              <w:bottom w:val="single" w:sz="8" w:space="0" w:color="A6A6A6"/>
              <w:right w:val="single" w:sz="8" w:space="0" w:color="A6A6A6"/>
            </w:tcBorders>
            <w:vAlign w:val="center"/>
          </w:tcPr>
          <w:p w14:paraId="776B049B"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115%</w:t>
            </w:r>
          </w:p>
        </w:tc>
        <w:tc>
          <w:tcPr>
            <w:tcW w:w="1152" w:type="dxa"/>
            <w:tcBorders>
              <w:top w:val="nil"/>
              <w:left w:val="single" w:sz="8" w:space="0" w:color="A6A6A6"/>
              <w:bottom w:val="single" w:sz="8" w:space="0" w:color="A6A6A6"/>
              <w:right w:val="single" w:sz="8" w:space="0" w:color="A6A6A6"/>
            </w:tcBorders>
            <w:vAlign w:val="center"/>
          </w:tcPr>
          <w:p w14:paraId="5F9C9BED"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$232,325</w:t>
            </w:r>
          </w:p>
        </w:tc>
        <w:tc>
          <w:tcPr>
            <w:tcW w:w="1803" w:type="dxa"/>
            <w:tcBorders>
              <w:top w:val="nil"/>
              <w:left w:val="nil"/>
              <w:bottom w:val="single" w:sz="8" w:space="0" w:color="A6A6A6"/>
              <w:right w:val="single" w:sz="8" w:space="0" w:color="A6A6A6"/>
            </w:tcBorders>
            <w:vAlign w:val="center"/>
            <w:hideMark/>
          </w:tcPr>
          <w:p w14:paraId="1616C96A"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$11,616,235 </w:t>
            </w:r>
          </w:p>
        </w:tc>
        <w:tc>
          <w:tcPr>
            <w:tcW w:w="306" w:type="dxa"/>
            <w:vAlign w:val="center"/>
            <w:hideMark/>
          </w:tcPr>
          <w:p w14:paraId="033993B8"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17DD6C0D"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2AD12958" w14:textId="77777777" w:rsidR="0074166D" w:rsidRPr="005F5CFB" w:rsidRDefault="0074166D" w:rsidP="00AD2742">
            <w:pPr>
              <w:spacing w:after="0" w:line="240" w:lineRule="auto"/>
              <w:rPr>
                <w:rFonts w:ascii="Arial Narrow" w:eastAsia="Times New Roman" w:hAnsi="Arial Narrow" w:cs="Arial"/>
                <w:b/>
                <w:bCs/>
                <w:color w:val="323232"/>
              </w:rPr>
            </w:pPr>
            <w:r w:rsidRPr="005F5CFB">
              <w:rPr>
                <w:rFonts w:ascii="Arial Narrow" w:eastAsia="Times New Roman" w:hAnsi="Arial Narrow" w:cs="Arial"/>
                <w:b/>
                <w:bCs/>
                <w:color w:val="323232"/>
              </w:rPr>
              <w:t>Yamhill Community Care</w:t>
            </w:r>
          </w:p>
        </w:tc>
        <w:tc>
          <w:tcPr>
            <w:tcW w:w="1151" w:type="dxa"/>
            <w:tcBorders>
              <w:top w:val="nil"/>
              <w:left w:val="nil"/>
              <w:bottom w:val="single" w:sz="8" w:space="0" w:color="A6A6A6"/>
              <w:right w:val="single" w:sz="8" w:space="0" w:color="A6A6A6"/>
            </w:tcBorders>
            <w:vAlign w:val="center"/>
            <w:hideMark/>
          </w:tcPr>
          <w:p w14:paraId="352BD5DC"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13</w:t>
            </w:r>
          </w:p>
        </w:tc>
        <w:tc>
          <w:tcPr>
            <w:tcW w:w="1152" w:type="dxa"/>
            <w:tcBorders>
              <w:top w:val="nil"/>
              <w:left w:val="nil"/>
              <w:bottom w:val="single" w:sz="8" w:space="0" w:color="A6A6A6"/>
              <w:right w:val="single" w:sz="8" w:space="0" w:color="A6A6A6"/>
            </w:tcBorders>
            <w:vAlign w:val="center"/>
            <w:hideMark/>
          </w:tcPr>
          <w:p w14:paraId="6DB817E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100%</w:t>
            </w:r>
          </w:p>
        </w:tc>
        <w:tc>
          <w:tcPr>
            <w:tcW w:w="1440" w:type="dxa"/>
            <w:tcBorders>
              <w:top w:val="nil"/>
              <w:left w:val="nil"/>
              <w:bottom w:val="single" w:sz="8" w:space="0" w:color="A6A6A6"/>
              <w:right w:val="single" w:sz="8" w:space="0" w:color="A6A6A6"/>
            </w:tcBorders>
            <w:vAlign w:val="center"/>
            <w:hideMark/>
          </w:tcPr>
          <w:p w14:paraId="4A7B22C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$8,865,973 </w:t>
            </w:r>
          </w:p>
        </w:tc>
        <w:tc>
          <w:tcPr>
            <w:tcW w:w="1440" w:type="dxa"/>
            <w:tcBorders>
              <w:top w:val="nil"/>
              <w:left w:val="nil"/>
              <w:bottom w:val="single" w:sz="8" w:space="0" w:color="A6A6A6"/>
              <w:right w:val="single" w:sz="8" w:space="0" w:color="A6A6A6"/>
            </w:tcBorders>
            <w:vAlign w:val="center"/>
            <w:hideMark/>
          </w:tcPr>
          <w:p w14:paraId="70F34A1F"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4</w:t>
            </w:r>
          </w:p>
        </w:tc>
        <w:tc>
          <w:tcPr>
            <w:tcW w:w="1440" w:type="dxa"/>
            <w:tcBorders>
              <w:top w:val="nil"/>
              <w:left w:val="nil"/>
              <w:bottom w:val="single" w:sz="8" w:space="0" w:color="A6A6A6"/>
              <w:right w:val="single" w:sz="8" w:space="0" w:color="A6A6A6"/>
            </w:tcBorders>
            <w:vAlign w:val="center"/>
            <w:hideMark/>
          </w:tcPr>
          <w:p w14:paraId="406F68D2"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$1,335,386 </w:t>
            </w:r>
          </w:p>
        </w:tc>
        <w:tc>
          <w:tcPr>
            <w:tcW w:w="1152" w:type="dxa"/>
            <w:tcBorders>
              <w:top w:val="single" w:sz="8" w:space="0" w:color="A6A6A6"/>
              <w:left w:val="nil"/>
              <w:bottom w:val="single" w:sz="8" w:space="0" w:color="A6A6A6"/>
              <w:right w:val="single" w:sz="8" w:space="0" w:color="A6A6A6"/>
            </w:tcBorders>
            <w:vAlign w:val="center"/>
          </w:tcPr>
          <w:p w14:paraId="0D1506F3"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115%</w:t>
            </w:r>
          </w:p>
        </w:tc>
        <w:tc>
          <w:tcPr>
            <w:tcW w:w="1152" w:type="dxa"/>
            <w:tcBorders>
              <w:top w:val="nil"/>
              <w:left w:val="single" w:sz="8" w:space="0" w:color="A6A6A6"/>
              <w:bottom w:val="single" w:sz="8" w:space="0" w:color="A6A6A6"/>
              <w:right w:val="single" w:sz="8" w:space="0" w:color="A6A6A6"/>
            </w:tcBorders>
            <w:vAlign w:val="center"/>
          </w:tcPr>
          <w:p w14:paraId="7AB856C4"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hAnsi="Arial Narrow" w:cs="Arial"/>
                <w:b/>
                <w:bCs/>
                <w:color w:val="323232"/>
              </w:rPr>
              <w:t>$208,191</w:t>
            </w:r>
          </w:p>
        </w:tc>
        <w:tc>
          <w:tcPr>
            <w:tcW w:w="1803" w:type="dxa"/>
            <w:tcBorders>
              <w:top w:val="nil"/>
              <w:left w:val="nil"/>
              <w:bottom w:val="single" w:sz="8" w:space="0" w:color="A6A6A6"/>
              <w:right w:val="single" w:sz="8" w:space="0" w:color="A6A6A6"/>
            </w:tcBorders>
            <w:vAlign w:val="center"/>
            <w:hideMark/>
          </w:tcPr>
          <w:p w14:paraId="0CE589C7"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$10,409,550 </w:t>
            </w:r>
          </w:p>
        </w:tc>
        <w:tc>
          <w:tcPr>
            <w:tcW w:w="306" w:type="dxa"/>
            <w:vAlign w:val="center"/>
            <w:hideMark/>
          </w:tcPr>
          <w:p w14:paraId="5CE35269"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r w:rsidR="0074166D" w:rsidRPr="00796FB7" w14:paraId="6628EE2A" w14:textId="77777777" w:rsidTr="006B2F5A">
        <w:trPr>
          <w:trHeight w:val="400"/>
        </w:trPr>
        <w:tc>
          <w:tcPr>
            <w:tcW w:w="3048" w:type="dxa"/>
            <w:tcBorders>
              <w:top w:val="nil"/>
              <w:left w:val="single" w:sz="8" w:space="0" w:color="A6A6A6"/>
              <w:bottom w:val="single" w:sz="8" w:space="0" w:color="A6A6A6"/>
              <w:right w:val="single" w:sz="8" w:space="0" w:color="A6A6A6"/>
            </w:tcBorders>
            <w:vAlign w:val="center"/>
            <w:hideMark/>
          </w:tcPr>
          <w:p w14:paraId="2486E36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Total</w:t>
            </w:r>
          </w:p>
        </w:tc>
        <w:tc>
          <w:tcPr>
            <w:tcW w:w="1151" w:type="dxa"/>
            <w:tcBorders>
              <w:top w:val="nil"/>
              <w:left w:val="nil"/>
              <w:bottom w:val="single" w:sz="8" w:space="0" w:color="A6A6A6"/>
              <w:right w:val="single" w:sz="8" w:space="0" w:color="A6A6A6"/>
            </w:tcBorders>
            <w:vAlign w:val="center"/>
            <w:hideMark/>
          </w:tcPr>
          <w:p w14:paraId="65CE8E21" w14:textId="4874A9AA" w:rsidR="0074166D" w:rsidRPr="00FF56B5" w:rsidRDefault="00FF56B5" w:rsidP="00AD2742">
            <w:pPr>
              <w:spacing w:after="0" w:line="240" w:lineRule="auto"/>
              <w:jc w:val="right"/>
              <w:rPr>
                <w:rFonts w:ascii="Arial Narrow" w:eastAsia="Times New Roman" w:hAnsi="Arial Narrow" w:cs="Arial"/>
                <w:b/>
                <w:bCs/>
                <w:color w:val="FFFFFF" w:themeColor="background1"/>
              </w:rPr>
            </w:pPr>
            <w:r w:rsidRPr="00FF56B5">
              <w:rPr>
                <w:rFonts w:ascii="Arial Narrow" w:eastAsia="Times New Roman" w:hAnsi="Arial Narrow" w:cs="Arial"/>
                <w:b/>
                <w:bCs/>
                <w:color w:val="FFFFFF" w:themeColor="background1"/>
              </w:rPr>
              <w:t>N/A</w:t>
            </w:r>
            <w:r w:rsidR="0074166D" w:rsidRPr="00FF56B5">
              <w:rPr>
                <w:rFonts w:ascii="Arial Narrow" w:eastAsia="Times New Roman" w:hAnsi="Arial Narrow" w:cs="Arial"/>
                <w:b/>
                <w:bCs/>
                <w:color w:val="FFFFFF" w:themeColor="background1"/>
              </w:rPr>
              <w:t> </w:t>
            </w:r>
          </w:p>
        </w:tc>
        <w:tc>
          <w:tcPr>
            <w:tcW w:w="1152" w:type="dxa"/>
            <w:tcBorders>
              <w:top w:val="nil"/>
              <w:left w:val="nil"/>
              <w:bottom w:val="single" w:sz="8" w:space="0" w:color="A6A6A6"/>
              <w:right w:val="single" w:sz="8" w:space="0" w:color="A6A6A6"/>
            </w:tcBorders>
            <w:vAlign w:val="center"/>
            <w:hideMark/>
          </w:tcPr>
          <w:p w14:paraId="402F6C2B" w14:textId="111B1676" w:rsidR="0074166D" w:rsidRPr="00FF56B5" w:rsidRDefault="00FF56B5" w:rsidP="00AD2742">
            <w:pPr>
              <w:spacing w:after="0" w:line="240" w:lineRule="auto"/>
              <w:jc w:val="right"/>
              <w:rPr>
                <w:rFonts w:ascii="Arial Narrow" w:eastAsia="Times New Roman" w:hAnsi="Arial Narrow" w:cs="Arial"/>
                <w:b/>
                <w:bCs/>
                <w:color w:val="FFFFFF" w:themeColor="background1"/>
              </w:rPr>
            </w:pPr>
            <w:r w:rsidRPr="00FF56B5">
              <w:rPr>
                <w:rFonts w:ascii="Arial Narrow" w:eastAsia="Times New Roman" w:hAnsi="Arial Narrow" w:cs="Arial"/>
                <w:b/>
                <w:bCs/>
                <w:color w:val="FFFFFF" w:themeColor="background1"/>
              </w:rPr>
              <w:t>N/A</w:t>
            </w:r>
          </w:p>
        </w:tc>
        <w:tc>
          <w:tcPr>
            <w:tcW w:w="1440" w:type="dxa"/>
            <w:tcBorders>
              <w:top w:val="nil"/>
              <w:left w:val="nil"/>
              <w:bottom w:val="single" w:sz="8" w:space="0" w:color="A6A6A6"/>
              <w:right w:val="single" w:sz="8" w:space="0" w:color="A6A6A6"/>
            </w:tcBorders>
            <w:vAlign w:val="center"/>
            <w:hideMark/>
          </w:tcPr>
          <w:p w14:paraId="765581D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$280,333,420 </w:t>
            </w:r>
          </w:p>
        </w:tc>
        <w:tc>
          <w:tcPr>
            <w:tcW w:w="1440" w:type="dxa"/>
            <w:tcBorders>
              <w:top w:val="nil"/>
              <w:left w:val="nil"/>
              <w:bottom w:val="single" w:sz="8" w:space="0" w:color="A6A6A6"/>
              <w:right w:val="single" w:sz="8" w:space="0" w:color="A6A6A6"/>
            </w:tcBorders>
            <w:vAlign w:val="center"/>
            <w:hideMark/>
          </w:tcPr>
          <w:p w14:paraId="4962F53D" w14:textId="120E271C" w:rsidR="0074166D" w:rsidRPr="005F5CFB" w:rsidRDefault="00FF56B5" w:rsidP="00AD2742">
            <w:pPr>
              <w:spacing w:after="0" w:line="240" w:lineRule="auto"/>
              <w:jc w:val="right"/>
              <w:rPr>
                <w:rFonts w:ascii="Arial Narrow" w:eastAsia="Times New Roman" w:hAnsi="Arial Narrow" w:cs="Arial"/>
                <w:b/>
                <w:bCs/>
                <w:color w:val="323232"/>
              </w:rPr>
            </w:pPr>
            <w:r w:rsidRPr="00FF56B5">
              <w:rPr>
                <w:rFonts w:ascii="Arial Narrow" w:eastAsia="Times New Roman" w:hAnsi="Arial Narrow" w:cs="Arial"/>
                <w:b/>
                <w:bCs/>
                <w:color w:val="FFFFFF" w:themeColor="background1"/>
              </w:rPr>
              <w:t>N/A</w:t>
            </w:r>
          </w:p>
        </w:tc>
        <w:tc>
          <w:tcPr>
            <w:tcW w:w="1440" w:type="dxa"/>
            <w:tcBorders>
              <w:top w:val="nil"/>
              <w:left w:val="nil"/>
              <w:bottom w:val="single" w:sz="8" w:space="0" w:color="A6A6A6"/>
              <w:right w:val="single" w:sz="8" w:space="0" w:color="A6A6A6"/>
            </w:tcBorders>
            <w:vAlign w:val="center"/>
            <w:hideMark/>
          </w:tcPr>
          <w:p w14:paraId="746700CB"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$40,166,509 </w:t>
            </w:r>
          </w:p>
        </w:tc>
        <w:tc>
          <w:tcPr>
            <w:tcW w:w="1152" w:type="dxa"/>
            <w:tcBorders>
              <w:top w:val="single" w:sz="8" w:space="0" w:color="A6A6A6"/>
              <w:left w:val="nil"/>
              <w:bottom w:val="single" w:sz="8" w:space="0" w:color="A6A6A6"/>
              <w:right w:val="single" w:sz="8" w:space="0" w:color="A6A6A6"/>
            </w:tcBorders>
          </w:tcPr>
          <w:p w14:paraId="2E967192" w14:textId="0286DCDD" w:rsidR="0074166D" w:rsidRPr="00FF56B5" w:rsidRDefault="00FF56B5" w:rsidP="00AD2742">
            <w:pPr>
              <w:spacing w:after="0" w:line="240" w:lineRule="auto"/>
              <w:jc w:val="right"/>
              <w:rPr>
                <w:rFonts w:ascii="Arial Narrow" w:eastAsia="Times New Roman" w:hAnsi="Arial Narrow" w:cs="Arial"/>
                <w:b/>
                <w:bCs/>
                <w:color w:val="FFFFFF" w:themeColor="background1"/>
              </w:rPr>
            </w:pPr>
            <w:r w:rsidRPr="00FF56B5">
              <w:rPr>
                <w:rFonts w:ascii="Arial Narrow" w:eastAsia="Times New Roman" w:hAnsi="Arial Narrow" w:cs="Arial"/>
                <w:b/>
                <w:bCs/>
                <w:color w:val="FFFFFF" w:themeColor="background1"/>
              </w:rPr>
              <w:t>N/A</w:t>
            </w:r>
          </w:p>
        </w:tc>
        <w:tc>
          <w:tcPr>
            <w:tcW w:w="1152" w:type="dxa"/>
            <w:tcBorders>
              <w:top w:val="nil"/>
              <w:left w:val="single" w:sz="8" w:space="0" w:color="A6A6A6"/>
              <w:bottom w:val="single" w:sz="8" w:space="0" w:color="A6A6A6"/>
              <w:right w:val="single" w:sz="8" w:space="0" w:color="A6A6A6"/>
            </w:tcBorders>
            <w:vAlign w:val="center"/>
            <w:hideMark/>
          </w:tcPr>
          <w:p w14:paraId="5C8FB166" w14:textId="5D7B8A1D" w:rsidR="0074166D" w:rsidRPr="00FF56B5" w:rsidRDefault="00FF56B5" w:rsidP="00AD2742">
            <w:pPr>
              <w:spacing w:after="0" w:line="240" w:lineRule="auto"/>
              <w:jc w:val="right"/>
              <w:rPr>
                <w:rFonts w:ascii="Arial Narrow" w:eastAsia="Times New Roman" w:hAnsi="Arial Narrow" w:cs="Arial"/>
                <w:b/>
                <w:bCs/>
                <w:color w:val="FFFFFF" w:themeColor="background1"/>
              </w:rPr>
            </w:pPr>
            <w:r w:rsidRPr="00FF56B5">
              <w:rPr>
                <w:rFonts w:ascii="Arial Narrow" w:eastAsia="Times New Roman" w:hAnsi="Arial Narrow" w:cs="Arial"/>
                <w:b/>
                <w:bCs/>
                <w:color w:val="FFFFFF" w:themeColor="background1"/>
              </w:rPr>
              <w:t>N/A</w:t>
            </w:r>
          </w:p>
        </w:tc>
        <w:tc>
          <w:tcPr>
            <w:tcW w:w="1803" w:type="dxa"/>
            <w:tcBorders>
              <w:top w:val="nil"/>
              <w:left w:val="nil"/>
              <w:bottom w:val="single" w:sz="8" w:space="0" w:color="A6A6A6"/>
              <w:right w:val="single" w:sz="8" w:space="0" w:color="A6A6A6"/>
            </w:tcBorders>
            <w:vAlign w:val="center"/>
            <w:hideMark/>
          </w:tcPr>
          <w:p w14:paraId="0F957B36" w14:textId="77777777" w:rsidR="0074166D" w:rsidRPr="005F5CFB" w:rsidRDefault="0074166D" w:rsidP="00AD2742">
            <w:pPr>
              <w:spacing w:after="0" w:line="240" w:lineRule="auto"/>
              <w:jc w:val="right"/>
              <w:rPr>
                <w:rFonts w:ascii="Arial Narrow" w:eastAsia="Times New Roman" w:hAnsi="Arial Narrow" w:cs="Arial"/>
                <w:b/>
                <w:bCs/>
                <w:color w:val="323232"/>
              </w:rPr>
            </w:pPr>
            <w:r w:rsidRPr="005F5CFB">
              <w:rPr>
                <w:rFonts w:ascii="Arial Narrow" w:eastAsia="Times New Roman" w:hAnsi="Arial Narrow" w:cs="Arial"/>
                <w:b/>
                <w:bCs/>
                <w:color w:val="323232"/>
              </w:rPr>
              <w:t xml:space="preserve">$327,040,743 </w:t>
            </w:r>
          </w:p>
        </w:tc>
        <w:tc>
          <w:tcPr>
            <w:tcW w:w="306" w:type="dxa"/>
            <w:vAlign w:val="center"/>
            <w:hideMark/>
          </w:tcPr>
          <w:p w14:paraId="74A48255" w14:textId="77777777" w:rsidR="0074166D" w:rsidRPr="00796FB7" w:rsidRDefault="0074166D" w:rsidP="00AD2742">
            <w:pPr>
              <w:spacing w:after="0" w:line="240" w:lineRule="auto"/>
              <w:rPr>
                <w:rFonts w:ascii="Times New Roman" w:eastAsia="Times New Roman" w:hAnsi="Times New Roman" w:cs="Times New Roman"/>
                <w:sz w:val="20"/>
                <w:szCs w:val="20"/>
              </w:rPr>
            </w:pPr>
          </w:p>
        </w:tc>
      </w:tr>
    </w:tbl>
    <w:p w14:paraId="7FBF36C8" w14:textId="77777777" w:rsidR="00F75846" w:rsidRDefault="00F75846" w:rsidP="009E335E">
      <w:pPr>
        <w:pStyle w:val="BodyTextindent"/>
        <w:spacing w:after="0"/>
        <w:ind w:left="0" w:right="0"/>
        <w:rPr>
          <w:noProof/>
        </w:rPr>
        <w:sectPr w:rsidR="00F75846" w:rsidSect="0044210F">
          <w:pgSz w:w="15840" w:h="12240" w:orient="landscape"/>
          <w:pgMar w:top="720" w:right="1080" w:bottom="1080" w:left="1080" w:header="720" w:footer="720" w:gutter="0"/>
          <w:cols w:space="720"/>
          <w:docGrid w:linePitch="360"/>
        </w:sectPr>
      </w:pPr>
    </w:p>
    <w:p w14:paraId="3FFC8BCD" w14:textId="2D2ACC16" w:rsidR="00F75846" w:rsidRPr="0045692F" w:rsidRDefault="009E335E" w:rsidP="00A03C0D">
      <w:pPr>
        <w:spacing w:after="120"/>
        <w:rPr>
          <w:rFonts w:asciiTheme="majorHAnsi" w:hAnsiTheme="majorHAnsi" w:cstheme="majorHAnsi"/>
          <w:noProof/>
          <w:color w:val="323232"/>
          <w:sz w:val="26"/>
          <w:szCs w:val="26"/>
        </w:rPr>
      </w:pPr>
      <w:r w:rsidRPr="0045692F">
        <w:rPr>
          <w:rFonts w:asciiTheme="majorHAnsi" w:hAnsiTheme="majorHAnsi" w:cstheme="majorHAnsi"/>
          <w:noProof/>
          <w:color w:val="323232"/>
          <w:sz w:val="26"/>
          <w:szCs w:val="26"/>
        </w:rPr>
        <w:lastRenderedPageBreak/>
        <w:t xml:space="preserve">Total </w:t>
      </w:r>
      <w:r w:rsidR="006A4A69" w:rsidRPr="0045692F">
        <w:rPr>
          <w:rFonts w:asciiTheme="majorHAnsi" w:hAnsiTheme="majorHAnsi" w:cstheme="majorHAnsi"/>
          <w:noProof/>
          <w:color w:val="323232"/>
          <w:sz w:val="26"/>
          <w:szCs w:val="26"/>
        </w:rPr>
        <w:t>Quali</w:t>
      </w:r>
      <w:r w:rsidRPr="0045692F">
        <w:rPr>
          <w:rFonts w:asciiTheme="majorHAnsi" w:hAnsiTheme="majorHAnsi" w:cstheme="majorHAnsi"/>
          <w:noProof/>
          <w:color w:val="323232"/>
          <w:sz w:val="26"/>
          <w:szCs w:val="26"/>
        </w:rPr>
        <w:t xml:space="preserve">ty </w:t>
      </w:r>
      <w:r w:rsidR="006A4A69" w:rsidRPr="0045692F">
        <w:rPr>
          <w:rFonts w:asciiTheme="majorHAnsi" w:hAnsiTheme="majorHAnsi" w:cstheme="majorHAnsi"/>
          <w:noProof/>
          <w:color w:val="323232"/>
          <w:sz w:val="26"/>
          <w:szCs w:val="26"/>
        </w:rPr>
        <w:t>P</w:t>
      </w:r>
      <w:r w:rsidRPr="0045692F">
        <w:rPr>
          <w:rFonts w:asciiTheme="majorHAnsi" w:hAnsiTheme="majorHAnsi" w:cstheme="majorHAnsi"/>
          <w:noProof/>
          <w:color w:val="323232"/>
          <w:sz w:val="26"/>
          <w:szCs w:val="26"/>
        </w:rPr>
        <w:t xml:space="preserve">ool dollars </w:t>
      </w:r>
      <w:r w:rsidR="006A4A69" w:rsidRPr="0045692F">
        <w:rPr>
          <w:rFonts w:asciiTheme="majorHAnsi" w:hAnsiTheme="majorHAnsi" w:cstheme="majorHAnsi"/>
          <w:noProof/>
          <w:color w:val="323232"/>
          <w:sz w:val="26"/>
          <w:szCs w:val="26"/>
        </w:rPr>
        <w:t>paid</w:t>
      </w:r>
      <w:r w:rsidRPr="0045692F">
        <w:rPr>
          <w:rFonts w:asciiTheme="majorHAnsi" w:hAnsiTheme="majorHAnsi" w:cstheme="majorHAnsi"/>
          <w:noProof/>
          <w:color w:val="323232"/>
          <w:sz w:val="26"/>
          <w:szCs w:val="26"/>
        </w:rPr>
        <w:t xml:space="preserve"> by CCO</w:t>
      </w:r>
    </w:p>
    <w:p w14:paraId="47238EE6" w14:textId="6B28ED8F" w:rsidR="00A03C0D" w:rsidRPr="00D05DCE" w:rsidRDefault="009E335E" w:rsidP="00D05DCE">
      <w:pPr>
        <w:pStyle w:val="BodyTextindent"/>
        <w:ind w:left="0" w:right="0"/>
      </w:pPr>
      <w:r>
        <w:rPr>
          <w:noProof/>
        </w:rPr>
        <w:drawing>
          <wp:inline distT="0" distB="0" distL="0" distR="0" wp14:anchorId="3DB15E51" wp14:editId="7928C80D">
            <wp:extent cx="4114800" cy="5486400"/>
            <wp:effectExtent l="0" t="0" r="0" b="0"/>
            <wp:docPr id="31" name="Chart 31" descr="Bar chart of total Quality Pool dollars paid to each CCO for 2023.">
              <a:extLst xmlns:a="http://schemas.openxmlformats.org/drawingml/2006/main">
                <a:ext uri="{FF2B5EF4-FFF2-40B4-BE49-F238E27FC236}">
                  <a16:creationId xmlns:a16="http://schemas.microsoft.com/office/drawing/2014/main" id="{EF84FB56-AFC5-4ED4-9FA3-21BC901C5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4466E11E" w14:textId="1C2E7E16" w:rsidR="00F75846" w:rsidRPr="0045692F" w:rsidRDefault="00D05DCE" w:rsidP="2819BEE2">
      <w:pPr>
        <w:spacing w:before="120" w:after="120"/>
        <w:rPr>
          <w:rFonts w:asciiTheme="majorHAnsi" w:hAnsiTheme="majorHAnsi" w:cstheme="majorBidi"/>
          <w:color w:val="323232"/>
          <w:sz w:val="26"/>
          <w:szCs w:val="26"/>
        </w:rPr>
      </w:pPr>
      <w:r>
        <w:rPr>
          <w:rFonts w:asciiTheme="majorHAnsi" w:hAnsiTheme="majorHAnsi" w:cstheme="majorBidi"/>
          <w:color w:val="323232" w:themeColor="text1" w:themeShade="80"/>
          <w:sz w:val="26"/>
          <w:szCs w:val="26"/>
        </w:rPr>
        <w:br w:type="column"/>
      </w:r>
      <w:r w:rsidR="00545696" w:rsidRPr="2819BEE2">
        <w:rPr>
          <w:rFonts w:asciiTheme="majorHAnsi" w:hAnsiTheme="majorHAnsi" w:cstheme="majorBidi"/>
          <w:color w:val="323232" w:themeColor="text1" w:themeShade="80"/>
          <w:sz w:val="26"/>
          <w:szCs w:val="26"/>
        </w:rPr>
        <w:t>T</w:t>
      </w:r>
      <w:r w:rsidR="006A4A69" w:rsidRPr="2819BEE2">
        <w:rPr>
          <w:rFonts w:asciiTheme="majorHAnsi" w:hAnsiTheme="majorHAnsi" w:cstheme="majorBidi"/>
          <w:color w:val="323232" w:themeColor="text1" w:themeShade="80"/>
          <w:sz w:val="26"/>
          <w:szCs w:val="26"/>
        </w:rPr>
        <w:t>otal enrol</w:t>
      </w:r>
      <w:r w:rsidR="00274CCF" w:rsidRPr="2819BEE2">
        <w:rPr>
          <w:rFonts w:asciiTheme="majorHAnsi" w:hAnsiTheme="majorHAnsi" w:cstheme="majorBidi"/>
          <w:color w:val="323232" w:themeColor="text1" w:themeShade="80"/>
          <w:sz w:val="26"/>
          <w:szCs w:val="26"/>
        </w:rPr>
        <w:t>led</w:t>
      </w:r>
      <w:r w:rsidR="006A4A69" w:rsidRPr="2819BEE2">
        <w:rPr>
          <w:rFonts w:asciiTheme="majorHAnsi" w:hAnsiTheme="majorHAnsi" w:cstheme="majorBidi"/>
          <w:color w:val="323232" w:themeColor="text1" w:themeShade="80"/>
          <w:sz w:val="26"/>
          <w:szCs w:val="26"/>
        </w:rPr>
        <w:t xml:space="preserve"> by CCO</w:t>
      </w:r>
      <w:r w:rsidR="00E932AC" w:rsidRPr="2819BEE2">
        <w:rPr>
          <w:rFonts w:asciiTheme="majorHAnsi" w:hAnsiTheme="majorHAnsi" w:cstheme="majorBidi"/>
          <w:color w:val="323232" w:themeColor="text1" w:themeShade="80"/>
          <w:sz w:val="26"/>
          <w:szCs w:val="26"/>
        </w:rPr>
        <w:t xml:space="preserve"> (</w:t>
      </w:r>
      <w:r w:rsidR="006A4A69" w:rsidRPr="2819BEE2">
        <w:rPr>
          <w:color w:val="323232" w:themeColor="text1" w:themeShade="80"/>
          <w:sz w:val="26"/>
          <w:szCs w:val="26"/>
        </w:rPr>
        <w:t>n =</w:t>
      </w:r>
      <w:r w:rsidR="00F75846" w:rsidRPr="2819BEE2">
        <w:rPr>
          <w:color w:val="323232" w:themeColor="text1" w:themeShade="80"/>
          <w:sz w:val="26"/>
          <w:szCs w:val="26"/>
        </w:rPr>
        <w:t xml:space="preserve"> 1,338,040</w:t>
      </w:r>
      <w:r w:rsidR="00E932AC" w:rsidRPr="2819BEE2">
        <w:rPr>
          <w:color w:val="323232" w:themeColor="text1" w:themeShade="80"/>
          <w:sz w:val="26"/>
          <w:szCs w:val="26"/>
        </w:rPr>
        <w:t>)</w:t>
      </w:r>
    </w:p>
    <w:p w14:paraId="3FD027D2" w14:textId="77777777" w:rsidR="00F75846" w:rsidRDefault="00F75846" w:rsidP="00022CF5">
      <w:pPr>
        <w:pStyle w:val="BodyTextindent"/>
        <w:ind w:left="0" w:right="0"/>
      </w:pPr>
      <w:r>
        <w:rPr>
          <w:noProof/>
        </w:rPr>
        <w:drawing>
          <wp:inline distT="0" distB="0" distL="0" distR="0" wp14:anchorId="0D1EB1AE" wp14:editId="481DB46D">
            <wp:extent cx="4114800" cy="5486400"/>
            <wp:effectExtent l="0" t="0" r="0" b="0"/>
            <wp:docPr id="292" name="Chart 292" descr="Bar chart of total members enrolled in each CCO in 2023.">
              <a:extLst xmlns:a="http://schemas.openxmlformats.org/drawingml/2006/main">
                <a:ext uri="{FF2B5EF4-FFF2-40B4-BE49-F238E27FC236}">
                  <a16:creationId xmlns:a16="http://schemas.microsoft.com/office/drawing/2014/main" id="{9A79BD36-E8AC-4A55-A05A-44D99EFD5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0398B35E" w14:textId="77777777" w:rsidR="0059677B" w:rsidRPr="0059677B" w:rsidRDefault="0059677B" w:rsidP="0059677B">
      <w:pPr>
        <w:spacing w:after="0" w:line="240" w:lineRule="auto"/>
        <w:rPr>
          <w:rFonts w:ascii="Arial Narrow" w:eastAsia="Times New Roman" w:hAnsi="Arial Narrow" w:cs="Times New Roman"/>
          <w:color w:val="6A5F5E"/>
        </w:rPr>
      </w:pPr>
      <w:r w:rsidRPr="0059677B">
        <w:rPr>
          <w:rFonts w:ascii="Arial Narrow" w:eastAsia="Times New Roman" w:hAnsi="Arial Narrow" w:cs="Times New Roman"/>
          <w:color w:val="6A5F5E"/>
        </w:rPr>
        <w:t>Total enrollment is the average of monthly members in 2023. These estimates come from OHA's Office of Financial and Actuarial Services (OAFA) and are used to calculate Quality Pool payments</w:t>
      </w:r>
    </w:p>
    <w:p w14:paraId="65A59C7A" w14:textId="20217D49" w:rsidR="00944459" w:rsidRDefault="00944459" w:rsidP="00022CF5">
      <w:pPr>
        <w:pStyle w:val="BodyTextindent"/>
        <w:ind w:left="0" w:right="0"/>
        <w:sectPr w:rsidR="00944459" w:rsidSect="00F75846">
          <w:type w:val="continuous"/>
          <w:pgSz w:w="15840" w:h="12240" w:orient="landscape"/>
          <w:pgMar w:top="1080" w:right="1440" w:bottom="1080" w:left="1440" w:header="720" w:footer="720" w:gutter="0"/>
          <w:cols w:num="2" w:space="720"/>
          <w:docGrid w:linePitch="360"/>
        </w:sectPr>
      </w:pPr>
    </w:p>
    <w:p w14:paraId="637C56EA" w14:textId="0175B8D0" w:rsidR="00F75846" w:rsidRDefault="00F75846" w:rsidP="00022CF5">
      <w:pPr>
        <w:pStyle w:val="BodyTextindent"/>
        <w:ind w:left="0" w:right="0"/>
        <w:sectPr w:rsidR="00F75846" w:rsidSect="00F75846">
          <w:type w:val="continuous"/>
          <w:pgSz w:w="15840" w:h="12240" w:orient="landscape"/>
          <w:pgMar w:top="1080" w:right="1440" w:bottom="1080" w:left="1440" w:header="720" w:footer="720" w:gutter="0"/>
          <w:cols w:space="720"/>
          <w:docGrid w:linePitch="360"/>
        </w:sectPr>
      </w:pPr>
    </w:p>
    <w:p w14:paraId="341F397B" w14:textId="5001D4AB" w:rsidR="00022CF5" w:rsidRPr="00673AFB" w:rsidRDefault="007764B5" w:rsidP="00D45424">
      <w:pPr>
        <w:pStyle w:val="Heading1"/>
        <w:spacing w:before="120" w:after="120"/>
      </w:pPr>
      <w:bookmarkStart w:id="60" w:name="_Toc169270613"/>
      <w:bookmarkEnd w:id="45"/>
      <w:r>
        <w:lastRenderedPageBreak/>
        <w:t xml:space="preserve">Appendix A: </w:t>
      </w:r>
      <w:r w:rsidR="00022CF5" w:rsidRPr="00673AFB">
        <w:t>Background</w:t>
      </w:r>
      <w:bookmarkEnd w:id="60"/>
    </w:p>
    <w:p w14:paraId="2CED01CC" w14:textId="77777777" w:rsidR="00022CF5" w:rsidRPr="00C16634" w:rsidRDefault="00022CF5" w:rsidP="00C27737">
      <w:pPr>
        <w:pStyle w:val="Heading2"/>
      </w:pPr>
      <w:r w:rsidRPr="00C16634">
        <w:t>About the program</w:t>
      </w:r>
    </w:p>
    <w:p w14:paraId="65BB1CDA" w14:textId="632CC3F8" w:rsidR="00022CF5" w:rsidRPr="005E238F" w:rsidRDefault="00022CF5" w:rsidP="005E238F">
      <w:pPr>
        <w:pStyle w:val="BodyTextindent"/>
        <w:spacing w:before="120" w:after="480"/>
        <w:ind w:left="0" w:right="0"/>
        <w:rPr>
          <w:color w:val="auto"/>
          <w:sz w:val="22"/>
        </w:rPr>
      </w:pPr>
      <w:r w:rsidRPr="265446A2">
        <w:rPr>
          <w:color w:val="auto"/>
          <w:sz w:val="22"/>
        </w:rPr>
        <w:t xml:space="preserve">The CCO quality incentive program rewards exceptional care and continuous quality improvement by CCOs, which serve over one million Oregonians on the Oregon Health Plan (Medicaid). The program is an important part of the coordinated care model. </w:t>
      </w:r>
      <w:hyperlink r:id="rId70">
        <w:r w:rsidRPr="00BF0B64">
          <w:rPr>
            <w:rStyle w:val="Hyperlink"/>
            <w:color w:val="005595" w:themeColor="accent1"/>
            <w:sz w:val="22"/>
            <w:szCs w:val="20"/>
          </w:rPr>
          <w:t>Independent evaluation</w:t>
        </w:r>
      </w:hyperlink>
      <w:r w:rsidRPr="265446A2">
        <w:rPr>
          <w:color w:val="auto"/>
          <w:sz w:val="22"/>
        </w:rPr>
        <w:t xml:space="preserve"> </w:t>
      </w:r>
      <w:r w:rsidR="0028519D" w:rsidRPr="265446A2">
        <w:rPr>
          <w:color w:val="auto"/>
          <w:sz w:val="22"/>
        </w:rPr>
        <w:t xml:space="preserve">showed that the program </w:t>
      </w:r>
      <w:r w:rsidRPr="265446A2">
        <w:rPr>
          <w:color w:val="auto"/>
          <w:sz w:val="22"/>
        </w:rPr>
        <w:t>successful</w:t>
      </w:r>
      <w:r w:rsidR="0028519D" w:rsidRPr="265446A2">
        <w:rPr>
          <w:color w:val="auto"/>
          <w:sz w:val="22"/>
        </w:rPr>
        <w:t>ly</w:t>
      </w:r>
      <w:r w:rsidRPr="265446A2">
        <w:rPr>
          <w:color w:val="auto"/>
          <w:sz w:val="22"/>
        </w:rPr>
        <w:t xml:space="preserve"> dr</w:t>
      </w:r>
      <w:r w:rsidR="0028519D" w:rsidRPr="265446A2">
        <w:rPr>
          <w:color w:val="auto"/>
          <w:sz w:val="22"/>
        </w:rPr>
        <w:t>ove</w:t>
      </w:r>
      <w:r w:rsidRPr="265446A2">
        <w:rPr>
          <w:color w:val="auto"/>
          <w:sz w:val="22"/>
        </w:rPr>
        <w:t xml:space="preserve"> improvements overall</w:t>
      </w:r>
      <w:r w:rsidR="0028519D" w:rsidRPr="265446A2">
        <w:rPr>
          <w:color w:val="auto"/>
          <w:sz w:val="22"/>
        </w:rPr>
        <w:t xml:space="preserve"> from 2012 to 2017</w:t>
      </w:r>
      <w:r w:rsidRPr="265446A2">
        <w:rPr>
          <w:color w:val="auto"/>
          <w:sz w:val="22"/>
        </w:rPr>
        <w:t>.</w:t>
      </w:r>
    </w:p>
    <w:p w14:paraId="564EBAC6" w14:textId="77777777" w:rsidR="00022CF5" w:rsidRPr="00C16634" w:rsidRDefault="00022CF5" w:rsidP="00C27737">
      <w:pPr>
        <w:pStyle w:val="Heading2"/>
      </w:pPr>
      <w:r w:rsidRPr="00C16634">
        <w:t>Medicaid</w:t>
      </w:r>
    </w:p>
    <w:p w14:paraId="25602722" w14:textId="77777777" w:rsidR="00022CF5" w:rsidRPr="00C16634" w:rsidRDefault="00022CF5" w:rsidP="00C16634">
      <w:pPr>
        <w:pStyle w:val="BodyTextindent"/>
        <w:spacing w:before="120" w:after="120"/>
        <w:ind w:left="0" w:right="0"/>
        <w:rPr>
          <w:color w:val="auto"/>
          <w:sz w:val="22"/>
          <w:szCs w:val="20"/>
        </w:rPr>
      </w:pPr>
      <w:r w:rsidRPr="00C16634">
        <w:rPr>
          <w:color w:val="auto"/>
          <w:sz w:val="22"/>
          <w:szCs w:val="20"/>
        </w:rPr>
        <w:t xml:space="preserve">Medicaid is a federal program that provides health coverage for people earning less than 138% of the federal poverty level and people with disabilities. Each state administers Medicaid and must follow certain federal requirements. States may obtain waivers from the federal government. These waivers grant states extra flexibility in how they use federal Medicaid funds in their state, with the goal of improving health care outcomes. </w:t>
      </w:r>
    </w:p>
    <w:p w14:paraId="74C9F7B9" w14:textId="77777777" w:rsidR="00022CF5" w:rsidRPr="00C16634" w:rsidRDefault="00022CF5" w:rsidP="00C16634">
      <w:pPr>
        <w:pStyle w:val="BodyTextindent"/>
        <w:spacing w:before="120" w:after="120"/>
        <w:ind w:left="0" w:right="0"/>
        <w:rPr>
          <w:color w:val="auto"/>
          <w:sz w:val="22"/>
          <w:szCs w:val="20"/>
        </w:rPr>
      </w:pPr>
      <w:r w:rsidRPr="00C16634">
        <w:rPr>
          <w:color w:val="auto"/>
          <w:sz w:val="22"/>
          <w:szCs w:val="20"/>
        </w:rPr>
        <w:t xml:space="preserve">Oregon has had a type of waiver, known as an 1115 waiver, since 1994. The waiver allows Oregon to deliver Medicaid services in unique ways, such as through the coordinated care model. Some of the key elements of Oregon’s coordinated care model include using best practices to manage and coordinate care; transparency in price and quality; and paying for better quality care and better health outcomes, rather than just more services. </w:t>
      </w:r>
    </w:p>
    <w:p w14:paraId="1B1AD42B" w14:textId="3EE45195" w:rsidR="00022CF5" w:rsidRPr="00C16634" w:rsidRDefault="00022CF5" w:rsidP="005E238F">
      <w:pPr>
        <w:pStyle w:val="BodyTextindent"/>
        <w:spacing w:before="120" w:after="480"/>
        <w:ind w:left="0" w:right="0"/>
        <w:rPr>
          <w:color w:val="auto"/>
          <w:sz w:val="22"/>
          <w:szCs w:val="20"/>
        </w:rPr>
      </w:pPr>
      <w:r w:rsidRPr="00C16634">
        <w:rPr>
          <w:color w:val="auto"/>
          <w:sz w:val="22"/>
          <w:szCs w:val="20"/>
        </w:rPr>
        <w:t xml:space="preserve">In October 2022, Oregon began a </w:t>
      </w:r>
      <w:hyperlink r:id="rId71" w:history="1">
        <w:r w:rsidRPr="00BF0B64">
          <w:rPr>
            <w:rStyle w:val="Hyperlink"/>
            <w:color w:val="005595" w:themeColor="accent1"/>
            <w:sz w:val="22"/>
          </w:rPr>
          <w:t>new demonstration period</w:t>
        </w:r>
      </w:hyperlink>
      <w:r w:rsidRPr="00C16634">
        <w:rPr>
          <w:color w:val="auto"/>
          <w:sz w:val="22"/>
          <w:szCs w:val="20"/>
        </w:rPr>
        <w:t xml:space="preserve"> which will run through September 2027. The intention of the new waiver is to advance OHA’s goal of eliminating health inequities by 2030. </w:t>
      </w:r>
    </w:p>
    <w:p w14:paraId="6F4A2FEA" w14:textId="77777777" w:rsidR="00022CF5" w:rsidRPr="00C16634" w:rsidRDefault="00022CF5" w:rsidP="00C27737">
      <w:pPr>
        <w:pStyle w:val="Heading2"/>
      </w:pPr>
      <w:r w:rsidRPr="00C16634">
        <w:t>Coordinated care</w:t>
      </w:r>
    </w:p>
    <w:p w14:paraId="0C1D20FE" w14:textId="77777777" w:rsidR="00022CF5" w:rsidRPr="00C16634" w:rsidRDefault="00022CF5" w:rsidP="00C16634">
      <w:pPr>
        <w:pStyle w:val="BodyTextindent"/>
        <w:spacing w:before="120" w:after="120"/>
        <w:ind w:left="0" w:right="0"/>
        <w:rPr>
          <w:color w:val="auto"/>
          <w:sz w:val="22"/>
          <w:szCs w:val="20"/>
        </w:rPr>
      </w:pPr>
      <w:r w:rsidRPr="00C16634">
        <w:rPr>
          <w:color w:val="auto"/>
          <w:sz w:val="22"/>
          <w:szCs w:val="20"/>
        </w:rPr>
        <w:t xml:space="preserve">A coordinated care organization (CCO) is a network of health care providers (physical, behavioral, and oral health care providers). Each CCO agrees to work together with their local communities to serve people who receive health care coverage under the Oregon Health Plan (Medicaid). CCOs were formed in Oregon in late 2012. </w:t>
      </w:r>
    </w:p>
    <w:p w14:paraId="548762D9" w14:textId="77777777" w:rsidR="00022CF5" w:rsidRPr="00C16634" w:rsidRDefault="00022CF5" w:rsidP="00C16634">
      <w:pPr>
        <w:pStyle w:val="BodyTextindent"/>
        <w:spacing w:before="120" w:after="120"/>
        <w:ind w:left="0" w:right="0"/>
        <w:rPr>
          <w:color w:val="auto"/>
          <w:sz w:val="22"/>
          <w:szCs w:val="20"/>
        </w:rPr>
      </w:pPr>
      <w:r w:rsidRPr="00C16634">
        <w:rPr>
          <w:color w:val="auto"/>
          <w:sz w:val="22"/>
          <w:szCs w:val="20"/>
        </w:rPr>
        <w:t xml:space="preserve">CCOs have the flexibility to support new models of care that are patient-centered and team-focused and eliminate health inequities. CCOs are able to better coordinate services and focus on prevention, chronic illness management and person-centered care. They have flexibility within their budgets to provide services beyond medical benefits. </w:t>
      </w:r>
    </w:p>
    <w:p w14:paraId="7CD93234" w14:textId="3BEDDA62" w:rsidR="00C16634" w:rsidRPr="00C16634" w:rsidRDefault="00022CF5" w:rsidP="005E238F">
      <w:pPr>
        <w:pStyle w:val="BodyTextindent"/>
        <w:spacing w:before="120" w:after="480"/>
        <w:ind w:left="0" w:right="0"/>
        <w:rPr>
          <w:color w:val="auto"/>
          <w:sz w:val="22"/>
          <w:szCs w:val="20"/>
        </w:rPr>
      </w:pPr>
      <w:r w:rsidRPr="00C16634">
        <w:rPr>
          <w:color w:val="auto"/>
          <w:sz w:val="22"/>
          <w:szCs w:val="20"/>
        </w:rPr>
        <w:t>Requirements for CCOs have evolved over time and a new phase, CCO 2.0, began in 2020. CCO 2.0 priority areas include work to improve the behavioral health system; increase value and pay for performance; focus on social determinants of health and health equity; and maintain sustainable cost growth.</w:t>
      </w:r>
    </w:p>
    <w:p w14:paraId="29B9A7F0" w14:textId="77777777" w:rsidR="00022CF5" w:rsidRPr="00C16634" w:rsidRDefault="00022CF5" w:rsidP="00C27737">
      <w:pPr>
        <w:pStyle w:val="Heading2"/>
      </w:pPr>
      <w:bookmarkStart w:id="61" w:name="_Improvement_targets"/>
      <w:bookmarkEnd w:id="61"/>
      <w:r w:rsidRPr="00C16634">
        <w:lastRenderedPageBreak/>
        <w:t xml:space="preserve">CCOs earn incentive funds for meeting or making progress toward a measure’s goal </w:t>
      </w:r>
    </w:p>
    <w:p w14:paraId="526C6BEB" w14:textId="77777777" w:rsidR="00022CF5" w:rsidRPr="00C16634" w:rsidRDefault="00022CF5" w:rsidP="00C16634">
      <w:pPr>
        <w:pStyle w:val="BodyTextindent"/>
        <w:spacing w:before="120" w:after="120"/>
        <w:ind w:left="0" w:right="0"/>
        <w:rPr>
          <w:rStyle w:val="BodyTextindentChar"/>
          <w:color w:val="auto"/>
          <w:sz w:val="22"/>
          <w:szCs w:val="20"/>
        </w:rPr>
      </w:pPr>
      <w:r w:rsidRPr="00C16634">
        <w:rPr>
          <w:rStyle w:val="BodyTextindentChar"/>
          <w:color w:val="auto"/>
          <w:sz w:val="22"/>
          <w:szCs w:val="20"/>
        </w:rPr>
        <w:t xml:space="preserve">To encourage ongoing improvement, CCOs can earn incentive funds by achieving either 1) the benchmark or 2) a CCO-specific improvement target. </w:t>
      </w:r>
    </w:p>
    <w:p w14:paraId="2474E606" w14:textId="77777777" w:rsidR="00022CF5" w:rsidRPr="00C16634" w:rsidRDefault="00022CF5" w:rsidP="00C16634">
      <w:pPr>
        <w:pStyle w:val="BodyTextindent"/>
        <w:spacing w:before="120" w:after="120"/>
        <w:ind w:left="0" w:right="0"/>
        <w:rPr>
          <w:rStyle w:val="BodyTextindentChar"/>
          <w:color w:val="auto"/>
          <w:sz w:val="22"/>
          <w:szCs w:val="20"/>
        </w:rPr>
      </w:pPr>
      <w:r w:rsidRPr="00C16634">
        <w:rPr>
          <w:rStyle w:val="BodyTextindentChar"/>
          <w:b/>
          <w:bCs/>
          <w:color w:val="auto"/>
          <w:sz w:val="22"/>
          <w:szCs w:val="20"/>
        </w:rPr>
        <w:t>Benchmarks are the same for all CCOs.</w:t>
      </w:r>
      <w:r w:rsidRPr="00C16634">
        <w:rPr>
          <w:rStyle w:val="BodyTextindentChar"/>
          <w:color w:val="auto"/>
          <w:sz w:val="22"/>
          <w:szCs w:val="20"/>
        </w:rPr>
        <w:t xml:space="preserve"> This benchmark is meant to be an aspirational goal, generally at the 75th or 90th percentile of national performance. </w:t>
      </w:r>
    </w:p>
    <w:p w14:paraId="1C94AC86" w14:textId="298CB1F2" w:rsidR="007764B5" w:rsidRPr="005E238F" w:rsidRDefault="00022CF5" w:rsidP="005E238F">
      <w:pPr>
        <w:pStyle w:val="BodyTextindent"/>
        <w:spacing w:before="120" w:after="480"/>
        <w:ind w:left="0" w:right="0"/>
        <w:rPr>
          <w:color w:val="auto"/>
          <w:sz w:val="22"/>
          <w:szCs w:val="20"/>
        </w:rPr>
      </w:pPr>
      <w:r w:rsidRPr="00C16634">
        <w:rPr>
          <w:rStyle w:val="BodyTextindentChar"/>
          <w:b/>
          <w:bCs/>
          <w:color w:val="auto"/>
          <w:sz w:val="22"/>
          <w:szCs w:val="20"/>
        </w:rPr>
        <w:t>Improvement targets are milestones specific to each CCO</w:t>
      </w:r>
      <w:r w:rsidRPr="007D0CFD">
        <w:rPr>
          <w:rStyle w:val="BodyTextindentChar"/>
          <w:b/>
          <w:bCs/>
          <w:color w:val="auto"/>
          <w:sz w:val="22"/>
          <w:szCs w:val="20"/>
        </w:rPr>
        <w:t>,</w:t>
      </w:r>
      <w:r w:rsidRPr="00C16634">
        <w:rPr>
          <w:rStyle w:val="BodyTextindentChar"/>
          <w:color w:val="auto"/>
          <w:sz w:val="22"/>
          <w:szCs w:val="20"/>
        </w:rPr>
        <w:t xml:space="preserve"> between their current performance (baseline) and the benchmark. The CCO-specific improvement targets reward progress toward the benchmark.</w:t>
      </w:r>
      <w:r w:rsidR="007764B5">
        <w:rPr>
          <w:rStyle w:val="BodyTextindentChar"/>
          <w:color w:val="auto"/>
          <w:sz w:val="22"/>
          <w:szCs w:val="20"/>
        </w:rPr>
        <w:t xml:space="preserve"> See Appendix B for information on how improvement targets are calculated.</w:t>
      </w:r>
    </w:p>
    <w:p w14:paraId="3072023B" w14:textId="4DB10EE1" w:rsidR="007764B5" w:rsidRPr="00255315" w:rsidRDefault="007764B5" w:rsidP="00C27737">
      <w:pPr>
        <w:pStyle w:val="Heading2"/>
      </w:pPr>
      <w:r w:rsidRPr="00255315">
        <w:t>Measure specifications and more information</w:t>
      </w:r>
    </w:p>
    <w:p w14:paraId="20CC6654" w14:textId="77777777" w:rsidR="007764B5" w:rsidRDefault="007764B5" w:rsidP="007D5E07">
      <w:pPr>
        <w:pStyle w:val="ListParagraph"/>
        <w:numPr>
          <w:ilvl w:val="0"/>
          <w:numId w:val="21"/>
        </w:numPr>
        <w:spacing w:before="120" w:after="120"/>
        <w:contextualSpacing w:val="0"/>
      </w:pPr>
      <w:r w:rsidRPr="00F446A4">
        <w:t>Information about the CCO</w:t>
      </w:r>
      <w:r>
        <w:t xml:space="preserve"> quality</w:t>
      </w:r>
      <w:r w:rsidRPr="00F446A4">
        <w:t xml:space="preserve"> incentive program, including specifications for the measures included in this report: </w:t>
      </w:r>
      <w:hyperlink r:id="rId72" w:history="1">
        <w:r w:rsidRPr="00BF0B64">
          <w:rPr>
            <w:rStyle w:val="Hyperlink"/>
            <w:color w:val="005595" w:themeColor="accent1"/>
          </w:rPr>
          <w:t>https://www.oregon.gov/oha/HPA/ANALYTICS/Pages/CCO-Metrics.aspx</w:t>
        </w:r>
      </w:hyperlink>
    </w:p>
    <w:p w14:paraId="5C7E76A3" w14:textId="77777777" w:rsidR="007764B5" w:rsidRDefault="007764B5" w:rsidP="007D5E07">
      <w:pPr>
        <w:pStyle w:val="ListParagraph"/>
        <w:numPr>
          <w:ilvl w:val="0"/>
          <w:numId w:val="21"/>
        </w:numPr>
        <w:spacing w:before="120" w:after="120"/>
        <w:contextualSpacing w:val="0"/>
      </w:pPr>
      <w:r w:rsidRPr="00F446A4">
        <w:t xml:space="preserve">Metrics and Scoring Committee: </w:t>
      </w:r>
      <w:hyperlink r:id="rId73" w:history="1">
        <w:r w:rsidRPr="00BF0B64">
          <w:rPr>
            <w:rStyle w:val="Hyperlink"/>
            <w:color w:val="005595" w:themeColor="accent1"/>
          </w:rPr>
          <w:t>https://www.oregon.gov/OHA/HPA/ANALYTICS/Pages/Metrics-Scoring-Committee.aspx</w:t>
        </w:r>
      </w:hyperlink>
    </w:p>
    <w:p w14:paraId="7A9A280C" w14:textId="77777777" w:rsidR="007764B5" w:rsidRPr="00EF0FF5" w:rsidRDefault="007764B5" w:rsidP="007D5E07">
      <w:pPr>
        <w:pStyle w:val="ListParagraph"/>
        <w:numPr>
          <w:ilvl w:val="0"/>
          <w:numId w:val="21"/>
        </w:numPr>
        <w:spacing w:before="120" w:after="120"/>
        <w:contextualSpacing w:val="0"/>
        <w:rPr>
          <w:rStyle w:val="Hyperlink"/>
        </w:rPr>
      </w:pPr>
      <w:r w:rsidRPr="00F446A4">
        <w:t xml:space="preserve">Medicaid Demonstration waiver: </w:t>
      </w:r>
      <w:hyperlink r:id="rId74" w:history="1">
        <w:r w:rsidRPr="00BF0B64">
          <w:rPr>
            <w:rStyle w:val="Hyperlink"/>
            <w:color w:val="005595" w:themeColor="accent1"/>
          </w:rPr>
          <w:t>https://www.oregon.gov/oha/HSD/Medicaid-Policy/Pages/OHP-Waiver.aspx</w:t>
        </w:r>
      </w:hyperlink>
    </w:p>
    <w:p w14:paraId="06FF5697" w14:textId="77777777" w:rsidR="007764B5" w:rsidRDefault="007764B5" w:rsidP="007D5E07">
      <w:pPr>
        <w:pStyle w:val="ListParagraph"/>
        <w:numPr>
          <w:ilvl w:val="0"/>
          <w:numId w:val="21"/>
        </w:numPr>
        <w:spacing w:before="120" w:after="120"/>
        <w:contextualSpacing w:val="0"/>
      </w:pPr>
      <w:r w:rsidRPr="00EF0FF5">
        <w:t>2022-2027 Medicaid 1115 Demonstration Application</w:t>
      </w:r>
      <w:r>
        <w:t xml:space="preserve">: </w:t>
      </w:r>
      <w:hyperlink r:id="rId75" w:history="1">
        <w:r w:rsidRPr="00BF0B64">
          <w:rPr>
            <w:rStyle w:val="Hyperlink"/>
            <w:color w:val="005595" w:themeColor="accent1"/>
          </w:rPr>
          <w:t>https://www.oregon.gov/oha/HSD/Medicaid-Policy/Pages/Waiver-Renewal.aspx</w:t>
        </w:r>
      </w:hyperlink>
      <w:r w:rsidRPr="00BF0B64">
        <w:rPr>
          <w:color w:val="005595" w:themeColor="accent1"/>
        </w:rPr>
        <w:t xml:space="preserve"> </w:t>
      </w:r>
    </w:p>
    <w:p w14:paraId="5E9F2CB9" w14:textId="6B616732" w:rsidR="007764B5" w:rsidRPr="00E3436B" w:rsidRDefault="007764B5" w:rsidP="007764B5">
      <w:pPr>
        <w:pStyle w:val="ListParagraph"/>
        <w:numPr>
          <w:ilvl w:val="0"/>
          <w:numId w:val="21"/>
        </w:numPr>
        <w:spacing w:before="120" w:after="120"/>
        <w:contextualSpacing w:val="0"/>
      </w:pPr>
      <w:r w:rsidRPr="00F446A4">
        <w:t xml:space="preserve">This and other metrics reports: </w:t>
      </w:r>
      <w:hyperlink r:id="rId76" w:history="1">
        <w:r w:rsidR="00EA2259" w:rsidRPr="00BF0B64">
          <w:rPr>
            <w:rStyle w:val="Hyperlink"/>
            <w:color w:val="005595" w:themeColor="accent1"/>
          </w:rPr>
          <w:t>https://www.oregon.gov/oha/HPA/ANALYTICS/Pages/metrics-reporting.aspx</w:t>
        </w:r>
      </w:hyperlink>
      <w:r w:rsidRPr="00E3436B">
        <w:rPr>
          <w:shd w:val="clear" w:color="auto" w:fill="FFFFFF"/>
        </w:rPr>
        <w:br w:type="page"/>
      </w:r>
    </w:p>
    <w:p w14:paraId="2C178115" w14:textId="3FB00B9A" w:rsidR="00022CF5" w:rsidRPr="004428F6" w:rsidRDefault="007764B5" w:rsidP="007764B5">
      <w:pPr>
        <w:pStyle w:val="Heading1"/>
      </w:pPr>
      <w:bookmarkStart w:id="62" w:name="_Appendix_B:_How"/>
      <w:bookmarkStart w:id="63" w:name="_Toc169270614"/>
      <w:bookmarkEnd w:id="62"/>
      <w:r>
        <w:lastRenderedPageBreak/>
        <w:t xml:space="preserve">Appendix B: </w:t>
      </w:r>
      <w:r w:rsidR="00022CF5" w:rsidRPr="004428F6">
        <w:t>How improvement targets are calculated</w:t>
      </w:r>
      <w:bookmarkEnd w:id="63"/>
    </w:p>
    <w:p w14:paraId="1CBFBA9A" w14:textId="77777777" w:rsidR="00022CF5" w:rsidRPr="00C16634" w:rsidRDefault="00022CF5" w:rsidP="00C16634">
      <w:pPr>
        <w:pStyle w:val="BodyTextindent"/>
        <w:spacing w:before="120" w:after="120"/>
        <w:ind w:left="0" w:right="0"/>
        <w:rPr>
          <w:color w:val="auto"/>
          <w:sz w:val="22"/>
          <w:szCs w:val="20"/>
        </w:rPr>
      </w:pPr>
      <w:r w:rsidRPr="00C16634">
        <w:rPr>
          <w:color w:val="auto"/>
          <w:sz w:val="22"/>
          <w:szCs w:val="20"/>
        </w:rPr>
        <w:t>Improvement targets are calculated for each CCO based on the Minnesota Department of Health Quality Incentive Payment System (“Minnesota method”). A CCO meets its improvement target by reducing the gap between its baseline (generally the previous year’s performance) and the benchmark (the aspirational goal). A CCO must show at least a 10 percent reduction in the gap between baseline and the benchmark to meet its improvement target. To ensure meaningful progress toward the benchmark, typically a floor is applied to each CCO’s improvement target.</w:t>
      </w:r>
    </w:p>
    <w:p w14:paraId="026673BA" w14:textId="4E375B1D" w:rsidR="00022CF5" w:rsidRPr="00C16634" w:rsidRDefault="00022CF5" w:rsidP="00022CF5">
      <w:pPr>
        <w:pStyle w:val="BodyTextindent"/>
        <w:ind w:left="0" w:right="0"/>
        <w:rPr>
          <w:color w:val="auto"/>
          <w:sz w:val="22"/>
          <w:szCs w:val="20"/>
        </w:rPr>
      </w:pPr>
      <w:r w:rsidRPr="00C16634">
        <w:rPr>
          <w:color w:val="auto"/>
          <w:sz w:val="22"/>
          <w:szCs w:val="20"/>
        </w:rPr>
        <w:t xml:space="preserve">Suppose CCO A’s performance in </w:t>
      </w:r>
      <w:r w:rsidRPr="00C16634">
        <w:rPr>
          <w:b/>
          <w:bCs/>
          <w:color w:val="auto"/>
          <w:sz w:val="22"/>
          <w:szCs w:val="20"/>
        </w:rPr>
        <w:t>2022</w:t>
      </w:r>
      <w:r w:rsidRPr="00C16634">
        <w:rPr>
          <w:color w:val="auto"/>
          <w:sz w:val="22"/>
          <w:szCs w:val="20"/>
        </w:rPr>
        <w:t xml:space="preserve"> (i.e., baseline) on Measure 1 was </w:t>
      </w:r>
      <w:r w:rsidR="007E63B4">
        <w:rPr>
          <w:color w:val="auto"/>
          <w:sz w:val="22"/>
          <w:szCs w:val="20"/>
        </w:rPr>
        <w:t>6</w:t>
      </w:r>
      <w:r w:rsidRPr="00C16634">
        <w:rPr>
          <w:color w:val="auto"/>
          <w:sz w:val="22"/>
          <w:szCs w:val="20"/>
        </w:rPr>
        <w:t xml:space="preserve">0.0%. </w:t>
      </w:r>
    </w:p>
    <w:p w14:paraId="615786AF" w14:textId="441DB888" w:rsidR="00022CF5" w:rsidRPr="00BF56B1" w:rsidRDefault="00F16A38" w:rsidP="009870AF">
      <w:pPr>
        <w:pStyle w:val="BodyTextindent"/>
        <w:ind w:left="0" w:right="0"/>
        <w:jc w:val="center"/>
        <w:rPr>
          <w:sz w:val="22"/>
        </w:rPr>
      </w:pPr>
      <w:r>
        <w:rPr>
          <w:noProof/>
        </w:rPr>
        <w:drawing>
          <wp:inline distT="0" distB="0" distL="0" distR="0" wp14:anchorId="433D1E69" wp14:editId="63CAF472">
            <wp:extent cx="4572000" cy="866774"/>
            <wp:effectExtent l="0" t="0" r="0" b="0"/>
            <wp:docPr id="288" name="Chart 288" descr="Hollow dot representing CCO A's performance in 2022 at 60% and a line at 100% representing a benchmarking.">
              <a:extLst xmlns:a="http://schemas.openxmlformats.org/drawingml/2006/main">
                <a:ext uri="{FF2B5EF4-FFF2-40B4-BE49-F238E27FC236}">
                  <a16:creationId xmlns:a16="http://schemas.microsoft.com/office/drawing/2014/main" id="{C9B80D71-5C69-4C79-BD5A-51551C429A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75D6C695" w14:textId="047F59D9" w:rsidR="00022CF5" w:rsidRPr="00C16634" w:rsidRDefault="00022CF5" w:rsidP="00022CF5">
      <w:pPr>
        <w:pStyle w:val="BodyTextindent"/>
        <w:ind w:left="0" w:right="0"/>
        <w:rPr>
          <w:color w:val="auto"/>
          <w:sz w:val="22"/>
          <w:szCs w:val="20"/>
        </w:rPr>
      </w:pPr>
      <w:r w:rsidRPr="00C16634">
        <w:rPr>
          <w:color w:val="auto"/>
          <w:sz w:val="22"/>
          <w:szCs w:val="20"/>
        </w:rPr>
        <w:t xml:space="preserve">The gap between baseline and the benchmark is </w:t>
      </w:r>
      <w:r w:rsidR="00BF56B1" w:rsidRPr="00BF56B1">
        <w:rPr>
          <w:b/>
          <w:bCs/>
          <w:color w:val="auto"/>
          <w:sz w:val="22"/>
          <w:szCs w:val="20"/>
        </w:rPr>
        <w:t>100</w:t>
      </w:r>
      <w:r w:rsidR="00BF56B1">
        <w:rPr>
          <w:b/>
          <w:bCs/>
          <w:color w:val="auto"/>
          <w:sz w:val="22"/>
          <w:szCs w:val="20"/>
        </w:rPr>
        <w:t>%</w:t>
      </w:r>
      <w:r w:rsidR="00BF56B1" w:rsidRPr="00BF56B1">
        <w:rPr>
          <w:b/>
          <w:bCs/>
          <w:color w:val="auto"/>
          <w:sz w:val="22"/>
          <w:szCs w:val="20"/>
        </w:rPr>
        <w:t xml:space="preserve"> </w:t>
      </w:r>
      <w:r w:rsidRPr="00BF56B1">
        <w:rPr>
          <w:b/>
          <w:bCs/>
          <w:color w:val="auto"/>
          <w:sz w:val="22"/>
          <w:szCs w:val="20"/>
        </w:rPr>
        <w:t>-</w:t>
      </w:r>
      <w:r w:rsidR="00BF56B1" w:rsidRPr="00BF56B1">
        <w:rPr>
          <w:b/>
          <w:bCs/>
          <w:color w:val="auto"/>
          <w:sz w:val="22"/>
          <w:szCs w:val="20"/>
        </w:rPr>
        <w:t xml:space="preserve"> 6</w:t>
      </w:r>
      <w:r w:rsidRPr="00BF56B1">
        <w:rPr>
          <w:b/>
          <w:bCs/>
          <w:color w:val="auto"/>
          <w:sz w:val="22"/>
          <w:szCs w:val="20"/>
        </w:rPr>
        <w:t>0</w:t>
      </w:r>
      <w:r w:rsidR="00BF56B1">
        <w:rPr>
          <w:b/>
          <w:bCs/>
          <w:color w:val="auto"/>
          <w:sz w:val="22"/>
          <w:szCs w:val="20"/>
        </w:rPr>
        <w:t>%</w:t>
      </w:r>
      <w:r w:rsidRPr="00BF56B1">
        <w:rPr>
          <w:b/>
          <w:bCs/>
          <w:color w:val="auto"/>
          <w:sz w:val="22"/>
          <w:szCs w:val="20"/>
        </w:rPr>
        <w:t xml:space="preserve"> =</w:t>
      </w:r>
      <w:r w:rsidRPr="00C16634">
        <w:rPr>
          <w:color w:val="auto"/>
          <w:sz w:val="22"/>
          <w:szCs w:val="20"/>
        </w:rPr>
        <w:t xml:space="preserve"> </w:t>
      </w:r>
      <w:r w:rsidRPr="00C16634">
        <w:rPr>
          <w:b/>
          <w:bCs/>
          <w:color w:val="auto"/>
          <w:sz w:val="22"/>
          <w:szCs w:val="20"/>
        </w:rPr>
        <w:t>40%</w:t>
      </w:r>
      <w:r w:rsidR="005E7BED">
        <w:rPr>
          <w:b/>
          <w:bCs/>
          <w:color w:val="auto"/>
          <w:sz w:val="22"/>
          <w:szCs w:val="20"/>
        </w:rPr>
        <w:t>.</w:t>
      </w:r>
    </w:p>
    <w:p w14:paraId="4B8D2841" w14:textId="7B39BAB2" w:rsidR="00022CF5" w:rsidRPr="00C16634" w:rsidRDefault="00022CF5" w:rsidP="00022CF5">
      <w:pPr>
        <w:pStyle w:val="BodyTextindent"/>
        <w:ind w:left="0" w:right="0"/>
        <w:rPr>
          <w:color w:val="auto"/>
          <w:sz w:val="22"/>
          <w:szCs w:val="20"/>
        </w:rPr>
      </w:pPr>
      <w:r w:rsidRPr="00C16634">
        <w:rPr>
          <w:color w:val="auto"/>
          <w:sz w:val="22"/>
          <w:szCs w:val="20"/>
          <w:u w:val="single"/>
        </w:rPr>
        <w:t>Ten percent of 40 % = 4%.</w:t>
      </w:r>
      <w:r w:rsidRPr="00C16634">
        <w:rPr>
          <w:color w:val="auto"/>
          <w:sz w:val="22"/>
          <w:szCs w:val="20"/>
        </w:rPr>
        <w:t xml:space="preserve"> Thus, </w:t>
      </w:r>
      <w:r w:rsidRPr="00C16634">
        <w:rPr>
          <w:b/>
          <w:bCs/>
          <w:color w:val="auto"/>
          <w:sz w:val="22"/>
          <w:szCs w:val="20"/>
        </w:rPr>
        <w:t>CCO A must improve by 4 percentage points in 202</w:t>
      </w:r>
      <w:r w:rsidR="00C16634" w:rsidRPr="00C16634">
        <w:rPr>
          <w:b/>
          <w:bCs/>
          <w:color w:val="auto"/>
          <w:sz w:val="22"/>
          <w:szCs w:val="20"/>
        </w:rPr>
        <w:t>3</w:t>
      </w:r>
      <w:r w:rsidRPr="00C16634">
        <w:rPr>
          <w:color w:val="auto"/>
          <w:sz w:val="22"/>
          <w:szCs w:val="20"/>
        </w:rPr>
        <w:t xml:space="preserve">. Their </w:t>
      </w:r>
      <w:r w:rsidRPr="00C16634">
        <w:rPr>
          <w:b/>
          <w:bCs/>
          <w:color w:val="auto"/>
          <w:sz w:val="22"/>
          <w:szCs w:val="20"/>
        </w:rPr>
        <w:t>improvement target</w:t>
      </w:r>
      <w:r w:rsidRPr="00C16634">
        <w:rPr>
          <w:color w:val="auto"/>
          <w:sz w:val="22"/>
          <w:szCs w:val="20"/>
        </w:rPr>
        <w:t xml:space="preserve"> is [baseline + 4%] = </w:t>
      </w:r>
      <w:r w:rsidR="00DF1B5B" w:rsidRPr="00DF1B5B">
        <w:rPr>
          <w:b/>
          <w:bCs/>
          <w:color w:val="auto"/>
          <w:sz w:val="22"/>
          <w:szCs w:val="20"/>
        </w:rPr>
        <w:t>6</w:t>
      </w:r>
      <w:r w:rsidRPr="00DF1B5B">
        <w:rPr>
          <w:b/>
          <w:bCs/>
          <w:color w:val="auto"/>
          <w:sz w:val="22"/>
          <w:szCs w:val="20"/>
        </w:rPr>
        <w:t>0% + 4% =</w:t>
      </w:r>
      <w:r w:rsidRPr="00C16634">
        <w:rPr>
          <w:color w:val="auto"/>
          <w:sz w:val="22"/>
          <w:szCs w:val="20"/>
        </w:rPr>
        <w:t xml:space="preserve"> </w:t>
      </w:r>
      <w:r w:rsidR="00DF1B5B">
        <w:rPr>
          <w:b/>
          <w:bCs/>
          <w:color w:val="auto"/>
          <w:sz w:val="22"/>
          <w:szCs w:val="20"/>
        </w:rPr>
        <w:t>6</w:t>
      </w:r>
      <w:r w:rsidRPr="00C16634">
        <w:rPr>
          <w:b/>
          <w:bCs/>
          <w:color w:val="auto"/>
          <w:sz w:val="22"/>
          <w:szCs w:val="20"/>
        </w:rPr>
        <w:t>4%</w:t>
      </w:r>
      <w:r w:rsidR="005E7BED">
        <w:rPr>
          <w:b/>
          <w:bCs/>
          <w:color w:val="auto"/>
          <w:sz w:val="22"/>
          <w:szCs w:val="20"/>
        </w:rPr>
        <w:t>.</w:t>
      </w:r>
      <w:r w:rsidRPr="00C16634">
        <w:rPr>
          <w:color w:val="auto"/>
          <w:sz w:val="22"/>
          <w:szCs w:val="20"/>
        </w:rPr>
        <w:t xml:space="preserve"> </w:t>
      </w:r>
    </w:p>
    <w:p w14:paraId="10A20995" w14:textId="77777777" w:rsidR="009766A5" w:rsidRDefault="00022CF5" w:rsidP="00022CF5">
      <w:pPr>
        <w:pStyle w:val="BodyTextindent"/>
        <w:ind w:left="0" w:right="0"/>
        <w:rPr>
          <w:noProof/>
          <w:color w:val="auto"/>
          <w:sz w:val="22"/>
          <w:szCs w:val="20"/>
          <w:shd w:val="clear" w:color="auto" w:fill="E6E6E6"/>
        </w:rPr>
      </w:pPr>
      <w:r w:rsidRPr="00C16634">
        <w:rPr>
          <w:color w:val="auto"/>
          <w:sz w:val="22"/>
          <w:szCs w:val="20"/>
        </w:rPr>
        <w:t xml:space="preserve">Suppose that CCO A’s performance in </w:t>
      </w:r>
      <w:r w:rsidRPr="00C16634">
        <w:rPr>
          <w:b/>
          <w:bCs/>
          <w:color w:val="auto"/>
          <w:sz w:val="22"/>
          <w:szCs w:val="20"/>
        </w:rPr>
        <w:t>2023</w:t>
      </w:r>
      <w:r w:rsidRPr="00C16634">
        <w:rPr>
          <w:color w:val="auto"/>
          <w:sz w:val="22"/>
          <w:szCs w:val="20"/>
        </w:rPr>
        <w:t xml:space="preserve"> is </w:t>
      </w:r>
      <w:r w:rsidR="00DF1B5B">
        <w:rPr>
          <w:color w:val="auto"/>
          <w:sz w:val="22"/>
          <w:szCs w:val="20"/>
        </w:rPr>
        <w:t>6</w:t>
      </w:r>
      <w:r w:rsidRPr="00C16634">
        <w:rPr>
          <w:color w:val="auto"/>
          <w:sz w:val="22"/>
          <w:szCs w:val="20"/>
        </w:rPr>
        <w:t xml:space="preserve">5%; they </w:t>
      </w:r>
      <w:r w:rsidRPr="00C16634">
        <w:rPr>
          <w:b/>
          <w:bCs/>
          <w:color w:val="auto"/>
          <w:sz w:val="22"/>
          <w:szCs w:val="20"/>
        </w:rPr>
        <w:t xml:space="preserve">achieved their improvement target and met </w:t>
      </w:r>
      <w:r w:rsidRPr="00C16634">
        <w:rPr>
          <w:color w:val="auto"/>
          <w:sz w:val="22"/>
          <w:szCs w:val="20"/>
        </w:rPr>
        <w:t>Measure 1.</w:t>
      </w:r>
      <w:r w:rsidRPr="00C16634">
        <w:rPr>
          <w:noProof/>
          <w:color w:val="auto"/>
          <w:sz w:val="22"/>
          <w:szCs w:val="20"/>
          <w:shd w:val="clear" w:color="auto" w:fill="E6E6E6"/>
        </w:rPr>
        <w:t xml:space="preserve"> </w:t>
      </w:r>
    </w:p>
    <w:p w14:paraId="014E35A3" w14:textId="3F007C01" w:rsidR="00022CF5" w:rsidRPr="00C16634" w:rsidRDefault="009766A5" w:rsidP="009766A5">
      <w:pPr>
        <w:pStyle w:val="BodyTextindent"/>
        <w:ind w:left="0" w:right="0"/>
        <w:jc w:val="center"/>
        <w:rPr>
          <w:color w:val="auto"/>
          <w:sz w:val="22"/>
          <w:szCs w:val="20"/>
        </w:rPr>
      </w:pPr>
      <w:r>
        <w:rPr>
          <w:noProof/>
        </w:rPr>
        <w:drawing>
          <wp:inline distT="0" distB="0" distL="0" distR="0" wp14:anchorId="4DE07F71" wp14:editId="193A9E5B">
            <wp:extent cx="4572000" cy="866140"/>
            <wp:effectExtent l="0" t="0" r="0" b="0"/>
            <wp:docPr id="307" name="Chart 307" descr="Hollow dot representing CCO A's performance in 2022 at 60% and a dark blue dot at 65% for their 2023 performance. A line at 100% represents the benchmarking and a dashed line at 64% represents CCO's improvement target.">
              <a:extLst xmlns:a="http://schemas.openxmlformats.org/drawingml/2006/main">
                <a:ext uri="{FF2B5EF4-FFF2-40B4-BE49-F238E27FC236}">
                  <a16:creationId xmlns:a16="http://schemas.microsoft.com/office/drawing/2014/main" id="{6899C589-339F-43A0-92D6-B9BFE219CD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2D4310D4" w14:textId="33565D17" w:rsidR="007E63B4" w:rsidRPr="009766A5" w:rsidRDefault="002B7AA9" w:rsidP="009766A5">
      <w:pPr>
        <w:pStyle w:val="BodyTextindent"/>
        <w:ind w:left="0" w:right="0"/>
        <w:jc w:val="center"/>
        <w:rPr>
          <w:color w:val="auto"/>
          <w:sz w:val="22"/>
        </w:rPr>
      </w:pPr>
      <w:r w:rsidRPr="00C16634">
        <w:rPr>
          <w:rFonts w:asciiTheme="minorHAnsi" w:hAnsiTheme="minorHAnsi" w:cstheme="minorHAnsi"/>
          <w:noProof/>
          <w:color w:val="2B579A"/>
          <w:sz w:val="22"/>
          <w:shd w:val="clear" w:color="auto" w:fill="E6E6E6"/>
        </w:rPr>
        <mc:AlternateContent>
          <mc:Choice Requires="wps">
            <w:drawing>
              <wp:inline distT="0" distB="0" distL="0" distR="0" wp14:anchorId="498A0089" wp14:editId="3DF84EFC">
                <wp:extent cx="6372225" cy="1103630"/>
                <wp:effectExtent l="0" t="0" r="9525" b="127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103630"/>
                        </a:xfrm>
                        <a:prstGeom prst="rect">
                          <a:avLst/>
                        </a:prstGeom>
                        <a:solidFill>
                          <a:schemeClr val="bg1">
                            <a:lumMod val="95000"/>
                          </a:schemeClr>
                        </a:solidFill>
                        <a:ln w="9525">
                          <a:noFill/>
                          <a:miter lim="800000"/>
                          <a:headEnd/>
                          <a:tailEnd/>
                        </a:ln>
                      </wps:spPr>
                      <wps:txbx>
                        <w:txbxContent>
                          <w:p w14:paraId="3B62385E" w14:textId="77777777" w:rsidR="00022CF5" w:rsidRPr="00C16634" w:rsidRDefault="00022CF5" w:rsidP="00022CF5">
                            <w:pPr>
                              <w:pStyle w:val="BodyTextindent"/>
                              <w:ind w:left="0" w:right="0"/>
                              <w:rPr>
                                <w:rFonts w:asciiTheme="minorHAnsi" w:eastAsiaTheme="minorEastAsia" w:hAnsiTheme="minorHAnsi" w:cstheme="minorHAnsi"/>
                                <w:color w:val="auto"/>
                                <w:sz w:val="22"/>
                                <w:szCs w:val="20"/>
                              </w:rPr>
                            </w:pPr>
                            <w:r w:rsidRPr="00C16634">
                              <w:rPr>
                                <w:rFonts w:asciiTheme="minorHAnsi" w:hAnsiTheme="minorHAnsi" w:cstheme="minorHAnsi"/>
                                <w:color w:val="auto"/>
                                <w:sz w:val="22"/>
                              </w:rPr>
                              <w:t>Stated as a formula:</w:t>
                            </w:r>
                            <w:r w:rsidRPr="00C16634">
                              <w:rPr>
                                <w:rFonts w:asciiTheme="minorHAnsi" w:hAnsiTheme="minorHAnsi" w:cstheme="minorHAnsi"/>
                                <w:color w:val="auto"/>
                                <w:sz w:val="18"/>
                                <w:szCs w:val="16"/>
                              </w:rPr>
                              <w:t xml:space="preserve"> </w:t>
                            </w:r>
                            <w:r w:rsidRPr="00C16634">
                              <w:rPr>
                                <w:rFonts w:asciiTheme="minorHAnsi" w:hAnsiTheme="minorHAnsi" w:cstheme="minorHAnsi"/>
                                <w:color w:val="auto"/>
                                <w:sz w:val="18"/>
                                <w:szCs w:val="16"/>
                              </w:rPr>
                              <w:br/>
                            </w:r>
                            <m:oMathPara>
                              <m:oMath>
                                <m:f>
                                  <m:fPr>
                                    <m:ctrlPr>
                                      <w:rPr>
                                        <w:rFonts w:ascii="Cambria Math" w:hAnsi="Cambria Math"/>
                                        <w:color w:val="auto"/>
                                        <w:sz w:val="22"/>
                                        <w:szCs w:val="20"/>
                                      </w:rPr>
                                    </m:ctrlPr>
                                  </m:fPr>
                                  <m:num>
                                    <m:d>
                                      <m:dPr>
                                        <m:begChr m:val="["/>
                                        <m:endChr m:val="]"/>
                                        <m:ctrlPr>
                                          <w:rPr>
                                            <w:rFonts w:ascii="Cambria Math" w:hAnsi="Cambria Math"/>
                                            <w:i/>
                                            <w:color w:val="auto"/>
                                            <w:sz w:val="22"/>
                                            <w:szCs w:val="20"/>
                                          </w:rPr>
                                        </m:ctrlPr>
                                      </m:dPr>
                                      <m:e>
                                        <m:r>
                                          <m:rPr>
                                            <m:nor/>
                                          </m:rPr>
                                          <w:rPr>
                                            <w:color w:val="auto"/>
                                            <w:sz w:val="22"/>
                                            <w:szCs w:val="20"/>
                                          </w:rPr>
                                          <m:t>Benchmark</m:t>
                                        </m:r>
                                      </m:e>
                                    </m:d>
                                    <m:r>
                                      <w:rPr>
                                        <w:rFonts w:ascii="Cambria Math" w:hAns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[CCO baseline]</m:t>
                                    </m:r>
                                  </m:num>
                                  <m:den>
                                    <m:r>
                                      <m:rPr>
                                        <m:nor/>
                                      </m:rPr>
                                      <w:rPr>
                                        <w:color w:val="auto"/>
                                        <w:sz w:val="22"/>
                                        <w:szCs w:val="20"/>
                                      </w:rPr>
                                      <m:t>10</m:t>
                                    </m:r>
                                  </m:den>
                                </m:f>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X</m:t>
                                </m:r>
                              </m:oMath>
                            </m:oMathPara>
                          </w:p>
                          <w:p w14:paraId="42194AC3" w14:textId="77777777" w:rsidR="00022CF5" w:rsidRPr="00C16634" w:rsidRDefault="00022CF5" w:rsidP="00022CF5">
                            <w:pPr>
                              <w:pStyle w:val="BodyTextindent"/>
                              <w:ind w:left="0" w:right="0"/>
                              <w:jc w:val="center"/>
                              <w:rPr>
                                <w:rFonts w:cstheme="minorHAnsi"/>
                                <w:color w:val="auto"/>
                                <w:sz w:val="18"/>
                                <w:szCs w:val="16"/>
                              </w:rPr>
                            </w:pPr>
                            <w:r w:rsidRPr="00C16634">
                              <w:rPr>
                                <w:rFonts w:asciiTheme="minorHAnsi" w:eastAsiaTheme="minorEastAsia" w:hAnsiTheme="minorHAnsi" w:cstheme="minorHAnsi"/>
                                <w:color w:val="auto"/>
                                <w:sz w:val="18"/>
                                <w:szCs w:val="16"/>
                              </w:rPr>
                              <w:br/>
                            </w:r>
                            <m:oMathPara>
                              <m:oMath>
                                <m:d>
                                  <m:dPr>
                                    <m:begChr m:val="["/>
                                    <m:endChr m:val="]"/>
                                    <m:ctrlPr>
                                      <w:rPr>
                                        <w:rFonts w:ascii="Cambria Math" w:hAnsi="Cambria Math"/>
                                        <w:i/>
                                        <w:color w:val="auto"/>
                                        <w:sz w:val="22"/>
                                        <w:szCs w:val="20"/>
                                      </w:rPr>
                                    </m:ctrlPr>
                                  </m:dPr>
                                  <m:e>
                                    <m:r>
                                      <m:rPr>
                                        <m:nor/>
                                      </m:rPr>
                                      <w:rPr>
                                        <w:color w:val="auto"/>
                                        <w:sz w:val="22"/>
                                        <w:szCs w:val="20"/>
                                      </w:rPr>
                                      <m:t>CCO baseline</m:t>
                                    </m:r>
                                  </m:e>
                                </m:d>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d>
                                  <m:dPr>
                                    <m:begChr m:val="["/>
                                    <m:endChr m:val="]"/>
                                    <m:ctrlPr>
                                      <w:rPr>
                                        <w:rFonts w:ascii="Cambria Math" w:hAnsi="Cambria Math"/>
                                        <w:i/>
                                        <w:color w:val="auto"/>
                                        <w:sz w:val="22"/>
                                        <w:szCs w:val="20"/>
                                      </w:rPr>
                                    </m:ctrlPr>
                                  </m:dPr>
                                  <m:e>
                                    <m:r>
                                      <m:rPr>
                                        <m:nor/>
                                      </m:rPr>
                                      <w:rPr>
                                        <w:color w:val="auto"/>
                                        <w:sz w:val="22"/>
                                        <w:szCs w:val="20"/>
                                      </w:rPr>
                                      <m:t>X</m:t>
                                    </m:r>
                                  </m:e>
                                </m:d>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Improvement target</m:t>
                                </m:r>
                              </m:oMath>
                            </m:oMathPara>
                          </w:p>
                          <w:p w14:paraId="5F55E1CC" w14:textId="77777777" w:rsidR="00022CF5" w:rsidRDefault="00022CF5" w:rsidP="00022CF5"/>
                        </w:txbxContent>
                      </wps:txbx>
                      <wps:bodyPr rot="0" vert="horz" wrap="square" lIns="91440" tIns="45720" rIns="91440" bIns="45720" anchor="t" anchorCtr="0">
                        <a:noAutofit/>
                      </wps:bodyPr>
                    </wps:wsp>
                  </a:graphicData>
                </a:graphic>
              </wp:inline>
            </w:drawing>
          </mc:Choice>
          <mc:Fallback>
            <w:pict>
              <v:shape w14:anchorId="498A0089" id="Text Box 21" o:spid="_x0000_s1040" type="#_x0000_t202" style="width:501.75pt;height:8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" fillcolor="#f2f2f2 [3052]" stroked="f">
                <v:textbox>
                  <w:txbxContent>
                    <w:p w14:paraId="3B62385E" w14:textId="77777777" w:rsidR="00022CF5" w:rsidRPr="00C16634" w:rsidRDefault="00022CF5" w:rsidP="00022CF5">
                      <w:pPr>
                        <w:pStyle w:val="BodyTextindent"/>
                        <w:ind w:left="0" w:right="0"/>
                        <w:rPr>
                          <w:rFonts w:asciiTheme="minorHAnsi" w:eastAsiaTheme="minorEastAsia" w:hAnsiTheme="minorHAnsi" w:cstheme="minorHAnsi"/>
                          <w:color w:val="auto"/>
                          <w:sz w:val="22"/>
                          <w:szCs w:val="20"/>
                        </w:rPr>
                      </w:pPr>
                      <w:r w:rsidRPr="00C16634">
                        <w:rPr>
                          <w:rFonts w:asciiTheme="minorHAnsi" w:hAnsiTheme="minorHAnsi" w:cstheme="minorHAnsi"/>
                          <w:color w:val="auto"/>
                          <w:sz w:val="22"/>
                        </w:rPr>
                        <w:t>Stated as a formula:</w:t>
                      </w:r>
                      <w:r w:rsidRPr="00C16634">
                        <w:rPr>
                          <w:rFonts w:asciiTheme="minorHAnsi" w:hAnsiTheme="minorHAnsi" w:cstheme="minorHAnsi"/>
                          <w:color w:val="auto"/>
                          <w:sz w:val="18"/>
                          <w:szCs w:val="16"/>
                        </w:rPr>
                        <w:t xml:space="preserve"> </w:t>
                      </w:r>
                      <w:r w:rsidRPr="00C16634">
                        <w:rPr>
                          <w:rFonts w:asciiTheme="minorHAnsi" w:hAnsiTheme="minorHAnsi" w:cstheme="minorHAnsi"/>
                          <w:color w:val="auto"/>
                          <w:sz w:val="18"/>
                          <w:szCs w:val="16"/>
                        </w:rPr>
                        <w:br/>
                      </w:r>
                      <m:oMathPara>
                        <m:oMath>
                          <m:f>
                            <m:fPr>
                              <m:ctrlPr>
                                <w:rPr>
                                  <w:rFonts w:ascii="Cambria Math" w:hAnsi="Cambria Math"/>
                                  <w:color w:val="auto"/>
                                  <w:sz w:val="22"/>
                                  <w:szCs w:val="20"/>
                                </w:rPr>
                              </m:ctrlPr>
                            </m:fPr>
                            <m:num>
                              <m:d>
                                <m:dPr>
                                  <m:begChr m:val="["/>
                                  <m:endChr m:val="]"/>
                                  <m:ctrlPr>
                                    <w:rPr>
                                      <w:rFonts w:ascii="Cambria Math" w:hAnsi="Cambria Math"/>
                                      <w:i/>
                                      <w:color w:val="auto"/>
                                      <w:sz w:val="22"/>
                                      <w:szCs w:val="20"/>
                                    </w:rPr>
                                  </m:ctrlPr>
                                </m:dPr>
                                <m:e>
                                  <m:r>
                                    <m:rPr>
                                      <m:nor/>
                                    </m:rPr>
                                    <w:rPr>
                                      <w:color w:val="auto"/>
                                      <w:sz w:val="22"/>
                                      <w:szCs w:val="20"/>
                                    </w:rPr>
                                    <m:t>Benchmark</m:t>
                                  </m:r>
                                </m:e>
                              </m:d>
                              <m:r>
                                <w:rPr>
                                  <w:rFonts w:ascii="Cambria Math" w:hAns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[CCO baseline]</m:t>
                              </m:r>
                            </m:num>
                            <m:den>
                              <m:r>
                                <m:rPr>
                                  <m:nor/>
                                </m:rPr>
                                <w:rPr>
                                  <w:color w:val="auto"/>
                                  <w:sz w:val="22"/>
                                  <w:szCs w:val="20"/>
                                </w:rPr>
                                <m:t>10</m:t>
                              </m:r>
                            </m:den>
                          </m:f>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X</m:t>
                          </m:r>
                        </m:oMath>
                      </m:oMathPara>
                    </w:p>
                    <w:p w14:paraId="42194AC3" w14:textId="77777777" w:rsidR="00022CF5" w:rsidRPr="00C16634" w:rsidRDefault="00022CF5" w:rsidP="00022CF5">
                      <w:pPr>
                        <w:pStyle w:val="BodyTextindent"/>
                        <w:ind w:left="0" w:right="0"/>
                        <w:jc w:val="center"/>
                        <w:rPr>
                          <w:rFonts w:cstheme="minorHAnsi"/>
                          <w:color w:val="auto"/>
                          <w:sz w:val="18"/>
                          <w:szCs w:val="16"/>
                        </w:rPr>
                      </w:pPr>
                      <w:r w:rsidRPr="00C16634">
                        <w:rPr>
                          <w:rFonts w:asciiTheme="minorHAnsi" w:eastAsiaTheme="minorEastAsia" w:hAnsiTheme="minorHAnsi" w:cstheme="minorHAnsi"/>
                          <w:color w:val="auto"/>
                          <w:sz w:val="18"/>
                          <w:szCs w:val="16"/>
                        </w:rPr>
                        <w:br/>
                      </w:r>
                      <m:oMathPara>
                        <m:oMath>
                          <m:d>
                            <m:dPr>
                              <m:begChr m:val="["/>
                              <m:endChr m:val="]"/>
                              <m:ctrlPr>
                                <w:rPr>
                                  <w:rFonts w:ascii="Cambria Math" w:hAnsi="Cambria Math"/>
                                  <w:i/>
                                  <w:color w:val="auto"/>
                                  <w:sz w:val="22"/>
                                  <w:szCs w:val="20"/>
                                </w:rPr>
                              </m:ctrlPr>
                            </m:dPr>
                            <m:e>
                              <m:r>
                                <m:rPr>
                                  <m:nor/>
                                </m:rPr>
                                <w:rPr>
                                  <w:color w:val="auto"/>
                                  <w:sz w:val="22"/>
                                  <w:szCs w:val="20"/>
                                </w:rPr>
                                <m:t>CCO baseline</m:t>
                              </m:r>
                            </m:e>
                          </m:d>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d>
                            <m:dPr>
                              <m:begChr m:val="["/>
                              <m:endChr m:val="]"/>
                              <m:ctrlPr>
                                <w:rPr>
                                  <w:rFonts w:ascii="Cambria Math" w:hAnsi="Cambria Math"/>
                                  <w:i/>
                                  <w:color w:val="auto"/>
                                  <w:sz w:val="22"/>
                                  <w:szCs w:val="20"/>
                                </w:rPr>
                              </m:ctrlPr>
                            </m:dPr>
                            <m:e>
                              <m:r>
                                <m:rPr>
                                  <m:nor/>
                                </m:rPr>
                                <w:rPr>
                                  <w:color w:val="auto"/>
                                  <w:sz w:val="22"/>
                                  <w:szCs w:val="20"/>
                                </w:rPr>
                                <m:t>X</m:t>
                              </m:r>
                            </m:e>
                          </m:d>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Improvement target</m:t>
                          </m:r>
                        </m:oMath>
                      </m:oMathPara>
                    </w:p>
                    <w:p w14:paraId="5F55E1CC" w14:textId="77777777" w:rsidR="00022CF5" w:rsidRDefault="00022CF5" w:rsidP="00022CF5"/>
                  </w:txbxContent>
                </v:textbox>
                <w10:anchorlock/>
              </v:shape>
            </w:pict>
          </mc:Fallback>
        </mc:AlternateContent>
      </w:r>
    </w:p>
    <w:p w14:paraId="121F4064" w14:textId="3CAF5455" w:rsidR="00022CF5" w:rsidRPr="00C16634" w:rsidRDefault="00022CF5" w:rsidP="00C16634">
      <w:pPr>
        <w:pStyle w:val="BodyTextindent"/>
        <w:spacing w:before="120" w:after="120"/>
        <w:ind w:left="0" w:right="0"/>
        <w:rPr>
          <w:color w:val="auto"/>
          <w:sz w:val="22"/>
          <w:szCs w:val="20"/>
        </w:rPr>
      </w:pPr>
      <w:r w:rsidRPr="00C16634">
        <w:rPr>
          <w:color w:val="auto"/>
          <w:sz w:val="22"/>
          <w:szCs w:val="20"/>
        </w:rPr>
        <w:t>In some cases, depending on the difference between the CCO’s baseline and the benchmark, the Minnesota method may result in a very small improvement that may not represent a meaningful change. For example, suppose the benchmark was 75 percent, and CCO B’s performance in 2022 was 60 percent. In this case, CCO B’s improvement target using the formula would be:</w:t>
      </w:r>
    </w:p>
    <w:p w14:paraId="53F5E9BC" w14:textId="77777777" w:rsidR="00022CF5" w:rsidRPr="00C16634" w:rsidRDefault="009030E3" w:rsidP="00022CF5">
      <w:pPr>
        <w:pStyle w:val="BodyTextindent"/>
        <w:ind w:left="0" w:right="0"/>
        <w:jc w:val="center"/>
        <w:rPr>
          <w:rFonts w:eastAsiaTheme="minorEastAsia"/>
          <w:i/>
          <w:color w:val="auto"/>
          <w:sz w:val="22"/>
          <w:szCs w:val="20"/>
        </w:rPr>
      </w:pPr>
      <m:oMathPara>
        <m:oMath>
          <m:f>
            <m:fPr>
              <m:ctrlPr>
                <w:rPr>
                  <w:rFonts w:ascii="Cambria Math" w:hAnsi="Cambria Math"/>
                  <w:color w:val="auto"/>
                  <w:sz w:val="22"/>
                  <w:szCs w:val="20"/>
                </w:rPr>
              </m:ctrlPr>
            </m:fPr>
            <m:num>
              <m:r>
                <m:rPr>
                  <m:nor/>
                </m:rPr>
                <w:rPr>
                  <w:color w:val="auto"/>
                  <w:sz w:val="22"/>
                  <w:szCs w:val="20"/>
                </w:rPr>
                <m:t>75%</m:t>
              </m:r>
              <m:r>
                <m:rPr>
                  <m:nor/>
                </m:rPr>
                <w:rPr>
                  <w:rFonts w:ascii="Cambria Math"/>
                  <w:color w:val="auto"/>
                  <w:sz w:val="22"/>
                  <w:szCs w:val="20"/>
                </w:rPr>
                <m:t xml:space="preserve"> </m:t>
              </m:r>
              <m:r>
                <m:rPr>
                  <m:nor/>
                </m:rPr>
                <w:rPr>
                  <w:color w:val="auto"/>
                  <w:sz w:val="22"/>
                  <w:szCs w:val="20"/>
                </w:rPr>
                <m:t>-</m:t>
              </m:r>
              <m:r>
                <m:rPr>
                  <m:nor/>
                </m:rPr>
                <w:rPr>
                  <w:rFonts w:ascii="Cambria Math"/>
                  <w:color w:val="auto"/>
                  <w:sz w:val="22"/>
                  <w:szCs w:val="20"/>
                </w:rPr>
                <m:t xml:space="preserve"> </m:t>
              </m:r>
              <m:r>
                <m:rPr>
                  <m:nor/>
                </m:rPr>
                <w:rPr>
                  <w:color w:val="auto"/>
                  <w:sz w:val="22"/>
                  <w:szCs w:val="20"/>
                </w:rPr>
                <m:t>60%</m:t>
              </m:r>
            </m:num>
            <m:den>
              <m:r>
                <m:rPr>
                  <m:nor/>
                </m:rPr>
                <w:rPr>
                  <w:color w:val="auto"/>
                  <w:sz w:val="22"/>
                  <w:szCs w:val="20"/>
                </w:rPr>
                <m:t>10</m:t>
              </m:r>
            </m:den>
          </m:f>
          <m:r>
            <m:rPr>
              <m:nor/>
            </m:rPr>
            <w:rPr>
              <w:rFonts w:ascii="Cambria Math" w:eastAsiaTheme="minorEastAsia"/>
              <w:color w:val="auto"/>
              <w:sz w:val="22"/>
              <w:szCs w:val="20"/>
            </w:rPr>
            <m:t xml:space="preserve"> </m:t>
          </m:r>
          <m:r>
            <m:rPr>
              <m:nor/>
            </m:rPr>
            <w:rPr>
              <w:rFonts w:eastAsiaTheme="minorEastAsia"/>
              <w:color w:val="auto"/>
              <w:sz w:val="22"/>
              <w:szCs w:val="20"/>
            </w:rPr>
            <m:t>=</m:t>
          </m:r>
          <m:r>
            <m:rPr>
              <m:nor/>
            </m:rPr>
            <w:rPr>
              <w:rFonts w:ascii="Cambria Math" w:eastAsiaTheme="minorEastAsia"/>
              <w:color w:val="auto"/>
              <w:sz w:val="22"/>
              <w:szCs w:val="20"/>
            </w:rPr>
            <m:t xml:space="preserve"> </m:t>
          </m:r>
          <m:r>
            <m:rPr>
              <m:nor/>
            </m:rPr>
            <w:rPr>
              <w:rFonts w:eastAsiaTheme="minorEastAsia"/>
              <w:color w:val="auto"/>
              <w:sz w:val="22"/>
              <w:szCs w:val="20"/>
            </w:rPr>
            <m:t>1.5%</m:t>
          </m:r>
        </m:oMath>
      </m:oMathPara>
    </w:p>
    <w:p w14:paraId="1C14ADFC" w14:textId="77777777" w:rsidR="00022CF5" w:rsidRPr="00C16634" w:rsidRDefault="00022CF5" w:rsidP="00022CF5">
      <w:pPr>
        <w:pStyle w:val="BodyTextindent"/>
        <w:spacing w:after="0"/>
        <w:ind w:left="0" w:right="0"/>
        <w:jc w:val="center"/>
        <w:rPr>
          <w:rFonts w:eastAsiaTheme="minorEastAsia"/>
          <w:color w:val="auto"/>
          <w:sz w:val="22"/>
          <w:szCs w:val="20"/>
        </w:rPr>
      </w:pPr>
    </w:p>
    <w:p w14:paraId="60636A78" w14:textId="77777777" w:rsidR="00022CF5" w:rsidRPr="00C16634" w:rsidRDefault="00022CF5" w:rsidP="00022CF5">
      <w:pPr>
        <w:pStyle w:val="BodyTextindent"/>
        <w:ind w:left="0" w:right="0"/>
        <w:jc w:val="center"/>
        <w:rPr>
          <w:color w:val="auto"/>
          <w:sz w:val="22"/>
          <w:szCs w:val="20"/>
        </w:rPr>
      </w:pPr>
      <w:r w:rsidRPr="00C16634">
        <w:rPr>
          <w:color w:val="auto"/>
          <w:sz w:val="22"/>
          <w:szCs w:val="20"/>
        </w:rPr>
        <w:t xml:space="preserve">60% + 1.5% = </w:t>
      </w:r>
      <w:r w:rsidRPr="00C16634">
        <w:rPr>
          <w:b/>
          <w:bCs/>
          <w:color w:val="auto"/>
          <w:sz w:val="22"/>
          <w:szCs w:val="20"/>
        </w:rPr>
        <w:t>61.5%</w:t>
      </w:r>
    </w:p>
    <w:p w14:paraId="60F87A33" w14:textId="1537C5C7" w:rsidR="007764B5" w:rsidRDefault="00022CF5" w:rsidP="00022CF5">
      <w:pPr>
        <w:pStyle w:val="BodyTextindent"/>
        <w:ind w:left="0" w:right="0"/>
        <w:rPr>
          <w:color w:val="auto"/>
          <w:sz w:val="22"/>
          <w:szCs w:val="20"/>
        </w:rPr>
      </w:pPr>
      <w:r w:rsidRPr="00C16634">
        <w:rPr>
          <w:color w:val="auto"/>
          <w:sz w:val="22"/>
          <w:szCs w:val="20"/>
        </w:rPr>
        <w:lastRenderedPageBreak/>
        <w:t xml:space="preserve">Where the Minnesota method results in small improvement targets like this, the Metrics and Scoring Committee typically has established a “floor” or minimum level of required improvement before the CCO would meet its improvement target. In this example, suppose the floor is 3 percentage points. The Minnesota method formula results in 1.5% increase. Instead of 61.5%, CCO B’s improvement target with the 3% floor applied would be: [baseline + floor] = 60% + 3% = 63%. </w:t>
      </w:r>
    </w:p>
    <w:p w14:paraId="1FE8B176" w14:textId="702DD634" w:rsidR="007764B5" w:rsidRDefault="007764B5">
      <w:pPr>
        <w:rPr>
          <w:szCs w:val="20"/>
        </w:rPr>
      </w:pPr>
      <w:r>
        <w:rPr>
          <w:szCs w:val="20"/>
        </w:rPr>
        <w:br w:type="page"/>
      </w:r>
    </w:p>
    <w:p w14:paraId="02DB316E" w14:textId="77777777" w:rsidR="00DB4B0F" w:rsidRDefault="00DB4B0F" w:rsidP="007764B5">
      <w:pPr>
        <w:pStyle w:val="Heading1"/>
        <w:sectPr w:rsidR="00DB4B0F" w:rsidSect="007764B5">
          <w:footerReference w:type="default" r:id="rId79"/>
          <w:pgSz w:w="12240" w:h="15840"/>
          <w:pgMar w:top="1440" w:right="1440" w:bottom="1440" w:left="1440" w:header="720" w:footer="720" w:gutter="0"/>
          <w:cols w:space="720"/>
          <w:titlePg/>
          <w:docGrid w:linePitch="360"/>
        </w:sectPr>
      </w:pPr>
      <w:bookmarkStart w:id="64" w:name="_Appendix_C:_2023"/>
      <w:bookmarkEnd w:id="64"/>
    </w:p>
    <w:p w14:paraId="3E7A2C16" w14:textId="4BD79827" w:rsidR="00DB4B0F" w:rsidRDefault="007764B5" w:rsidP="00C27737">
      <w:pPr>
        <w:pStyle w:val="Heading1"/>
        <w:spacing w:after="240"/>
      </w:pPr>
      <w:bookmarkStart w:id="65" w:name="_Appendix_C:_2023_1"/>
      <w:bookmarkStart w:id="66" w:name="_Toc169270615"/>
      <w:bookmarkEnd w:id="65"/>
      <w:r>
        <w:lastRenderedPageBreak/>
        <w:t>Appendix C: 2023 CCO performance</w:t>
      </w:r>
      <w:bookmarkEnd w:id="66"/>
    </w:p>
    <w:tbl>
      <w:tblPr>
        <w:tblW w:w="13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662"/>
        <w:gridCol w:w="662"/>
        <w:gridCol w:w="662"/>
        <w:gridCol w:w="662"/>
        <w:gridCol w:w="662"/>
        <w:gridCol w:w="662"/>
        <w:gridCol w:w="662"/>
        <w:gridCol w:w="662"/>
        <w:gridCol w:w="662"/>
        <w:gridCol w:w="662"/>
        <w:gridCol w:w="662"/>
        <w:gridCol w:w="662"/>
        <w:gridCol w:w="662"/>
        <w:gridCol w:w="662"/>
        <w:gridCol w:w="662"/>
        <w:gridCol w:w="662"/>
        <w:gridCol w:w="662"/>
      </w:tblGrid>
      <w:tr w:rsidR="0075302D" w:rsidRPr="000946CF" w14:paraId="7DC11C02" w14:textId="77777777" w:rsidTr="00C82DE3">
        <w:trPr>
          <w:cantSplit/>
          <w:trHeight w:val="2865"/>
        </w:trPr>
        <w:tc>
          <w:tcPr>
            <w:tcW w:w="2016" w:type="dxa"/>
            <w:vAlign w:val="center"/>
            <w:hideMark/>
          </w:tcPr>
          <w:p w14:paraId="42E9875D" w14:textId="1F227121" w:rsidR="000946CF" w:rsidRPr="000946CF" w:rsidRDefault="000946CF" w:rsidP="000946CF">
            <w:pPr>
              <w:spacing w:after="0" w:line="240" w:lineRule="auto"/>
              <w:rPr>
                <w:rFonts w:ascii="Arial Narrow" w:eastAsia="Times New Roman" w:hAnsi="Arial Narrow" w:cs="Arial"/>
                <w:b/>
                <w:bCs/>
                <w:color w:val="323232"/>
                <w:sz w:val="18"/>
                <w:szCs w:val="18"/>
              </w:rPr>
            </w:pPr>
            <w:r w:rsidRPr="00C82DE3">
              <w:rPr>
                <w:rFonts w:ascii="Arial Narrow" w:eastAsia="Times New Roman" w:hAnsi="Arial Narrow" w:cs="Arial"/>
                <w:b/>
                <w:bCs/>
                <w:color w:val="FFFFFF" w:themeColor="background1"/>
                <w:sz w:val="18"/>
                <w:szCs w:val="18"/>
              </w:rPr>
              <w:t> </w:t>
            </w:r>
            <w:r w:rsidR="00C82DE3" w:rsidRPr="00C82DE3">
              <w:rPr>
                <w:rFonts w:ascii="Arial Narrow" w:eastAsia="Times New Roman" w:hAnsi="Arial Narrow" w:cs="Arial"/>
                <w:b/>
                <w:bCs/>
                <w:color w:val="FFFFFF" w:themeColor="background1"/>
                <w:sz w:val="18"/>
                <w:szCs w:val="18"/>
              </w:rPr>
              <w:t>Header column</w:t>
            </w:r>
          </w:p>
        </w:tc>
        <w:tc>
          <w:tcPr>
            <w:tcW w:w="662" w:type="dxa"/>
            <w:noWrap/>
            <w:textDirection w:val="btLr"/>
            <w:vAlign w:val="center"/>
            <w:hideMark/>
          </w:tcPr>
          <w:p w14:paraId="13FAE590"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Advanced Health</w:t>
            </w:r>
          </w:p>
        </w:tc>
        <w:tc>
          <w:tcPr>
            <w:tcW w:w="662" w:type="dxa"/>
            <w:noWrap/>
            <w:textDirection w:val="btLr"/>
            <w:vAlign w:val="center"/>
            <w:hideMark/>
          </w:tcPr>
          <w:p w14:paraId="1B457292" w14:textId="2A38AC6E"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 xml:space="preserve">AllCare </w:t>
            </w:r>
            <w:r w:rsidR="000925C3">
              <w:rPr>
                <w:rFonts w:ascii="Arial Narrow" w:eastAsia="Times New Roman" w:hAnsi="Arial Narrow" w:cs="Arial"/>
                <w:b/>
                <w:bCs/>
                <w:color w:val="323232"/>
                <w:sz w:val="18"/>
                <w:szCs w:val="18"/>
              </w:rPr>
              <w:t>CCO</w:t>
            </w:r>
          </w:p>
        </w:tc>
        <w:tc>
          <w:tcPr>
            <w:tcW w:w="662" w:type="dxa"/>
            <w:noWrap/>
            <w:textDirection w:val="btLr"/>
            <w:vAlign w:val="center"/>
            <w:hideMark/>
          </w:tcPr>
          <w:p w14:paraId="524919CA"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Cascade Health Alliance</w:t>
            </w:r>
          </w:p>
        </w:tc>
        <w:tc>
          <w:tcPr>
            <w:tcW w:w="662" w:type="dxa"/>
            <w:noWrap/>
            <w:textDirection w:val="btLr"/>
            <w:vAlign w:val="center"/>
            <w:hideMark/>
          </w:tcPr>
          <w:p w14:paraId="596F308D"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Columbia Pacific</w:t>
            </w:r>
          </w:p>
        </w:tc>
        <w:tc>
          <w:tcPr>
            <w:tcW w:w="662" w:type="dxa"/>
            <w:noWrap/>
            <w:textDirection w:val="btLr"/>
            <w:vAlign w:val="center"/>
            <w:hideMark/>
          </w:tcPr>
          <w:p w14:paraId="19A666B8" w14:textId="6E538643"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Eastern Oregon</w:t>
            </w:r>
            <w:r w:rsidR="000925C3">
              <w:rPr>
                <w:rFonts w:ascii="Arial Narrow" w:eastAsia="Times New Roman" w:hAnsi="Arial Narrow" w:cs="Arial"/>
                <w:b/>
                <w:bCs/>
                <w:color w:val="323232"/>
                <w:sz w:val="18"/>
                <w:szCs w:val="18"/>
              </w:rPr>
              <w:t xml:space="preserve"> CCO</w:t>
            </w:r>
          </w:p>
        </w:tc>
        <w:tc>
          <w:tcPr>
            <w:tcW w:w="662" w:type="dxa"/>
            <w:noWrap/>
            <w:textDirection w:val="btLr"/>
            <w:vAlign w:val="center"/>
            <w:hideMark/>
          </w:tcPr>
          <w:p w14:paraId="1FBF5DFD"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Health Share of Oregon</w:t>
            </w:r>
          </w:p>
        </w:tc>
        <w:tc>
          <w:tcPr>
            <w:tcW w:w="662" w:type="dxa"/>
            <w:noWrap/>
            <w:textDirection w:val="btLr"/>
            <w:vAlign w:val="center"/>
            <w:hideMark/>
          </w:tcPr>
          <w:p w14:paraId="0B856EC8"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InterCommunity Health Network</w:t>
            </w:r>
          </w:p>
        </w:tc>
        <w:tc>
          <w:tcPr>
            <w:tcW w:w="662" w:type="dxa"/>
            <w:noWrap/>
            <w:textDirection w:val="btLr"/>
            <w:vAlign w:val="center"/>
            <w:hideMark/>
          </w:tcPr>
          <w:p w14:paraId="18F7A728"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Jackson Care Connect</w:t>
            </w:r>
          </w:p>
        </w:tc>
        <w:tc>
          <w:tcPr>
            <w:tcW w:w="662" w:type="dxa"/>
            <w:noWrap/>
            <w:textDirection w:val="btLr"/>
            <w:vAlign w:val="center"/>
            <w:hideMark/>
          </w:tcPr>
          <w:p w14:paraId="6FD45B5B"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PacificSource Central</w:t>
            </w:r>
          </w:p>
        </w:tc>
        <w:tc>
          <w:tcPr>
            <w:tcW w:w="662" w:type="dxa"/>
            <w:noWrap/>
            <w:textDirection w:val="btLr"/>
            <w:vAlign w:val="center"/>
            <w:hideMark/>
          </w:tcPr>
          <w:p w14:paraId="40C1AA3E"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PacificSource Gorge</w:t>
            </w:r>
          </w:p>
        </w:tc>
        <w:tc>
          <w:tcPr>
            <w:tcW w:w="662" w:type="dxa"/>
            <w:noWrap/>
            <w:textDirection w:val="btLr"/>
            <w:vAlign w:val="center"/>
            <w:hideMark/>
          </w:tcPr>
          <w:p w14:paraId="60ACF3D9"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PacificSource Lane</w:t>
            </w:r>
          </w:p>
        </w:tc>
        <w:tc>
          <w:tcPr>
            <w:tcW w:w="662" w:type="dxa"/>
            <w:noWrap/>
            <w:textDirection w:val="btLr"/>
            <w:vAlign w:val="center"/>
            <w:hideMark/>
          </w:tcPr>
          <w:p w14:paraId="6613B82D"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PacificSource Marion Polk</w:t>
            </w:r>
          </w:p>
        </w:tc>
        <w:tc>
          <w:tcPr>
            <w:tcW w:w="662" w:type="dxa"/>
            <w:noWrap/>
            <w:textDirection w:val="btLr"/>
            <w:vAlign w:val="center"/>
            <w:hideMark/>
          </w:tcPr>
          <w:p w14:paraId="1D8D8937"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Trillium North</w:t>
            </w:r>
          </w:p>
        </w:tc>
        <w:tc>
          <w:tcPr>
            <w:tcW w:w="662" w:type="dxa"/>
            <w:noWrap/>
            <w:textDirection w:val="btLr"/>
            <w:vAlign w:val="center"/>
            <w:hideMark/>
          </w:tcPr>
          <w:p w14:paraId="59D5C7EA"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Trillium South</w:t>
            </w:r>
          </w:p>
        </w:tc>
        <w:tc>
          <w:tcPr>
            <w:tcW w:w="662" w:type="dxa"/>
            <w:noWrap/>
            <w:textDirection w:val="btLr"/>
            <w:vAlign w:val="center"/>
            <w:hideMark/>
          </w:tcPr>
          <w:p w14:paraId="79633A0A"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Umpqua Health Alliance</w:t>
            </w:r>
          </w:p>
        </w:tc>
        <w:tc>
          <w:tcPr>
            <w:tcW w:w="662" w:type="dxa"/>
            <w:noWrap/>
            <w:textDirection w:val="btLr"/>
            <w:vAlign w:val="center"/>
            <w:hideMark/>
          </w:tcPr>
          <w:p w14:paraId="6EB69042"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Yamhill Community Care</w:t>
            </w:r>
          </w:p>
        </w:tc>
        <w:tc>
          <w:tcPr>
            <w:tcW w:w="662" w:type="dxa"/>
            <w:noWrap/>
            <w:textDirection w:val="btLr"/>
            <w:vAlign w:val="center"/>
            <w:hideMark/>
          </w:tcPr>
          <w:p w14:paraId="6CC93347" w14:textId="77777777" w:rsidR="000946CF" w:rsidRPr="000946CF" w:rsidRDefault="000946CF" w:rsidP="007D6272">
            <w:pPr>
              <w:spacing w:after="0" w:line="240" w:lineRule="auto"/>
              <w:ind w:left="113" w:right="113"/>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Statewide</w:t>
            </w:r>
          </w:p>
        </w:tc>
      </w:tr>
      <w:tr w:rsidR="000946CF" w:rsidRPr="0075302D" w14:paraId="4448AA74" w14:textId="77777777" w:rsidTr="00C82DE3">
        <w:trPr>
          <w:trHeight w:val="547"/>
        </w:trPr>
        <w:tc>
          <w:tcPr>
            <w:tcW w:w="2016" w:type="dxa"/>
            <w:shd w:val="clear" w:color="000000" w:fill="F2F2F2"/>
            <w:vAlign w:val="center"/>
            <w:hideMark/>
          </w:tcPr>
          <w:p w14:paraId="745C643F" w14:textId="275B0ADB" w:rsidR="000946CF" w:rsidRPr="000946CF" w:rsidRDefault="000946CF" w:rsidP="000946CF">
            <w:pPr>
              <w:spacing w:after="0" w:line="240" w:lineRule="auto"/>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Assessment</w:t>
            </w:r>
            <w:r w:rsidR="0005521F">
              <w:rPr>
                <w:rFonts w:ascii="Arial Narrow" w:eastAsia="Times New Roman" w:hAnsi="Arial Narrow" w:cs="Arial"/>
                <w:b/>
                <w:bCs/>
                <w:color w:val="323232"/>
                <w:sz w:val="18"/>
                <w:szCs w:val="18"/>
              </w:rPr>
              <w:t>s</w:t>
            </w:r>
            <w:r w:rsidRPr="000946CF">
              <w:rPr>
                <w:rFonts w:ascii="Arial Narrow" w:eastAsia="Times New Roman" w:hAnsi="Arial Narrow" w:cs="Arial"/>
                <w:b/>
                <w:bCs/>
                <w:color w:val="323232"/>
                <w:sz w:val="18"/>
                <w:szCs w:val="18"/>
              </w:rPr>
              <w:t xml:space="preserve"> of </w:t>
            </w:r>
            <w:r w:rsidR="00127C10">
              <w:rPr>
                <w:rFonts w:ascii="Arial Narrow" w:eastAsia="Times New Roman" w:hAnsi="Arial Narrow" w:cs="Arial"/>
                <w:b/>
                <w:bCs/>
                <w:color w:val="323232"/>
                <w:sz w:val="18"/>
                <w:szCs w:val="18"/>
              </w:rPr>
              <w:t>C</w:t>
            </w:r>
            <w:r w:rsidRPr="000946CF">
              <w:rPr>
                <w:rFonts w:ascii="Arial Narrow" w:eastAsia="Times New Roman" w:hAnsi="Arial Narrow" w:cs="Arial"/>
                <w:b/>
                <w:bCs/>
                <w:color w:val="323232"/>
                <w:sz w:val="18"/>
                <w:szCs w:val="18"/>
              </w:rPr>
              <w:t xml:space="preserve">hildren in ODHS </w:t>
            </w:r>
            <w:r w:rsidR="00127C10">
              <w:rPr>
                <w:rFonts w:ascii="Arial Narrow" w:eastAsia="Times New Roman" w:hAnsi="Arial Narrow" w:cs="Arial"/>
                <w:b/>
                <w:bCs/>
                <w:color w:val="323232"/>
                <w:sz w:val="18"/>
                <w:szCs w:val="18"/>
              </w:rPr>
              <w:t>C</w:t>
            </w:r>
            <w:r w:rsidRPr="000946CF">
              <w:rPr>
                <w:rFonts w:ascii="Arial Narrow" w:eastAsia="Times New Roman" w:hAnsi="Arial Narrow" w:cs="Arial"/>
                <w:b/>
                <w:bCs/>
                <w:color w:val="323232"/>
                <w:sz w:val="18"/>
                <w:szCs w:val="18"/>
              </w:rPr>
              <w:t>ustody</w:t>
            </w:r>
          </w:p>
        </w:tc>
        <w:tc>
          <w:tcPr>
            <w:tcW w:w="662" w:type="dxa"/>
            <w:shd w:val="clear" w:color="000000" w:fill="F2F2F2"/>
            <w:noWrap/>
            <w:vAlign w:val="center"/>
            <w:hideMark/>
          </w:tcPr>
          <w:p w14:paraId="177EB7E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95.7%</w:t>
            </w:r>
          </w:p>
        </w:tc>
        <w:tc>
          <w:tcPr>
            <w:tcW w:w="662" w:type="dxa"/>
            <w:shd w:val="clear" w:color="000000" w:fill="F2F2F2"/>
            <w:noWrap/>
            <w:vAlign w:val="center"/>
            <w:hideMark/>
          </w:tcPr>
          <w:p w14:paraId="7361EBD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79.3%</w:t>
            </w:r>
          </w:p>
        </w:tc>
        <w:tc>
          <w:tcPr>
            <w:tcW w:w="662" w:type="dxa"/>
            <w:shd w:val="clear" w:color="000000" w:fill="F2F2F2"/>
            <w:noWrap/>
            <w:vAlign w:val="center"/>
            <w:hideMark/>
          </w:tcPr>
          <w:p w14:paraId="0EA25A0D"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91.2%</w:t>
            </w:r>
          </w:p>
        </w:tc>
        <w:tc>
          <w:tcPr>
            <w:tcW w:w="662" w:type="dxa"/>
            <w:shd w:val="clear" w:color="000000" w:fill="F2F2F2"/>
            <w:noWrap/>
            <w:vAlign w:val="center"/>
            <w:hideMark/>
          </w:tcPr>
          <w:p w14:paraId="0565536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68.9%</w:t>
            </w:r>
          </w:p>
        </w:tc>
        <w:tc>
          <w:tcPr>
            <w:tcW w:w="662" w:type="dxa"/>
            <w:shd w:val="clear" w:color="000000" w:fill="F2F2F2"/>
            <w:noWrap/>
            <w:vAlign w:val="center"/>
            <w:hideMark/>
          </w:tcPr>
          <w:p w14:paraId="1B3D767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92.2%</w:t>
            </w:r>
          </w:p>
        </w:tc>
        <w:tc>
          <w:tcPr>
            <w:tcW w:w="662" w:type="dxa"/>
            <w:shd w:val="clear" w:color="000000" w:fill="F2F2F2"/>
            <w:noWrap/>
            <w:vAlign w:val="center"/>
            <w:hideMark/>
          </w:tcPr>
          <w:p w14:paraId="1FF6FAE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88.9%</w:t>
            </w:r>
          </w:p>
        </w:tc>
        <w:tc>
          <w:tcPr>
            <w:tcW w:w="662" w:type="dxa"/>
            <w:shd w:val="clear" w:color="000000" w:fill="F2F2F2"/>
            <w:noWrap/>
            <w:vAlign w:val="center"/>
            <w:hideMark/>
          </w:tcPr>
          <w:p w14:paraId="6104BF9E"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91.1%</w:t>
            </w:r>
          </w:p>
        </w:tc>
        <w:tc>
          <w:tcPr>
            <w:tcW w:w="662" w:type="dxa"/>
            <w:shd w:val="clear" w:color="000000" w:fill="F2F2F2"/>
            <w:noWrap/>
            <w:vAlign w:val="center"/>
            <w:hideMark/>
          </w:tcPr>
          <w:p w14:paraId="0E37FDB9"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92.5%</w:t>
            </w:r>
          </w:p>
        </w:tc>
        <w:tc>
          <w:tcPr>
            <w:tcW w:w="662" w:type="dxa"/>
            <w:shd w:val="clear" w:color="000000" w:fill="F2F2F2"/>
            <w:noWrap/>
            <w:vAlign w:val="center"/>
            <w:hideMark/>
          </w:tcPr>
          <w:p w14:paraId="150D5636"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84.9%</w:t>
            </w:r>
          </w:p>
        </w:tc>
        <w:tc>
          <w:tcPr>
            <w:tcW w:w="662" w:type="dxa"/>
            <w:shd w:val="clear" w:color="000000" w:fill="F2F2F2"/>
            <w:noWrap/>
            <w:vAlign w:val="center"/>
            <w:hideMark/>
          </w:tcPr>
          <w:p w14:paraId="3BB10B57"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94.7%</w:t>
            </w:r>
          </w:p>
        </w:tc>
        <w:tc>
          <w:tcPr>
            <w:tcW w:w="662" w:type="dxa"/>
            <w:shd w:val="clear" w:color="000000" w:fill="F2F2F2"/>
            <w:noWrap/>
            <w:vAlign w:val="center"/>
            <w:hideMark/>
          </w:tcPr>
          <w:p w14:paraId="120CEB84"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78.6%</w:t>
            </w:r>
          </w:p>
        </w:tc>
        <w:tc>
          <w:tcPr>
            <w:tcW w:w="662" w:type="dxa"/>
            <w:shd w:val="clear" w:color="000000" w:fill="F2F2F2"/>
            <w:noWrap/>
            <w:vAlign w:val="center"/>
            <w:hideMark/>
          </w:tcPr>
          <w:p w14:paraId="14B3D171"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94.3%</w:t>
            </w:r>
          </w:p>
        </w:tc>
        <w:tc>
          <w:tcPr>
            <w:tcW w:w="662" w:type="dxa"/>
            <w:shd w:val="clear" w:color="000000" w:fill="F2F2F2"/>
            <w:noWrap/>
            <w:vAlign w:val="center"/>
            <w:hideMark/>
          </w:tcPr>
          <w:p w14:paraId="51768F27"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75.0%</w:t>
            </w:r>
          </w:p>
        </w:tc>
        <w:tc>
          <w:tcPr>
            <w:tcW w:w="662" w:type="dxa"/>
            <w:shd w:val="clear" w:color="000000" w:fill="F2F2F2"/>
            <w:noWrap/>
            <w:vAlign w:val="center"/>
            <w:hideMark/>
          </w:tcPr>
          <w:p w14:paraId="4C5EA05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77.8%</w:t>
            </w:r>
          </w:p>
        </w:tc>
        <w:tc>
          <w:tcPr>
            <w:tcW w:w="662" w:type="dxa"/>
            <w:shd w:val="clear" w:color="000000" w:fill="F2F2F2"/>
            <w:noWrap/>
            <w:vAlign w:val="center"/>
            <w:hideMark/>
          </w:tcPr>
          <w:p w14:paraId="653AD76A"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92.7%</w:t>
            </w:r>
          </w:p>
        </w:tc>
        <w:tc>
          <w:tcPr>
            <w:tcW w:w="662" w:type="dxa"/>
            <w:shd w:val="clear" w:color="000000" w:fill="F2F2F2"/>
            <w:noWrap/>
            <w:vAlign w:val="center"/>
            <w:hideMark/>
          </w:tcPr>
          <w:p w14:paraId="1D66F03A"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91.7%</w:t>
            </w:r>
          </w:p>
        </w:tc>
        <w:tc>
          <w:tcPr>
            <w:tcW w:w="662" w:type="dxa"/>
            <w:shd w:val="clear" w:color="000000" w:fill="F2F2F2"/>
            <w:noWrap/>
            <w:vAlign w:val="center"/>
            <w:hideMark/>
          </w:tcPr>
          <w:p w14:paraId="111A9812"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87.8%</w:t>
            </w:r>
          </w:p>
        </w:tc>
      </w:tr>
      <w:tr w:rsidR="003757F8" w:rsidRPr="000946CF" w14:paraId="1D13DE22" w14:textId="77777777" w:rsidTr="00C82DE3">
        <w:trPr>
          <w:trHeight w:val="547"/>
        </w:trPr>
        <w:tc>
          <w:tcPr>
            <w:tcW w:w="2016" w:type="dxa"/>
            <w:vAlign w:val="center"/>
            <w:hideMark/>
          </w:tcPr>
          <w:p w14:paraId="481DE256" w14:textId="361AC64F" w:rsidR="000946CF" w:rsidRPr="000946CF" w:rsidRDefault="000946CF" w:rsidP="000946CF">
            <w:pPr>
              <w:spacing w:after="0" w:line="240" w:lineRule="auto"/>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 xml:space="preserve">Health </w:t>
            </w:r>
            <w:r w:rsidR="00127C10">
              <w:rPr>
                <w:rFonts w:ascii="Arial Narrow" w:eastAsia="Times New Roman" w:hAnsi="Arial Narrow" w:cs="Arial"/>
                <w:b/>
                <w:bCs/>
                <w:color w:val="323232"/>
                <w:sz w:val="18"/>
                <w:szCs w:val="18"/>
              </w:rPr>
              <w:t>E</w:t>
            </w:r>
            <w:r w:rsidRPr="000946CF">
              <w:rPr>
                <w:rFonts w:ascii="Arial Narrow" w:eastAsia="Times New Roman" w:hAnsi="Arial Narrow" w:cs="Arial"/>
                <w:b/>
                <w:bCs/>
                <w:color w:val="323232"/>
                <w:sz w:val="18"/>
                <w:szCs w:val="18"/>
              </w:rPr>
              <w:t>quity:</w:t>
            </w:r>
            <w:r w:rsidR="00127C10">
              <w:rPr>
                <w:rFonts w:ascii="Arial Narrow" w:eastAsia="Times New Roman" w:hAnsi="Arial Narrow" w:cs="Arial"/>
                <w:b/>
                <w:bCs/>
                <w:color w:val="323232"/>
                <w:sz w:val="18"/>
                <w:szCs w:val="18"/>
              </w:rPr>
              <w:t xml:space="preserve"> </w:t>
            </w:r>
            <w:r w:rsidRPr="000946CF">
              <w:rPr>
                <w:rFonts w:ascii="Arial Narrow" w:eastAsia="Times New Roman" w:hAnsi="Arial Narrow" w:cs="Arial"/>
                <w:b/>
                <w:bCs/>
                <w:color w:val="323232"/>
                <w:sz w:val="18"/>
                <w:szCs w:val="18"/>
              </w:rPr>
              <w:t xml:space="preserve">Meaningful </w:t>
            </w:r>
            <w:r w:rsidR="00127C10">
              <w:rPr>
                <w:rFonts w:ascii="Arial Narrow" w:eastAsia="Times New Roman" w:hAnsi="Arial Narrow" w:cs="Arial"/>
                <w:b/>
                <w:bCs/>
                <w:color w:val="323232"/>
                <w:sz w:val="18"/>
                <w:szCs w:val="18"/>
              </w:rPr>
              <w:t>L</w:t>
            </w:r>
            <w:r w:rsidRPr="000946CF">
              <w:rPr>
                <w:rFonts w:ascii="Arial Narrow" w:eastAsia="Times New Roman" w:hAnsi="Arial Narrow" w:cs="Arial"/>
                <w:b/>
                <w:bCs/>
                <w:color w:val="323232"/>
                <w:sz w:val="18"/>
                <w:szCs w:val="18"/>
              </w:rPr>
              <w:t xml:space="preserve">anguage </w:t>
            </w:r>
            <w:r w:rsidR="00127C10">
              <w:rPr>
                <w:rFonts w:ascii="Arial Narrow" w:eastAsia="Times New Roman" w:hAnsi="Arial Narrow" w:cs="Arial"/>
                <w:b/>
                <w:bCs/>
                <w:color w:val="323232"/>
                <w:sz w:val="18"/>
                <w:szCs w:val="18"/>
              </w:rPr>
              <w:t>A</w:t>
            </w:r>
            <w:r w:rsidRPr="000946CF">
              <w:rPr>
                <w:rFonts w:ascii="Arial Narrow" w:eastAsia="Times New Roman" w:hAnsi="Arial Narrow" w:cs="Arial"/>
                <w:b/>
                <w:bCs/>
                <w:color w:val="323232"/>
                <w:sz w:val="18"/>
                <w:szCs w:val="18"/>
              </w:rPr>
              <w:t>ccess</w:t>
            </w:r>
          </w:p>
        </w:tc>
        <w:tc>
          <w:tcPr>
            <w:tcW w:w="662" w:type="dxa"/>
            <w:noWrap/>
            <w:vAlign w:val="center"/>
            <w:hideMark/>
          </w:tcPr>
          <w:p w14:paraId="3D80D881"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6.1%</w:t>
            </w:r>
          </w:p>
        </w:tc>
        <w:tc>
          <w:tcPr>
            <w:tcW w:w="662" w:type="dxa"/>
            <w:noWrap/>
            <w:vAlign w:val="center"/>
            <w:hideMark/>
          </w:tcPr>
          <w:p w14:paraId="12FEAFD9"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0.0%</w:t>
            </w:r>
          </w:p>
        </w:tc>
        <w:tc>
          <w:tcPr>
            <w:tcW w:w="662" w:type="dxa"/>
            <w:noWrap/>
            <w:vAlign w:val="center"/>
            <w:hideMark/>
          </w:tcPr>
          <w:p w14:paraId="4FACC949"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1.0%</w:t>
            </w:r>
          </w:p>
        </w:tc>
        <w:tc>
          <w:tcPr>
            <w:tcW w:w="662" w:type="dxa"/>
            <w:noWrap/>
            <w:vAlign w:val="center"/>
            <w:hideMark/>
          </w:tcPr>
          <w:p w14:paraId="32B2CADD"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1.5%</w:t>
            </w:r>
          </w:p>
        </w:tc>
        <w:tc>
          <w:tcPr>
            <w:tcW w:w="662" w:type="dxa"/>
            <w:noWrap/>
            <w:vAlign w:val="center"/>
            <w:hideMark/>
          </w:tcPr>
          <w:p w14:paraId="101D55D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10.7%</w:t>
            </w:r>
          </w:p>
        </w:tc>
        <w:tc>
          <w:tcPr>
            <w:tcW w:w="662" w:type="dxa"/>
            <w:noWrap/>
            <w:vAlign w:val="center"/>
            <w:hideMark/>
          </w:tcPr>
          <w:p w14:paraId="507376A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7.0%</w:t>
            </w:r>
          </w:p>
        </w:tc>
        <w:tc>
          <w:tcPr>
            <w:tcW w:w="662" w:type="dxa"/>
            <w:noWrap/>
            <w:vAlign w:val="center"/>
            <w:hideMark/>
          </w:tcPr>
          <w:p w14:paraId="789C5C3A"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2.0%</w:t>
            </w:r>
          </w:p>
        </w:tc>
        <w:tc>
          <w:tcPr>
            <w:tcW w:w="662" w:type="dxa"/>
            <w:noWrap/>
            <w:vAlign w:val="center"/>
            <w:hideMark/>
          </w:tcPr>
          <w:p w14:paraId="218B22A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4.1%</w:t>
            </w:r>
          </w:p>
        </w:tc>
        <w:tc>
          <w:tcPr>
            <w:tcW w:w="662" w:type="dxa"/>
            <w:noWrap/>
            <w:vAlign w:val="center"/>
            <w:hideMark/>
          </w:tcPr>
          <w:p w14:paraId="71BDCEDD"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10.8%</w:t>
            </w:r>
          </w:p>
        </w:tc>
        <w:tc>
          <w:tcPr>
            <w:tcW w:w="662" w:type="dxa"/>
            <w:noWrap/>
            <w:vAlign w:val="center"/>
            <w:hideMark/>
          </w:tcPr>
          <w:p w14:paraId="19B5DED6"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21.3%</w:t>
            </w:r>
          </w:p>
        </w:tc>
        <w:tc>
          <w:tcPr>
            <w:tcW w:w="662" w:type="dxa"/>
            <w:noWrap/>
            <w:vAlign w:val="center"/>
            <w:hideMark/>
          </w:tcPr>
          <w:p w14:paraId="7132769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20.7%</w:t>
            </w:r>
          </w:p>
        </w:tc>
        <w:tc>
          <w:tcPr>
            <w:tcW w:w="662" w:type="dxa"/>
            <w:noWrap/>
            <w:vAlign w:val="center"/>
            <w:hideMark/>
          </w:tcPr>
          <w:p w14:paraId="37FD015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15.6%</w:t>
            </w:r>
          </w:p>
        </w:tc>
        <w:tc>
          <w:tcPr>
            <w:tcW w:w="662" w:type="dxa"/>
            <w:noWrap/>
            <w:vAlign w:val="center"/>
            <w:hideMark/>
          </w:tcPr>
          <w:p w14:paraId="0029F361"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13.4%</w:t>
            </w:r>
          </w:p>
        </w:tc>
        <w:tc>
          <w:tcPr>
            <w:tcW w:w="662" w:type="dxa"/>
            <w:noWrap/>
            <w:vAlign w:val="center"/>
            <w:hideMark/>
          </w:tcPr>
          <w:p w14:paraId="646A7241"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6.6%</w:t>
            </w:r>
          </w:p>
        </w:tc>
        <w:tc>
          <w:tcPr>
            <w:tcW w:w="662" w:type="dxa"/>
            <w:noWrap/>
            <w:vAlign w:val="center"/>
            <w:hideMark/>
          </w:tcPr>
          <w:p w14:paraId="62AE1349"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4.1%</w:t>
            </w:r>
          </w:p>
        </w:tc>
        <w:tc>
          <w:tcPr>
            <w:tcW w:w="662" w:type="dxa"/>
            <w:noWrap/>
            <w:vAlign w:val="center"/>
            <w:hideMark/>
          </w:tcPr>
          <w:p w14:paraId="4B26C06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9.9%</w:t>
            </w:r>
          </w:p>
        </w:tc>
        <w:tc>
          <w:tcPr>
            <w:tcW w:w="662" w:type="dxa"/>
            <w:noWrap/>
            <w:vAlign w:val="center"/>
            <w:hideMark/>
          </w:tcPr>
          <w:p w14:paraId="28B0AE1A"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10.7%</w:t>
            </w:r>
          </w:p>
        </w:tc>
      </w:tr>
      <w:tr w:rsidR="000946CF" w:rsidRPr="0075302D" w14:paraId="715BAC3E" w14:textId="77777777" w:rsidTr="00C82DE3">
        <w:trPr>
          <w:trHeight w:val="547"/>
        </w:trPr>
        <w:tc>
          <w:tcPr>
            <w:tcW w:w="2016" w:type="dxa"/>
            <w:shd w:val="clear" w:color="000000" w:fill="F2F2F2"/>
            <w:vAlign w:val="center"/>
            <w:hideMark/>
          </w:tcPr>
          <w:p w14:paraId="2FBBCAC2" w14:textId="6D8C07DB" w:rsidR="000946CF" w:rsidRPr="000946CF" w:rsidRDefault="000946CF" w:rsidP="000946CF">
            <w:pPr>
              <w:spacing w:after="0" w:line="240" w:lineRule="auto"/>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 xml:space="preserve">Child and </w:t>
            </w:r>
            <w:r w:rsidR="00127C10">
              <w:rPr>
                <w:rFonts w:ascii="Arial Narrow" w:eastAsia="Times New Roman" w:hAnsi="Arial Narrow" w:cs="Arial"/>
                <w:b/>
                <w:bCs/>
                <w:color w:val="323232"/>
                <w:sz w:val="18"/>
                <w:szCs w:val="18"/>
              </w:rPr>
              <w:t>A</w:t>
            </w:r>
            <w:r w:rsidRPr="000946CF">
              <w:rPr>
                <w:rFonts w:ascii="Arial Narrow" w:eastAsia="Times New Roman" w:hAnsi="Arial Narrow" w:cs="Arial"/>
                <w:b/>
                <w:bCs/>
                <w:color w:val="323232"/>
                <w:sz w:val="18"/>
                <w:szCs w:val="18"/>
              </w:rPr>
              <w:t xml:space="preserve">dolescent </w:t>
            </w:r>
            <w:r w:rsidR="00127C10">
              <w:rPr>
                <w:rFonts w:ascii="Arial Narrow" w:eastAsia="Times New Roman" w:hAnsi="Arial Narrow" w:cs="Arial"/>
                <w:b/>
                <w:bCs/>
                <w:color w:val="323232"/>
                <w:sz w:val="18"/>
                <w:szCs w:val="18"/>
              </w:rPr>
              <w:t>W</w:t>
            </w:r>
            <w:r w:rsidRPr="000946CF">
              <w:rPr>
                <w:rFonts w:ascii="Arial Narrow" w:eastAsia="Times New Roman" w:hAnsi="Arial Narrow" w:cs="Arial"/>
                <w:b/>
                <w:bCs/>
                <w:color w:val="323232"/>
                <w:sz w:val="18"/>
                <w:szCs w:val="18"/>
              </w:rPr>
              <w:t>ell-</w:t>
            </w:r>
            <w:r w:rsidR="00127C10">
              <w:rPr>
                <w:rFonts w:ascii="Arial Narrow" w:eastAsia="Times New Roman" w:hAnsi="Arial Narrow" w:cs="Arial"/>
                <w:b/>
                <w:bCs/>
                <w:color w:val="323232"/>
                <w:sz w:val="18"/>
                <w:szCs w:val="18"/>
              </w:rPr>
              <w:t>C</w:t>
            </w:r>
            <w:r w:rsidRPr="000946CF">
              <w:rPr>
                <w:rFonts w:ascii="Arial Narrow" w:eastAsia="Times New Roman" w:hAnsi="Arial Narrow" w:cs="Arial"/>
                <w:b/>
                <w:bCs/>
                <w:color w:val="323232"/>
                <w:sz w:val="18"/>
                <w:szCs w:val="18"/>
              </w:rPr>
              <w:t xml:space="preserve">are </w:t>
            </w:r>
            <w:r w:rsidR="00127C10">
              <w:rPr>
                <w:rFonts w:ascii="Arial Narrow" w:eastAsia="Times New Roman" w:hAnsi="Arial Narrow" w:cs="Arial"/>
                <w:b/>
                <w:bCs/>
                <w:color w:val="323232"/>
                <w:sz w:val="18"/>
                <w:szCs w:val="18"/>
              </w:rPr>
              <w:t>V</w:t>
            </w:r>
            <w:r w:rsidRPr="000946CF">
              <w:rPr>
                <w:rFonts w:ascii="Arial Narrow" w:eastAsia="Times New Roman" w:hAnsi="Arial Narrow" w:cs="Arial"/>
                <w:b/>
                <w:bCs/>
                <w:color w:val="323232"/>
                <w:sz w:val="18"/>
                <w:szCs w:val="18"/>
              </w:rPr>
              <w:t xml:space="preserve">isits </w:t>
            </w:r>
            <w:r w:rsidR="00127C10">
              <w:rPr>
                <w:rFonts w:ascii="Arial Narrow" w:eastAsia="Times New Roman" w:hAnsi="Arial Narrow" w:cs="Arial"/>
                <w:b/>
                <w:bCs/>
                <w:color w:val="323232"/>
                <w:sz w:val="18"/>
                <w:szCs w:val="18"/>
              </w:rPr>
              <w:t>A</w:t>
            </w:r>
            <w:r w:rsidRPr="000946CF">
              <w:rPr>
                <w:rFonts w:ascii="Arial Narrow" w:eastAsia="Times New Roman" w:hAnsi="Arial Narrow" w:cs="Arial"/>
                <w:b/>
                <w:bCs/>
                <w:color w:val="323232"/>
                <w:sz w:val="18"/>
                <w:szCs w:val="18"/>
              </w:rPr>
              <w:t>ges 3-6</w:t>
            </w:r>
          </w:p>
        </w:tc>
        <w:tc>
          <w:tcPr>
            <w:tcW w:w="662" w:type="dxa"/>
            <w:shd w:val="clear" w:color="000000" w:fill="F2F2F2"/>
            <w:noWrap/>
            <w:vAlign w:val="center"/>
            <w:hideMark/>
          </w:tcPr>
          <w:p w14:paraId="525E3224"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67.4%</w:t>
            </w:r>
          </w:p>
        </w:tc>
        <w:tc>
          <w:tcPr>
            <w:tcW w:w="662" w:type="dxa"/>
            <w:shd w:val="clear" w:color="000000" w:fill="F2F2F2"/>
            <w:noWrap/>
            <w:vAlign w:val="center"/>
            <w:hideMark/>
          </w:tcPr>
          <w:p w14:paraId="02B67BBA"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62.1%</w:t>
            </w:r>
          </w:p>
        </w:tc>
        <w:tc>
          <w:tcPr>
            <w:tcW w:w="662" w:type="dxa"/>
            <w:shd w:val="clear" w:color="000000" w:fill="F2F2F2"/>
            <w:noWrap/>
            <w:vAlign w:val="center"/>
            <w:hideMark/>
          </w:tcPr>
          <w:p w14:paraId="2DB5509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66.2%</w:t>
            </w:r>
          </w:p>
        </w:tc>
        <w:tc>
          <w:tcPr>
            <w:tcW w:w="662" w:type="dxa"/>
            <w:shd w:val="clear" w:color="000000" w:fill="F2F2F2"/>
            <w:noWrap/>
            <w:vAlign w:val="center"/>
            <w:hideMark/>
          </w:tcPr>
          <w:p w14:paraId="1FE13EF2"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59.7%</w:t>
            </w:r>
          </w:p>
        </w:tc>
        <w:tc>
          <w:tcPr>
            <w:tcW w:w="662" w:type="dxa"/>
            <w:shd w:val="clear" w:color="000000" w:fill="F2F2F2"/>
            <w:noWrap/>
            <w:vAlign w:val="center"/>
            <w:hideMark/>
          </w:tcPr>
          <w:p w14:paraId="1F389A17"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67.4%</w:t>
            </w:r>
          </w:p>
        </w:tc>
        <w:tc>
          <w:tcPr>
            <w:tcW w:w="662" w:type="dxa"/>
            <w:shd w:val="clear" w:color="000000" w:fill="F2F2F2"/>
            <w:noWrap/>
            <w:vAlign w:val="center"/>
            <w:hideMark/>
          </w:tcPr>
          <w:p w14:paraId="597C257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66.1%</w:t>
            </w:r>
          </w:p>
        </w:tc>
        <w:tc>
          <w:tcPr>
            <w:tcW w:w="662" w:type="dxa"/>
            <w:shd w:val="clear" w:color="000000" w:fill="F2F2F2"/>
            <w:noWrap/>
            <w:vAlign w:val="center"/>
            <w:hideMark/>
          </w:tcPr>
          <w:p w14:paraId="0AB64084"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65.5%</w:t>
            </w:r>
          </w:p>
        </w:tc>
        <w:tc>
          <w:tcPr>
            <w:tcW w:w="662" w:type="dxa"/>
            <w:shd w:val="clear" w:color="000000" w:fill="F2F2F2"/>
            <w:noWrap/>
            <w:vAlign w:val="center"/>
            <w:hideMark/>
          </w:tcPr>
          <w:p w14:paraId="0CD5CC37"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66.6%</w:t>
            </w:r>
          </w:p>
        </w:tc>
        <w:tc>
          <w:tcPr>
            <w:tcW w:w="662" w:type="dxa"/>
            <w:shd w:val="clear" w:color="000000" w:fill="F2F2F2"/>
            <w:noWrap/>
            <w:vAlign w:val="center"/>
            <w:hideMark/>
          </w:tcPr>
          <w:p w14:paraId="01081FA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70.5%</w:t>
            </w:r>
          </w:p>
        </w:tc>
        <w:tc>
          <w:tcPr>
            <w:tcW w:w="662" w:type="dxa"/>
            <w:shd w:val="clear" w:color="000000" w:fill="F2F2F2"/>
            <w:noWrap/>
            <w:vAlign w:val="center"/>
            <w:hideMark/>
          </w:tcPr>
          <w:p w14:paraId="2FB393C0"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74.4%</w:t>
            </w:r>
          </w:p>
        </w:tc>
        <w:tc>
          <w:tcPr>
            <w:tcW w:w="662" w:type="dxa"/>
            <w:shd w:val="clear" w:color="000000" w:fill="F2F2F2"/>
            <w:noWrap/>
            <w:vAlign w:val="center"/>
            <w:hideMark/>
          </w:tcPr>
          <w:p w14:paraId="1738022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61.3%</w:t>
            </w:r>
          </w:p>
        </w:tc>
        <w:tc>
          <w:tcPr>
            <w:tcW w:w="662" w:type="dxa"/>
            <w:shd w:val="clear" w:color="000000" w:fill="F2F2F2"/>
            <w:noWrap/>
            <w:vAlign w:val="center"/>
            <w:hideMark/>
          </w:tcPr>
          <w:p w14:paraId="5AB813A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64.2%</w:t>
            </w:r>
          </w:p>
        </w:tc>
        <w:tc>
          <w:tcPr>
            <w:tcW w:w="662" w:type="dxa"/>
            <w:shd w:val="clear" w:color="000000" w:fill="F2F2F2"/>
            <w:noWrap/>
            <w:vAlign w:val="center"/>
            <w:hideMark/>
          </w:tcPr>
          <w:p w14:paraId="62D7090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41.5%</w:t>
            </w:r>
          </w:p>
        </w:tc>
        <w:tc>
          <w:tcPr>
            <w:tcW w:w="662" w:type="dxa"/>
            <w:shd w:val="clear" w:color="000000" w:fill="F2F2F2"/>
            <w:noWrap/>
            <w:vAlign w:val="center"/>
            <w:hideMark/>
          </w:tcPr>
          <w:p w14:paraId="6E8256C3"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51.4%</w:t>
            </w:r>
          </w:p>
        </w:tc>
        <w:tc>
          <w:tcPr>
            <w:tcW w:w="662" w:type="dxa"/>
            <w:shd w:val="clear" w:color="000000" w:fill="F2F2F2"/>
            <w:noWrap/>
            <w:vAlign w:val="center"/>
            <w:hideMark/>
          </w:tcPr>
          <w:p w14:paraId="1947756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70.7%</w:t>
            </w:r>
          </w:p>
        </w:tc>
        <w:tc>
          <w:tcPr>
            <w:tcW w:w="662" w:type="dxa"/>
            <w:shd w:val="clear" w:color="000000" w:fill="F2F2F2"/>
            <w:noWrap/>
            <w:vAlign w:val="center"/>
            <w:hideMark/>
          </w:tcPr>
          <w:p w14:paraId="656F7596"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73.3%</w:t>
            </w:r>
          </w:p>
        </w:tc>
        <w:tc>
          <w:tcPr>
            <w:tcW w:w="662" w:type="dxa"/>
            <w:shd w:val="clear" w:color="000000" w:fill="F2F2F2"/>
            <w:noWrap/>
            <w:vAlign w:val="center"/>
            <w:hideMark/>
          </w:tcPr>
          <w:p w14:paraId="7FFEE9C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65.4%</w:t>
            </w:r>
          </w:p>
        </w:tc>
      </w:tr>
      <w:tr w:rsidR="003757F8" w:rsidRPr="000946CF" w14:paraId="203696AF" w14:textId="77777777" w:rsidTr="00C82DE3">
        <w:trPr>
          <w:trHeight w:val="547"/>
        </w:trPr>
        <w:tc>
          <w:tcPr>
            <w:tcW w:w="2016" w:type="dxa"/>
            <w:vAlign w:val="center"/>
            <w:hideMark/>
          </w:tcPr>
          <w:p w14:paraId="068EA55F" w14:textId="4E19162F" w:rsidR="000946CF" w:rsidRPr="000946CF" w:rsidRDefault="000946CF" w:rsidP="000946CF">
            <w:pPr>
              <w:spacing w:after="0" w:line="240" w:lineRule="auto"/>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 xml:space="preserve">Childhood </w:t>
            </w:r>
            <w:r w:rsidR="00127C10">
              <w:rPr>
                <w:rFonts w:ascii="Arial Narrow" w:eastAsia="Times New Roman" w:hAnsi="Arial Narrow" w:cs="Arial"/>
                <w:b/>
                <w:bCs/>
                <w:color w:val="323232"/>
                <w:sz w:val="18"/>
                <w:szCs w:val="18"/>
              </w:rPr>
              <w:t>I</w:t>
            </w:r>
            <w:r w:rsidRPr="000946CF">
              <w:rPr>
                <w:rFonts w:ascii="Arial Narrow" w:eastAsia="Times New Roman" w:hAnsi="Arial Narrow" w:cs="Arial"/>
                <w:b/>
                <w:bCs/>
                <w:color w:val="323232"/>
                <w:sz w:val="18"/>
                <w:szCs w:val="18"/>
              </w:rPr>
              <w:t xml:space="preserve">mmunization </w:t>
            </w:r>
            <w:r w:rsidR="00127C10">
              <w:rPr>
                <w:rFonts w:ascii="Arial Narrow" w:eastAsia="Times New Roman" w:hAnsi="Arial Narrow" w:cs="Arial"/>
                <w:b/>
                <w:bCs/>
                <w:color w:val="323232"/>
                <w:sz w:val="18"/>
                <w:szCs w:val="18"/>
              </w:rPr>
              <w:t>S</w:t>
            </w:r>
            <w:r w:rsidRPr="000946CF">
              <w:rPr>
                <w:rFonts w:ascii="Arial Narrow" w:eastAsia="Times New Roman" w:hAnsi="Arial Narrow" w:cs="Arial"/>
                <w:b/>
                <w:bCs/>
                <w:color w:val="323232"/>
                <w:sz w:val="18"/>
                <w:szCs w:val="18"/>
              </w:rPr>
              <w:t>tatus: Combo 3</w:t>
            </w:r>
          </w:p>
        </w:tc>
        <w:tc>
          <w:tcPr>
            <w:tcW w:w="662" w:type="dxa"/>
            <w:noWrap/>
            <w:vAlign w:val="center"/>
            <w:hideMark/>
          </w:tcPr>
          <w:p w14:paraId="296AF346"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61.6%</w:t>
            </w:r>
          </w:p>
        </w:tc>
        <w:tc>
          <w:tcPr>
            <w:tcW w:w="662" w:type="dxa"/>
            <w:noWrap/>
            <w:vAlign w:val="center"/>
            <w:hideMark/>
          </w:tcPr>
          <w:p w14:paraId="07037C0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45.4%</w:t>
            </w:r>
          </w:p>
        </w:tc>
        <w:tc>
          <w:tcPr>
            <w:tcW w:w="662" w:type="dxa"/>
            <w:noWrap/>
            <w:vAlign w:val="center"/>
            <w:hideMark/>
          </w:tcPr>
          <w:p w14:paraId="2BB9E9D7"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58.5%</w:t>
            </w:r>
          </w:p>
        </w:tc>
        <w:tc>
          <w:tcPr>
            <w:tcW w:w="662" w:type="dxa"/>
            <w:noWrap/>
            <w:vAlign w:val="center"/>
            <w:hideMark/>
          </w:tcPr>
          <w:p w14:paraId="164CBA0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55.3%</w:t>
            </w:r>
          </w:p>
        </w:tc>
        <w:tc>
          <w:tcPr>
            <w:tcW w:w="662" w:type="dxa"/>
            <w:noWrap/>
            <w:vAlign w:val="center"/>
            <w:hideMark/>
          </w:tcPr>
          <w:p w14:paraId="18890E49"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64.9%</w:t>
            </w:r>
          </w:p>
        </w:tc>
        <w:tc>
          <w:tcPr>
            <w:tcW w:w="662" w:type="dxa"/>
            <w:noWrap/>
            <w:vAlign w:val="center"/>
            <w:hideMark/>
          </w:tcPr>
          <w:p w14:paraId="5CF5D066"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59.5%</w:t>
            </w:r>
          </w:p>
        </w:tc>
        <w:tc>
          <w:tcPr>
            <w:tcW w:w="662" w:type="dxa"/>
            <w:noWrap/>
            <w:vAlign w:val="center"/>
            <w:hideMark/>
          </w:tcPr>
          <w:p w14:paraId="5D48B6A3"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55.6%</w:t>
            </w:r>
          </w:p>
        </w:tc>
        <w:tc>
          <w:tcPr>
            <w:tcW w:w="662" w:type="dxa"/>
            <w:noWrap/>
            <w:vAlign w:val="center"/>
            <w:hideMark/>
          </w:tcPr>
          <w:p w14:paraId="49938666"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55.2%</w:t>
            </w:r>
          </w:p>
        </w:tc>
        <w:tc>
          <w:tcPr>
            <w:tcW w:w="662" w:type="dxa"/>
            <w:noWrap/>
            <w:vAlign w:val="center"/>
            <w:hideMark/>
          </w:tcPr>
          <w:p w14:paraId="3B97C23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60.2%</w:t>
            </w:r>
          </w:p>
        </w:tc>
        <w:tc>
          <w:tcPr>
            <w:tcW w:w="662" w:type="dxa"/>
            <w:noWrap/>
            <w:vAlign w:val="center"/>
            <w:hideMark/>
          </w:tcPr>
          <w:p w14:paraId="48024C36"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62.6%</w:t>
            </w:r>
          </w:p>
        </w:tc>
        <w:tc>
          <w:tcPr>
            <w:tcW w:w="662" w:type="dxa"/>
            <w:noWrap/>
            <w:vAlign w:val="center"/>
            <w:hideMark/>
          </w:tcPr>
          <w:p w14:paraId="1B328F1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64.1%</w:t>
            </w:r>
          </w:p>
        </w:tc>
        <w:tc>
          <w:tcPr>
            <w:tcW w:w="662" w:type="dxa"/>
            <w:noWrap/>
            <w:vAlign w:val="center"/>
            <w:hideMark/>
          </w:tcPr>
          <w:p w14:paraId="7DA8D054"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61.3%</w:t>
            </w:r>
          </w:p>
        </w:tc>
        <w:tc>
          <w:tcPr>
            <w:tcW w:w="662" w:type="dxa"/>
            <w:noWrap/>
            <w:vAlign w:val="center"/>
            <w:hideMark/>
          </w:tcPr>
          <w:p w14:paraId="504D185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44.2%</w:t>
            </w:r>
          </w:p>
        </w:tc>
        <w:tc>
          <w:tcPr>
            <w:tcW w:w="662" w:type="dxa"/>
            <w:noWrap/>
            <w:vAlign w:val="center"/>
            <w:hideMark/>
          </w:tcPr>
          <w:p w14:paraId="38AB4B6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47.1%</w:t>
            </w:r>
          </w:p>
        </w:tc>
        <w:tc>
          <w:tcPr>
            <w:tcW w:w="662" w:type="dxa"/>
            <w:noWrap/>
            <w:vAlign w:val="center"/>
            <w:hideMark/>
          </w:tcPr>
          <w:p w14:paraId="1E79403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55.4%</w:t>
            </w:r>
          </w:p>
        </w:tc>
        <w:tc>
          <w:tcPr>
            <w:tcW w:w="662" w:type="dxa"/>
            <w:noWrap/>
            <w:vAlign w:val="center"/>
            <w:hideMark/>
          </w:tcPr>
          <w:p w14:paraId="2CA1002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64.7%</w:t>
            </w:r>
          </w:p>
        </w:tc>
        <w:tc>
          <w:tcPr>
            <w:tcW w:w="662" w:type="dxa"/>
            <w:noWrap/>
            <w:vAlign w:val="center"/>
            <w:hideMark/>
          </w:tcPr>
          <w:p w14:paraId="378FBC46"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59.0%</w:t>
            </w:r>
          </w:p>
        </w:tc>
      </w:tr>
      <w:tr w:rsidR="000946CF" w:rsidRPr="0075302D" w14:paraId="27CEBCDE" w14:textId="77777777" w:rsidTr="00C82DE3">
        <w:trPr>
          <w:trHeight w:val="547"/>
        </w:trPr>
        <w:tc>
          <w:tcPr>
            <w:tcW w:w="2016" w:type="dxa"/>
            <w:shd w:val="clear" w:color="000000" w:fill="F2F2F2"/>
            <w:vAlign w:val="center"/>
            <w:hideMark/>
          </w:tcPr>
          <w:p w14:paraId="14EAEAEC" w14:textId="26D02C92" w:rsidR="000946CF" w:rsidRPr="000946CF" w:rsidRDefault="000946CF" w:rsidP="000946CF">
            <w:pPr>
              <w:spacing w:after="0" w:line="240" w:lineRule="auto"/>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 xml:space="preserve">Immunizations for </w:t>
            </w:r>
            <w:r w:rsidR="00127C10">
              <w:rPr>
                <w:rFonts w:ascii="Arial Narrow" w:eastAsia="Times New Roman" w:hAnsi="Arial Narrow" w:cs="Arial"/>
                <w:b/>
                <w:bCs/>
                <w:color w:val="323232"/>
                <w:sz w:val="18"/>
                <w:szCs w:val="18"/>
              </w:rPr>
              <w:t>A</w:t>
            </w:r>
            <w:r w:rsidRPr="000946CF">
              <w:rPr>
                <w:rFonts w:ascii="Arial Narrow" w:eastAsia="Times New Roman" w:hAnsi="Arial Narrow" w:cs="Arial"/>
                <w:b/>
                <w:bCs/>
                <w:color w:val="323232"/>
                <w:sz w:val="18"/>
                <w:szCs w:val="18"/>
              </w:rPr>
              <w:t>dolescents: Combo 2</w:t>
            </w:r>
          </w:p>
        </w:tc>
        <w:tc>
          <w:tcPr>
            <w:tcW w:w="662" w:type="dxa"/>
            <w:shd w:val="clear" w:color="000000" w:fill="F2F2F2"/>
            <w:noWrap/>
            <w:vAlign w:val="center"/>
            <w:hideMark/>
          </w:tcPr>
          <w:p w14:paraId="134315E9"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27.3%</w:t>
            </w:r>
          </w:p>
        </w:tc>
        <w:tc>
          <w:tcPr>
            <w:tcW w:w="662" w:type="dxa"/>
            <w:shd w:val="clear" w:color="000000" w:fill="F2F2F2"/>
            <w:noWrap/>
            <w:vAlign w:val="center"/>
            <w:hideMark/>
          </w:tcPr>
          <w:p w14:paraId="0FAC4BA3"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16.0%</w:t>
            </w:r>
          </w:p>
        </w:tc>
        <w:tc>
          <w:tcPr>
            <w:tcW w:w="662" w:type="dxa"/>
            <w:shd w:val="clear" w:color="000000" w:fill="F2F2F2"/>
            <w:noWrap/>
            <w:vAlign w:val="center"/>
            <w:hideMark/>
          </w:tcPr>
          <w:p w14:paraId="5FDE6456"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36.8%</w:t>
            </w:r>
          </w:p>
        </w:tc>
        <w:tc>
          <w:tcPr>
            <w:tcW w:w="662" w:type="dxa"/>
            <w:shd w:val="clear" w:color="000000" w:fill="F2F2F2"/>
            <w:noWrap/>
            <w:vAlign w:val="center"/>
            <w:hideMark/>
          </w:tcPr>
          <w:p w14:paraId="71BC12F4"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28.9%</w:t>
            </w:r>
          </w:p>
        </w:tc>
        <w:tc>
          <w:tcPr>
            <w:tcW w:w="662" w:type="dxa"/>
            <w:shd w:val="clear" w:color="000000" w:fill="F2F2F2"/>
            <w:noWrap/>
            <w:vAlign w:val="center"/>
            <w:hideMark/>
          </w:tcPr>
          <w:p w14:paraId="57300111"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36.5%</w:t>
            </w:r>
          </w:p>
        </w:tc>
        <w:tc>
          <w:tcPr>
            <w:tcW w:w="662" w:type="dxa"/>
            <w:shd w:val="clear" w:color="000000" w:fill="F2F2F2"/>
            <w:noWrap/>
            <w:vAlign w:val="center"/>
            <w:hideMark/>
          </w:tcPr>
          <w:p w14:paraId="67A5CEB4"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38.4%</w:t>
            </w:r>
          </w:p>
        </w:tc>
        <w:tc>
          <w:tcPr>
            <w:tcW w:w="662" w:type="dxa"/>
            <w:shd w:val="clear" w:color="000000" w:fill="F2F2F2"/>
            <w:noWrap/>
            <w:vAlign w:val="center"/>
            <w:hideMark/>
          </w:tcPr>
          <w:p w14:paraId="5EF7ADF3"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22.4%</w:t>
            </w:r>
          </w:p>
        </w:tc>
        <w:tc>
          <w:tcPr>
            <w:tcW w:w="662" w:type="dxa"/>
            <w:shd w:val="clear" w:color="000000" w:fill="F2F2F2"/>
            <w:noWrap/>
            <w:vAlign w:val="center"/>
            <w:hideMark/>
          </w:tcPr>
          <w:p w14:paraId="5ED925F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26.4%</w:t>
            </w:r>
          </w:p>
        </w:tc>
        <w:tc>
          <w:tcPr>
            <w:tcW w:w="662" w:type="dxa"/>
            <w:shd w:val="clear" w:color="000000" w:fill="F2F2F2"/>
            <w:noWrap/>
            <w:vAlign w:val="center"/>
            <w:hideMark/>
          </w:tcPr>
          <w:p w14:paraId="4B920A4F"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34.5%</w:t>
            </w:r>
          </w:p>
        </w:tc>
        <w:tc>
          <w:tcPr>
            <w:tcW w:w="662" w:type="dxa"/>
            <w:shd w:val="clear" w:color="000000" w:fill="F2F2F2"/>
            <w:noWrap/>
            <w:vAlign w:val="center"/>
            <w:hideMark/>
          </w:tcPr>
          <w:p w14:paraId="3CA25E87"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42.1%</w:t>
            </w:r>
          </w:p>
        </w:tc>
        <w:tc>
          <w:tcPr>
            <w:tcW w:w="662" w:type="dxa"/>
            <w:shd w:val="clear" w:color="000000" w:fill="F2F2F2"/>
            <w:noWrap/>
            <w:vAlign w:val="center"/>
            <w:hideMark/>
          </w:tcPr>
          <w:p w14:paraId="3C11351D"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29.4%</w:t>
            </w:r>
          </w:p>
        </w:tc>
        <w:tc>
          <w:tcPr>
            <w:tcW w:w="662" w:type="dxa"/>
            <w:shd w:val="clear" w:color="000000" w:fill="F2F2F2"/>
            <w:noWrap/>
            <w:vAlign w:val="center"/>
            <w:hideMark/>
          </w:tcPr>
          <w:p w14:paraId="7B2F6BBA"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32.9%</w:t>
            </w:r>
          </w:p>
        </w:tc>
        <w:tc>
          <w:tcPr>
            <w:tcW w:w="662" w:type="dxa"/>
            <w:shd w:val="clear" w:color="000000" w:fill="F2F2F2"/>
            <w:noWrap/>
            <w:vAlign w:val="center"/>
            <w:hideMark/>
          </w:tcPr>
          <w:p w14:paraId="6544C8B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16.5%</w:t>
            </w:r>
          </w:p>
        </w:tc>
        <w:tc>
          <w:tcPr>
            <w:tcW w:w="662" w:type="dxa"/>
            <w:shd w:val="clear" w:color="000000" w:fill="F2F2F2"/>
            <w:noWrap/>
            <w:vAlign w:val="center"/>
            <w:hideMark/>
          </w:tcPr>
          <w:p w14:paraId="1AD5D267"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22.2%</w:t>
            </w:r>
          </w:p>
        </w:tc>
        <w:tc>
          <w:tcPr>
            <w:tcW w:w="662" w:type="dxa"/>
            <w:shd w:val="clear" w:color="000000" w:fill="F2F2F2"/>
            <w:noWrap/>
            <w:vAlign w:val="center"/>
            <w:hideMark/>
          </w:tcPr>
          <w:p w14:paraId="17F587C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26.0%</w:t>
            </w:r>
          </w:p>
        </w:tc>
        <w:tc>
          <w:tcPr>
            <w:tcW w:w="662" w:type="dxa"/>
            <w:shd w:val="clear" w:color="000000" w:fill="F2F2F2"/>
            <w:noWrap/>
            <w:vAlign w:val="center"/>
            <w:hideMark/>
          </w:tcPr>
          <w:p w14:paraId="4167506F"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37.1%</w:t>
            </w:r>
          </w:p>
        </w:tc>
        <w:tc>
          <w:tcPr>
            <w:tcW w:w="662" w:type="dxa"/>
            <w:shd w:val="clear" w:color="000000" w:fill="F2F2F2"/>
            <w:noWrap/>
            <w:vAlign w:val="center"/>
            <w:hideMark/>
          </w:tcPr>
          <w:p w14:paraId="33859C6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32.7%</w:t>
            </w:r>
          </w:p>
        </w:tc>
      </w:tr>
      <w:tr w:rsidR="003757F8" w:rsidRPr="000946CF" w14:paraId="003BC8CF" w14:textId="77777777" w:rsidTr="00C82DE3">
        <w:trPr>
          <w:trHeight w:val="547"/>
        </w:trPr>
        <w:tc>
          <w:tcPr>
            <w:tcW w:w="2016" w:type="dxa"/>
            <w:vAlign w:val="center"/>
            <w:hideMark/>
          </w:tcPr>
          <w:p w14:paraId="5F437C85" w14:textId="1B70B1C2" w:rsidR="000946CF" w:rsidRPr="000946CF" w:rsidRDefault="000946CF" w:rsidP="000946CF">
            <w:pPr>
              <w:spacing w:after="0" w:line="240" w:lineRule="auto"/>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 xml:space="preserve">Postpartum </w:t>
            </w:r>
            <w:r w:rsidR="00127C10">
              <w:rPr>
                <w:rFonts w:ascii="Arial Narrow" w:eastAsia="Times New Roman" w:hAnsi="Arial Narrow" w:cs="Arial"/>
                <w:b/>
                <w:bCs/>
                <w:color w:val="323232"/>
                <w:sz w:val="18"/>
                <w:szCs w:val="18"/>
              </w:rPr>
              <w:t>C</w:t>
            </w:r>
            <w:r w:rsidRPr="000946CF">
              <w:rPr>
                <w:rFonts w:ascii="Arial Narrow" w:eastAsia="Times New Roman" w:hAnsi="Arial Narrow" w:cs="Arial"/>
                <w:b/>
                <w:bCs/>
                <w:color w:val="323232"/>
                <w:sz w:val="18"/>
                <w:szCs w:val="18"/>
              </w:rPr>
              <w:t>are</w:t>
            </w:r>
          </w:p>
        </w:tc>
        <w:tc>
          <w:tcPr>
            <w:tcW w:w="662" w:type="dxa"/>
            <w:noWrap/>
            <w:vAlign w:val="center"/>
            <w:hideMark/>
          </w:tcPr>
          <w:p w14:paraId="3B0CE444"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91.4%</w:t>
            </w:r>
          </w:p>
        </w:tc>
        <w:tc>
          <w:tcPr>
            <w:tcW w:w="662" w:type="dxa"/>
            <w:noWrap/>
            <w:vAlign w:val="center"/>
            <w:hideMark/>
          </w:tcPr>
          <w:p w14:paraId="789DD86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81.5%</w:t>
            </w:r>
          </w:p>
        </w:tc>
        <w:tc>
          <w:tcPr>
            <w:tcW w:w="662" w:type="dxa"/>
            <w:noWrap/>
            <w:vAlign w:val="center"/>
            <w:hideMark/>
          </w:tcPr>
          <w:p w14:paraId="5A8396C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86.3%</w:t>
            </w:r>
          </w:p>
        </w:tc>
        <w:tc>
          <w:tcPr>
            <w:tcW w:w="662" w:type="dxa"/>
            <w:noWrap/>
            <w:vAlign w:val="center"/>
            <w:hideMark/>
          </w:tcPr>
          <w:p w14:paraId="053BFBF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86.9%</w:t>
            </w:r>
          </w:p>
        </w:tc>
        <w:tc>
          <w:tcPr>
            <w:tcW w:w="662" w:type="dxa"/>
            <w:noWrap/>
            <w:vAlign w:val="center"/>
            <w:hideMark/>
          </w:tcPr>
          <w:p w14:paraId="693E7BB0"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75.7%</w:t>
            </w:r>
          </w:p>
        </w:tc>
        <w:tc>
          <w:tcPr>
            <w:tcW w:w="662" w:type="dxa"/>
            <w:noWrap/>
            <w:vAlign w:val="center"/>
            <w:hideMark/>
          </w:tcPr>
          <w:p w14:paraId="1D1BEEE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86.2%</w:t>
            </w:r>
          </w:p>
        </w:tc>
        <w:tc>
          <w:tcPr>
            <w:tcW w:w="662" w:type="dxa"/>
            <w:noWrap/>
            <w:vAlign w:val="center"/>
            <w:hideMark/>
          </w:tcPr>
          <w:p w14:paraId="53A9A15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85.1%</w:t>
            </w:r>
          </w:p>
        </w:tc>
        <w:tc>
          <w:tcPr>
            <w:tcW w:w="662" w:type="dxa"/>
            <w:noWrap/>
            <w:vAlign w:val="center"/>
            <w:hideMark/>
          </w:tcPr>
          <w:p w14:paraId="2DA0272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83.7%</w:t>
            </w:r>
          </w:p>
        </w:tc>
        <w:tc>
          <w:tcPr>
            <w:tcW w:w="662" w:type="dxa"/>
            <w:noWrap/>
            <w:vAlign w:val="center"/>
            <w:hideMark/>
          </w:tcPr>
          <w:p w14:paraId="740AF01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85.7%</w:t>
            </w:r>
          </w:p>
        </w:tc>
        <w:tc>
          <w:tcPr>
            <w:tcW w:w="662" w:type="dxa"/>
            <w:noWrap/>
            <w:vAlign w:val="center"/>
            <w:hideMark/>
          </w:tcPr>
          <w:p w14:paraId="62AA666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87.0%</w:t>
            </w:r>
          </w:p>
        </w:tc>
        <w:tc>
          <w:tcPr>
            <w:tcW w:w="662" w:type="dxa"/>
            <w:noWrap/>
            <w:vAlign w:val="center"/>
            <w:hideMark/>
          </w:tcPr>
          <w:p w14:paraId="3E2807A3"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82.2%</w:t>
            </w:r>
          </w:p>
        </w:tc>
        <w:tc>
          <w:tcPr>
            <w:tcW w:w="662" w:type="dxa"/>
            <w:noWrap/>
            <w:vAlign w:val="center"/>
            <w:hideMark/>
          </w:tcPr>
          <w:p w14:paraId="20B9E03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82.6%</w:t>
            </w:r>
          </w:p>
        </w:tc>
        <w:tc>
          <w:tcPr>
            <w:tcW w:w="662" w:type="dxa"/>
            <w:noWrap/>
            <w:vAlign w:val="center"/>
            <w:hideMark/>
          </w:tcPr>
          <w:p w14:paraId="15DB7C51"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73.5%</w:t>
            </w:r>
          </w:p>
        </w:tc>
        <w:tc>
          <w:tcPr>
            <w:tcW w:w="662" w:type="dxa"/>
            <w:noWrap/>
            <w:vAlign w:val="center"/>
            <w:hideMark/>
          </w:tcPr>
          <w:p w14:paraId="203CFD34"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82.9%</w:t>
            </w:r>
          </w:p>
        </w:tc>
        <w:tc>
          <w:tcPr>
            <w:tcW w:w="662" w:type="dxa"/>
            <w:noWrap/>
            <w:vAlign w:val="center"/>
            <w:hideMark/>
          </w:tcPr>
          <w:p w14:paraId="5ECA7C32"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82.9%</w:t>
            </w:r>
          </w:p>
        </w:tc>
        <w:tc>
          <w:tcPr>
            <w:tcW w:w="662" w:type="dxa"/>
            <w:noWrap/>
            <w:vAlign w:val="center"/>
            <w:hideMark/>
          </w:tcPr>
          <w:p w14:paraId="190B6EDF"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84.5%</w:t>
            </w:r>
          </w:p>
        </w:tc>
        <w:tc>
          <w:tcPr>
            <w:tcW w:w="662" w:type="dxa"/>
            <w:noWrap/>
            <w:vAlign w:val="center"/>
            <w:hideMark/>
          </w:tcPr>
          <w:p w14:paraId="66A9194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83.6%</w:t>
            </w:r>
          </w:p>
        </w:tc>
      </w:tr>
      <w:tr w:rsidR="000946CF" w:rsidRPr="0075302D" w14:paraId="1D2ACCF0" w14:textId="77777777" w:rsidTr="00C82DE3">
        <w:trPr>
          <w:trHeight w:val="547"/>
        </w:trPr>
        <w:tc>
          <w:tcPr>
            <w:tcW w:w="2016" w:type="dxa"/>
            <w:shd w:val="clear" w:color="000000" w:fill="F2F2F2"/>
            <w:vAlign w:val="center"/>
            <w:hideMark/>
          </w:tcPr>
          <w:p w14:paraId="16CAF2FB" w14:textId="1860FCE8" w:rsidR="000946CF" w:rsidRPr="000946CF" w:rsidRDefault="000946CF" w:rsidP="000946CF">
            <w:pPr>
              <w:spacing w:after="0" w:line="240" w:lineRule="auto"/>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 xml:space="preserve">Diabetes </w:t>
            </w:r>
            <w:r w:rsidR="00127C10">
              <w:rPr>
                <w:rFonts w:ascii="Arial Narrow" w:eastAsia="Times New Roman" w:hAnsi="Arial Narrow" w:cs="Arial"/>
                <w:b/>
                <w:bCs/>
                <w:color w:val="323232"/>
                <w:sz w:val="18"/>
                <w:szCs w:val="18"/>
              </w:rPr>
              <w:t>C</w:t>
            </w:r>
            <w:r w:rsidRPr="000946CF">
              <w:rPr>
                <w:rFonts w:ascii="Arial Narrow" w:eastAsia="Times New Roman" w:hAnsi="Arial Narrow" w:cs="Arial"/>
                <w:b/>
                <w:bCs/>
                <w:color w:val="323232"/>
                <w:sz w:val="18"/>
                <w:szCs w:val="18"/>
              </w:rPr>
              <w:t xml:space="preserve">are: HbA1c </w:t>
            </w:r>
            <w:r w:rsidR="00127C10">
              <w:rPr>
                <w:rFonts w:ascii="Arial Narrow" w:eastAsia="Times New Roman" w:hAnsi="Arial Narrow" w:cs="Arial"/>
                <w:b/>
                <w:bCs/>
                <w:color w:val="323232"/>
                <w:sz w:val="18"/>
                <w:szCs w:val="18"/>
              </w:rPr>
              <w:t>P</w:t>
            </w:r>
            <w:r w:rsidRPr="000946CF">
              <w:rPr>
                <w:rFonts w:ascii="Arial Narrow" w:eastAsia="Times New Roman" w:hAnsi="Arial Narrow" w:cs="Arial"/>
                <w:b/>
                <w:bCs/>
                <w:color w:val="323232"/>
                <w:sz w:val="18"/>
                <w:szCs w:val="18"/>
              </w:rPr>
              <w:t xml:space="preserve">oor </w:t>
            </w:r>
            <w:r w:rsidR="00127C10">
              <w:rPr>
                <w:rFonts w:ascii="Arial Narrow" w:eastAsia="Times New Roman" w:hAnsi="Arial Narrow" w:cs="Arial"/>
                <w:b/>
                <w:bCs/>
                <w:color w:val="323232"/>
                <w:sz w:val="18"/>
                <w:szCs w:val="18"/>
              </w:rPr>
              <w:t>C</w:t>
            </w:r>
            <w:r w:rsidRPr="000946CF">
              <w:rPr>
                <w:rFonts w:ascii="Arial Narrow" w:eastAsia="Times New Roman" w:hAnsi="Arial Narrow" w:cs="Arial"/>
                <w:b/>
                <w:bCs/>
                <w:color w:val="323232"/>
                <w:sz w:val="18"/>
                <w:szCs w:val="18"/>
              </w:rPr>
              <w:t>ontrol (EHR)§</w:t>
            </w:r>
          </w:p>
        </w:tc>
        <w:tc>
          <w:tcPr>
            <w:tcW w:w="662" w:type="dxa"/>
            <w:shd w:val="clear" w:color="000000" w:fill="F2F2F2"/>
            <w:noWrap/>
            <w:vAlign w:val="center"/>
            <w:hideMark/>
          </w:tcPr>
          <w:p w14:paraId="02D85437"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26.4%</w:t>
            </w:r>
          </w:p>
        </w:tc>
        <w:tc>
          <w:tcPr>
            <w:tcW w:w="662" w:type="dxa"/>
            <w:shd w:val="clear" w:color="000000" w:fill="F2F2F2"/>
            <w:noWrap/>
            <w:vAlign w:val="center"/>
            <w:hideMark/>
          </w:tcPr>
          <w:p w14:paraId="40236AF7"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24.1%</w:t>
            </w:r>
          </w:p>
        </w:tc>
        <w:tc>
          <w:tcPr>
            <w:tcW w:w="662" w:type="dxa"/>
            <w:shd w:val="clear" w:color="000000" w:fill="F2F2F2"/>
            <w:noWrap/>
            <w:vAlign w:val="center"/>
            <w:hideMark/>
          </w:tcPr>
          <w:p w14:paraId="29CB6D49"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27.0%</w:t>
            </w:r>
          </w:p>
        </w:tc>
        <w:tc>
          <w:tcPr>
            <w:tcW w:w="662" w:type="dxa"/>
            <w:shd w:val="clear" w:color="000000" w:fill="F2F2F2"/>
            <w:noWrap/>
            <w:vAlign w:val="center"/>
            <w:hideMark/>
          </w:tcPr>
          <w:p w14:paraId="7C2C550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22.9%</w:t>
            </w:r>
          </w:p>
        </w:tc>
        <w:tc>
          <w:tcPr>
            <w:tcW w:w="662" w:type="dxa"/>
            <w:shd w:val="clear" w:color="000000" w:fill="F2F2F2"/>
            <w:noWrap/>
            <w:vAlign w:val="center"/>
            <w:hideMark/>
          </w:tcPr>
          <w:p w14:paraId="4BC78AC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20.0%</w:t>
            </w:r>
          </w:p>
        </w:tc>
        <w:tc>
          <w:tcPr>
            <w:tcW w:w="662" w:type="dxa"/>
            <w:shd w:val="clear" w:color="000000" w:fill="F2F2F2"/>
            <w:noWrap/>
            <w:vAlign w:val="center"/>
            <w:hideMark/>
          </w:tcPr>
          <w:p w14:paraId="41247B11"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26.4%</w:t>
            </w:r>
          </w:p>
        </w:tc>
        <w:tc>
          <w:tcPr>
            <w:tcW w:w="662" w:type="dxa"/>
            <w:shd w:val="clear" w:color="000000" w:fill="F2F2F2"/>
            <w:noWrap/>
            <w:vAlign w:val="center"/>
            <w:hideMark/>
          </w:tcPr>
          <w:p w14:paraId="2F92158A"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30.2%</w:t>
            </w:r>
          </w:p>
        </w:tc>
        <w:tc>
          <w:tcPr>
            <w:tcW w:w="662" w:type="dxa"/>
            <w:shd w:val="clear" w:color="000000" w:fill="F2F2F2"/>
            <w:noWrap/>
            <w:vAlign w:val="center"/>
            <w:hideMark/>
          </w:tcPr>
          <w:p w14:paraId="12512B39"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24.2%</w:t>
            </w:r>
          </w:p>
        </w:tc>
        <w:tc>
          <w:tcPr>
            <w:tcW w:w="662" w:type="dxa"/>
            <w:shd w:val="clear" w:color="000000" w:fill="F2F2F2"/>
            <w:noWrap/>
            <w:vAlign w:val="center"/>
            <w:hideMark/>
          </w:tcPr>
          <w:p w14:paraId="4EF3E640"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22.7%</w:t>
            </w:r>
          </w:p>
        </w:tc>
        <w:tc>
          <w:tcPr>
            <w:tcW w:w="662" w:type="dxa"/>
            <w:shd w:val="clear" w:color="000000" w:fill="F2F2F2"/>
            <w:noWrap/>
            <w:vAlign w:val="center"/>
            <w:hideMark/>
          </w:tcPr>
          <w:p w14:paraId="7DD4F61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24.6%</w:t>
            </w:r>
          </w:p>
        </w:tc>
        <w:tc>
          <w:tcPr>
            <w:tcW w:w="662" w:type="dxa"/>
            <w:shd w:val="clear" w:color="000000" w:fill="F2F2F2"/>
            <w:noWrap/>
            <w:vAlign w:val="center"/>
            <w:hideMark/>
          </w:tcPr>
          <w:p w14:paraId="6DF1F68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20.8%</w:t>
            </w:r>
          </w:p>
        </w:tc>
        <w:tc>
          <w:tcPr>
            <w:tcW w:w="662" w:type="dxa"/>
            <w:shd w:val="clear" w:color="000000" w:fill="F2F2F2"/>
            <w:noWrap/>
            <w:vAlign w:val="center"/>
            <w:hideMark/>
          </w:tcPr>
          <w:p w14:paraId="768C2E33"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25.3%</w:t>
            </w:r>
          </w:p>
        </w:tc>
        <w:tc>
          <w:tcPr>
            <w:tcW w:w="662" w:type="dxa"/>
            <w:shd w:val="clear" w:color="000000" w:fill="F2F2F2"/>
            <w:noWrap/>
            <w:vAlign w:val="center"/>
            <w:hideMark/>
          </w:tcPr>
          <w:p w14:paraId="7AD55688"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20.4%</w:t>
            </w:r>
          </w:p>
        </w:tc>
        <w:tc>
          <w:tcPr>
            <w:tcW w:w="662" w:type="dxa"/>
            <w:shd w:val="clear" w:color="000000" w:fill="F2F2F2"/>
            <w:noWrap/>
            <w:vAlign w:val="center"/>
            <w:hideMark/>
          </w:tcPr>
          <w:p w14:paraId="656590EC"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24.5%</w:t>
            </w:r>
          </w:p>
        </w:tc>
        <w:tc>
          <w:tcPr>
            <w:tcW w:w="662" w:type="dxa"/>
            <w:shd w:val="clear" w:color="000000" w:fill="F2F2F2"/>
            <w:noWrap/>
            <w:vAlign w:val="center"/>
            <w:hideMark/>
          </w:tcPr>
          <w:p w14:paraId="04758EC5"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31.0%</w:t>
            </w:r>
          </w:p>
        </w:tc>
        <w:tc>
          <w:tcPr>
            <w:tcW w:w="662" w:type="dxa"/>
            <w:shd w:val="clear" w:color="000000" w:fill="F2F2F2"/>
            <w:noWrap/>
            <w:vAlign w:val="center"/>
            <w:hideMark/>
          </w:tcPr>
          <w:p w14:paraId="2CF2D7A9"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24.3%</w:t>
            </w:r>
          </w:p>
        </w:tc>
        <w:tc>
          <w:tcPr>
            <w:tcW w:w="662" w:type="dxa"/>
            <w:shd w:val="clear" w:color="000000" w:fill="F2F2F2"/>
            <w:noWrap/>
            <w:vAlign w:val="center"/>
            <w:hideMark/>
          </w:tcPr>
          <w:p w14:paraId="7B483BCB" w14:textId="77777777" w:rsidR="000946CF" w:rsidRPr="000946CF" w:rsidRDefault="000946CF" w:rsidP="00C82DE3">
            <w:pPr>
              <w:spacing w:after="0" w:line="240" w:lineRule="auto"/>
              <w:jc w:val="right"/>
              <w:rPr>
                <w:rFonts w:ascii="Arial Narrow" w:eastAsia="Times New Roman" w:hAnsi="Arial Narrow" w:cs="Arial"/>
                <w:b/>
                <w:bCs/>
                <w:color w:val="323232"/>
                <w:sz w:val="18"/>
                <w:szCs w:val="18"/>
              </w:rPr>
            </w:pPr>
            <w:r w:rsidRPr="000946CF">
              <w:rPr>
                <w:rFonts w:ascii="Arial Narrow" w:eastAsia="Times New Roman" w:hAnsi="Arial Narrow" w:cs="Arial"/>
                <w:b/>
                <w:bCs/>
                <w:color w:val="323232"/>
                <w:sz w:val="18"/>
                <w:szCs w:val="18"/>
              </w:rPr>
              <w:t>24.6%</w:t>
            </w:r>
          </w:p>
        </w:tc>
      </w:tr>
    </w:tbl>
    <w:p w14:paraId="554F6C81" w14:textId="1A23A9AE" w:rsidR="00FD6855" w:rsidRDefault="004F128B" w:rsidP="00C27737">
      <w:pPr>
        <w:spacing w:before="120" w:after="120"/>
      </w:pPr>
      <w:r w:rsidRPr="000946CF">
        <w:rPr>
          <w:rFonts w:ascii="Arial Narrow" w:eastAsia="Times New Roman" w:hAnsi="Arial Narrow" w:cs="Arial"/>
          <w:color w:val="555555"/>
        </w:rPr>
        <w:t>§</w:t>
      </w:r>
      <w:r>
        <w:rPr>
          <w:rFonts w:ascii="Arial Narrow" w:hAnsi="Arial Narrow" w:cs="Arial"/>
          <w:color w:val="555555"/>
        </w:rPr>
        <w:t xml:space="preserve"> A lower rate is better for this measure</w:t>
      </w:r>
    </w:p>
    <w:tbl>
      <w:tblPr>
        <w:tblW w:w="13270" w:type="dxa"/>
        <w:tblLook w:val="04A0" w:firstRow="1" w:lastRow="0" w:firstColumn="1" w:lastColumn="0" w:noHBand="0" w:noVBand="1"/>
      </w:tblPr>
      <w:tblGrid>
        <w:gridCol w:w="2016"/>
        <w:gridCol w:w="662"/>
        <w:gridCol w:w="662"/>
        <w:gridCol w:w="662"/>
        <w:gridCol w:w="662"/>
        <w:gridCol w:w="662"/>
        <w:gridCol w:w="662"/>
        <w:gridCol w:w="662"/>
        <w:gridCol w:w="662"/>
        <w:gridCol w:w="662"/>
        <w:gridCol w:w="662"/>
        <w:gridCol w:w="662"/>
        <w:gridCol w:w="662"/>
        <w:gridCol w:w="662"/>
        <w:gridCol w:w="662"/>
        <w:gridCol w:w="662"/>
        <w:gridCol w:w="662"/>
        <w:gridCol w:w="662"/>
      </w:tblGrid>
      <w:tr w:rsidR="0063001B" w:rsidRPr="00CD7E0F" w14:paraId="0F1904BB" w14:textId="77777777" w:rsidTr="00C82DE3">
        <w:trPr>
          <w:cantSplit/>
          <w:trHeight w:val="2865"/>
        </w:trPr>
        <w:tc>
          <w:tcPr>
            <w:tcW w:w="2016" w:type="dxa"/>
            <w:tcBorders>
              <w:top w:val="single" w:sz="4" w:space="0" w:color="auto"/>
              <w:left w:val="single" w:sz="4" w:space="0" w:color="auto"/>
              <w:bottom w:val="single" w:sz="4" w:space="0" w:color="auto"/>
              <w:right w:val="single" w:sz="4" w:space="0" w:color="auto"/>
            </w:tcBorders>
            <w:vAlign w:val="center"/>
            <w:hideMark/>
          </w:tcPr>
          <w:p w14:paraId="1DAF7A8D" w14:textId="3B0CBB95" w:rsidR="00CD7E0F" w:rsidRPr="00CD7E0F" w:rsidRDefault="00CD7E0F" w:rsidP="00CD7E0F">
            <w:pPr>
              <w:spacing w:after="0" w:line="240" w:lineRule="auto"/>
              <w:rPr>
                <w:rFonts w:ascii="Arial Narrow" w:eastAsia="Times New Roman" w:hAnsi="Arial Narrow" w:cs="Arial"/>
                <w:b/>
                <w:bCs/>
                <w:color w:val="323232"/>
                <w:sz w:val="18"/>
                <w:szCs w:val="18"/>
              </w:rPr>
            </w:pPr>
            <w:r w:rsidRPr="00C82DE3">
              <w:rPr>
                <w:rFonts w:ascii="Arial Narrow" w:eastAsia="Times New Roman" w:hAnsi="Arial Narrow" w:cs="Arial"/>
                <w:b/>
                <w:bCs/>
                <w:color w:val="FFFFFF" w:themeColor="background1"/>
                <w:sz w:val="18"/>
                <w:szCs w:val="18"/>
              </w:rPr>
              <w:lastRenderedPageBreak/>
              <w:t> </w:t>
            </w:r>
            <w:r w:rsidR="00C82DE3" w:rsidRPr="00C82DE3">
              <w:rPr>
                <w:rFonts w:ascii="Arial Narrow" w:eastAsia="Times New Roman" w:hAnsi="Arial Narrow" w:cs="Arial"/>
                <w:b/>
                <w:bCs/>
                <w:color w:val="FFFFFF" w:themeColor="background1"/>
                <w:sz w:val="18"/>
                <w:szCs w:val="18"/>
              </w:rPr>
              <w:t>Header column</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6FFD481D"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Advanced Health</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62C47905" w14:textId="2AC92A4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 xml:space="preserve">AllCare </w:t>
            </w:r>
            <w:r w:rsidR="000925C3">
              <w:rPr>
                <w:rFonts w:ascii="Arial Narrow" w:eastAsia="Times New Roman" w:hAnsi="Arial Narrow" w:cs="Arial"/>
                <w:b/>
                <w:bCs/>
                <w:color w:val="323232"/>
                <w:sz w:val="18"/>
                <w:szCs w:val="18"/>
              </w:rPr>
              <w:t>CCO</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266391A8"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Cascade Health Alliance</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54D78F87"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Columbia Pacific</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6CAA2267" w14:textId="60649078"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Eastern Oregon</w:t>
            </w:r>
            <w:r w:rsidR="000925C3">
              <w:rPr>
                <w:rFonts w:ascii="Arial Narrow" w:eastAsia="Times New Roman" w:hAnsi="Arial Narrow" w:cs="Arial"/>
                <w:b/>
                <w:bCs/>
                <w:color w:val="323232"/>
                <w:sz w:val="18"/>
                <w:szCs w:val="18"/>
              </w:rPr>
              <w:t xml:space="preserve"> CCO</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55F6CCFE"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Health Share of Oregon</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7823049C"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InterCommunity Health Network</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7274DACA"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Jackson Care Connect</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07FA7CFC"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PacificSource Central</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2F997DEE"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PacificSource Gorge</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2E80D7A6"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PacificSource Lane</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1FDDBA06"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PacificSource Marion Polk</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18362CEF"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Trillium North</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71667B80"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Trillium South</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039CE3ED"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Umpqua Health Alliance</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34E0A97B"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Yamhill Community Care</w:t>
            </w:r>
          </w:p>
        </w:tc>
        <w:tc>
          <w:tcPr>
            <w:tcW w:w="662" w:type="dxa"/>
            <w:tcBorders>
              <w:top w:val="single" w:sz="4" w:space="0" w:color="auto"/>
              <w:left w:val="single" w:sz="4" w:space="0" w:color="auto"/>
              <w:bottom w:val="single" w:sz="4" w:space="0" w:color="auto"/>
              <w:right w:val="single" w:sz="4" w:space="0" w:color="auto"/>
            </w:tcBorders>
            <w:noWrap/>
            <w:textDirection w:val="btLr"/>
            <w:vAlign w:val="center"/>
            <w:hideMark/>
          </w:tcPr>
          <w:p w14:paraId="29D297DF" w14:textId="77777777" w:rsidR="00CD7E0F" w:rsidRPr="00CD7E0F" w:rsidRDefault="00CD7E0F" w:rsidP="007D6272">
            <w:pPr>
              <w:spacing w:after="0" w:line="240" w:lineRule="auto"/>
              <w:ind w:left="113" w:right="113"/>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Statewide</w:t>
            </w:r>
          </w:p>
        </w:tc>
      </w:tr>
      <w:tr w:rsidR="00CD7E0F" w:rsidRPr="00CD7E0F" w14:paraId="48D71411" w14:textId="77777777" w:rsidTr="00C82DE3">
        <w:trPr>
          <w:trHeight w:val="547"/>
        </w:trPr>
        <w:tc>
          <w:tcPr>
            <w:tcW w:w="2016" w:type="dxa"/>
            <w:tcBorders>
              <w:top w:val="single" w:sz="4" w:space="0" w:color="auto"/>
              <w:left w:val="single" w:sz="4" w:space="0" w:color="auto"/>
              <w:bottom w:val="single" w:sz="4" w:space="0" w:color="auto"/>
              <w:right w:val="single" w:sz="4" w:space="0" w:color="auto"/>
            </w:tcBorders>
            <w:vAlign w:val="center"/>
            <w:hideMark/>
          </w:tcPr>
          <w:p w14:paraId="4DD72EAF" w14:textId="15B53BA5" w:rsidR="00CD7E0F" w:rsidRPr="00CD7E0F" w:rsidRDefault="00CD7E0F" w:rsidP="00CD7E0F">
            <w:pPr>
              <w:spacing w:after="0" w:line="240" w:lineRule="auto"/>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 xml:space="preserve">Cigarette </w:t>
            </w:r>
            <w:r w:rsidR="00127C10">
              <w:rPr>
                <w:rFonts w:ascii="Arial Narrow" w:eastAsia="Times New Roman" w:hAnsi="Arial Narrow" w:cs="Arial"/>
                <w:b/>
                <w:bCs/>
                <w:color w:val="323232"/>
                <w:sz w:val="18"/>
                <w:szCs w:val="18"/>
              </w:rPr>
              <w:t>S</w:t>
            </w:r>
            <w:r w:rsidRPr="00CD7E0F">
              <w:rPr>
                <w:rFonts w:ascii="Arial Narrow" w:eastAsia="Times New Roman" w:hAnsi="Arial Narrow" w:cs="Arial"/>
                <w:b/>
                <w:bCs/>
                <w:color w:val="323232"/>
                <w:sz w:val="18"/>
                <w:szCs w:val="18"/>
              </w:rPr>
              <w:t xml:space="preserve">moking </w:t>
            </w:r>
            <w:r w:rsidR="00127C10">
              <w:rPr>
                <w:rFonts w:ascii="Arial Narrow" w:eastAsia="Times New Roman" w:hAnsi="Arial Narrow" w:cs="Arial"/>
                <w:b/>
                <w:bCs/>
                <w:color w:val="323232"/>
                <w:sz w:val="18"/>
                <w:szCs w:val="18"/>
              </w:rPr>
              <w:t>P</w:t>
            </w:r>
            <w:r w:rsidRPr="00CD7E0F">
              <w:rPr>
                <w:rFonts w:ascii="Arial Narrow" w:eastAsia="Times New Roman" w:hAnsi="Arial Narrow" w:cs="Arial"/>
                <w:b/>
                <w:bCs/>
                <w:color w:val="323232"/>
                <w:sz w:val="18"/>
                <w:szCs w:val="18"/>
              </w:rPr>
              <w:t>revalence (EHR)§</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5326C49E"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42.7%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151C17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22.8%</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8777A1A"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26.3%</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A93EDB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23.3%</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8128C9F"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16.7%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AA98A2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16.3%</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2524C9B7"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19.7%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F5B2E07"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19.6%</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8016D07"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18.1%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29C07F0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15.2%</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58D544E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22.2%</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8C1D95F"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16.0%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FBCB78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16.2%</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55D886DC"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19.0%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EBA8C3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13.7%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5A1580C"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15.1%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9BB7DD5"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18.2%</w:t>
            </w:r>
          </w:p>
        </w:tc>
      </w:tr>
      <w:tr w:rsidR="00CD7E0F" w:rsidRPr="004C7794" w14:paraId="47534057" w14:textId="77777777" w:rsidTr="00C82DE3">
        <w:trPr>
          <w:trHeight w:val="547"/>
        </w:trPr>
        <w:tc>
          <w:tcPr>
            <w:tcW w:w="20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CAE260" w14:textId="21BDEE71" w:rsidR="00CD7E0F" w:rsidRPr="00CD7E0F" w:rsidRDefault="00CD7E0F" w:rsidP="00CD7E0F">
            <w:pPr>
              <w:spacing w:after="0" w:line="240" w:lineRule="auto"/>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 xml:space="preserve">Depression </w:t>
            </w:r>
            <w:r w:rsidR="00127C10">
              <w:rPr>
                <w:rFonts w:ascii="Arial Narrow" w:eastAsia="Times New Roman" w:hAnsi="Arial Narrow" w:cs="Arial"/>
                <w:b/>
                <w:bCs/>
                <w:color w:val="323232"/>
                <w:sz w:val="18"/>
                <w:szCs w:val="18"/>
              </w:rPr>
              <w:t>S</w:t>
            </w:r>
            <w:r w:rsidRPr="00CD7E0F">
              <w:rPr>
                <w:rFonts w:ascii="Arial Narrow" w:eastAsia="Times New Roman" w:hAnsi="Arial Narrow" w:cs="Arial"/>
                <w:b/>
                <w:bCs/>
                <w:color w:val="323232"/>
                <w:sz w:val="18"/>
                <w:szCs w:val="18"/>
              </w:rPr>
              <w:t xml:space="preserve">creening and </w:t>
            </w:r>
            <w:r w:rsidR="00127C10">
              <w:rPr>
                <w:rFonts w:ascii="Arial Narrow" w:eastAsia="Times New Roman" w:hAnsi="Arial Narrow" w:cs="Arial"/>
                <w:b/>
                <w:bCs/>
                <w:color w:val="323232"/>
                <w:sz w:val="18"/>
                <w:szCs w:val="18"/>
              </w:rPr>
              <w:t>F</w:t>
            </w:r>
            <w:r w:rsidRPr="00CD7E0F">
              <w:rPr>
                <w:rFonts w:ascii="Arial Narrow" w:eastAsia="Times New Roman" w:hAnsi="Arial Narrow" w:cs="Arial"/>
                <w:b/>
                <w:bCs/>
                <w:color w:val="323232"/>
                <w:sz w:val="18"/>
                <w:szCs w:val="18"/>
              </w:rPr>
              <w:t>ollow-</w:t>
            </w:r>
            <w:r w:rsidR="00127C10">
              <w:rPr>
                <w:rFonts w:ascii="Arial Narrow" w:eastAsia="Times New Roman" w:hAnsi="Arial Narrow" w:cs="Arial"/>
                <w:b/>
                <w:bCs/>
                <w:color w:val="323232"/>
                <w:sz w:val="18"/>
                <w:szCs w:val="18"/>
              </w:rPr>
              <w:t>U</w:t>
            </w:r>
            <w:r w:rsidRPr="00CD7E0F">
              <w:rPr>
                <w:rFonts w:ascii="Arial Narrow" w:eastAsia="Times New Roman" w:hAnsi="Arial Narrow" w:cs="Arial"/>
                <w:b/>
                <w:bCs/>
                <w:color w:val="323232"/>
                <w:sz w:val="18"/>
                <w:szCs w:val="18"/>
              </w:rPr>
              <w:t>p (EHR)</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B5B540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49.0%</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9B300CE"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63.6%</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32D9A4"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37.3%</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D45DB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69.5%</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1B2578"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74.6%</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279421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67.6%</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0E9298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44.9%</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BE9CF5E"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72.9%</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3C5280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75.7%</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D9CACE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67.6%</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EA2853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67.2%</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BDC902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55.4%</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792080D"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69.9%</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84B87E8"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68.2%</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A9971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58.7%</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151B1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71.0%</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BD899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64.9%</w:t>
            </w:r>
          </w:p>
        </w:tc>
      </w:tr>
      <w:tr w:rsidR="00CD7E0F" w:rsidRPr="00CD7E0F" w14:paraId="3F42EEC3" w14:textId="77777777" w:rsidTr="00C82DE3">
        <w:trPr>
          <w:trHeight w:val="547"/>
        </w:trPr>
        <w:tc>
          <w:tcPr>
            <w:tcW w:w="2016" w:type="dxa"/>
            <w:tcBorders>
              <w:top w:val="single" w:sz="4" w:space="0" w:color="auto"/>
              <w:left w:val="single" w:sz="4" w:space="0" w:color="auto"/>
              <w:bottom w:val="single" w:sz="4" w:space="0" w:color="auto"/>
              <w:right w:val="single" w:sz="4" w:space="0" w:color="auto"/>
            </w:tcBorders>
            <w:vAlign w:val="center"/>
            <w:hideMark/>
          </w:tcPr>
          <w:p w14:paraId="08FA4938" w14:textId="77777777" w:rsidR="00CD7E0F" w:rsidRPr="00CD7E0F" w:rsidRDefault="00CD7E0F" w:rsidP="00CD7E0F">
            <w:pPr>
              <w:spacing w:after="0" w:line="240" w:lineRule="auto"/>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SBIRT Rate 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4D79A9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73.0%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5E51B9D7"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57.6%</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0534F0A"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56.0%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70BF59F"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67.5%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0DA971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55.2%</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CE29298"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59.1%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B1EA357"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27.5%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216D1D7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70.1%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720F53E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81.2%</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5113060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60.1%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1DA580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53.9%</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06F4A67"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67.2%</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88606B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71.6%</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8BB93C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77.7%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7F20630C"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58.7%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884C0F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77.0%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7EAA18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60.2%</w:t>
            </w:r>
          </w:p>
        </w:tc>
      </w:tr>
      <w:tr w:rsidR="00CD7E0F" w:rsidRPr="004C7794" w14:paraId="6DA47A92" w14:textId="77777777" w:rsidTr="00C82DE3">
        <w:trPr>
          <w:trHeight w:val="547"/>
        </w:trPr>
        <w:tc>
          <w:tcPr>
            <w:tcW w:w="20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9ACF7E" w14:textId="77777777" w:rsidR="00CD7E0F" w:rsidRPr="00CD7E0F" w:rsidRDefault="00CD7E0F" w:rsidP="00CD7E0F">
            <w:pPr>
              <w:spacing w:after="0" w:line="240" w:lineRule="auto"/>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SBIRT Rate 2</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16E9D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13.2%</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14D6F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47.5%</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885624"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46.5%</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75D7FC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20.0%</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FB502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26.2%</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3DD83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24.1%</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9D2BE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18.9%</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A9CF9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30.8%</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8D1D0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53.3%</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9EB11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34.9%</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FB9CC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48.2%</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B9B888"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46.4%</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E9357D"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29.3%</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B5CE7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62.4%</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BE346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61.9%</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1EC008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30.3%</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DBD5C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38.9%</w:t>
            </w:r>
          </w:p>
        </w:tc>
      </w:tr>
      <w:tr w:rsidR="00CD7E0F" w:rsidRPr="00CD7E0F" w14:paraId="644945FE" w14:textId="77777777" w:rsidTr="00C82DE3">
        <w:trPr>
          <w:trHeight w:val="547"/>
        </w:trPr>
        <w:tc>
          <w:tcPr>
            <w:tcW w:w="2016" w:type="dxa"/>
            <w:tcBorders>
              <w:top w:val="single" w:sz="4" w:space="0" w:color="auto"/>
              <w:left w:val="single" w:sz="4" w:space="0" w:color="auto"/>
              <w:bottom w:val="single" w:sz="4" w:space="0" w:color="auto"/>
              <w:right w:val="single" w:sz="4" w:space="0" w:color="auto"/>
            </w:tcBorders>
            <w:vAlign w:val="center"/>
            <w:hideMark/>
          </w:tcPr>
          <w:p w14:paraId="4DBB7109" w14:textId="27BA9732" w:rsidR="00CD7E0F" w:rsidRPr="00CD7E0F" w:rsidRDefault="00CD7E0F" w:rsidP="00CD7E0F">
            <w:pPr>
              <w:spacing w:after="0" w:line="240" w:lineRule="auto"/>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 xml:space="preserve">SUD </w:t>
            </w:r>
            <w:r w:rsidR="00127C10">
              <w:rPr>
                <w:rFonts w:ascii="Arial Narrow" w:eastAsia="Times New Roman" w:hAnsi="Arial Narrow" w:cs="Arial"/>
                <w:b/>
                <w:bCs/>
                <w:color w:val="323232"/>
                <w:sz w:val="18"/>
                <w:szCs w:val="18"/>
              </w:rPr>
              <w:t>T</w:t>
            </w:r>
            <w:r w:rsidRPr="00CD7E0F">
              <w:rPr>
                <w:rFonts w:ascii="Arial Narrow" w:eastAsia="Times New Roman" w:hAnsi="Arial Narrow" w:cs="Arial"/>
                <w:b/>
                <w:bCs/>
                <w:color w:val="323232"/>
                <w:sz w:val="18"/>
                <w:szCs w:val="18"/>
              </w:rPr>
              <w:t>reatment: Initiation</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2AEC49C7"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37.8%</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5D7132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37.6%</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706EAC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46.9%</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F68C64F"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37.2%</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18C7028"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37.0%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3B795DC"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46.1%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74FCDEE7"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37.7%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240036C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41.6%</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7428208"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42.0%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D832B8D"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40.0%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7C2A6E0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41.5%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2CAF588"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41.1%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F3A1BE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45.7%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34C466E"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42.5%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036C394"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39.3%</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FF9C18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41.7%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B82642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42.3%</w:t>
            </w:r>
          </w:p>
        </w:tc>
      </w:tr>
      <w:tr w:rsidR="00CD7E0F" w:rsidRPr="004C7794" w14:paraId="0862034E" w14:textId="77777777" w:rsidTr="00C82DE3">
        <w:trPr>
          <w:trHeight w:val="547"/>
        </w:trPr>
        <w:tc>
          <w:tcPr>
            <w:tcW w:w="20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5D7E479" w14:textId="0DBF759D" w:rsidR="00CD7E0F" w:rsidRPr="00CD7E0F" w:rsidRDefault="00CD7E0F" w:rsidP="00CD7E0F">
            <w:pPr>
              <w:spacing w:after="0" w:line="240" w:lineRule="auto"/>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 xml:space="preserve">SUD </w:t>
            </w:r>
            <w:r w:rsidR="00127C10">
              <w:rPr>
                <w:rFonts w:ascii="Arial Narrow" w:eastAsia="Times New Roman" w:hAnsi="Arial Narrow" w:cs="Arial"/>
                <w:b/>
                <w:bCs/>
                <w:color w:val="323232"/>
                <w:sz w:val="18"/>
                <w:szCs w:val="18"/>
              </w:rPr>
              <w:t>T</w:t>
            </w:r>
            <w:r w:rsidRPr="00CD7E0F">
              <w:rPr>
                <w:rFonts w:ascii="Arial Narrow" w:eastAsia="Times New Roman" w:hAnsi="Arial Narrow" w:cs="Arial"/>
                <w:b/>
                <w:bCs/>
                <w:color w:val="323232"/>
                <w:sz w:val="18"/>
                <w:szCs w:val="18"/>
              </w:rPr>
              <w:t>reatment: Engagement</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664D87D"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11.9%</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5D207C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14.8%</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814B5C"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21.4%</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35021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14.0%</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89E9F0D"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14.0%</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48760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17.0%</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E4251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18.6%</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6F883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15.2%</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EC9B44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16.4%</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B15926F"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14.6%</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59F7E3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16.9%</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2BA18A4"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18.8%</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8500D7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17.5%</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2074EE"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16.4%</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328FE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14.7%</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C64DCE"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15.1%</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A3C8FA"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16.6%</w:t>
            </w:r>
          </w:p>
        </w:tc>
      </w:tr>
      <w:tr w:rsidR="00CD7E0F" w:rsidRPr="00CD7E0F" w14:paraId="7EC30466" w14:textId="77777777" w:rsidTr="00C82DE3">
        <w:trPr>
          <w:trHeight w:val="547"/>
        </w:trPr>
        <w:tc>
          <w:tcPr>
            <w:tcW w:w="2016" w:type="dxa"/>
            <w:tcBorders>
              <w:top w:val="single" w:sz="4" w:space="0" w:color="auto"/>
              <w:left w:val="single" w:sz="4" w:space="0" w:color="auto"/>
              <w:bottom w:val="single" w:sz="4" w:space="0" w:color="auto"/>
              <w:right w:val="single" w:sz="4" w:space="0" w:color="auto"/>
            </w:tcBorders>
            <w:vAlign w:val="center"/>
            <w:hideMark/>
          </w:tcPr>
          <w:p w14:paraId="252DC507" w14:textId="322D9DF0" w:rsidR="00CD7E0F" w:rsidRPr="00CD7E0F" w:rsidRDefault="00CD7E0F" w:rsidP="00CD7E0F">
            <w:pPr>
              <w:spacing w:after="0" w:line="240" w:lineRule="auto"/>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 xml:space="preserve">Oral </w:t>
            </w:r>
            <w:r w:rsidR="00127C10">
              <w:rPr>
                <w:rFonts w:ascii="Arial Narrow" w:eastAsia="Times New Roman" w:hAnsi="Arial Narrow" w:cs="Arial"/>
                <w:b/>
                <w:bCs/>
                <w:color w:val="323232"/>
                <w:sz w:val="18"/>
                <w:szCs w:val="18"/>
              </w:rPr>
              <w:t>E</w:t>
            </w:r>
            <w:r w:rsidRPr="00CD7E0F">
              <w:rPr>
                <w:rFonts w:ascii="Arial Narrow" w:eastAsia="Times New Roman" w:hAnsi="Arial Narrow" w:cs="Arial"/>
                <w:b/>
                <w:bCs/>
                <w:color w:val="323232"/>
                <w:sz w:val="18"/>
                <w:szCs w:val="18"/>
              </w:rPr>
              <w:t xml:space="preserve">valuation for </w:t>
            </w:r>
            <w:r w:rsidR="00127C10">
              <w:rPr>
                <w:rFonts w:ascii="Arial Narrow" w:eastAsia="Times New Roman" w:hAnsi="Arial Narrow" w:cs="Arial"/>
                <w:b/>
                <w:bCs/>
                <w:color w:val="323232"/>
                <w:sz w:val="18"/>
                <w:szCs w:val="18"/>
              </w:rPr>
              <w:t>A</w:t>
            </w:r>
            <w:r w:rsidRPr="00CD7E0F">
              <w:rPr>
                <w:rFonts w:ascii="Arial Narrow" w:eastAsia="Times New Roman" w:hAnsi="Arial Narrow" w:cs="Arial"/>
                <w:b/>
                <w:bCs/>
                <w:color w:val="323232"/>
                <w:sz w:val="18"/>
                <w:szCs w:val="18"/>
              </w:rPr>
              <w:t xml:space="preserve">dults with </w:t>
            </w:r>
            <w:r w:rsidR="00127C10">
              <w:rPr>
                <w:rFonts w:ascii="Arial Narrow" w:eastAsia="Times New Roman" w:hAnsi="Arial Narrow" w:cs="Arial"/>
                <w:b/>
                <w:bCs/>
                <w:color w:val="323232"/>
                <w:sz w:val="18"/>
                <w:szCs w:val="18"/>
              </w:rPr>
              <w:t>D</w:t>
            </w:r>
            <w:r w:rsidRPr="00CD7E0F">
              <w:rPr>
                <w:rFonts w:ascii="Arial Narrow" w:eastAsia="Times New Roman" w:hAnsi="Arial Narrow" w:cs="Arial"/>
                <w:b/>
                <w:bCs/>
                <w:color w:val="323232"/>
                <w:sz w:val="18"/>
                <w:szCs w:val="18"/>
              </w:rPr>
              <w:t>iabetes</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7EC5B2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25.3%</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71710D07"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21.2%</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90DB20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20.1%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D74041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25.1%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26CD099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27.5%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22F5EB0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29.8%</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F45569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23.0%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2178E7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25.2%</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CC01F4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23.4%</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17CB04D"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32.0%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278434B8"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27.5%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5E739E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23.9%</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2A54E1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19.3%</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7AB096A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25.9%</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390C7A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31.3%</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4475D9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30.5%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0DECF4A"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26.8%</w:t>
            </w:r>
          </w:p>
        </w:tc>
      </w:tr>
      <w:tr w:rsidR="00CD7E0F" w:rsidRPr="004C7794" w14:paraId="07F68A76" w14:textId="77777777" w:rsidTr="00C82DE3">
        <w:trPr>
          <w:trHeight w:val="547"/>
        </w:trPr>
        <w:tc>
          <w:tcPr>
            <w:tcW w:w="201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351061" w14:textId="45EC5F1B" w:rsidR="00CD7E0F" w:rsidRPr="00CD7E0F" w:rsidRDefault="00CD7E0F" w:rsidP="00CD7E0F">
            <w:pPr>
              <w:spacing w:after="0" w:line="240" w:lineRule="auto"/>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 xml:space="preserve">Preventive </w:t>
            </w:r>
            <w:r w:rsidR="00127C10">
              <w:rPr>
                <w:rFonts w:ascii="Arial Narrow" w:eastAsia="Times New Roman" w:hAnsi="Arial Narrow" w:cs="Arial"/>
                <w:b/>
                <w:bCs/>
                <w:color w:val="323232"/>
                <w:sz w:val="18"/>
                <w:szCs w:val="18"/>
              </w:rPr>
              <w:t>D</w:t>
            </w:r>
            <w:r w:rsidRPr="00CD7E0F">
              <w:rPr>
                <w:rFonts w:ascii="Arial Narrow" w:eastAsia="Times New Roman" w:hAnsi="Arial Narrow" w:cs="Arial"/>
                <w:b/>
                <w:bCs/>
                <w:color w:val="323232"/>
                <w:sz w:val="18"/>
                <w:szCs w:val="18"/>
              </w:rPr>
              <w:t xml:space="preserve">ental or </w:t>
            </w:r>
            <w:r w:rsidR="00127C10">
              <w:rPr>
                <w:rFonts w:ascii="Arial Narrow" w:eastAsia="Times New Roman" w:hAnsi="Arial Narrow" w:cs="Arial"/>
                <w:b/>
                <w:bCs/>
                <w:color w:val="323232"/>
                <w:sz w:val="18"/>
                <w:szCs w:val="18"/>
              </w:rPr>
              <w:t>O</w:t>
            </w:r>
            <w:r w:rsidRPr="00CD7E0F">
              <w:rPr>
                <w:rFonts w:ascii="Arial Narrow" w:eastAsia="Times New Roman" w:hAnsi="Arial Narrow" w:cs="Arial"/>
                <w:b/>
                <w:bCs/>
                <w:color w:val="323232"/>
                <w:sz w:val="18"/>
                <w:szCs w:val="18"/>
              </w:rPr>
              <w:t xml:space="preserve">ral </w:t>
            </w:r>
            <w:r w:rsidR="00127C10">
              <w:rPr>
                <w:rFonts w:ascii="Arial Narrow" w:eastAsia="Times New Roman" w:hAnsi="Arial Narrow" w:cs="Arial"/>
                <w:b/>
                <w:bCs/>
                <w:color w:val="323232"/>
                <w:sz w:val="18"/>
                <w:szCs w:val="18"/>
              </w:rPr>
              <w:t>H</w:t>
            </w:r>
            <w:r w:rsidRPr="00CD7E0F">
              <w:rPr>
                <w:rFonts w:ascii="Arial Narrow" w:eastAsia="Times New Roman" w:hAnsi="Arial Narrow" w:cs="Arial"/>
                <w:b/>
                <w:bCs/>
                <w:color w:val="323232"/>
                <w:sz w:val="18"/>
                <w:szCs w:val="18"/>
              </w:rPr>
              <w:t xml:space="preserve">ealth </w:t>
            </w:r>
            <w:r w:rsidR="00127C10">
              <w:rPr>
                <w:rFonts w:ascii="Arial Narrow" w:eastAsia="Times New Roman" w:hAnsi="Arial Narrow" w:cs="Arial"/>
                <w:b/>
                <w:bCs/>
                <w:color w:val="323232"/>
                <w:sz w:val="18"/>
                <w:szCs w:val="18"/>
              </w:rPr>
              <w:t>S</w:t>
            </w:r>
            <w:r w:rsidRPr="00CD7E0F">
              <w:rPr>
                <w:rFonts w:ascii="Arial Narrow" w:eastAsia="Times New Roman" w:hAnsi="Arial Narrow" w:cs="Arial"/>
                <w:b/>
                <w:bCs/>
                <w:color w:val="323232"/>
                <w:sz w:val="18"/>
                <w:szCs w:val="18"/>
              </w:rPr>
              <w:t xml:space="preserve">ervice </w:t>
            </w:r>
            <w:r w:rsidR="00127C10">
              <w:rPr>
                <w:rFonts w:ascii="Arial Narrow" w:eastAsia="Times New Roman" w:hAnsi="Arial Narrow" w:cs="Arial"/>
                <w:b/>
                <w:bCs/>
                <w:color w:val="323232"/>
                <w:sz w:val="18"/>
                <w:szCs w:val="18"/>
              </w:rPr>
              <w:t>A</w:t>
            </w:r>
            <w:r w:rsidRPr="00CD7E0F">
              <w:rPr>
                <w:rFonts w:ascii="Arial Narrow" w:eastAsia="Times New Roman" w:hAnsi="Arial Narrow" w:cs="Arial"/>
                <w:b/>
                <w:bCs/>
                <w:color w:val="323232"/>
                <w:sz w:val="18"/>
                <w:szCs w:val="18"/>
              </w:rPr>
              <w:t>ges 1-5</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C2196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59.6%</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54644C"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61.6%</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988B15"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58.8%</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1C657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47.2%</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6C7E75"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60.7%</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3C499C"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55.1%</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EE0D04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56.8%</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A3B94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60.5%</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08496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58.5%</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F43E51"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50.0%</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07A41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56.0%</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2EA0CE"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56.2%</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DBDD3F"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36.8%</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C38EA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55.8%</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743A10A"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51.0%</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85BB5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56.7%</w:t>
            </w:r>
          </w:p>
        </w:tc>
        <w:tc>
          <w:tcPr>
            <w:tcW w:w="6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712072"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56.0%</w:t>
            </w:r>
          </w:p>
        </w:tc>
      </w:tr>
      <w:tr w:rsidR="00CD7E0F" w:rsidRPr="00CD7E0F" w14:paraId="1B5C89A6" w14:textId="77777777" w:rsidTr="00C82DE3">
        <w:trPr>
          <w:trHeight w:val="547"/>
        </w:trPr>
        <w:tc>
          <w:tcPr>
            <w:tcW w:w="2016" w:type="dxa"/>
            <w:tcBorders>
              <w:top w:val="single" w:sz="4" w:space="0" w:color="auto"/>
              <w:left w:val="single" w:sz="4" w:space="0" w:color="auto"/>
              <w:bottom w:val="single" w:sz="4" w:space="0" w:color="auto"/>
              <w:right w:val="single" w:sz="4" w:space="0" w:color="auto"/>
            </w:tcBorders>
            <w:vAlign w:val="center"/>
            <w:hideMark/>
          </w:tcPr>
          <w:p w14:paraId="5BA5B300" w14:textId="3D790909" w:rsidR="00CD7E0F" w:rsidRPr="00CD7E0F" w:rsidRDefault="00CD7E0F" w:rsidP="00CD7E0F">
            <w:pPr>
              <w:spacing w:after="0" w:line="240" w:lineRule="auto"/>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 xml:space="preserve">Preventive </w:t>
            </w:r>
            <w:r w:rsidR="00127C10">
              <w:rPr>
                <w:rFonts w:ascii="Arial Narrow" w:eastAsia="Times New Roman" w:hAnsi="Arial Narrow" w:cs="Arial"/>
                <w:b/>
                <w:bCs/>
                <w:color w:val="323232"/>
                <w:sz w:val="18"/>
                <w:szCs w:val="18"/>
              </w:rPr>
              <w:t>D</w:t>
            </w:r>
            <w:r w:rsidRPr="00CD7E0F">
              <w:rPr>
                <w:rFonts w:ascii="Arial Narrow" w:eastAsia="Times New Roman" w:hAnsi="Arial Narrow" w:cs="Arial"/>
                <w:b/>
                <w:bCs/>
                <w:color w:val="323232"/>
                <w:sz w:val="18"/>
                <w:szCs w:val="18"/>
              </w:rPr>
              <w:t xml:space="preserve">ental or </w:t>
            </w:r>
            <w:r w:rsidR="00127C10">
              <w:rPr>
                <w:rFonts w:ascii="Arial Narrow" w:eastAsia="Times New Roman" w:hAnsi="Arial Narrow" w:cs="Arial"/>
                <w:b/>
                <w:bCs/>
                <w:color w:val="323232"/>
                <w:sz w:val="18"/>
                <w:szCs w:val="18"/>
              </w:rPr>
              <w:t>O</w:t>
            </w:r>
            <w:r w:rsidRPr="00CD7E0F">
              <w:rPr>
                <w:rFonts w:ascii="Arial Narrow" w:eastAsia="Times New Roman" w:hAnsi="Arial Narrow" w:cs="Arial"/>
                <w:b/>
                <w:bCs/>
                <w:color w:val="323232"/>
                <w:sz w:val="18"/>
                <w:szCs w:val="18"/>
              </w:rPr>
              <w:t xml:space="preserve">ral </w:t>
            </w:r>
            <w:r w:rsidR="00127C10">
              <w:rPr>
                <w:rFonts w:ascii="Arial Narrow" w:eastAsia="Times New Roman" w:hAnsi="Arial Narrow" w:cs="Arial"/>
                <w:b/>
                <w:bCs/>
                <w:color w:val="323232"/>
                <w:sz w:val="18"/>
                <w:szCs w:val="18"/>
              </w:rPr>
              <w:t>H</w:t>
            </w:r>
            <w:r w:rsidRPr="00CD7E0F">
              <w:rPr>
                <w:rFonts w:ascii="Arial Narrow" w:eastAsia="Times New Roman" w:hAnsi="Arial Narrow" w:cs="Arial"/>
                <w:b/>
                <w:bCs/>
                <w:color w:val="323232"/>
                <w:sz w:val="18"/>
                <w:szCs w:val="18"/>
              </w:rPr>
              <w:t xml:space="preserve">ealth </w:t>
            </w:r>
            <w:r w:rsidR="00127C10">
              <w:rPr>
                <w:rFonts w:ascii="Arial Narrow" w:eastAsia="Times New Roman" w:hAnsi="Arial Narrow" w:cs="Arial"/>
                <w:b/>
                <w:bCs/>
                <w:color w:val="323232"/>
                <w:sz w:val="18"/>
                <w:szCs w:val="18"/>
              </w:rPr>
              <w:t>S</w:t>
            </w:r>
            <w:r w:rsidRPr="00CD7E0F">
              <w:rPr>
                <w:rFonts w:ascii="Arial Narrow" w:eastAsia="Times New Roman" w:hAnsi="Arial Narrow" w:cs="Arial"/>
                <w:b/>
                <w:bCs/>
                <w:color w:val="323232"/>
                <w:sz w:val="18"/>
                <w:szCs w:val="18"/>
              </w:rPr>
              <w:t xml:space="preserve">ervice </w:t>
            </w:r>
            <w:r w:rsidR="00127C10">
              <w:rPr>
                <w:rFonts w:ascii="Arial Narrow" w:eastAsia="Times New Roman" w:hAnsi="Arial Narrow" w:cs="Arial"/>
                <w:b/>
                <w:bCs/>
                <w:color w:val="323232"/>
                <w:sz w:val="18"/>
                <w:szCs w:val="18"/>
              </w:rPr>
              <w:t>A</w:t>
            </w:r>
            <w:r w:rsidRPr="00CD7E0F">
              <w:rPr>
                <w:rFonts w:ascii="Arial Narrow" w:eastAsia="Times New Roman" w:hAnsi="Arial Narrow" w:cs="Arial"/>
                <w:b/>
                <w:bCs/>
                <w:color w:val="323232"/>
                <w:sz w:val="18"/>
                <w:szCs w:val="18"/>
              </w:rPr>
              <w:t>ges 6-14</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7ED0FCC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66.0%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27E998A"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59.9%</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DD519FA"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64.5%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352534E"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55.6%</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785295C0"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65.6%</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347CC5B"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58.0%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4777E3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61.5%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7322F44"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62.9%</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B4C2663"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63.5%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53695FE8"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63.5%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C912D1D"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69.0%</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87C5F3E"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68.5%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165E9FB9"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38.9%</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472239A6"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60.4%</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70A6D0D"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61.5%</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360633BC"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59.9%</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26FB8CFD" w14:textId="77777777" w:rsidR="00CD7E0F" w:rsidRPr="00CD7E0F" w:rsidRDefault="00CD7E0F" w:rsidP="00C82DE3">
            <w:pPr>
              <w:spacing w:after="0" w:line="240" w:lineRule="auto"/>
              <w:jc w:val="right"/>
              <w:rPr>
                <w:rFonts w:ascii="Arial Narrow" w:eastAsia="Times New Roman" w:hAnsi="Arial Narrow" w:cs="Arial"/>
                <w:b/>
                <w:bCs/>
                <w:color w:val="323232"/>
                <w:sz w:val="18"/>
                <w:szCs w:val="18"/>
              </w:rPr>
            </w:pPr>
            <w:r w:rsidRPr="00CD7E0F">
              <w:rPr>
                <w:rFonts w:ascii="Arial Narrow" w:eastAsia="Times New Roman" w:hAnsi="Arial Narrow" w:cs="Arial"/>
                <w:b/>
                <w:bCs/>
                <w:color w:val="323232"/>
                <w:sz w:val="18"/>
                <w:szCs w:val="18"/>
              </w:rPr>
              <w:t>61.8%</w:t>
            </w:r>
          </w:p>
        </w:tc>
      </w:tr>
    </w:tbl>
    <w:p w14:paraId="0963303D" w14:textId="77777777" w:rsidR="004F128B" w:rsidRDefault="004F128B" w:rsidP="004F128B">
      <w:pPr>
        <w:spacing w:before="120" w:after="120"/>
      </w:pPr>
      <w:r w:rsidRPr="000946CF">
        <w:rPr>
          <w:rFonts w:ascii="Arial Narrow" w:eastAsia="Times New Roman" w:hAnsi="Arial Narrow" w:cs="Arial"/>
          <w:color w:val="555555"/>
        </w:rPr>
        <w:t>§</w:t>
      </w:r>
      <w:r>
        <w:rPr>
          <w:rFonts w:ascii="Arial Narrow" w:hAnsi="Arial Narrow" w:cs="Arial"/>
          <w:color w:val="555555"/>
        </w:rPr>
        <w:t xml:space="preserve"> A lower rate is better for this measure</w:t>
      </w:r>
    </w:p>
    <w:p w14:paraId="2E03E9B5" w14:textId="4B139C3D" w:rsidR="004F128B" w:rsidRDefault="004F128B" w:rsidP="00022CF5">
      <w:pPr>
        <w:sectPr w:rsidR="004F128B" w:rsidSect="00DB4B0F">
          <w:pgSz w:w="15840" w:h="12240" w:orient="landscape"/>
          <w:pgMar w:top="1440" w:right="1440" w:bottom="1440" w:left="1440" w:header="720" w:footer="720" w:gutter="0"/>
          <w:cols w:space="720"/>
          <w:titlePg/>
          <w:docGrid w:linePitch="360"/>
        </w:sectPr>
      </w:pPr>
    </w:p>
    <w:p w14:paraId="1182CBAC" w14:textId="2048B21E" w:rsidR="00464824" w:rsidRDefault="009852D5" w:rsidP="009852D5">
      <w:pPr>
        <w:spacing w:before="9500"/>
      </w:pPr>
      <w:r>
        <w:rPr>
          <w:noProof/>
        </w:rPr>
        <w:lastRenderedPageBreak/>
        <w:drawing>
          <wp:inline distT="0" distB="0" distL="0" distR="0" wp14:anchorId="1FE5E345" wp14:editId="60FF9C46">
            <wp:extent cx="1905877" cy="753712"/>
            <wp:effectExtent l="0" t="0" r="0" b="8890"/>
            <wp:docPr id="308" name="Picture 3" descr="Oregon Health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descr="Oregon Health Authority logo."/>
                    <pic:cNvPicPr>
                      <a:picLocks noChangeAspect="1"/>
                    </pic:cNvPicPr>
                  </pic:nvPicPr>
                  <pic:blipFill>
                    <a:blip r:embed="rId80" cstate="print">
                      <a:extLst>
                        <a:ext uri="{28A0092B-C50C-407E-A947-70E740481C1C}">
                          <a14:useLocalDpi xmlns:a14="http://schemas.microsoft.com/office/drawing/2010/main" val="0"/>
                        </a:ext>
                      </a:extLst>
                    </a:blip>
                    <a:stretch>
                      <a:fillRect/>
                    </a:stretch>
                  </pic:blipFill>
                  <pic:spPr>
                    <a:xfrm>
                      <a:off x="0" y="0"/>
                      <a:ext cx="1905877" cy="753712"/>
                    </a:xfrm>
                    <a:prstGeom prst="rect">
                      <a:avLst/>
                    </a:prstGeom>
                  </pic:spPr>
                </pic:pic>
              </a:graphicData>
            </a:graphic>
          </wp:inline>
        </w:drawing>
      </w:r>
    </w:p>
    <w:p w14:paraId="62D22072" w14:textId="77777777" w:rsidR="009852D5" w:rsidRPr="00C16634" w:rsidRDefault="009852D5" w:rsidP="009852D5">
      <w:pPr>
        <w:rPr>
          <w:rFonts w:ascii="Arial Narrow" w:hAnsi="Arial Narrow"/>
          <w:color w:val="005595" w:themeColor="accent1"/>
          <w:sz w:val="24"/>
          <w:szCs w:val="24"/>
        </w:rPr>
      </w:pPr>
      <w:r w:rsidRPr="00C16634">
        <w:rPr>
          <w:rFonts w:ascii="Arial Narrow" w:hAnsi="Arial Narrow"/>
          <w:color w:val="005595" w:themeColor="accent1"/>
          <w:sz w:val="24"/>
          <w:szCs w:val="24"/>
        </w:rPr>
        <w:t>HEALTH POLICY AND ANALYTICS</w:t>
      </w:r>
      <w:r w:rsidRPr="00C16634">
        <w:rPr>
          <w:rFonts w:ascii="Arial Narrow" w:hAnsi="Arial Narrow"/>
          <w:color w:val="005595" w:themeColor="accent1"/>
          <w:sz w:val="24"/>
          <w:szCs w:val="24"/>
        </w:rPr>
        <w:br/>
      </w:r>
      <w:bookmarkStart w:id="67" w:name="_Hlk111026095"/>
      <w:r w:rsidRPr="00C16634">
        <w:rPr>
          <w:rFonts w:ascii="Arial Narrow" w:hAnsi="Arial Narrow"/>
          <w:color w:val="005595" w:themeColor="accent1"/>
          <w:sz w:val="24"/>
          <w:szCs w:val="24"/>
        </w:rPr>
        <w:t>Quality Metrics, Surveys and Reports (QMSR)</w:t>
      </w:r>
      <w:r w:rsidRPr="00C16634">
        <w:rPr>
          <w:rFonts w:ascii="Arial Narrow" w:hAnsi="Arial Narrow"/>
          <w:color w:val="005595" w:themeColor="accent1"/>
          <w:sz w:val="24"/>
          <w:szCs w:val="24"/>
        </w:rPr>
        <w:br/>
        <w:t xml:space="preserve">Email: </w:t>
      </w:r>
      <w:bookmarkStart w:id="68" w:name="_Hlk111026348"/>
      <w:r w:rsidRPr="00C16634">
        <w:rPr>
          <w:rFonts w:ascii="Arial" w:hAnsi="Arial" w:cstheme="majorHAnsi"/>
          <w:color w:val="2B579A"/>
          <w:shd w:val="clear" w:color="auto" w:fill="E6E6E6"/>
        </w:rPr>
        <w:fldChar w:fldCharType="begin"/>
      </w:r>
      <w:r w:rsidRPr="00C16634">
        <w:rPr>
          <w:color w:val="005595" w:themeColor="accent1"/>
          <w:sz w:val="24"/>
          <w:szCs w:val="24"/>
        </w:rPr>
        <w:instrText xml:space="preserve"> HYPERLINK "mailto:metrics.questions@odhsoha.oregon.gov" </w:instrText>
      </w:r>
      <w:r w:rsidRPr="00C16634">
        <w:rPr>
          <w:rFonts w:ascii="Arial" w:hAnsi="Arial" w:cstheme="majorHAnsi"/>
          <w:color w:val="2B579A"/>
          <w:shd w:val="clear" w:color="auto" w:fill="E6E6E6"/>
        </w:rPr>
      </w:r>
      <w:r w:rsidRPr="00C16634">
        <w:rPr>
          <w:rFonts w:ascii="Arial" w:hAnsi="Arial" w:cstheme="majorHAnsi"/>
          <w:color w:val="2B579A"/>
          <w:shd w:val="clear" w:color="auto" w:fill="E6E6E6"/>
        </w:rPr>
        <w:fldChar w:fldCharType="separate"/>
      </w:r>
      <w:r w:rsidRPr="00C16634">
        <w:rPr>
          <w:rStyle w:val="Hyperlink"/>
          <w:rFonts w:ascii="Arial Narrow" w:hAnsi="Arial Narrow" w:cs="Arial"/>
          <w:color w:val="005595" w:themeColor="accent1"/>
          <w:sz w:val="24"/>
          <w:szCs w:val="24"/>
        </w:rPr>
        <w:t>metrics.questions@odhsoha.oregon.gov</w:t>
      </w:r>
      <w:r w:rsidRPr="00C16634">
        <w:rPr>
          <w:rStyle w:val="Hyperlink"/>
          <w:rFonts w:ascii="Arial Narrow" w:hAnsi="Arial Narrow" w:cs="Arial"/>
          <w:color w:val="005595" w:themeColor="accent1"/>
          <w:sz w:val="24"/>
          <w:szCs w:val="24"/>
        </w:rPr>
        <w:fldChar w:fldCharType="end"/>
      </w:r>
      <w:bookmarkEnd w:id="67"/>
      <w:bookmarkEnd w:id="68"/>
      <w:r w:rsidRPr="00C16634">
        <w:rPr>
          <w:rFonts w:ascii="Arial Narrow" w:hAnsi="Arial Narrow" w:cs="Arial"/>
          <w:color w:val="005595" w:themeColor="accent1"/>
          <w:sz w:val="24"/>
          <w:szCs w:val="24"/>
        </w:rPr>
        <w:t xml:space="preserve"> </w:t>
      </w:r>
    </w:p>
    <w:p w14:paraId="2EE002A4" w14:textId="0430070F" w:rsidR="009852D5" w:rsidRPr="00256B86" w:rsidRDefault="009852D5" w:rsidP="009852D5">
      <w:pPr>
        <w:ind w:right="1080"/>
      </w:pPr>
      <w:r w:rsidRPr="00F968A1">
        <w:t xml:space="preserve">You can get this document in other languages, large print, braille or a format you prefer. Contact </w:t>
      </w:r>
      <w:r>
        <w:t xml:space="preserve">the Quality Metrics, Surveys and Reports team at </w:t>
      </w:r>
      <w:r w:rsidRPr="00AA325A">
        <w:t>503-201-1949</w:t>
      </w:r>
      <w:r w:rsidRPr="00D25B3C">
        <w:t xml:space="preserve"> or email</w:t>
      </w:r>
      <w:r>
        <w:t xml:space="preserve"> </w:t>
      </w:r>
      <w:hyperlink r:id="rId81" w:history="1">
        <w:r w:rsidRPr="00BF0B64">
          <w:rPr>
            <w:rStyle w:val="Hyperlink"/>
            <w:color w:val="005595" w:themeColor="accent1"/>
          </w:rPr>
          <w:t>metrics.questions@odhsoha.oregon.gov</w:t>
        </w:r>
      </w:hyperlink>
      <w:r w:rsidRPr="00D25B3C">
        <w:t>.</w:t>
      </w:r>
      <w:r w:rsidRPr="00F968A1">
        <w:t xml:space="preserve"> We accept all relay calls, or you can dial 711</w:t>
      </w:r>
      <w:r>
        <w:t>.</w:t>
      </w:r>
    </w:p>
    <w:sectPr w:rsidR="009852D5" w:rsidRPr="00256B86" w:rsidSect="007764B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A81C" w14:textId="77777777" w:rsidR="00277541" w:rsidRDefault="00277541" w:rsidP="003D5F61">
      <w:pPr>
        <w:spacing w:after="0" w:line="240" w:lineRule="auto"/>
      </w:pPr>
      <w:r>
        <w:separator/>
      </w:r>
    </w:p>
  </w:endnote>
  <w:endnote w:type="continuationSeparator" w:id="0">
    <w:p w14:paraId="7D551F01" w14:textId="77777777" w:rsidR="00277541" w:rsidRDefault="00277541" w:rsidP="003D5F61">
      <w:pPr>
        <w:spacing w:after="0" w:line="240" w:lineRule="auto"/>
      </w:pPr>
      <w:r>
        <w:continuationSeparator/>
      </w:r>
    </w:p>
  </w:endnote>
  <w:endnote w:type="continuationNotice" w:id="1">
    <w:p w14:paraId="403214DC" w14:textId="77777777" w:rsidR="00277541" w:rsidRDefault="00277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UI Semibold">
    <w:charset w:val="80"/>
    <w:family w:val="swiss"/>
    <w:pitch w:val="variable"/>
    <w:sig w:usb0="E00002FF" w:usb1="2AC7FDFF" w:usb2="00000016" w:usb3="00000000" w:csb0="0002009F" w:csb1="00000000"/>
  </w:font>
  <w:font w:name="Arial Nova Cond">
    <w:charset w:val="00"/>
    <w:family w:val="swiss"/>
    <w:pitch w:val="variable"/>
    <w:sig w:usb0="0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Benton Sans Book">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5B2B" w14:textId="77777777" w:rsidR="00022CF5" w:rsidRDefault="00022CF5" w:rsidP="00783359">
    <w:pPr>
      <w:pStyle w:val="GraphicsandFigureTitles"/>
    </w:pPr>
    <w:r w:rsidRPr="00043F9D">
      <w:rPr>
        <w:color w:val="2B579A"/>
      </w:rPr>
      <w:fldChar w:fldCharType="begin"/>
    </w:r>
    <w:r w:rsidRPr="00043F9D">
      <w:instrText xml:space="preserve"> PAGE   \* MERGEFORMAT </w:instrText>
    </w:r>
    <w:r w:rsidRPr="00043F9D">
      <w:rPr>
        <w:color w:val="2B579A"/>
      </w:rPr>
      <w:fldChar w:fldCharType="separate"/>
    </w:r>
    <w:r w:rsidRPr="00043F9D">
      <w:t>2</w:t>
    </w:r>
    <w:r w:rsidRPr="00043F9D">
      <w:rPr>
        <w:color w:val="2B579A"/>
      </w:rPr>
      <w:fldChar w:fldCharType="end"/>
    </w:r>
    <w:r w:rsidRPr="0017671E">
      <w:rPr>
        <w:noProof/>
      </w:rPr>
      <w:t xml:space="preserve"> </w:t>
    </w: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3394" w14:textId="77777777" w:rsidR="00022CF5" w:rsidRDefault="00022CF5" w:rsidP="00783359">
    <w:pPr>
      <w:pStyle w:val="Footer"/>
      <w:spacing w:after="80"/>
      <w:rPr>
        <w:rFonts w:ascii="Arial Narrow" w:hAnsi="Arial Narrow"/>
      </w:rPr>
    </w:pPr>
  </w:p>
  <w:p w14:paraId="5B296265" w14:textId="77777777" w:rsidR="00022CF5" w:rsidRDefault="00022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E815" w14:textId="210DDDFA" w:rsidR="00022CF5" w:rsidRDefault="00022CF5" w:rsidP="00783359">
    <w:pPr>
      <w:pStyle w:val="GraphicsandFigureTitles"/>
    </w:pPr>
    <w:r w:rsidRPr="00516ED2">
      <w:rPr>
        <w:color w:val="auto"/>
        <w:sz w:val="22"/>
        <w:szCs w:val="20"/>
      </w:rPr>
      <w:fldChar w:fldCharType="begin"/>
    </w:r>
    <w:r w:rsidRPr="00516ED2">
      <w:rPr>
        <w:color w:val="auto"/>
        <w:sz w:val="22"/>
        <w:szCs w:val="20"/>
      </w:rPr>
      <w:instrText xml:space="preserve"> PAGE   \* MERGEFORMAT </w:instrText>
    </w:r>
    <w:r w:rsidRPr="00516ED2">
      <w:rPr>
        <w:color w:val="auto"/>
        <w:sz w:val="22"/>
        <w:szCs w:val="20"/>
      </w:rPr>
      <w:fldChar w:fldCharType="separate"/>
    </w:r>
    <w:r w:rsidRPr="00516ED2">
      <w:rPr>
        <w:color w:val="auto"/>
        <w:sz w:val="22"/>
        <w:szCs w:val="20"/>
      </w:rPr>
      <w:t>2</w:t>
    </w:r>
    <w:r w:rsidRPr="00516ED2">
      <w:rPr>
        <w:color w:val="auto"/>
        <w:sz w:val="22"/>
        <w:szCs w:val="20"/>
      </w:rPr>
      <w:fldChar w:fldCharType="end"/>
    </w:r>
    <w:r w:rsidRPr="007C332C">
      <w:ptab w:relativeTo="margin" w:alignment="center" w:leader="none"/>
    </w:r>
    <w:r>
      <w:tab/>
    </w:r>
    <w:r>
      <w:tab/>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C89" w14:textId="77777777" w:rsidR="00783359" w:rsidRDefault="00875A48" w:rsidP="00783359">
    <w:pPr>
      <w:pStyle w:val="GraphicsandFigureTitles"/>
    </w:pPr>
    <w:r w:rsidRPr="00043F9D">
      <w:rPr>
        <w:color w:val="auto"/>
      </w:rPr>
      <w:fldChar w:fldCharType="begin"/>
    </w:r>
    <w:r w:rsidRPr="00043F9D">
      <w:rPr>
        <w:color w:val="auto"/>
      </w:rPr>
      <w:instrText xml:space="preserve"> PAGE   \* MERGEFORMAT </w:instrText>
    </w:r>
    <w:r w:rsidRPr="00043F9D">
      <w:rPr>
        <w:color w:val="auto"/>
      </w:rPr>
      <w:fldChar w:fldCharType="separate"/>
    </w:r>
    <w:r w:rsidRPr="00043F9D">
      <w:rPr>
        <w:color w:val="auto"/>
      </w:rPr>
      <w:t>2</w:t>
    </w:r>
    <w:r w:rsidRPr="00043F9D">
      <w:rPr>
        <w:color w:val="auto"/>
      </w:rPr>
      <w:fldChar w:fldCharType="end"/>
    </w:r>
    <w:r w:rsidRPr="00EF4ED9">
      <w:rPr>
        <w:noProof/>
      </w:rPr>
      <w:t xml:space="preserve"> </w:t>
    </w:r>
    <w:r>
      <w:ptab w:relativeTo="margin" w:alignment="center" w:leader="none"/>
    </w:r>
    <w:r>
      <w:ptab w:relativeTo="margin" w:alignment="right" w:leader="none"/>
    </w:r>
    <w:r w:rsidRPr="00B20C6E">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20BF" w14:textId="77777777" w:rsidR="00277541" w:rsidRDefault="00277541" w:rsidP="003D5F61">
      <w:pPr>
        <w:spacing w:after="0" w:line="240" w:lineRule="auto"/>
      </w:pPr>
      <w:r>
        <w:separator/>
      </w:r>
    </w:p>
  </w:footnote>
  <w:footnote w:type="continuationSeparator" w:id="0">
    <w:p w14:paraId="3A61EBA9" w14:textId="77777777" w:rsidR="00277541" w:rsidRDefault="00277541" w:rsidP="003D5F61">
      <w:pPr>
        <w:spacing w:after="0" w:line="240" w:lineRule="auto"/>
      </w:pPr>
      <w:r>
        <w:continuationSeparator/>
      </w:r>
    </w:p>
  </w:footnote>
  <w:footnote w:type="continuationNotice" w:id="1">
    <w:p w14:paraId="1650CA83" w14:textId="77777777" w:rsidR="00277541" w:rsidRDefault="00277541">
      <w:pPr>
        <w:spacing w:after="0" w:line="240" w:lineRule="auto"/>
      </w:pPr>
    </w:p>
  </w:footnote>
  <w:footnote w:id="2">
    <w:p w14:paraId="59715942" w14:textId="387DFFA5" w:rsidR="004162DD" w:rsidRPr="00CB5EAF" w:rsidRDefault="004162DD">
      <w:pPr>
        <w:pStyle w:val="FootnoteText"/>
        <w:rPr>
          <w:rFonts w:cstheme="minorHAnsi"/>
        </w:rPr>
      </w:pPr>
      <w:r w:rsidRPr="00CB5EAF">
        <w:rPr>
          <w:rStyle w:val="FootnoteReference"/>
          <w:rFonts w:cstheme="minorHAnsi"/>
          <w:color w:val="555555"/>
        </w:rPr>
        <w:footnoteRef/>
      </w:r>
      <w:r w:rsidRPr="00CB5EAF">
        <w:rPr>
          <w:rFonts w:cstheme="minorHAnsi"/>
          <w:color w:val="555555"/>
        </w:rPr>
        <w:t xml:space="preserve"> </w:t>
      </w:r>
      <w:r w:rsidR="001B2EA8" w:rsidRPr="00CB5EAF">
        <w:rPr>
          <w:rFonts w:cstheme="minorHAnsi"/>
          <w:color w:val="555555"/>
        </w:rPr>
        <w:t>U</w:t>
      </w:r>
      <w:r w:rsidR="00CC48FE" w:rsidRPr="00CB5EAF">
        <w:rPr>
          <w:rFonts w:cstheme="minorHAnsi"/>
          <w:color w:val="555555"/>
        </w:rPr>
        <w:t>NICEF</w:t>
      </w:r>
      <w:r w:rsidR="00BE3222" w:rsidRPr="00CB5EAF">
        <w:rPr>
          <w:rFonts w:cstheme="minorHAnsi"/>
          <w:color w:val="555555"/>
        </w:rPr>
        <w:t>.</w:t>
      </w:r>
      <w:r w:rsidR="000F7395" w:rsidRPr="00CB5EAF">
        <w:rPr>
          <w:rFonts w:cstheme="minorHAnsi"/>
          <w:color w:val="555555"/>
        </w:rPr>
        <w:t xml:space="preserve"> New data indicates declining confidence in childhood vaccines of up to 44 percentage points in some countries during the COVID-19 pandemic</w:t>
      </w:r>
      <w:r w:rsidR="003656F8" w:rsidRPr="00CB5EAF">
        <w:rPr>
          <w:rFonts w:cstheme="minorHAnsi"/>
          <w:color w:val="555555"/>
        </w:rPr>
        <w:t xml:space="preserve"> [cited </w:t>
      </w:r>
      <w:r w:rsidR="006C07BC" w:rsidRPr="00CB5EAF">
        <w:rPr>
          <w:rFonts w:cstheme="minorHAnsi"/>
          <w:color w:val="555555"/>
        </w:rPr>
        <w:t xml:space="preserve">2024 Jul 2]. </w:t>
      </w:r>
      <w:r w:rsidR="00173C79" w:rsidRPr="00CB5EAF">
        <w:rPr>
          <w:rFonts w:cstheme="minorHAnsi"/>
          <w:color w:val="555555"/>
        </w:rPr>
        <w:t xml:space="preserve">Available from: </w:t>
      </w:r>
      <w:hyperlink r:id="rId1" w:history="1">
        <w:r w:rsidR="003656F8" w:rsidRPr="00405D80">
          <w:rPr>
            <w:rStyle w:val="Hyperlink"/>
            <w:rFonts w:cstheme="minorHAnsi"/>
            <w:color w:val="005595" w:themeColor="accent1"/>
          </w:rPr>
          <w:t>https://www.unicef.org/rosa/press-releases/new-data-indicates-declining-confidence-childhood-vaccines-44-percentage-points-some</w:t>
        </w:r>
      </w:hyperlink>
    </w:p>
  </w:footnote>
  <w:footnote w:id="3">
    <w:p w14:paraId="3A9D7B98" w14:textId="2F4B4052" w:rsidR="00586716" w:rsidRPr="000D6513" w:rsidRDefault="00586716">
      <w:pPr>
        <w:pStyle w:val="FootnoteText"/>
        <w:rPr>
          <w:color w:val="606060"/>
        </w:rPr>
      </w:pPr>
      <w:r w:rsidRPr="000D6513">
        <w:rPr>
          <w:rStyle w:val="FootnoteReference"/>
          <w:color w:val="606060"/>
        </w:rPr>
        <w:footnoteRef/>
      </w:r>
      <w:r w:rsidRPr="000D6513">
        <w:rPr>
          <w:color w:val="606060"/>
        </w:rPr>
        <w:t xml:space="preserve"> In 2014, this measure was expanded to include dental health assessments. Because of this, results before 2014 are not directly comparable to later years.</w:t>
      </w:r>
    </w:p>
  </w:footnote>
  <w:footnote w:id="4">
    <w:p w14:paraId="632DA089" w14:textId="74CA1615" w:rsidR="00F823D8" w:rsidRDefault="00F823D8">
      <w:pPr>
        <w:pStyle w:val="FootnoteText"/>
      </w:pPr>
      <w:r w:rsidRPr="000D6513">
        <w:rPr>
          <w:rStyle w:val="FootnoteReference"/>
          <w:color w:val="606060"/>
        </w:rPr>
        <w:footnoteRef/>
      </w:r>
      <w:r w:rsidRPr="000D6513">
        <w:rPr>
          <w:color w:val="606060"/>
        </w:rPr>
        <w:t xml:space="preserve"> Includes Diphtheria, Tetanus and acellular Pertussis (DTaP); Inactived Polio Vaccine (IPV); Measles, Mumps and Rubella (MMR); Haemophilus influenzae type b (Hib); Hepatitis B; Varicella-Zoster (Chickenpox) Vaccine (VZV); and Pneumococcal Conjugate Vaccines (PCV)</w:t>
      </w:r>
      <w:r w:rsidR="000D6513" w:rsidRPr="000D6513">
        <w:rPr>
          <w:color w:val="606060"/>
        </w:rPr>
        <w:t>.</w:t>
      </w:r>
    </w:p>
  </w:footnote>
  <w:footnote w:id="5">
    <w:p w14:paraId="66D55F2B" w14:textId="0FC3ADB0" w:rsidR="00A5638C" w:rsidRPr="000D6513" w:rsidRDefault="00A5638C">
      <w:pPr>
        <w:pStyle w:val="FootnoteText"/>
        <w:rPr>
          <w:color w:val="606060"/>
        </w:rPr>
      </w:pPr>
      <w:r w:rsidRPr="000D6513">
        <w:rPr>
          <w:rStyle w:val="FootnoteReference"/>
          <w:color w:val="606060"/>
        </w:rPr>
        <w:footnoteRef/>
      </w:r>
      <w:r w:rsidRPr="000D6513">
        <w:rPr>
          <w:color w:val="606060"/>
        </w:rPr>
        <w:t xml:space="preserve"> Include Meningococcal; Tetanus, Diphtheria, Acellular Pertussis (TDAP/TD); and the complete Human Papillomavirus for Adolescents (HPV) series</w:t>
      </w:r>
      <w:r w:rsidR="000D6513" w:rsidRPr="000D6513">
        <w:rPr>
          <w:color w:val="606060"/>
        </w:rPr>
        <w:t>.</w:t>
      </w:r>
    </w:p>
  </w:footnote>
  <w:footnote w:id="6">
    <w:p w14:paraId="432BF536" w14:textId="28779CB6" w:rsidR="00586716" w:rsidRPr="00A76D1B" w:rsidRDefault="00586716" w:rsidP="002F4B37">
      <w:pPr>
        <w:rPr>
          <w:sz w:val="20"/>
          <w:szCs w:val="20"/>
        </w:rPr>
      </w:pPr>
      <w:r w:rsidRPr="000D6513">
        <w:rPr>
          <w:rStyle w:val="FootnoteReference"/>
          <w:color w:val="606060"/>
          <w:sz w:val="20"/>
          <w:szCs w:val="20"/>
        </w:rPr>
        <w:footnoteRef/>
      </w:r>
      <w:r w:rsidRPr="000D6513">
        <w:rPr>
          <w:color w:val="606060"/>
          <w:sz w:val="20"/>
          <w:szCs w:val="20"/>
        </w:rPr>
        <w:t xml:space="preserve"> Chart reviews were introduced in 2014. From 2011 to 2013, this measure used administrative claims data only for the full population. Because of this, results prior to 2014 are not directly comparable to later years</w:t>
      </w:r>
      <w:r w:rsidR="000D6513" w:rsidRPr="000D6513">
        <w:rPr>
          <w:color w:val="606060"/>
          <w:sz w:val="20"/>
          <w:szCs w:val="20"/>
        </w:rPr>
        <w:t>.</w:t>
      </w:r>
    </w:p>
  </w:footnote>
  <w:footnote w:id="7">
    <w:p w14:paraId="349862F0" w14:textId="046CC771" w:rsidR="00384A85" w:rsidRPr="00CB5EAF" w:rsidRDefault="00384A85">
      <w:pPr>
        <w:pStyle w:val="FootnoteText"/>
        <w:rPr>
          <w:rFonts w:cstheme="minorHAnsi"/>
          <w:color w:val="555555"/>
        </w:rPr>
      </w:pPr>
      <w:r w:rsidRPr="00CB5EAF">
        <w:rPr>
          <w:rStyle w:val="FootnoteReference"/>
          <w:rFonts w:cstheme="minorHAnsi"/>
          <w:color w:val="555555"/>
        </w:rPr>
        <w:footnoteRef/>
      </w:r>
      <w:r w:rsidRPr="00CB5EAF">
        <w:rPr>
          <w:rFonts w:cstheme="minorHAnsi"/>
          <w:color w:val="555555"/>
        </w:rPr>
        <w:t xml:space="preserve"> </w:t>
      </w:r>
      <w:r w:rsidR="00287A21" w:rsidRPr="00CB5EAF">
        <w:rPr>
          <w:rFonts w:cstheme="minorHAnsi"/>
          <w:color w:val="555555"/>
        </w:rPr>
        <w:t>Oregon Center for Health Statistics, Death data (2021)</w:t>
      </w:r>
    </w:p>
  </w:footnote>
  <w:footnote w:id="8">
    <w:p w14:paraId="59A9BF69" w14:textId="1F25361D" w:rsidR="00287A21" w:rsidRDefault="00287A21">
      <w:pPr>
        <w:pStyle w:val="FootnoteText"/>
      </w:pPr>
      <w:r w:rsidRPr="00CB5EAF">
        <w:rPr>
          <w:rStyle w:val="FootnoteReference"/>
          <w:rFonts w:cstheme="minorHAnsi"/>
          <w:color w:val="555555"/>
        </w:rPr>
        <w:footnoteRef/>
      </w:r>
      <w:r w:rsidRPr="00CB5EAF">
        <w:rPr>
          <w:rFonts w:cstheme="minorHAnsi"/>
          <w:color w:val="555555"/>
        </w:rPr>
        <w:t xml:space="preserve"> Oregon Health Authority, Oregon Behavioral Risk Factor Surveillance System (2021)</w:t>
      </w:r>
    </w:p>
  </w:footnote>
  <w:footnote w:id="9">
    <w:p w14:paraId="19F98257" w14:textId="60EAFBEC" w:rsidR="00586716" w:rsidRDefault="00586716">
      <w:pPr>
        <w:pStyle w:val="FootnoteText"/>
      </w:pPr>
      <w:r w:rsidRPr="007F014A">
        <w:rPr>
          <w:rStyle w:val="FootnoteReference"/>
          <w:color w:val="555555"/>
        </w:rPr>
        <w:footnoteRef/>
      </w:r>
      <w:r w:rsidRPr="007F014A">
        <w:rPr>
          <w:color w:val="555555"/>
        </w:rPr>
        <w:t xml:space="preserve"> In 2019, the Depression screening and follow-up (EHR) measure was expanded to include members ages 12-17. Because of this, results prior to 2019 are not directly comparable to later years</w:t>
      </w:r>
      <w:r w:rsidR="000D6513">
        <w:rPr>
          <w:color w:val="555555"/>
        </w:rPr>
        <w:t>.</w:t>
      </w:r>
    </w:p>
  </w:footnote>
  <w:footnote w:id="10">
    <w:p w14:paraId="4B45A1B1" w14:textId="77777777" w:rsidR="0074166D" w:rsidRPr="00887751" w:rsidRDefault="0074166D" w:rsidP="0074166D">
      <w:pPr>
        <w:rPr>
          <w:rFonts w:ascii="Arial Narrow" w:hAnsi="Arial Narrow"/>
        </w:rPr>
      </w:pPr>
      <w:r w:rsidRPr="00C27737">
        <w:rPr>
          <w:rFonts w:ascii="Arial Narrow" w:hAnsi="Arial Narrow"/>
          <w:color w:val="606060"/>
          <w:vertAlign w:val="superscript"/>
        </w:rPr>
        <w:footnoteRef/>
      </w:r>
      <w:r w:rsidRPr="00C27737">
        <w:rPr>
          <w:rFonts w:ascii="Arial Narrow" w:hAnsi="Arial Narrow"/>
          <w:color w:val="606060"/>
          <w:vertAlign w:val="superscript"/>
        </w:rPr>
        <w:t xml:space="preserve"> </w:t>
      </w:r>
      <w:r w:rsidRPr="00C27737">
        <w:rPr>
          <w:rFonts w:ascii="Arial Narrow" w:hAnsi="Arial Narrow" w:cs="Arial"/>
          <w:color w:val="606060"/>
        </w:rPr>
        <w:t xml:space="preserve">Oregon requires managed care organizations (MCOs) to pay a tax to support OHP. </w:t>
      </w:r>
      <w:r w:rsidRPr="00C27737">
        <w:rPr>
          <w:rFonts w:ascii="Arial Narrow" w:hAnsi="Arial Narrow"/>
          <w:color w:val="606060"/>
        </w:rPr>
        <w:t>In 2023, the MCO tax rate was 2.0%</w:t>
      </w:r>
      <w:r w:rsidRPr="00C27737">
        <w:rPr>
          <w:rStyle w:val="ui-provider"/>
          <w:rFonts w:ascii="Arial Narrow" w:hAnsi="Arial Narrow"/>
          <w:color w:val="606060"/>
        </w:rPr>
        <w:t>.</w:t>
      </w:r>
      <w:r w:rsidRPr="00C27737">
        <w:rPr>
          <w:color w:val="606060"/>
        </w:rPr>
        <w:t xml:space="preserve"> </w:t>
      </w:r>
      <w:r w:rsidRPr="00C27737">
        <w:rPr>
          <w:rFonts w:ascii="Arial Narrow" w:hAnsi="Arial Narrow" w:cs="Arial"/>
          <w:color w:val="606060"/>
        </w:rPr>
        <w:t>OHA pays the tax gross back to CCOs by building the cost of the tax into capitation rates, qualified directed payments, maternity kick payments and Quality Incentive payments.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760"/>
    <w:multiLevelType w:val="hybridMultilevel"/>
    <w:tmpl w:val="28441102"/>
    <w:lvl w:ilvl="0" w:tplc="EB803A24">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985A9B"/>
    <w:multiLevelType w:val="hybridMultilevel"/>
    <w:tmpl w:val="6DC8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82595"/>
    <w:multiLevelType w:val="hybridMultilevel"/>
    <w:tmpl w:val="FE9E8DE8"/>
    <w:lvl w:ilvl="0" w:tplc="B240B2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3A2F"/>
    <w:multiLevelType w:val="hybridMultilevel"/>
    <w:tmpl w:val="D0F8481E"/>
    <w:lvl w:ilvl="0" w:tplc="04090015">
      <w:start w:val="1"/>
      <w:numFmt w:val="upperLetter"/>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10D62005"/>
    <w:multiLevelType w:val="hybridMultilevel"/>
    <w:tmpl w:val="4976C64C"/>
    <w:lvl w:ilvl="0" w:tplc="EB803A24">
      <w:start w:val="1"/>
      <w:numFmt w:val="bullet"/>
      <w:lvlText w:val="•"/>
      <w:lvlJc w:val="left"/>
      <w:pPr>
        <w:ind w:left="3960" w:hanging="360"/>
      </w:pPr>
      <w:rPr>
        <w:rFonts w:ascii="Arial" w:hAnsi="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17B23040"/>
    <w:multiLevelType w:val="hybridMultilevel"/>
    <w:tmpl w:val="87D2E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80589"/>
    <w:multiLevelType w:val="hybridMultilevel"/>
    <w:tmpl w:val="FCB2BF0E"/>
    <w:lvl w:ilvl="0" w:tplc="EB803A24">
      <w:start w:val="1"/>
      <w:numFmt w:val="bullet"/>
      <w:lvlText w:val="•"/>
      <w:lvlJc w:val="left"/>
      <w:pPr>
        <w:ind w:left="3960" w:hanging="360"/>
      </w:pPr>
      <w:rPr>
        <w:rFonts w:ascii="Arial" w:hAnsi="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25241865"/>
    <w:multiLevelType w:val="hybridMultilevel"/>
    <w:tmpl w:val="149E72E0"/>
    <w:lvl w:ilvl="0" w:tplc="EB803A24">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662B9B"/>
    <w:multiLevelType w:val="hybridMultilevel"/>
    <w:tmpl w:val="8C062952"/>
    <w:lvl w:ilvl="0" w:tplc="764C9FE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BC619C"/>
    <w:multiLevelType w:val="hybridMultilevel"/>
    <w:tmpl w:val="2372375E"/>
    <w:lvl w:ilvl="0" w:tplc="324C1B3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F9F0449"/>
    <w:multiLevelType w:val="hybridMultilevel"/>
    <w:tmpl w:val="1F2668D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06C3858"/>
    <w:multiLevelType w:val="hybridMultilevel"/>
    <w:tmpl w:val="98ECFEA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4B53715B"/>
    <w:multiLevelType w:val="hybridMultilevel"/>
    <w:tmpl w:val="E584763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48740C"/>
    <w:multiLevelType w:val="hybridMultilevel"/>
    <w:tmpl w:val="5F92E1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E1027F"/>
    <w:multiLevelType w:val="hybridMultilevel"/>
    <w:tmpl w:val="EA00C850"/>
    <w:lvl w:ilvl="0" w:tplc="B240B234">
      <w:start w:val="1"/>
      <w:numFmt w:val="upperLetter"/>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559B6E87"/>
    <w:multiLevelType w:val="hybridMultilevel"/>
    <w:tmpl w:val="041E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E3241"/>
    <w:multiLevelType w:val="hybridMultilevel"/>
    <w:tmpl w:val="6A3A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F46E9"/>
    <w:multiLevelType w:val="hybridMultilevel"/>
    <w:tmpl w:val="31388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F57EC"/>
    <w:multiLevelType w:val="hybridMultilevel"/>
    <w:tmpl w:val="71949EF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940DF0"/>
    <w:multiLevelType w:val="hybridMultilevel"/>
    <w:tmpl w:val="D1006A3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DA94D0F"/>
    <w:multiLevelType w:val="hybridMultilevel"/>
    <w:tmpl w:val="F1DC18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2B4863"/>
    <w:multiLevelType w:val="hybridMultilevel"/>
    <w:tmpl w:val="5DDE803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21536D"/>
    <w:multiLevelType w:val="hybridMultilevel"/>
    <w:tmpl w:val="77D4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080829">
    <w:abstractNumId w:val="1"/>
  </w:num>
  <w:num w:numId="2" w16cid:durableId="99961047">
    <w:abstractNumId w:val="20"/>
  </w:num>
  <w:num w:numId="3" w16cid:durableId="1577325643">
    <w:abstractNumId w:val="19"/>
  </w:num>
  <w:num w:numId="4" w16cid:durableId="1093277443">
    <w:abstractNumId w:val="17"/>
  </w:num>
  <w:num w:numId="5" w16cid:durableId="454520927">
    <w:abstractNumId w:val="9"/>
  </w:num>
  <w:num w:numId="6" w16cid:durableId="1371032911">
    <w:abstractNumId w:val="2"/>
  </w:num>
  <w:num w:numId="7" w16cid:durableId="2024241862">
    <w:abstractNumId w:val="15"/>
  </w:num>
  <w:num w:numId="8" w16cid:durableId="272446691">
    <w:abstractNumId w:val="7"/>
  </w:num>
  <w:num w:numId="9" w16cid:durableId="928587010">
    <w:abstractNumId w:val="0"/>
  </w:num>
  <w:num w:numId="10" w16cid:durableId="890850839">
    <w:abstractNumId w:val="6"/>
  </w:num>
  <w:num w:numId="11" w16cid:durableId="2137676819">
    <w:abstractNumId w:val="4"/>
  </w:num>
  <w:num w:numId="12" w16cid:durableId="1150828042">
    <w:abstractNumId w:val="16"/>
  </w:num>
  <w:num w:numId="13" w16cid:durableId="1522207515">
    <w:abstractNumId w:val="13"/>
  </w:num>
  <w:num w:numId="14" w16cid:durableId="105121317">
    <w:abstractNumId w:val="11"/>
  </w:num>
  <w:num w:numId="15" w16cid:durableId="1993557526">
    <w:abstractNumId w:val="3"/>
  </w:num>
  <w:num w:numId="16" w16cid:durableId="1941448077">
    <w:abstractNumId w:val="14"/>
  </w:num>
  <w:num w:numId="17" w16cid:durableId="1119302446">
    <w:abstractNumId w:val="12"/>
  </w:num>
  <w:num w:numId="18" w16cid:durableId="1515416924">
    <w:abstractNumId w:val="18"/>
  </w:num>
  <w:num w:numId="19" w16cid:durableId="769130768">
    <w:abstractNumId w:val="21"/>
  </w:num>
  <w:num w:numId="20" w16cid:durableId="522283981">
    <w:abstractNumId w:val="5"/>
  </w:num>
  <w:num w:numId="21" w16cid:durableId="1075670292">
    <w:abstractNumId w:val="8"/>
  </w:num>
  <w:num w:numId="22" w16cid:durableId="689602013">
    <w:abstractNumId w:val="10"/>
  </w:num>
  <w:num w:numId="23" w16cid:durableId="14243228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otAHcVkvuRVYaIBatmX1QrvYBwpmf3CkNfsNiqRFm7cuHkGqEllhc8/DMXXNr+7c1nQvAZytaWkevEkzdW+GrQ==" w:salt="pbNSByCd4+jTqnkrpvYnV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F3"/>
    <w:rsid w:val="000018B3"/>
    <w:rsid w:val="0000314C"/>
    <w:rsid w:val="00004000"/>
    <w:rsid w:val="000054BD"/>
    <w:rsid w:val="00005718"/>
    <w:rsid w:val="00007CDF"/>
    <w:rsid w:val="00010E32"/>
    <w:rsid w:val="00012801"/>
    <w:rsid w:val="0001421C"/>
    <w:rsid w:val="00015A7B"/>
    <w:rsid w:val="00015EE6"/>
    <w:rsid w:val="00016BA5"/>
    <w:rsid w:val="0002218E"/>
    <w:rsid w:val="00022973"/>
    <w:rsid w:val="00022CF5"/>
    <w:rsid w:val="0002370A"/>
    <w:rsid w:val="00025D84"/>
    <w:rsid w:val="000269BE"/>
    <w:rsid w:val="00026AC8"/>
    <w:rsid w:val="0003302F"/>
    <w:rsid w:val="00033903"/>
    <w:rsid w:val="00034497"/>
    <w:rsid w:val="000358B6"/>
    <w:rsid w:val="00037B9B"/>
    <w:rsid w:val="0004150A"/>
    <w:rsid w:val="00041FDB"/>
    <w:rsid w:val="00043B15"/>
    <w:rsid w:val="00045D51"/>
    <w:rsid w:val="00046682"/>
    <w:rsid w:val="00050A52"/>
    <w:rsid w:val="000517D2"/>
    <w:rsid w:val="00054C33"/>
    <w:rsid w:val="00054CF4"/>
    <w:rsid w:val="0005521F"/>
    <w:rsid w:val="00055E15"/>
    <w:rsid w:val="00056620"/>
    <w:rsid w:val="000614CD"/>
    <w:rsid w:val="00064C3F"/>
    <w:rsid w:val="00065D73"/>
    <w:rsid w:val="00066DBC"/>
    <w:rsid w:val="00071057"/>
    <w:rsid w:val="00074A02"/>
    <w:rsid w:val="0007573F"/>
    <w:rsid w:val="00081ADB"/>
    <w:rsid w:val="00081C30"/>
    <w:rsid w:val="0008297E"/>
    <w:rsid w:val="00082DB4"/>
    <w:rsid w:val="00085977"/>
    <w:rsid w:val="00087B6E"/>
    <w:rsid w:val="00087E82"/>
    <w:rsid w:val="00091602"/>
    <w:rsid w:val="00091682"/>
    <w:rsid w:val="00091F55"/>
    <w:rsid w:val="00092417"/>
    <w:rsid w:val="000925C3"/>
    <w:rsid w:val="0009260E"/>
    <w:rsid w:val="00093749"/>
    <w:rsid w:val="000946CF"/>
    <w:rsid w:val="000A1AEF"/>
    <w:rsid w:val="000A2D7A"/>
    <w:rsid w:val="000A2FBE"/>
    <w:rsid w:val="000A42CE"/>
    <w:rsid w:val="000A6C83"/>
    <w:rsid w:val="000A6F51"/>
    <w:rsid w:val="000A70B2"/>
    <w:rsid w:val="000B010E"/>
    <w:rsid w:val="000B1303"/>
    <w:rsid w:val="000B1C50"/>
    <w:rsid w:val="000B4AD2"/>
    <w:rsid w:val="000B6259"/>
    <w:rsid w:val="000B65D2"/>
    <w:rsid w:val="000B6CB0"/>
    <w:rsid w:val="000C1C80"/>
    <w:rsid w:val="000C4F87"/>
    <w:rsid w:val="000C53BA"/>
    <w:rsid w:val="000C5858"/>
    <w:rsid w:val="000C5AB1"/>
    <w:rsid w:val="000C67D5"/>
    <w:rsid w:val="000C7F03"/>
    <w:rsid w:val="000D32F5"/>
    <w:rsid w:val="000D35CE"/>
    <w:rsid w:val="000D4434"/>
    <w:rsid w:val="000D4436"/>
    <w:rsid w:val="000D5E67"/>
    <w:rsid w:val="000D5EDE"/>
    <w:rsid w:val="000D6513"/>
    <w:rsid w:val="000E2B8A"/>
    <w:rsid w:val="000E5CE4"/>
    <w:rsid w:val="000E77BF"/>
    <w:rsid w:val="000F22F0"/>
    <w:rsid w:val="000F2CB9"/>
    <w:rsid w:val="000F36E2"/>
    <w:rsid w:val="000F6AF5"/>
    <w:rsid w:val="000F7395"/>
    <w:rsid w:val="000F7531"/>
    <w:rsid w:val="00103018"/>
    <w:rsid w:val="001034C8"/>
    <w:rsid w:val="001037B7"/>
    <w:rsid w:val="0010445F"/>
    <w:rsid w:val="00105328"/>
    <w:rsid w:val="001057A1"/>
    <w:rsid w:val="00106283"/>
    <w:rsid w:val="00107E07"/>
    <w:rsid w:val="001101F6"/>
    <w:rsid w:val="0011053B"/>
    <w:rsid w:val="0011060A"/>
    <w:rsid w:val="00114B79"/>
    <w:rsid w:val="001224FC"/>
    <w:rsid w:val="0012499E"/>
    <w:rsid w:val="00125CD7"/>
    <w:rsid w:val="00126F4B"/>
    <w:rsid w:val="00127815"/>
    <w:rsid w:val="00127C10"/>
    <w:rsid w:val="00127FB2"/>
    <w:rsid w:val="00130C36"/>
    <w:rsid w:val="0013168A"/>
    <w:rsid w:val="00135B49"/>
    <w:rsid w:val="00137D20"/>
    <w:rsid w:val="00143BD3"/>
    <w:rsid w:val="00143F69"/>
    <w:rsid w:val="00145C4D"/>
    <w:rsid w:val="001468D3"/>
    <w:rsid w:val="00147479"/>
    <w:rsid w:val="00150801"/>
    <w:rsid w:val="001510D2"/>
    <w:rsid w:val="00151714"/>
    <w:rsid w:val="00152A4A"/>
    <w:rsid w:val="00154324"/>
    <w:rsid w:val="00155256"/>
    <w:rsid w:val="0015536D"/>
    <w:rsid w:val="00155998"/>
    <w:rsid w:val="00155B40"/>
    <w:rsid w:val="001567C6"/>
    <w:rsid w:val="00157FBC"/>
    <w:rsid w:val="0016385E"/>
    <w:rsid w:val="00164FB4"/>
    <w:rsid w:val="0017193E"/>
    <w:rsid w:val="00171B20"/>
    <w:rsid w:val="00171DDD"/>
    <w:rsid w:val="00172736"/>
    <w:rsid w:val="00173C79"/>
    <w:rsid w:val="00182A2E"/>
    <w:rsid w:val="00183365"/>
    <w:rsid w:val="00183735"/>
    <w:rsid w:val="0018458E"/>
    <w:rsid w:val="001900CD"/>
    <w:rsid w:val="00195B49"/>
    <w:rsid w:val="00195FE4"/>
    <w:rsid w:val="00196872"/>
    <w:rsid w:val="0019780D"/>
    <w:rsid w:val="001A152B"/>
    <w:rsid w:val="001A333C"/>
    <w:rsid w:val="001A4929"/>
    <w:rsid w:val="001A4DED"/>
    <w:rsid w:val="001A736A"/>
    <w:rsid w:val="001B2EA8"/>
    <w:rsid w:val="001B349C"/>
    <w:rsid w:val="001B3918"/>
    <w:rsid w:val="001C1222"/>
    <w:rsid w:val="001C17A3"/>
    <w:rsid w:val="001C2DE0"/>
    <w:rsid w:val="001C695B"/>
    <w:rsid w:val="001C7328"/>
    <w:rsid w:val="001D00E3"/>
    <w:rsid w:val="001D11D8"/>
    <w:rsid w:val="001D3F3B"/>
    <w:rsid w:val="001D5410"/>
    <w:rsid w:val="001D55BA"/>
    <w:rsid w:val="001D66F6"/>
    <w:rsid w:val="001D67F9"/>
    <w:rsid w:val="001D6967"/>
    <w:rsid w:val="001D7333"/>
    <w:rsid w:val="001E08F8"/>
    <w:rsid w:val="001E45D4"/>
    <w:rsid w:val="001E5175"/>
    <w:rsid w:val="001E54C5"/>
    <w:rsid w:val="001E56FF"/>
    <w:rsid w:val="001E72F3"/>
    <w:rsid w:val="001F11DE"/>
    <w:rsid w:val="001F1E2F"/>
    <w:rsid w:val="001F2312"/>
    <w:rsid w:val="001F293F"/>
    <w:rsid w:val="001F4C1B"/>
    <w:rsid w:val="001F4FA8"/>
    <w:rsid w:val="001F5C45"/>
    <w:rsid w:val="0020087D"/>
    <w:rsid w:val="002013A9"/>
    <w:rsid w:val="00201878"/>
    <w:rsid w:val="00201FBF"/>
    <w:rsid w:val="00202E58"/>
    <w:rsid w:val="002043C9"/>
    <w:rsid w:val="002061CE"/>
    <w:rsid w:val="00207958"/>
    <w:rsid w:val="00211655"/>
    <w:rsid w:val="002137C3"/>
    <w:rsid w:val="00213EDC"/>
    <w:rsid w:val="0021406F"/>
    <w:rsid w:val="0022021D"/>
    <w:rsid w:val="00221832"/>
    <w:rsid w:val="00222DCF"/>
    <w:rsid w:val="00223E67"/>
    <w:rsid w:val="002254D2"/>
    <w:rsid w:val="00225748"/>
    <w:rsid w:val="00227488"/>
    <w:rsid w:val="00227532"/>
    <w:rsid w:val="00233CC6"/>
    <w:rsid w:val="00237670"/>
    <w:rsid w:val="00241C86"/>
    <w:rsid w:val="002436D8"/>
    <w:rsid w:val="00243AB8"/>
    <w:rsid w:val="002449B1"/>
    <w:rsid w:val="00245425"/>
    <w:rsid w:val="002477B5"/>
    <w:rsid w:val="00253DAD"/>
    <w:rsid w:val="002545A9"/>
    <w:rsid w:val="00254D85"/>
    <w:rsid w:val="00255315"/>
    <w:rsid w:val="002562C6"/>
    <w:rsid w:val="00256B86"/>
    <w:rsid w:val="002576B1"/>
    <w:rsid w:val="00260163"/>
    <w:rsid w:val="002671C7"/>
    <w:rsid w:val="00270494"/>
    <w:rsid w:val="002705FF"/>
    <w:rsid w:val="002731C7"/>
    <w:rsid w:val="00273517"/>
    <w:rsid w:val="00274C80"/>
    <w:rsid w:val="00274CCF"/>
    <w:rsid w:val="00274F70"/>
    <w:rsid w:val="0027710E"/>
    <w:rsid w:val="00277541"/>
    <w:rsid w:val="002804CD"/>
    <w:rsid w:val="002847A9"/>
    <w:rsid w:val="0028519D"/>
    <w:rsid w:val="00286B40"/>
    <w:rsid w:val="002871D0"/>
    <w:rsid w:val="002879A3"/>
    <w:rsid w:val="00287A21"/>
    <w:rsid w:val="00287F2B"/>
    <w:rsid w:val="00291267"/>
    <w:rsid w:val="0029155F"/>
    <w:rsid w:val="002926B5"/>
    <w:rsid w:val="00292FFC"/>
    <w:rsid w:val="00293F1D"/>
    <w:rsid w:val="002972C8"/>
    <w:rsid w:val="002A1930"/>
    <w:rsid w:val="002A3E12"/>
    <w:rsid w:val="002A42F7"/>
    <w:rsid w:val="002A797D"/>
    <w:rsid w:val="002B1F40"/>
    <w:rsid w:val="002B4DB5"/>
    <w:rsid w:val="002B7AA9"/>
    <w:rsid w:val="002C7020"/>
    <w:rsid w:val="002C7A8E"/>
    <w:rsid w:val="002D0052"/>
    <w:rsid w:val="002D11FF"/>
    <w:rsid w:val="002D3FBF"/>
    <w:rsid w:val="002D48B6"/>
    <w:rsid w:val="002D5288"/>
    <w:rsid w:val="002D6618"/>
    <w:rsid w:val="002D693F"/>
    <w:rsid w:val="002D7351"/>
    <w:rsid w:val="002E09EE"/>
    <w:rsid w:val="002E1616"/>
    <w:rsid w:val="002E1E8E"/>
    <w:rsid w:val="002E1F62"/>
    <w:rsid w:val="002E282C"/>
    <w:rsid w:val="002E7215"/>
    <w:rsid w:val="002F07D2"/>
    <w:rsid w:val="002F08E2"/>
    <w:rsid w:val="002F1834"/>
    <w:rsid w:val="002F372C"/>
    <w:rsid w:val="002F4B37"/>
    <w:rsid w:val="002F4EE5"/>
    <w:rsid w:val="002F5111"/>
    <w:rsid w:val="002F5D2F"/>
    <w:rsid w:val="002F70EC"/>
    <w:rsid w:val="00301010"/>
    <w:rsid w:val="00303828"/>
    <w:rsid w:val="00304A5E"/>
    <w:rsid w:val="0030622C"/>
    <w:rsid w:val="0030714C"/>
    <w:rsid w:val="00310143"/>
    <w:rsid w:val="00311B77"/>
    <w:rsid w:val="00311CFD"/>
    <w:rsid w:val="00312956"/>
    <w:rsid w:val="003148E9"/>
    <w:rsid w:val="00317E36"/>
    <w:rsid w:val="00320F12"/>
    <w:rsid w:val="00321870"/>
    <w:rsid w:val="003226B2"/>
    <w:rsid w:val="0032523C"/>
    <w:rsid w:val="003266E6"/>
    <w:rsid w:val="00327802"/>
    <w:rsid w:val="00327E46"/>
    <w:rsid w:val="00331AD5"/>
    <w:rsid w:val="00331C5A"/>
    <w:rsid w:val="00335834"/>
    <w:rsid w:val="00336C28"/>
    <w:rsid w:val="003429AB"/>
    <w:rsid w:val="00342AC4"/>
    <w:rsid w:val="003507AD"/>
    <w:rsid w:val="00350C18"/>
    <w:rsid w:val="00353691"/>
    <w:rsid w:val="003553B0"/>
    <w:rsid w:val="00355DB5"/>
    <w:rsid w:val="00356CA6"/>
    <w:rsid w:val="00356DCE"/>
    <w:rsid w:val="0036101C"/>
    <w:rsid w:val="003656F8"/>
    <w:rsid w:val="003675C3"/>
    <w:rsid w:val="0037310A"/>
    <w:rsid w:val="003757F8"/>
    <w:rsid w:val="00375DDD"/>
    <w:rsid w:val="00376C8D"/>
    <w:rsid w:val="00377732"/>
    <w:rsid w:val="00377D39"/>
    <w:rsid w:val="00380D36"/>
    <w:rsid w:val="00384A85"/>
    <w:rsid w:val="00385570"/>
    <w:rsid w:val="003869AF"/>
    <w:rsid w:val="0038782B"/>
    <w:rsid w:val="00392482"/>
    <w:rsid w:val="00395432"/>
    <w:rsid w:val="00397A03"/>
    <w:rsid w:val="00397EE9"/>
    <w:rsid w:val="00397FEE"/>
    <w:rsid w:val="003A33FA"/>
    <w:rsid w:val="003A5634"/>
    <w:rsid w:val="003A7D25"/>
    <w:rsid w:val="003B2BCF"/>
    <w:rsid w:val="003B5AED"/>
    <w:rsid w:val="003B6080"/>
    <w:rsid w:val="003C6EF1"/>
    <w:rsid w:val="003C7C9C"/>
    <w:rsid w:val="003D2AA2"/>
    <w:rsid w:val="003D4A76"/>
    <w:rsid w:val="003D5F61"/>
    <w:rsid w:val="003E1571"/>
    <w:rsid w:val="003E2673"/>
    <w:rsid w:val="003F230A"/>
    <w:rsid w:val="003F48B3"/>
    <w:rsid w:val="003F6D6C"/>
    <w:rsid w:val="004012ED"/>
    <w:rsid w:val="0040175B"/>
    <w:rsid w:val="00405D80"/>
    <w:rsid w:val="0040622E"/>
    <w:rsid w:val="0041326B"/>
    <w:rsid w:val="0041347B"/>
    <w:rsid w:val="004158FC"/>
    <w:rsid w:val="00415908"/>
    <w:rsid w:val="004162DD"/>
    <w:rsid w:val="00417955"/>
    <w:rsid w:val="00422311"/>
    <w:rsid w:val="004229DD"/>
    <w:rsid w:val="00424EA2"/>
    <w:rsid w:val="00426A05"/>
    <w:rsid w:val="00430341"/>
    <w:rsid w:val="00430A15"/>
    <w:rsid w:val="00434736"/>
    <w:rsid w:val="00435C79"/>
    <w:rsid w:val="00441214"/>
    <w:rsid w:val="004416C4"/>
    <w:rsid w:val="00441A38"/>
    <w:rsid w:val="0044210F"/>
    <w:rsid w:val="004428F6"/>
    <w:rsid w:val="00442D86"/>
    <w:rsid w:val="00442EE8"/>
    <w:rsid w:val="004462B2"/>
    <w:rsid w:val="00446673"/>
    <w:rsid w:val="00446A7E"/>
    <w:rsid w:val="00446DED"/>
    <w:rsid w:val="00447498"/>
    <w:rsid w:val="00447F8E"/>
    <w:rsid w:val="00451015"/>
    <w:rsid w:val="00452AE6"/>
    <w:rsid w:val="00453ED7"/>
    <w:rsid w:val="0045692F"/>
    <w:rsid w:val="00457D37"/>
    <w:rsid w:val="004600B3"/>
    <w:rsid w:val="00461EF1"/>
    <w:rsid w:val="00464824"/>
    <w:rsid w:val="00464A02"/>
    <w:rsid w:val="00471282"/>
    <w:rsid w:val="00486948"/>
    <w:rsid w:val="0048696C"/>
    <w:rsid w:val="0048704B"/>
    <w:rsid w:val="00491821"/>
    <w:rsid w:val="00491BB0"/>
    <w:rsid w:val="00492C3B"/>
    <w:rsid w:val="00495965"/>
    <w:rsid w:val="00496821"/>
    <w:rsid w:val="004975AE"/>
    <w:rsid w:val="004A315A"/>
    <w:rsid w:val="004A5F54"/>
    <w:rsid w:val="004A64D3"/>
    <w:rsid w:val="004A7BED"/>
    <w:rsid w:val="004A7F10"/>
    <w:rsid w:val="004B0CC3"/>
    <w:rsid w:val="004B409F"/>
    <w:rsid w:val="004B460A"/>
    <w:rsid w:val="004B55BC"/>
    <w:rsid w:val="004B63E3"/>
    <w:rsid w:val="004B7E33"/>
    <w:rsid w:val="004C0BC3"/>
    <w:rsid w:val="004C2A8A"/>
    <w:rsid w:val="004C408C"/>
    <w:rsid w:val="004C5E73"/>
    <w:rsid w:val="004C6555"/>
    <w:rsid w:val="004C712D"/>
    <w:rsid w:val="004C7794"/>
    <w:rsid w:val="004D0399"/>
    <w:rsid w:val="004D078C"/>
    <w:rsid w:val="004D11B2"/>
    <w:rsid w:val="004D17A7"/>
    <w:rsid w:val="004D4BBA"/>
    <w:rsid w:val="004D551F"/>
    <w:rsid w:val="004D5D2F"/>
    <w:rsid w:val="004E3CDA"/>
    <w:rsid w:val="004E4EAC"/>
    <w:rsid w:val="004E4FC2"/>
    <w:rsid w:val="004E544F"/>
    <w:rsid w:val="004E58CF"/>
    <w:rsid w:val="004F128B"/>
    <w:rsid w:val="004F3749"/>
    <w:rsid w:val="004F3D45"/>
    <w:rsid w:val="004F54D7"/>
    <w:rsid w:val="004F79CE"/>
    <w:rsid w:val="00500886"/>
    <w:rsid w:val="005020FB"/>
    <w:rsid w:val="00505C46"/>
    <w:rsid w:val="00506843"/>
    <w:rsid w:val="005117C6"/>
    <w:rsid w:val="005126BE"/>
    <w:rsid w:val="00512D37"/>
    <w:rsid w:val="005134EA"/>
    <w:rsid w:val="00514474"/>
    <w:rsid w:val="00515550"/>
    <w:rsid w:val="00516ED2"/>
    <w:rsid w:val="0052038A"/>
    <w:rsid w:val="00521751"/>
    <w:rsid w:val="0052186D"/>
    <w:rsid w:val="00523E52"/>
    <w:rsid w:val="00525DF2"/>
    <w:rsid w:val="00527E62"/>
    <w:rsid w:val="00530586"/>
    <w:rsid w:val="00531E76"/>
    <w:rsid w:val="00532A0A"/>
    <w:rsid w:val="00532A2F"/>
    <w:rsid w:val="0053635D"/>
    <w:rsid w:val="00540EE5"/>
    <w:rsid w:val="00541B3E"/>
    <w:rsid w:val="00541F48"/>
    <w:rsid w:val="00545559"/>
    <w:rsid w:val="00545696"/>
    <w:rsid w:val="00550A9D"/>
    <w:rsid w:val="00553E03"/>
    <w:rsid w:val="0055472B"/>
    <w:rsid w:val="005553DF"/>
    <w:rsid w:val="00555AF3"/>
    <w:rsid w:val="005572AF"/>
    <w:rsid w:val="00557532"/>
    <w:rsid w:val="005615A9"/>
    <w:rsid w:val="00561757"/>
    <w:rsid w:val="00562716"/>
    <w:rsid w:val="00562A9F"/>
    <w:rsid w:val="00567152"/>
    <w:rsid w:val="00572FCF"/>
    <w:rsid w:val="005744FE"/>
    <w:rsid w:val="00577CF8"/>
    <w:rsid w:val="00582964"/>
    <w:rsid w:val="005859DB"/>
    <w:rsid w:val="00586716"/>
    <w:rsid w:val="005872F2"/>
    <w:rsid w:val="005909FB"/>
    <w:rsid w:val="0059521D"/>
    <w:rsid w:val="0059677B"/>
    <w:rsid w:val="0059693F"/>
    <w:rsid w:val="00597064"/>
    <w:rsid w:val="005A0048"/>
    <w:rsid w:val="005A40DC"/>
    <w:rsid w:val="005A4649"/>
    <w:rsid w:val="005A5A76"/>
    <w:rsid w:val="005A6547"/>
    <w:rsid w:val="005B1DD1"/>
    <w:rsid w:val="005B4CDD"/>
    <w:rsid w:val="005B6B00"/>
    <w:rsid w:val="005C0F12"/>
    <w:rsid w:val="005C16AC"/>
    <w:rsid w:val="005C1EA8"/>
    <w:rsid w:val="005C32CD"/>
    <w:rsid w:val="005C3E56"/>
    <w:rsid w:val="005C5B89"/>
    <w:rsid w:val="005C5D37"/>
    <w:rsid w:val="005D06FB"/>
    <w:rsid w:val="005D2D48"/>
    <w:rsid w:val="005D2E19"/>
    <w:rsid w:val="005D3DE3"/>
    <w:rsid w:val="005D51B6"/>
    <w:rsid w:val="005D721F"/>
    <w:rsid w:val="005D78A2"/>
    <w:rsid w:val="005E00A3"/>
    <w:rsid w:val="005E0C73"/>
    <w:rsid w:val="005E2040"/>
    <w:rsid w:val="005E238F"/>
    <w:rsid w:val="005E3056"/>
    <w:rsid w:val="005E4370"/>
    <w:rsid w:val="005E6922"/>
    <w:rsid w:val="005E699E"/>
    <w:rsid w:val="005E6CDC"/>
    <w:rsid w:val="005E7BED"/>
    <w:rsid w:val="005F1A72"/>
    <w:rsid w:val="005F3AC4"/>
    <w:rsid w:val="005F4501"/>
    <w:rsid w:val="005F46F2"/>
    <w:rsid w:val="005F544B"/>
    <w:rsid w:val="005F54C3"/>
    <w:rsid w:val="005F6091"/>
    <w:rsid w:val="005F7650"/>
    <w:rsid w:val="005F7ADF"/>
    <w:rsid w:val="005F7EE9"/>
    <w:rsid w:val="00601034"/>
    <w:rsid w:val="00601339"/>
    <w:rsid w:val="00602412"/>
    <w:rsid w:val="00606955"/>
    <w:rsid w:val="0060799C"/>
    <w:rsid w:val="006112EC"/>
    <w:rsid w:val="006115AF"/>
    <w:rsid w:val="00612B7C"/>
    <w:rsid w:val="00612D70"/>
    <w:rsid w:val="00612E4F"/>
    <w:rsid w:val="00613049"/>
    <w:rsid w:val="0061621A"/>
    <w:rsid w:val="00617235"/>
    <w:rsid w:val="00621513"/>
    <w:rsid w:val="00621A80"/>
    <w:rsid w:val="0062225E"/>
    <w:rsid w:val="00625460"/>
    <w:rsid w:val="0063001B"/>
    <w:rsid w:val="00630ADE"/>
    <w:rsid w:val="00631A5C"/>
    <w:rsid w:val="0063220C"/>
    <w:rsid w:val="00632ECF"/>
    <w:rsid w:val="00635D9B"/>
    <w:rsid w:val="0064155C"/>
    <w:rsid w:val="006418D2"/>
    <w:rsid w:val="00642010"/>
    <w:rsid w:val="00643647"/>
    <w:rsid w:val="0064574C"/>
    <w:rsid w:val="00645B98"/>
    <w:rsid w:val="00651189"/>
    <w:rsid w:val="00652A86"/>
    <w:rsid w:val="00653A5E"/>
    <w:rsid w:val="0065494C"/>
    <w:rsid w:val="00654E58"/>
    <w:rsid w:val="00655FE1"/>
    <w:rsid w:val="00656CE9"/>
    <w:rsid w:val="00657510"/>
    <w:rsid w:val="00657652"/>
    <w:rsid w:val="00657C8C"/>
    <w:rsid w:val="00657FF9"/>
    <w:rsid w:val="00661B22"/>
    <w:rsid w:val="006626FB"/>
    <w:rsid w:val="00663B8C"/>
    <w:rsid w:val="00665751"/>
    <w:rsid w:val="00665824"/>
    <w:rsid w:val="00672015"/>
    <w:rsid w:val="006729F6"/>
    <w:rsid w:val="00674748"/>
    <w:rsid w:val="0068095A"/>
    <w:rsid w:val="006817FE"/>
    <w:rsid w:val="00682DE7"/>
    <w:rsid w:val="00683151"/>
    <w:rsid w:val="006834B0"/>
    <w:rsid w:val="00684541"/>
    <w:rsid w:val="006853A5"/>
    <w:rsid w:val="00690162"/>
    <w:rsid w:val="006946E9"/>
    <w:rsid w:val="00694F02"/>
    <w:rsid w:val="00695C14"/>
    <w:rsid w:val="006A06AB"/>
    <w:rsid w:val="006A28DC"/>
    <w:rsid w:val="006A3E00"/>
    <w:rsid w:val="006A4A69"/>
    <w:rsid w:val="006A4F30"/>
    <w:rsid w:val="006A60EF"/>
    <w:rsid w:val="006A7EAE"/>
    <w:rsid w:val="006B05DB"/>
    <w:rsid w:val="006B2F5A"/>
    <w:rsid w:val="006B4AD2"/>
    <w:rsid w:val="006B5CAB"/>
    <w:rsid w:val="006C07BC"/>
    <w:rsid w:val="006C08B2"/>
    <w:rsid w:val="006C16A9"/>
    <w:rsid w:val="006C362C"/>
    <w:rsid w:val="006C50C8"/>
    <w:rsid w:val="006C6869"/>
    <w:rsid w:val="006C69F8"/>
    <w:rsid w:val="006C7EE2"/>
    <w:rsid w:val="006D0051"/>
    <w:rsid w:val="006D0A5A"/>
    <w:rsid w:val="006D53B6"/>
    <w:rsid w:val="006D7BB9"/>
    <w:rsid w:val="006E4114"/>
    <w:rsid w:val="006E54FF"/>
    <w:rsid w:val="006F0CF7"/>
    <w:rsid w:val="006F3970"/>
    <w:rsid w:val="006F49F3"/>
    <w:rsid w:val="0070048C"/>
    <w:rsid w:val="00701220"/>
    <w:rsid w:val="00702B59"/>
    <w:rsid w:val="00707213"/>
    <w:rsid w:val="00712E5D"/>
    <w:rsid w:val="00713833"/>
    <w:rsid w:val="00716FCB"/>
    <w:rsid w:val="0071734A"/>
    <w:rsid w:val="007174ED"/>
    <w:rsid w:val="00720E5D"/>
    <w:rsid w:val="00724360"/>
    <w:rsid w:val="0072563C"/>
    <w:rsid w:val="007256FD"/>
    <w:rsid w:val="007271E7"/>
    <w:rsid w:val="00727705"/>
    <w:rsid w:val="00731AA4"/>
    <w:rsid w:val="00733059"/>
    <w:rsid w:val="00735414"/>
    <w:rsid w:val="00740A92"/>
    <w:rsid w:val="0074166D"/>
    <w:rsid w:val="00744814"/>
    <w:rsid w:val="00744E12"/>
    <w:rsid w:val="0074675B"/>
    <w:rsid w:val="007517AE"/>
    <w:rsid w:val="007518E3"/>
    <w:rsid w:val="00751B0E"/>
    <w:rsid w:val="0075302D"/>
    <w:rsid w:val="007571A0"/>
    <w:rsid w:val="007606CB"/>
    <w:rsid w:val="00760E83"/>
    <w:rsid w:val="0076188C"/>
    <w:rsid w:val="00761C80"/>
    <w:rsid w:val="00761D59"/>
    <w:rsid w:val="00763C71"/>
    <w:rsid w:val="00764834"/>
    <w:rsid w:val="007664BB"/>
    <w:rsid w:val="00770E61"/>
    <w:rsid w:val="00774228"/>
    <w:rsid w:val="0077470E"/>
    <w:rsid w:val="007764B5"/>
    <w:rsid w:val="00780F81"/>
    <w:rsid w:val="00781FC7"/>
    <w:rsid w:val="00783359"/>
    <w:rsid w:val="00787109"/>
    <w:rsid w:val="007948CA"/>
    <w:rsid w:val="007958B6"/>
    <w:rsid w:val="007A0616"/>
    <w:rsid w:val="007A37C4"/>
    <w:rsid w:val="007A381C"/>
    <w:rsid w:val="007A382F"/>
    <w:rsid w:val="007A6CC5"/>
    <w:rsid w:val="007A6F78"/>
    <w:rsid w:val="007B0263"/>
    <w:rsid w:val="007B218D"/>
    <w:rsid w:val="007B283D"/>
    <w:rsid w:val="007B43ED"/>
    <w:rsid w:val="007B5226"/>
    <w:rsid w:val="007B66CA"/>
    <w:rsid w:val="007B71E5"/>
    <w:rsid w:val="007B7A5A"/>
    <w:rsid w:val="007C18FD"/>
    <w:rsid w:val="007C1F73"/>
    <w:rsid w:val="007C2E61"/>
    <w:rsid w:val="007C2EFA"/>
    <w:rsid w:val="007C3601"/>
    <w:rsid w:val="007C553A"/>
    <w:rsid w:val="007C7660"/>
    <w:rsid w:val="007C78EF"/>
    <w:rsid w:val="007D0CFD"/>
    <w:rsid w:val="007D2079"/>
    <w:rsid w:val="007D278D"/>
    <w:rsid w:val="007D445C"/>
    <w:rsid w:val="007D5E07"/>
    <w:rsid w:val="007D5EA8"/>
    <w:rsid w:val="007D6272"/>
    <w:rsid w:val="007D67E6"/>
    <w:rsid w:val="007D6ADA"/>
    <w:rsid w:val="007D6FFC"/>
    <w:rsid w:val="007E0C06"/>
    <w:rsid w:val="007E46F2"/>
    <w:rsid w:val="007E5196"/>
    <w:rsid w:val="007E59A3"/>
    <w:rsid w:val="007E5D70"/>
    <w:rsid w:val="007E63B4"/>
    <w:rsid w:val="007E641E"/>
    <w:rsid w:val="007F014A"/>
    <w:rsid w:val="007F1979"/>
    <w:rsid w:val="007F21E4"/>
    <w:rsid w:val="007F479F"/>
    <w:rsid w:val="007F4CC7"/>
    <w:rsid w:val="007F63D0"/>
    <w:rsid w:val="007F6DE1"/>
    <w:rsid w:val="008006F2"/>
    <w:rsid w:val="00801BB6"/>
    <w:rsid w:val="00804559"/>
    <w:rsid w:val="0080707B"/>
    <w:rsid w:val="00807899"/>
    <w:rsid w:val="00810E9D"/>
    <w:rsid w:val="00814394"/>
    <w:rsid w:val="00814B9C"/>
    <w:rsid w:val="00815795"/>
    <w:rsid w:val="00815D1F"/>
    <w:rsid w:val="00815F50"/>
    <w:rsid w:val="0081660E"/>
    <w:rsid w:val="00816E04"/>
    <w:rsid w:val="00816FDB"/>
    <w:rsid w:val="00820C06"/>
    <w:rsid w:val="00837AC3"/>
    <w:rsid w:val="00842B7A"/>
    <w:rsid w:val="00843EDD"/>
    <w:rsid w:val="008472A5"/>
    <w:rsid w:val="00847DB2"/>
    <w:rsid w:val="00850753"/>
    <w:rsid w:val="008545B0"/>
    <w:rsid w:val="00855756"/>
    <w:rsid w:val="00855C1C"/>
    <w:rsid w:val="00857812"/>
    <w:rsid w:val="00860A1E"/>
    <w:rsid w:val="0086237F"/>
    <w:rsid w:val="00865830"/>
    <w:rsid w:val="00865C39"/>
    <w:rsid w:val="008720A5"/>
    <w:rsid w:val="00874B7A"/>
    <w:rsid w:val="00874D39"/>
    <w:rsid w:val="00875A48"/>
    <w:rsid w:val="0087798D"/>
    <w:rsid w:val="00877B05"/>
    <w:rsid w:val="00881AC4"/>
    <w:rsid w:val="00881AD9"/>
    <w:rsid w:val="0088201F"/>
    <w:rsid w:val="00885214"/>
    <w:rsid w:val="00885435"/>
    <w:rsid w:val="00890F24"/>
    <w:rsid w:val="00891359"/>
    <w:rsid w:val="008923FD"/>
    <w:rsid w:val="008936A1"/>
    <w:rsid w:val="00894EA0"/>
    <w:rsid w:val="00897F86"/>
    <w:rsid w:val="008A1C8B"/>
    <w:rsid w:val="008A1D68"/>
    <w:rsid w:val="008A1F51"/>
    <w:rsid w:val="008A2CD8"/>
    <w:rsid w:val="008A50A7"/>
    <w:rsid w:val="008A544C"/>
    <w:rsid w:val="008A6B9D"/>
    <w:rsid w:val="008A6CCB"/>
    <w:rsid w:val="008A6F4E"/>
    <w:rsid w:val="008A7875"/>
    <w:rsid w:val="008B19B9"/>
    <w:rsid w:val="008B2F33"/>
    <w:rsid w:val="008B5BD3"/>
    <w:rsid w:val="008B660B"/>
    <w:rsid w:val="008C7050"/>
    <w:rsid w:val="008C78B2"/>
    <w:rsid w:val="008D1B5F"/>
    <w:rsid w:val="008D5E22"/>
    <w:rsid w:val="008D5F48"/>
    <w:rsid w:val="008D6FB2"/>
    <w:rsid w:val="008E05FB"/>
    <w:rsid w:val="008E5B0A"/>
    <w:rsid w:val="008E7E81"/>
    <w:rsid w:val="008F3670"/>
    <w:rsid w:val="008F4027"/>
    <w:rsid w:val="008F6263"/>
    <w:rsid w:val="009030E3"/>
    <w:rsid w:val="00903253"/>
    <w:rsid w:val="009044D5"/>
    <w:rsid w:val="009053F4"/>
    <w:rsid w:val="0090617F"/>
    <w:rsid w:val="00906E68"/>
    <w:rsid w:val="00907770"/>
    <w:rsid w:val="00907C61"/>
    <w:rsid w:val="009157EA"/>
    <w:rsid w:val="009164B3"/>
    <w:rsid w:val="0092070C"/>
    <w:rsid w:val="0092272D"/>
    <w:rsid w:val="0092289C"/>
    <w:rsid w:val="00923FBA"/>
    <w:rsid w:val="00926AFD"/>
    <w:rsid w:val="009271DE"/>
    <w:rsid w:val="00930906"/>
    <w:rsid w:val="00930DF9"/>
    <w:rsid w:val="00930E4A"/>
    <w:rsid w:val="009348D2"/>
    <w:rsid w:val="00934DFF"/>
    <w:rsid w:val="00935975"/>
    <w:rsid w:val="00941F1D"/>
    <w:rsid w:val="009423CF"/>
    <w:rsid w:val="009424F4"/>
    <w:rsid w:val="00943677"/>
    <w:rsid w:val="00943A6F"/>
    <w:rsid w:val="00944459"/>
    <w:rsid w:val="00944E07"/>
    <w:rsid w:val="00944E28"/>
    <w:rsid w:val="0095138E"/>
    <w:rsid w:val="0095142A"/>
    <w:rsid w:val="009519F8"/>
    <w:rsid w:val="0095536F"/>
    <w:rsid w:val="00956E54"/>
    <w:rsid w:val="00957D69"/>
    <w:rsid w:val="00960D11"/>
    <w:rsid w:val="009647E3"/>
    <w:rsid w:val="009652E8"/>
    <w:rsid w:val="009703BB"/>
    <w:rsid w:val="009718C2"/>
    <w:rsid w:val="00971C07"/>
    <w:rsid w:val="009765C7"/>
    <w:rsid w:val="009766A5"/>
    <w:rsid w:val="00983611"/>
    <w:rsid w:val="009840C9"/>
    <w:rsid w:val="009841A2"/>
    <w:rsid w:val="00984751"/>
    <w:rsid w:val="009852D5"/>
    <w:rsid w:val="0098601A"/>
    <w:rsid w:val="00986A2E"/>
    <w:rsid w:val="009870AF"/>
    <w:rsid w:val="00987807"/>
    <w:rsid w:val="00987F11"/>
    <w:rsid w:val="009900A6"/>
    <w:rsid w:val="00991691"/>
    <w:rsid w:val="00991B80"/>
    <w:rsid w:val="00993E22"/>
    <w:rsid w:val="00994136"/>
    <w:rsid w:val="00996BAA"/>
    <w:rsid w:val="00996C9C"/>
    <w:rsid w:val="009A1006"/>
    <w:rsid w:val="009A1F4F"/>
    <w:rsid w:val="009A21E3"/>
    <w:rsid w:val="009A277D"/>
    <w:rsid w:val="009A28A2"/>
    <w:rsid w:val="009A2F88"/>
    <w:rsid w:val="009A3534"/>
    <w:rsid w:val="009A4E9B"/>
    <w:rsid w:val="009B1B02"/>
    <w:rsid w:val="009B2B4F"/>
    <w:rsid w:val="009B5F6F"/>
    <w:rsid w:val="009B69B8"/>
    <w:rsid w:val="009C3B41"/>
    <w:rsid w:val="009C4273"/>
    <w:rsid w:val="009C488E"/>
    <w:rsid w:val="009C6896"/>
    <w:rsid w:val="009D314E"/>
    <w:rsid w:val="009D4697"/>
    <w:rsid w:val="009D7053"/>
    <w:rsid w:val="009E335E"/>
    <w:rsid w:val="009E37EA"/>
    <w:rsid w:val="009E47DB"/>
    <w:rsid w:val="009E5A9C"/>
    <w:rsid w:val="009E7D4F"/>
    <w:rsid w:val="009F2CED"/>
    <w:rsid w:val="009F3364"/>
    <w:rsid w:val="009F478F"/>
    <w:rsid w:val="00A00839"/>
    <w:rsid w:val="00A0274C"/>
    <w:rsid w:val="00A02AAE"/>
    <w:rsid w:val="00A03C0D"/>
    <w:rsid w:val="00A0701A"/>
    <w:rsid w:val="00A11287"/>
    <w:rsid w:val="00A12732"/>
    <w:rsid w:val="00A13E5A"/>
    <w:rsid w:val="00A16C81"/>
    <w:rsid w:val="00A23E92"/>
    <w:rsid w:val="00A24929"/>
    <w:rsid w:val="00A27018"/>
    <w:rsid w:val="00A2788B"/>
    <w:rsid w:val="00A27F51"/>
    <w:rsid w:val="00A312FB"/>
    <w:rsid w:val="00A32394"/>
    <w:rsid w:val="00A328DA"/>
    <w:rsid w:val="00A33BC6"/>
    <w:rsid w:val="00A36661"/>
    <w:rsid w:val="00A36D37"/>
    <w:rsid w:val="00A41EAC"/>
    <w:rsid w:val="00A45668"/>
    <w:rsid w:val="00A461F0"/>
    <w:rsid w:val="00A51D02"/>
    <w:rsid w:val="00A52C36"/>
    <w:rsid w:val="00A5638C"/>
    <w:rsid w:val="00A56635"/>
    <w:rsid w:val="00A56AE3"/>
    <w:rsid w:val="00A56F6C"/>
    <w:rsid w:val="00A57831"/>
    <w:rsid w:val="00A61E2D"/>
    <w:rsid w:val="00A63ABC"/>
    <w:rsid w:val="00A66B8E"/>
    <w:rsid w:val="00A70E98"/>
    <w:rsid w:val="00A76769"/>
    <w:rsid w:val="00A76D1B"/>
    <w:rsid w:val="00A77C43"/>
    <w:rsid w:val="00A807F3"/>
    <w:rsid w:val="00A85F87"/>
    <w:rsid w:val="00A91E82"/>
    <w:rsid w:val="00A92667"/>
    <w:rsid w:val="00A92BAF"/>
    <w:rsid w:val="00A92EC3"/>
    <w:rsid w:val="00A950AE"/>
    <w:rsid w:val="00AA187D"/>
    <w:rsid w:val="00AB0E20"/>
    <w:rsid w:val="00AB28C9"/>
    <w:rsid w:val="00AB3C04"/>
    <w:rsid w:val="00AB6607"/>
    <w:rsid w:val="00AB6F44"/>
    <w:rsid w:val="00AB71C9"/>
    <w:rsid w:val="00AC01BD"/>
    <w:rsid w:val="00AC2D47"/>
    <w:rsid w:val="00AC38C3"/>
    <w:rsid w:val="00AC6D54"/>
    <w:rsid w:val="00AD202F"/>
    <w:rsid w:val="00AD2742"/>
    <w:rsid w:val="00AD3144"/>
    <w:rsid w:val="00AD66B2"/>
    <w:rsid w:val="00AD6767"/>
    <w:rsid w:val="00AD77E1"/>
    <w:rsid w:val="00AE3052"/>
    <w:rsid w:val="00AE36B1"/>
    <w:rsid w:val="00AE3C9D"/>
    <w:rsid w:val="00AE491F"/>
    <w:rsid w:val="00AE494A"/>
    <w:rsid w:val="00AE7E25"/>
    <w:rsid w:val="00AF0777"/>
    <w:rsid w:val="00AF0ABD"/>
    <w:rsid w:val="00AF1156"/>
    <w:rsid w:val="00AF5088"/>
    <w:rsid w:val="00B01535"/>
    <w:rsid w:val="00B01B1F"/>
    <w:rsid w:val="00B04F79"/>
    <w:rsid w:val="00B14C41"/>
    <w:rsid w:val="00B17E43"/>
    <w:rsid w:val="00B2349A"/>
    <w:rsid w:val="00B26B14"/>
    <w:rsid w:val="00B33670"/>
    <w:rsid w:val="00B34A91"/>
    <w:rsid w:val="00B34F6F"/>
    <w:rsid w:val="00B3560F"/>
    <w:rsid w:val="00B362ED"/>
    <w:rsid w:val="00B41389"/>
    <w:rsid w:val="00B413EB"/>
    <w:rsid w:val="00B42D1F"/>
    <w:rsid w:val="00B439FB"/>
    <w:rsid w:val="00B46332"/>
    <w:rsid w:val="00B46FD4"/>
    <w:rsid w:val="00B47309"/>
    <w:rsid w:val="00B50483"/>
    <w:rsid w:val="00B50FDF"/>
    <w:rsid w:val="00B52768"/>
    <w:rsid w:val="00B537D6"/>
    <w:rsid w:val="00B546E8"/>
    <w:rsid w:val="00B55B09"/>
    <w:rsid w:val="00B573F1"/>
    <w:rsid w:val="00B57A90"/>
    <w:rsid w:val="00B61788"/>
    <w:rsid w:val="00B635FB"/>
    <w:rsid w:val="00B71EF6"/>
    <w:rsid w:val="00B74414"/>
    <w:rsid w:val="00B7738E"/>
    <w:rsid w:val="00B812C9"/>
    <w:rsid w:val="00B81E56"/>
    <w:rsid w:val="00B82DC1"/>
    <w:rsid w:val="00B847AB"/>
    <w:rsid w:val="00B8670D"/>
    <w:rsid w:val="00B91BFE"/>
    <w:rsid w:val="00B940DB"/>
    <w:rsid w:val="00B94825"/>
    <w:rsid w:val="00B94B33"/>
    <w:rsid w:val="00B95AA8"/>
    <w:rsid w:val="00B95C5F"/>
    <w:rsid w:val="00BA1063"/>
    <w:rsid w:val="00BA3EF1"/>
    <w:rsid w:val="00BA4A4E"/>
    <w:rsid w:val="00BA506B"/>
    <w:rsid w:val="00BA6084"/>
    <w:rsid w:val="00BB0333"/>
    <w:rsid w:val="00BB07CE"/>
    <w:rsid w:val="00BB1892"/>
    <w:rsid w:val="00BB1984"/>
    <w:rsid w:val="00BB2F0B"/>
    <w:rsid w:val="00BB31F5"/>
    <w:rsid w:val="00BB3BCC"/>
    <w:rsid w:val="00BB5B45"/>
    <w:rsid w:val="00BC1105"/>
    <w:rsid w:val="00BC1E14"/>
    <w:rsid w:val="00BC33A1"/>
    <w:rsid w:val="00BC493C"/>
    <w:rsid w:val="00BC583F"/>
    <w:rsid w:val="00BC5999"/>
    <w:rsid w:val="00BC5FF4"/>
    <w:rsid w:val="00BC688D"/>
    <w:rsid w:val="00BD1979"/>
    <w:rsid w:val="00BD2099"/>
    <w:rsid w:val="00BD4517"/>
    <w:rsid w:val="00BD4F6D"/>
    <w:rsid w:val="00BD648A"/>
    <w:rsid w:val="00BD7802"/>
    <w:rsid w:val="00BE2498"/>
    <w:rsid w:val="00BE3222"/>
    <w:rsid w:val="00BE5996"/>
    <w:rsid w:val="00BE7810"/>
    <w:rsid w:val="00BEDB0A"/>
    <w:rsid w:val="00BF0069"/>
    <w:rsid w:val="00BF0B64"/>
    <w:rsid w:val="00BF1B55"/>
    <w:rsid w:val="00BF56B1"/>
    <w:rsid w:val="00BF7DE4"/>
    <w:rsid w:val="00C01232"/>
    <w:rsid w:val="00C0144F"/>
    <w:rsid w:val="00C043E3"/>
    <w:rsid w:val="00C046CF"/>
    <w:rsid w:val="00C0547F"/>
    <w:rsid w:val="00C05E4E"/>
    <w:rsid w:val="00C064D9"/>
    <w:rsid w:val="00C06B21"/>
    <w:rsid w:val="00C07B26"/>
    <w:rsid w:val="00C100B8"/>
    <w:rsid w:val="00C10F97"/>
    <w:rsid w:val="00C147A3"/>
    <w:rsid w:val="00C155E4"/>
    <w:rsid w:val="00C156F1"/>
    <w:rsid w:val="00C15AA8"/>
    <w:rsid w:val="00C16634"/>
    <w:rsid w:val="00C16CDD"/>
    <w:rsid w:val="00C17529"/>
    <w:rsid w:val="00C17884"/>
    <w:rsid w:val="00C17F71"/>
    <w:rsid w:val="00C20F67"/>
    <w:rsid w:val="00C24373"/>
    <w:rsid w:val="00C24F5F"/>
    <w:rsid w:val="00C27737"/>
    <w:rsid w:val="00C31107"/>
    <w:rsid w:val="00C3157F"/>
    <w:rsid w:val="00C366BB"/>
    <w:rsid w:val="00C37884"/>
    <w:rsid w:val="00C4410E"/>
    <w:rsid w:val="00C44D6C"/>
    <w:rsid w:val="00C47756"/>
    <w:rsid w:val="00C47BBA"/>
    <w:rsid w:val="00C47EDB"/>
    <w:rsid w:val="00C50F28"/>
    <w:rsid w:val="00C51C38"/>
    <w:rsid w:val="00C54F83"/>
    <w:rsid w:val="00C57086"/>
    <w:rsid w:val="00C57549"/>
    <w:rsid w:val="00C61400"/>
    <w:rsid w:val="00C641DB"/>
    <w:rsid w:val="00C653DF"/>
    <w:rsid w:val="00C65548"/>
    <w:rsid w:val="00C6689D"/>
    <w:rsid w:val="00C671CF"/>
    <w:rsid w:val="00C70D3D"/>
    <w:rsid w:val="00C73317"/>
    <w:rsid w:val="00C73D76"/>
    <w:rsid w:val="00C749C0"/>
    <w:rsid w:val="00C77276"/>
    <w:rsid w:val="00C80170"/>
    <w:rsid w:val="00C803C0"/>
    <w:rsid w:val="00C81D31"/>
    <w:rsid w:val="00C82DE3"/>
    <w:rsid w:val="00C8352C"/>
    <w:rsid w:val="00C83C11"/>
    <w:rsid w:val="00C848D9"/>
    <w:rsid w:val="00C84B45"/>
    <w:rsid w:val="00C86555"/>
    <w:rsid w:val="00C96432"/>
    <w:rsid w:val="00CA0439"/>
    <w:rsid w:val="00CA2804"/>
    <w:rsid w:val="00CA3636"/>
    <w:rsid w:val="00CA3D38"/>
    <w:rsid w:val="00CA3FD7"/>
    <w:rsid w:val="00CA6C0B"/>
    <w:rsid w:val="00CA6D62"/>
    <w:rsid w:val="00CA71CE"/>
    <w:rsid w:val="00CB0CC8"/>
    <w:rsid w:val="00CB23E1"/>
    <w:rsid w:val="00CB5EAF"/>
    <w:rsid w:val="00CB7291"/>
    <w:rsid w:val="00CC0C56"/>
    <w:rsid w:val="00CC0CD9"/>
    <w:rsid w:val="00CC1C96"/>
    <w:rsid w:val="00CC1D28"/>
    <w:rsid w:val="00CC259F"/>
    <w:rsid w:val="00CC48FE"/>
    <w:rsid w:val="00CC68CD"/>
    <w:rsid w:val="00CC77AE"/>
    <w:rsid w:val="00CD1009"/>
    <w:rsid w:val="00CD1679"/>
    <w:rsid w:val="00CD1833"/>
    <w:rsid w:val="00CD7E0F"/>
    <w:rsid w:val="00CE0D8F"/>
    <w:rsid w:val="00CE2669"/>
    <w:rsid w:val="00CE78FD"/>
    <w:rsid w:val="00D014FE"/>
    <w:rsid w:val="00D04078"/>
    <w:rsid w:val="00D05DCE"/>
    <w:rsid w:val="00D10CBE"/>
    <w:rsid w:val="00D1343C"/>
    <w:rsid w:val="00D14C26"/>
    <w:rsid w:val="00D163C6"/>
    <w:rsid w:val="00D24F2F"/>
    <w:rsid w:val="00D27E31"/>
    <w:rsid w:val="00D329BC"/>
    <w:rsid w:val="00D33F12"/>
    <w:rsid w:val="00D45424"/>
    <w:rsid w:val="00D45CFD"/>
    <w:rsid w:val="00D463A9"/>
    <w:rsid w:val="00D50F91"/>
    <w:rsid w:val="00D52835"/>
    <w:rsid w:val="00D54003"/>
    <w:rsid w:val="00D54CDF"/>
    <w:rsid w:val="00D55179"/>
    <w:rsid w:val="00D5572C"/>
    <w:rsid w:val="00D55A33"/>
    <w:rsid w:val="00D56244"/>
    <w:rsid w:val="00D6175D"/>
    <w:rsid w:val="00D62AB2"/>
    <w:rsid w:val="00D6416E"/>
    <w:rsid w:val="00D66C09"/>
    <w:rsid w:val="00D67D67"/>
    <w:rsid w:val="00D70ABC"/>
    <w:rsid w:val="00D727B0"/>
    <w:rsid w:val="00D73C1A"/>
    <w:rsid w:val="00D73D78"/>
    <w:rsid w:val="00D8035D"/>
    <w:rsid w:val="00D80F4C"/>
    <w:rsid w:val="00D81EE4"/>
    <w:rsid w:val="00D82B96"/>
    <w:rsid w:val="00D836F7"/>
    <w:rsid w:val="00D8454A"/>
    <w:rsid w:val="00D95D55"/>
    <w:rsid w:val="00D9617E"/>
    <w:rsid w:val="00DA0518"/>
    <w:rsid w:val="00DA10A6"/>
    <w:rsid w:val="00DA4DBF"/>
    <w:rsid w:val="00DA4F0F"/>
    <w:rsid w:val="00DA5441"/>
    <w:rsid w:val="00DB214E"/>
    <w:rsid w:val="00DB2DBC"/>
    <w:rsid w:val="00DB4B0F"/>
    <w:rsid w:val="00DB67B1"/>
    <w:rsid w:val="00DB6946"/>
    <w:rsid w:val="00DB6FF9"/>
    <w:rsid w:val="00DC0478"/>
    <w:rsid w:val="00DC07A6"/>
    <w:rsid w:val="00DC2AAA"/>
    <w:rsid w:val="00DC2CA2"/>
    <w:rsid w:val="00DD2062"/>
    <w:rsid w:val="00DD3522"/>
    <w:rsid w:val="00DD359B"/>
    <w:rsid w:val="00DD3C3D"/>
    <w:rsid w:val="00DD3D3D"/>
    <w:rsid w:val="00DD4F44"/>
    <w:rsid w:val="00DD56FC"/>
    <w:rsid w:val="00DE0E7E"/>
    <w:rsid w:val="00DE2039"/>
    <w:rsid w:val="00DE2C7B"/>
    <w:rsid w:val="00DE30AA"/>
    <w:rsid w:val="00DE3C1E"/>
    <w:rsid w:val="00DE7D7D"/>
    <w:rsid w:val="00DF0639"/>
    <w:rsid w:val="00DF1A23"/>
    <w:rsid w:val="00DF1B5B"/>
    <w:rsid w:val="00DF22C1"/>
    <w:rsid w:val="00DF2759"/>
    <w:rsid w:val="00DF387E"/>
    <w:rsid w:val="00DF4499"/>
    <w:rsid w:val="00DF5F46"/>
    <w:rsid w:val="00DF6457"/>
    <w:rsid w:val="00E02AB4"/>
    <w:rsid w:val="00E07C4F"/>
    <w:rsid w:val="00E11128"/>
    <w:rsid w:val="00E12FF3"/>
    <w:rsid w:val="00E15CCA"/>
    <w:rsid w:val="00E20E4E"/>
    <w:rsid w:val="00E222C4"/>
    <w:rsid w:val="00E2280D"/>
    <w:rsid w:val="00E23BF7"/>
    <w:rsid w:val="00E23DDC"/>
    <w:rsid w:val="00E24606"/>
    <w:rsid w:val="00E260D7"/>
    <w:rsid w:val="00E27416"/>
    <w:rsid w:val="00E32774"/>
    <w:rsid w:val="00E329DA"/>
    <w:rsid w:val="00E32AFE"/>
    <w:rsid w:val="00E32F21"/>
    <w:rsid w:val="00E3436B"/>
    <w:rsid w:val="00E36BA4"/>
    <w:rsid w:val="00E430EA"/>
    <w:rsid w:val="00E44B66"/>
    <w:rsid w:val="00E45E28"/>
    <w:rsid w:val="00E50D75"/>
    <w:rsid w:val="00E578CE"/>
    <w:rsid w:val="00E64508"/>
    <w:rsid w:val="00E646A1"/>
    <w:rsid w:val="00E66ABE"/>
    <w:rsid w:val="00E70D1C"/>
    <w:rsid w:val="00E711D7"/>
    <w:rsid w:val="00E73E80"/>
    <w:rsid w:val="00E74C9F"/>
    <w:rsid w:val="00E74E17"/>
    <w:rsid w:val="00E75671"/>
    <w:rsid w:val="00E802BF"/>
    <w:rsid w:val="00E812AE"/>
    <w:rsid w:val="00E817E6"/>
    <w:rsid w:val="00E81847"/>
    <w:rsid w:val="00E841E2"/>
    <w:rsid w:val="00E846DE"/>
    <w:rsid w:val="00E8595C"/>
    <w:rsid w:val="00E86D5D"/>
    <w:rsid w:val="00E870FE"/>
    <w:rsid w:val="00E87F83"/>
    <w:rsid w:val="00E9055E"/>
    <w:rsid w:val="00E932AC"/>
    <w:rsid w:val="00E9566D"/>
    <w:rsid w:val="00EA04D5"/>
    <w:rsid w:val="00EA2259"/>
    <w:rsid w:val="00EA378F"/>
    <w:rsid w:val="00EA4F56"/>
    <w:rsid w:val="00EA5673"/>
    <w:rsid w:val="00EA6663"/>
    <w:rsid w:val="00EA69D9"/>
    <w:rsid w:val="00EA6B1F"/>
    <w:rsid w:val="00EB202A"/>
    <w:rsid w:val="00EB32C3"/>
    <w:rsid w:val="00EB4C3C"/>
    <w:rsid w:val="00EB6005"/>
    <w:rsid w:val="00EB77BC"/>
    <w:rsid w:val="00EB7E61"/>
    <w:rsid w:val="00EC0CE8"/>
    <w:rsid w:val="00EC625F"/>
    <w:rsid w:val="00EC62E7"/>
    <w:rsid w:val="00EC6AD9"/>
    <w:rsid w:val="00EC7909"/>
    <w:rsid w:val="00ED2064"/>
    <w:rsid w:val="00ED2D1D"/>
    <w:rsid w:val="00ED315D"/>
    <w:rsid w:val="00EE1D21"/>
    <w:rsid w:val="00EE2BAE"/>
    <w:rsid w:val="00EE3AA8"/>
    <w:rsid w:val="00EE5E46"/>
    <w:rsid w:val="00EE6E7E"/>
    <w:rsid w:val="00F024A4"/>
    <w:rsid w:val="00F039BB"/>
    <w:rsid w:val="00F03BF2"/>
    <w:rsid w:val="00F03DAB"/>
    <w:rsid w:val="00F04852"/>
    <w:rsid w:val="00F064C2"/>
    <w:rsid w:val="00F06521"/>
    <w:rsid w:val="00F1311C"/>
    <w:rsid w:val="00F14DA1"/>
    <w:rsid w:val="00F16A38"/>
    <w:rsid w:val="00F1740A"/>
    <w:rsid w:val="00F20044"/>
    <w:rsid w:val="00F201B5"/>
    <w:rsid w:val="00F20C99"/>
    <w:rsid w:val="00F212AB"/>
    <w:rsid w:val="00F2159A"/>
    <w:rsid w:val="00F2294C"/>
    <w:rsid w:val="00F22B64"/>
    <w:rsid w:val="00F230F0"/>
    <w:rsid w:val="00F24204"/>
    <w:rsid w:val="00F24EFE"/>
    <w:rsid w:val="00F27F87"/>
    <w:rsid w:val="00F31232"/>
    <w:rsid w:val="00F31AC9"/>
    <w:rsid w:val="00F32BC0"/>
    <w:rsid w:val="00F36F84"/>
    <w:rsid w:val="00F4423C"/>
    <w:rsid w:val="00F44411"/>
    <w:rsid w:val="00F453B7"/>
    <w:rsid w:val="00F5387F"/>
    <w:rsid w:val="00F54194"/>
    <w:rsid w:val="00F54B51"/>
    <w:rsid w:val="00F558CE"/>
    <w:rsid w:val="00F633A6"/>
    <w:rsid w:val="00F65DC1"/>
    <w:rsid w:val="00F66405"/>
    <w:rsid w:val="00F7016E"/>
    <w:rsid w:val="00F70EEA"/>
    <w:rsid w:val="00F71124"/>
    <w:rsid w:val="00F72E80"/>
    <w:rsid w:val="00F73812"/>
    <w:rsid w:val="00F738BB"/>
    <w:rsid w:val="00F74EDE"/>
    <w:rsid w:val="00F75846"/>
    <w:rsid w:val="00F7731E"/>
    <w:rsid w:val="00F77F18"/>
    <w:rsid w:val="00F80EFC"/>
    <w:rsid w:val="00F81741"/>
    <w:rsid w:val="00F823D8"/>
    <w:rsid w:val="00F826A8"/>
    <w:rsid w:val="00F864CF"/>
    <w:rsid w:val="00F9174A"/>
    <w:rsid w:val="00F94B88"/>
    <w:rsid w:val="00F94EB2"/>
    <w:rsid w:val="00F953DD"/>
    <w:rsid w:val="00F95AA3"/>
    <w:rsid w:val="00F97289"/>
    <w:rsid w:val="00FA06F0"/>
    <w:rsid w:val="00FA1CC1"/>
    <w:rsid w:val="00FA27D4"/>
    <w:rsid w:val="00FA423B"/>
    <w:rsid w:val="00FA7455"/>
    <w:rsid w:val="00FA7BF1"/>
    <w:rsid w:val="00FB061A"/>
    <w:rsid w:val="00FB2ABB"/>
    <w:rsid w:val="00FB2E00"/>
    <w:rsid w:val="00FC054E"/>
    <w:rsid w:val="00FC2600"/>
    <w:rsid w:val="00FC27DA"/>
    <w:rsid w:val="00FC4765"/>
    <w:rsid w:val="00FC536D"/>
    <w:rsid w:val="00FC5BAE"/>
    <w:rsid w:val="00FC7236"/>
    <w:rsid w:val="00FC7769"/>
    <w:rsid w:val="00FC7BFE"/>
    <w:rsid w:val="00FD4083"/>
    <w:rsid w:val="00FD6372"/>
    <w:rsid w:val="00FD6855"/>
    <w:rsid w:val="00FD736C"/>
    <w:rsid w:val="00FE1CDE"/>
    <w:rsid w:val="00FE24FC"/>
    <w:rsid w:val="00FE45B1"/>
    <w:rsid w:val="00FE47D0"/>
    <w:rsid w:val="00FE5C40"/>
    <w:rsid w:val="00FF0CFE"/>
    <w:rsid w:val="00FF2D08"/>
    <w:rsid w:val="00FF56B5"/>
    <w:rsid w:val="00FF66B8"/>
    <w:rsid w:val="019A2F63"/>
    <w:rsid w:val="01A4C04B"/>
    <w:rsid w:val="01AD02BF"/>
    <w:rsid w:val="01D25597"/>
    <w:rsid w:val="01F72A71"/>
    <w:rsid w:val="029FB67A"/>
    <w:rsid w:val="02C30459"/>
    <w:rsid w:val="044390B5"/>
    <w:rsid w:val="055A3B6F"/>
    <w:rsid w:val="06BA4E47"/>
    <w:rsid w:val="076DF10E"/>
    <w:rsid w:val="080DA200"/>
    <w:rsid w:val="0870B263"/>
    <w:rsid w:val="0A0C82C4"/>
    <w:rsid w:val="0A76EFEE"/>
    <w:rsid w:val="0AAF72FB"/>
    <w:rsid w:val="0AF6D723"/>
    <w:rsid w:val="0B3BFCA5"/>
    <w:rsid w:val="0CF46B6B"/>
    <w:rsid w:val="0DF41E7A"/>
    <w:rsid w:val="0E30813C"/>
    <w:rsid w:val="0E97A9EC"/>
    <w:rsid w:val="0F0DD59E"/>
    <w:rsid w:val="0F2EA7D6"/>
    <w:rsid w:val="0F7DBDDD"/>
    <w:rsid w:val="0F88264C"/>
    <w:rsid w:val="10109CB8"/>
    <w:rsid w:val="10695A0E"/>
    <w:rsid w:val="108E589B"/>
    <w:rsid w:val="10EAF5B1"/>
    <w:rsid w:val="118C2485"/>
    <w:rsid w:val="1259EA7D"/>
    <w:rsid w:val="12FFD539"/>
    <w:rsid w:val="13599057"/>
    <w:rsid w:val="13BCEAFA"/>
    <w:rsid w:val="16F9602E"/>
    <w:rsid w:val="181E7D85"/>
    <w:rsid w:val="18D3B6E8"/>
    <w:rsid w:val="1A119EE0"/>
    <w:rsid w:val="1BFBE3C9"/>
    <w:rsid w:val="1BFFE58D"/>
    <w:rsid w:val="1DA10FD2"/>
    <w:rsid w:val="1DFB0DFD"/>
    <w:rsid w:val="1E87A5EC"/>
    <w:rsid w:val="1F35D868"/>
    <w:rsid w:val="1FDEE691"/>
    <w:rsid w:val="20757A04"/>
    <w:rsid w:val="20E54A64"/>
    <w:rsid w:val="23D5A4DF"/>
    <w:rsid w:val="241C1EBD"/>
    <w:rsid w:val="25360350"/>
    <w:rsid w:val="2607C2A6"/>
    <w:rsid w:val="2628FE1C"/>
    <w:rsid w:val="262BA8FD"/>
    <w:rsid w:val="265446A2"/>
    <w:rsid w:val="27EA18F1"/>
    <w:rsid w:val="2819BEE2"/>
    <w:rsid w:val="292CAE12"/>
    <w:rsid w:val="2960CA10"/>
    <w:rsid w:val="29A57644"/>
    <w:rsid w:val="2A989108"/>
    <w:rsid w:val="2AB91390"/>
    <w:rsid w:val="2BD36BC9"/>
    <w:rsid w:val="2D6F3C2A"/>
    <w:rsid w:val="2E3F04B7"/>
    <w:rsid w:val="2EC97B17"/>
    <w:rsid w:val="2F673F5D"/>
    <w:rsid w:val="2FA1241F"/>
    <w:rsid w:val="2FF8B737"/>
    <w:rsid w:val="31BBB277"/>
    <w:rsid w:val="324A69C5"/>
    <w:rsid w:val="343622C0"/>
    <w:rsid w:val="34C574CB"/>
    <w:rsid w:val="363AF2C2"/>
    <w:rsid w:val="365515AA"/>
    <w:rsid w:val="36A387E4"/>
    <w:rsid w:val="36B6AB16"/>
    <w:rsid w:val="37BFF8ED"/>
    <w:rsid w:val="38545D04"/>
    <w:rsid w:val="38750468"/>
    <w:rsid w:val="3995A5DD"/>
    <w:rsid w:val="3A318FF4"/>
    <w:rsid w:val="3AE06457"/>
    <w:rsid w:val="3AFAF403"/>
    <w:rsid w:val="3B00AA32"/>
    <w:rsid w:val="3B1051C0"/>
    <w:rsid w:val="3B1D4D03"/>
    <w:rsid w:val="3BCF4034"/>
    <w:rsid w:val="3CABCBC5"/>
    <w:rsid w:val="3D4000EE"/>
    <w:rsid w:val="3E7D23C9"/>
    <w:rsid w:val="3FB820FF"/>
    <w:rsid w:val="3FD070A1"/>
    <w:rsid w:val="404EB9A9"/>
    <w:rsid w:val="407B4361"/>
    <w:rsid w:val="4083EEE1"/>
    <w:rsid w:val="410474AD"/>
    <w:rsid w:val="412A3943"/>
    <w:rsid w:val="41618A67"/>
    <w:rsid w:val="419CDC6A"/>
    <w:rsid w:val="41D8C183"/>
    <w:rsid w:val="4212D572"/>
    <w:rsid w:val="424EFB5C"/>
    <w:rsid w:val="43B1C92E"/>
    <w:rsid w:val="44CAD5E8"/>
    <w:rsid w:val="4735165C"/>
    <w:rsid w:val="4785D541"/>
    <w:rsid w:val="47F3D17B"/>
    <w:rsid w:val="48D00021"/>
    <w:rsid w:val="4C07A0E3"/>
    <w:rsid w:val="4D0FD073"/>
    <w:rsid w:val="4E666504"/>
    <w:rsid w:val="4EABA0D4"/>
    <w:rsid w:val="5011F3A9"/>
    <w:rsid w:val="50477135"/>
    <w:rsid w:val="50E136F3"/>
    <w:rsid w:val="5102FE67"/>
    <w:rsid w:val="510B4841"/>
    <w:rsid w:val="51F08402"/>
    <w:rsid w:val="550E62FF"/>
    <w:rsid w:val="55ECD465"/>
    <w:rsid w:val="5656CFB7"/>
    <w:rsid w:val="56795A5D"/>
    <w:rsid w:val="571C9D4A"/>
    <w:rsid w:val="576AAE94"/>
    <w:rsid w:val="587433FE"/>
    <w:rsid w:val="5A149ABD"/>
    <w:rsid w:val="5B307B37"/>
    <w:rsid w:val="5B3CCDA3"/>
    <w:rsid w:val="5B7A7173"/>
    <w:rsid w:val="5CBA69B2"/>
    <w:rsid w:val="5CD50E6C"/>
    <w:rsid w:val="5E7B0747"/>
    <w:rsid w:val="5E8C3893"/>
    <w:rsid w:val="5F417541"/>
    <w:rsid w:val="6016D7A8"/>
    <w:rsid w:val="60AFCCA6"/>
    <w:rsid w:val="626374A1"/>
    <w:rsid w:val="634E786A"/>
    <w:rsid w:val="63733538"/>
    <w:rsid w:val="65248A96"/>
    <w:rsid w:val="66163714"/>
    <w:rsid w:val="6821E98D"/>
    <w:rsid w:val="69840C9E"/>
    <w:rsid w:val="6AD3230A"/>
    <w:rsid w:val="6C3D59D0"/>
    <w:rsid w:val="6C4D4152"/>
    <w:rsid w:val="6D417DF8"/>
    <w:rsid w:val="6D89CB86"/>
    <w:rsid w:val="6E912B11"/>
    <w:rsid w:val="6E9888AD"/>
    <w:rsid w:val="6F8D8FA1"/>
    <w:rsid w:val="7046ABD4"/>
    <w:rsid w:val="7243C53E"/>
    <w:rsid w:val="73ECFA0C"/>
    <w:rsid w:val="74F54066"/>
    <w:rsid w:val="7638083E"/>
    <w:rsid w:val="76A42A7C"/>
    <w:rsid w:val="76D8CB19"/>
    <w:rsid w:val="778FFFE9"/>
    <w:rsid w:val="77940112"/>
    <w:rsid w:val="78262980"/>
    <w:rsid w:val="78D37A68"/>
    <w:rsid w:val="79410013"/>
    <w:rsid w:val="795EC610"/>
    <w:rsid w:val="796152CA"/>
    <w:rsid w:val="79E71DA8"/>
    <w:rsid w:val="79F9CA5C"/>
    <w:rsid w:val="7A7F3584"/>
    <w:rsid w:val="7AF1B6CE"/>
    <w:rsid w:val="7B5B60D9"/>
    <w:rsid w:val="7BEC75AA"/>
    <w:rsid w:val="7CB605EB"/>
    <w:rsid w:val="7D04D116"/>
    <w:rsid w:val="7D63454E"/>
    <w:rsid w:val="7E351B77"/>
    <w:rsid w:val="7F9FBF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275B"/>
  <w15:chartTrackingRefBased/>
  <w15:docId w15:val="{6B82C48B-3E6A-4167-A4AD-F7BB345A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8CD"/>
    <w:pPr>
      <w:keepNext/>
      <w:keepLines/>
      <w:spacing w:before="240" w:after="0"/>
      <w:outlineLvl w:val="0"/>
    </w:pPr>
    <w:rPr>
      <w:rFonts w:asciiTheme="majorHAnsi" w:eastAsiaTheme="majorEastAsia" w:hAnsiTheme="majorHAnsi" w:cstheme="majorBidi"/>
      <w:color w:val="003F6F" w:themeColor="accent1" w:themeShade="BF"/>
      <w:sz w:val="32"/>
      <w:szCs w:val="32"/>
    </w:rPr>
  </w:style>
  <w:style w:type="paragraph" w:styleId="Heading2">
    <w:name w:val="heading 2"/>
    <w:basedOn w:val="Normal"/>
    <w:next w:val="Normal"/>
    <w:link w:val="Heading2Char"/>
    <w:uiPriority w:val="9"/>
    <w:unhideWhenUsed/>
    <w:qFormat/>
    <w:rsid w:val="00CC68CD"/>
    <w:pPr>
      <w:keepNext/>
      <w:keepLines/>
      <w:spacing w:before="40" w:after="0"/>
      <w:outlineLvl w:val="1"/>
    </w:pPr>
    <w:rPr>
      <w:rFonts w:asciiTheme="majorHAnsi" w:eastAsiaTheme="majorEastAsia" w:hAnsiTheme="majorHAnsi" w:cstheme="majorBidi"/>
      <w:color w:val="003F6F" w:themeColor="accent1" w:themeShade="BF"/>
      <w:sz w:val="26"/>
      <w:szCs w:val="26"/>
    </w:rPr>
  </w:style>
  <w:style w:type="paragraph" w:styleId="Heading3">
    <w:name w:val="heading 3"/>
    <w:basedOn w:val="Normal"/>
    <w:next w:val="Normal"/>
    <w:link w:val="Heading3Char"/>
    <w:uiPriority w:val="9"/>
    <w:unhideWhenUsed/>
    <w:qFormat/>
    <w:rsid w:val="00865830"/>
    <w:pPr>
      <w:keepNext/>
      <w:keepLines/>
      <w:spacing w:before="40" w:after="0"/>
      <w:outlineLvl w:val="2"/>
    </w:pPr>
    <w:rPr>
      <w:rFonts w:asciiTheme="majorHAnsi" w:eastAsiaTheme="majorEastAsia" w:hAnsiTheme="majorHAnsi" w:cstheme="majorBidi"/>
      <w:color w:val="002A4A" w:themeColor="accent1" w:themeShade="7F"/>
      <w:sz w:val="24"/>
      <w:szCs w:val="24"/>
    </w:rPr>
  </w:style>
  <w:style w:type="paragraph" w:styleId="Heading4">
    <w:name w:val="heading 4"/>
    <w:basedOn w:val="Normal"/>
    <w:next w:val="Normal"/>
    <w:link w:val="Heading4Char"/>
    <w:uiPriority w:val="9"/>
    <w:unhideWhenUsed/>
    <w:qFormat/>
    <w:rsid w:val="00B635FB"/>
    <w:pPr>
      <w:keepNext/>
      <w:keepLines/>
      <w:spacing w:before="40" w:after="0"/>
      <w:outlineLvl w:val="3"/>
    </w:pPr>
    <w:rPr>
      <w:rFonts w:asciiTheme="majorHAnsi" w:eastAsiaTheme="majorEastAsia" w:hAnsiTheme="majorHAnsi" w:cstheme="majorBidi"/>
      <w:i/>
      <w:iCs/>
      <w:color w:val="003F6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FF3"/>
    <w:rPr>
      <w:color w:val="0088B8" w:themeColor="hyperlink"/>
      <w:u w:val="single"/>
    </w:rPr>
  </w:style>
  <w:style w:type="character" w:styleId="UnresolvedMention">
    <w:name w:val="Unresolved Mention"/>
    <w:basedOn w:val="DefaultParagraphFont"/>
    <w:uiPriority w:val="99"/>
    <w:unhideWhenUsed/>
    <w:rsid w:val="00E12FF3"/>
    <w:rPr>
      <w:color w:val="605E5C"/>
      <w:shd w:val="clear" w:color="auto" w:fill="E1DFDD"/>
    </w:rPr>
  </w:style>
  <w:style w:type="paragraph" w:styleId="ListParagraph">
    <w:name w:val="List Paragraph"/>
    <w:basedOn w:val="Normal"/>
    <w:uiPriority w:val="34"/>
    <w:qFormat/>
    <w:rsid w:val="00C653DF"/>
    <w:pPr>
      <w:ind w:left="720"/>
      <w:contextualSpacing/>
    </w:pPr>
  </w:style>
  <w:style w:type="character" w:styleId="FollowedHyperlink">
    <w:name w:val="FollowedHyperlink"/>
    <w:basedOn w:val="DefaultParagraphFont"/>
    <w:uiPriority w:val="99"/>
    <w:semiHidden/>
    <w:unhideWhenUsed/>
    <w:rsid w:val="00EC6AD9"/>
    <w:rPr>
      <w:color w:val="536D60" w:themeColor="followedHyperlink"/>
      <w:u w:val="single"/>
    </w:rPr>
  </w:style>
  <w:style w:type="character" w:styleId="CommentReference">
    <w:name w:val="annotation reference"/>
    <w:basedOn w:val="DefaultParagraphFont"/>
    <w:uiPriority w:val="99"/>
    <w:semiHidden/>
    <w:unhideWhenUsed/>
    <w:rsid w:val="002731C7"/>
    <w:rPr>
      <w:sz w:val="16"/>
      <w:szCs w:val="16"/>
    </w:rPr>
  </w:style>
  <w:style w:type="paragraph" w:styleId="CommentText">
    <w:name w:val="annotation text"/>
    <w:basedOn w:val="Normal"/>
    <w:link w:val="CommentTextChar"/>
    <w:uiPriority w:val="99"/>
    <w:unhideWhenUsed/>
    <w:rsid w:val="002731C7"/>
    <w:pPr>
      <w:spacing w:line="240" w:lineRule="auto"/>
    </w:pPr>
    <w:rPr>
      <w:sz w:val="20"/>
      <w:szCs w:val="20"/>
    </w:rPr>
  </w:style>
  <w:style w:type="character" w:customStyle="1" w:styleId="CommentTextChar">
    <w:name w:val="Comment Text Char"/>
    <w:basedOn w:val="DefaultParagraphFont"/>
    <w:link w:val="CommentText"/>
    <w:uiPriority w:val="99"/>
    <w:rsid w:val="002731C7"/>
    <w:rPr>
      <w:sz w:val="20"/>
      <w:szCs w:val="20"/>
    </w:rPr>
  </w:style>
  <w:style w:type="paragraph" w:styleId="Header">
    <w:name w:val="header"/>
    <w:basedOn w:val="Normal"/>
    <w:link w:val="HeaderChar"/>
    <w:uiPriority w:val="99"/>
    <w:unhideWhenUsed/>
    <w:rsid w:val="003D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F61"/>
  </w:style>
  <w:style w:type="paragraph" w:styleId="Footer">
    <w:name w:val="footer"/>
    <w:basedOn w:val="Normal"/>
    <w:link w:val="FooterChar"/>
    <w:uiPriority w:val="99"/>
    <w:unhideWhenUsed/>
    <w:rsid w:val="003D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F61"/>
  </w:style>
  <w:style w:type="character" w:customStyle="1" w:styleId="ui-provider">
    <w:name w:val="ui-provider"/>
    <w:basedOn w:val="DefaultParagraphFont"/>
    <w:rsid w:val="00727705"/>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CC68CD"/>
    <w:rPr>
      <w:rFonts w:asciiTheme="majorHAnsi" w:eastAsiaTheme="majorEastAsia" w:hAnsiTheme="majorHAnsi" w:cstheme="majorBidi"/>
      <w:color w:val="003F6F" w:themeColor="accent1" w:themeShade="BF"/>
      <w:sz w:val="32"/>
      <w:szCs w:val="32"/>
    </w:rPr>
  </w:style>
  <w:style w:type="character" w:customStyle="1" w:styleId="Heading2Char">
    <w:name w:val="Heading 2 Char"/>
    <w:basedOn w:val="DefaultParagraphFont"/>
    <w:link w:val="Heading2"/>
    <w:uiPriority w:val="9"/>
    <w:rsid w:val="00CC68CD"/>
    <w:rPr>
      <w:rFonts w:asciiTheme="majorHAnsi" w:eastAsiaTheme="majorEastAsia" w:hAnsiTheme="majorHAnsi" w:cstheme="majorBidi"/>
      <w:color w:val="003F6F" w:themeColor="accent1" w:themeShade="BF"/>
      <w:sz w:val="26"/>
      <w:szCs w:val="26"/>
    </w:rPr>
  </w:style>
  <w:style w:type="character" w:customStyle="1" w:styleId="Heading3Char">
    <w:name w:val="Heading 3 Char"/>
    <w:basedOn w:val="DefaultParagraphFont"/>
    <w:link w:val="Heading3"/>
    <w:uiPriority w:val="9"/>
    <w:rsid w:val="00865830"/>
    <w:rPr>
      <w:rFonts w:asciiTheme="majorHAnsi" w:eastAsiaTheme="majorEastAsia" w:hAnsiTheme="majorHAnsi" w:cstheme="majorBidi"/>
      <w:color w:val="002A4A" w:themeColor="accent1" w:themeShade="7F"/>
      <w:sz w:val="24"/>
      <w:szCs w:val="24"/>
    </w:rPr>
  </w:style>
  <w:style w:type="table" w:customStyle="1" w:styleId="HPAGridTable">
    <w:name w:val="HPA Grid Table"/>
    <w:basedOn w:val="TableNormal"/>
    <w:uiPriority w:val="99"/>
    <w:rsid w:val="00865830"/>
    <w:pPr>
      <w:spacing w:after="0" w:line="240" w:lineRule="auto"/>
    </w:pPr>
    <w:rPr>
      <w:rFonts w:ascii="Arial Narrow" w:hAnsi="Arial Narrow" w:cstheme="majorHAnsi"/>
      <w:color w:val="646464" w:themeColor="text1"/>
      <w:sz w:val="24"/>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rPr>
        <w:rFonts w:ascii="@Yu Gothic UI Semibold" w:hAnsi="@Yu Gothic UI Semibold"/>
        <w:b/>
        <w:color w:val="FFFFFF" w:themeColor="background1"/>
      </w:rPr>
      <w:tblPr/>
      <w:tcPr>
        <w:shd w:val="clear" w:color="auto" w:fill="005595" w:themeFill="accent1"/>
      </w:tcPr>
    </w:tblStylePr>
    <w:tblStylePr w:type="firstCol">
      <w:pPr>
        <w:jc w:val="left"/>
      </w:pPr>
    </w:tblStylePr>
  </w:style>
  <w:style w:type="paragraph" w:customStyle="1" w:styleId="BodyTextindent">
    <w:name w:val="Body Text_indent"/>
    <w:basedOn w:val="Normal"/>
    <w:link w:val="BodyTextindentChar"/>
    <w:qFormat/>
    <w:rsid w:val="00865830"/>
    <w:pPr>
      <w:spacing w:line="264" w:lineRule="auto"/>
      <w:ind w:left="360" w:right="1440"/>
    </w:pPr>
    <w:rPr>
      <w:rFonts w:ascii="Arial" w:hAnsi="Arial" w:cstheme="majorHAnsi"/>
      <w:color w:val="4A4A4A" w:themeColor="text1" w:themeShade="BF"/>
      <w:sz w:val="24"/>
    </w:rPr>
  </w:style>
  <w:style w:type="character" w:customStyle="1" w:styleId="BodyTextindentChar">
    <w:name w:val="Body Text_indent Char"/>
    <w:basedOn w:val="DefaultParagraphFont"/>
    <w:link w:val="BodyTextindent"/>
    <w:rsid w:val="00865830"/>
    <w:rPr>
      <w:rFonts w:ascii="Arial" w:hAnsi="Arial" w:cstheme="majorHAnsi"/>
      <w:color w:val="4A4A4A" w:themeColor="text1" w:themeShade="BF"/>
      <w:sz w:val="24"/>
    </w:rPr>
  </w:style>
  <w:style w:type="paragraph" w:styleId="NormalWeb">
    <w:name w:val="Normal (Web)"/>
    <w:basedOn w:val="Normal"/>
    <w:uiPriority w:val="99"/>
    <w:unhideWhenUsed/>
    <w:rsid w:val="009A1F4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82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01F"/>
    <w:rPr>
      <w:sz w:val="20"/>
      <w:szCs w:val="20"/>
    </w:rPr>
  </w:style>
  <w:style w:type="character" w:styleId="FootnoteReference">
    <w:name w:val="footnote reference"/>
    <w:basedOn w:val="DefaultParagraphFont"/>
    <w:uiPriority w:val="99"/>
    <w:semiHidden/>
    <w:unhideWhenUsed/>
    <w:rsid w:val="0088201F"/>
    <w:rPr>
      <w:vertAlign w:val="superscript"/>
    </w:rPr>
  </w:style>
  <w:style w:type="paragraph" w:styleId="CommentSubject">
    <w:name w:val="annotation subject"/>
    <w:basedOn w:val="CommentText"/>
    <w:next w:val="CommentText"/>
    <w:link w:val="CommentSubjectChar"/>
    <w:uiPriority w:val="99"/>
    <w:semiHidden/>
    <w:unhideWhenUsed/>
    <w:rsid w:val="00260163"/>
    <w:rPr>
      <w:b/>
      <w:bCs/>
    </w:rPr>
  </w:style>
  <w:style w:type="character" w:customStyle="1" w:styleId="CommentSubjectChar">
    <w:name w:val="Comment Subject Char"/>
    <w:basedOn w:val="CommentTextChar"/>
    <w:link w:val="CommentSubject"/>
    <w:uiPriority w:val="99"/>
    <w:semiHidden/>
    <w:rsid w:val="00260163"/>
    <w:rPr>
      <w:b/>
      <w:bCs/>
      <w:sz w:val="20"/>
      <w:szCs w:val="20"/>
    </w:rPr>
  </w:style>
  <w:style w:type="paragraph" w:styleId="Revision">
    <w:name w:val="Revision"/>
    <w:hidden/>
    <w:uiPriority w:val="99"/>
    <w:semiHidden/>
    <w:rsid w:val="00663B8C"/>
    <w:pPr>
      <w:spacing w:after="0" w:line="240" w:lineRule="auto"/>
    </w:pPr>
  </w:style>
  <w:style w:type="paragraph" w:styleId="NoSpacing">
    <w:name w:val="No Spacing"/>
    <w:link w:val="NoSpacingChar"/>
    <w:uiPriority w:val="1"/>
    <w:qFormat/>
    <w:rsid w:val="00022CF5"/>
    <w:pPr>
      <w:spacing w:after="0" w:line="240" w:lineRule="auto"/>
    </w:pPr>
    <w:rPr>
      <w:rFonts w:ascii="Arial" w:hAnsi="Arial" w:cstheme="majorHAnsi"/>
      <w:color w:val="4A4A4A" w:themeColor="text1" w:themeShade="BF"/>
      <w:sz w:val="24"/>
    </w:rPr>
  </w:style>
  <w:style w:type="character" w:customStyle="1" w:styleId="NoSpacingChar">
    <w:name w:val="No Spacing Char"/>
    <w:basedOn w:val="DefaultParagraphFont"/>
    <w:link w:val="NoSpacing"/>
    <w:uiPriority w:val="1"/>
    <w:rsid w:val="00022CF5"/>
    <w:rPr>
      <w:rFonts w:ascii="Arial" w:hAnsi="Arial" w:cstheme="majorHAnsi"/>
      <w:color w:val="4A4A4A" w:themeColor="text1" w:themeShade="BF"/>
      <w:sz w:val="24"/>
    </w:rPr>
  </w:style>
  <w:style w:type="paragraph" w:customStyle="1" w:styleId="GraphicsandFigureTitles">
    <w:name w:val="Graphics and Figure Titles"/>
    <w:basedOn w:val="Normal"/>
    <w:qFormat/>
    <w:rsid w:val="00022CF5"/>
    <w:pPr>
      <w:spacing w:after="80" w:line="240" w:lineRule="auto"/>
    </w:pPr>
    <w:rPr>
      <w:rFonts w:ascii="Arial Narrow" w:hAnsi="Arial Narrow" w:cstheme="majorHAnsi"/>
      <w:color w:val="646464" w:themeColor="text1"/>
      <w:sz w:val="24"/>
    </w:rPr>
  </w:style>
  <w:style w:type="paragraph" w:styleId="Title">
    <w:name w:val="Title"/>
    <w:basedOn w:val="Normal"/>
    <w:next w:val="Normal"/>
    <w:link w:val="TitleChar"/>
    <w:uiPriority w:val="10"/>
    <w:qFormat/>
    <w:rsid w:val="00022CF5"/>
    <w:pPr>
      <w:spacing w:after="0" w:line="240" w:lineRule="auto"/>
      <w:contextualSpacing/>
    </w:pPr>
    <w:rPr>
      <w:rFonts w:ascii="Arial Nova Cond" w:eastAsiaTheme="majorEastAsia" w:hAnsi="Arial Nova Con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022CF5"/>
    <w:rPr>
      <w:rFonts w:ascii="Arial Nova Cond" w:eastAsiaTheme="majorEastAsia" w:hAnsi="Arial Nova Cond" w:cstheme="majorBidi"/>
      <w:b/>
      <w:color w:val="FFFFFF" w:themeColor="background1"/>
      <w:spacing w:val="-10"/>
      <w:kern w:val="28"/>
      <w:sz w:val="96"/>
      <w:szCs w:val="56"/>
    </w:rPr>
  </w:style>
  <w:style w:type="paragraph" w:styleId="TOC1">
    <w:name w:val="toc 1"/>
    <w:basedOn w:val="Normal"/>
    <w:next w:val="Normal"/>
    <w:autoRedefine/>
    <w:uiPriority w:val="39"/>
    <w:unhideWhenUsed/>
    <w:rsid w:val="00022CF5"/>
    <w:pPr>
      <w:tabs>
        <w:tab w:val="right" w:leader="dot" w:pos="10070"/>
      </w:tabs>
      <w:spacing w:after="100"/>
    </w:pPr>
    <w:rPr>
      <w:rFonts w:ascii="Arial" w:hAnsi="Arial" w:cstheme="majorHAnsi"/>
      <w:sz w:val="24"/>
    </w:rPr>
  </w:style>
  <w:style w:type="paragraph" w:styleId="TOCHeading">
    <w:name w:val="TOC Heading"/>
    <w:basedOn w:val="Heading1"/>
    <w:next w:val="Normal"/>
    <w:uiPriority w:val="39"/>
    <w:unhideWhenUsed/>
    <w:qFormat/>
    <w:rsid w:val="00022CF5"/>
    <w:pPr>
      <w:outlineLvl w:val="9"/>
    </w:pPr>
    <w:rPr>
      <w:b/>
      <w:color w:val="005595" w:themeColor="accent1"/>
      <w:sz w:val="40"/>
    </w:rPr>
  </w:style>
  <w:style w:type="table" w:styleId="TableGrid">
    <w:name w:val="Table Grid"/>
    <w:basedOn w:val="TableNormal"/>
    <w:uiPriority w:val="39"/>
    <w:rsid w:val="00022CF5"/>
    <w:pPr>
      <w:spacing w:after="0" w:line="240" w:lineRule="auto"/>
    </w:pPr>
    <w:rPr>
      <w:rFonts w:ascii="Arial" w:hAnsi="Arial" w:cs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50FDF"/>
    <w:pPr>
      <w:numPr>
        <w:ilvl w:val="1"/>
      </w:numPr>
    </w:pPr>
    <w:rPr>
      <w:rFonts w:eastAsiaTheme="minorEastAsia"/>
      <w:color w:val="9A9A9A" w:themeColor="text1" w:themeTint="A5"/>
      <w:spacing w:val="15"/>
    </w:rPr>
  </w:style>
  <w:style w:type="character" w:customStyle="1" w:styleId="SubtitleChar">
    <w:name w:val="Subtitle Char"/>
    <w:basedOn w:val="DefaultParagraphFont"/>
    <w:link w:val="Subtitle"/>
    <w:uiPriority w:val="11"/>
    <w:rsid w:val="00B50FDF"/>
    <w:rPr>
      <w:rFonts w:eastAsiaTheme="minorEastAsia"/>
      <w:color w:val="9A9A9A" w:themeColor="text1" w:themeTint="A5"/>
      <w:spacing w:val="15"/>
    </w:rPr>
  </w:style>
  <w:style w:type="paragraph" w:styleId="TOC2">
    <w:name w:val="toc 2"/>
    <w:basedOn w:val="Normal"/>
    <w:next w:val="Normal"/>
    <w:autoRedefine/>
    <w:uiPriority w:val="39"/>
    <w:unhideWhenUsed/>
    <w:rsid w:val="00996BAA"/>
    <w:pPr>
      <w:spacing w:after="100"/>
      <w:ind w:left="220"/>
    </w:pPr>
  </w:style>
  <w:style w:type="paragraph" w:customStyle="1" w:styleId="Default">
    <w:name w:val="Default"/>
    <w:rsid w:val="003869AF"/>
    <w:pPr>
      <w:autoSpaceDE w:val="0"/>
      <w:autoSpaceDN w:val="0"/>
      <w:adjustRightInd w:val="0"/>
      <w:spacing w:after="0" w:line="240" w:lineRule="auto"/>
    </w:pPr>
    <w:rPr>
      <w:rFonts w:ascii="Franklin Gothic Medium Cond" w:hAnsi="Franklin Gothic Medium Cond" w:cs="Franklin Gothic Medium Cond"/>
      <w:color w:val="000000"/>
      <w:sz w:val="24"/>
      <w:szCs w:val="24"/>
    </w:rPr>
  </w:style>
  <w:style w:type="paragraph" w:styleId="EndnoteText">
    <w:name w:val="endnote text"/>
    <w:basedOn w:val="Normal"/>
    <w:link w:val="EndnoteTextChar"/>
    <w:uiPriority w:val="99"/>
    <w:semiHidden/>
    <w:unhideWhenUsed/>
    <w:rsid w:val="00384A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4A85"/>
    <w:rPr>
      <w:sz w:val="20"/>
      <w:szCs w:val="20"/>
    </w:rPr>
  </w:style>
  <w:style w:type="character" w:styleId="EndnoteReference">
    <w:name w:val="endnote reference"/>
    <w:basedOn w:val="DefaultParagraphFont"/>
    <w:uiPriority w:val="99"/>
    <w:semiHidden/>
    <w:unhideWhenUsed/>
    <w:rsid w:val="00384A85"/>
    <w:rPr>
      <w:vertAlign w:val="superscript"/>
    </w:rPr>
  </w:style>
  <w:style w:type="character" w:customStyle="1" w:styleId="Heading4Char">
    <w:name w:val="Heading 4 Char"/>
    <w:basedOn w:val="DefaultParagraphFont"/>
    <w:link w:val="Heading4"/>
    <w:uiPriority w:val="9"/>
    <w:rsid w:val="00B635FB"/>
    <w:rPr>
      <w:rFonts w:asciiTheme="majorHAnsi" w:eastAsiaTheme="majorEastAsia" w:hAnsiTheme="majorHAnsi" w:cstheme="majorBidi"/>
      <w:i/>
      <w:iCs/>
      <w:color w:val="003F6F"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9450">
      <w:bodyDiv w:val="1"/>
      <w:marLeft w:val="0"/>
      <w:marRight w:val="0"/>
      <w:marTop w:val="0"/>
      <w:marBottom w:val="0"/>
      <w:divBdr>
        <w:top w:val="none" w:sz="0" w:space="0" w:color="auto"/>
        <w:left w:val="none" w:sz="0" w:space="0" w:color="auto"/>
        <w:bottom w:val="none" w:sz="0" w:space="0" w:color="auto"/>
        <w:right w:val="none" w:sz="0" w:space="0" w:color="auto"/>
      </w:divBdr>
    </w:div>
    <w:div w:id="96561197">
      <w:bodyDiv w:val="1"/>
      <w:marLeft w:val="0"/>
      <w:marRight w:val="0"/>
      <w:marTop w:val="0"/>
      <w:marBottom w:val="0"/>
      <w:divBdr>
        <w:top w:val="none" w:sz="0" w:space="0" w:color="auto"/>
        <w:left w:val="none" w:sz="0" w:space="0" w:color="auto"/>
        <w:bottom w:val="none" w:sz="0" w:space="0" w:color="auto"/>
        <w:right w:val="none" w:sz="0" w:space="0" w:color="auto"/>
      </w:divBdr>
      <w:divsChild>
        <w:div w:id="180170171">
          <w:marLeft w:val="547"/>
          <w:marRight w:val="0"/>
          <w:marTop w:val="0"/>
          <w:marBottom w:val="240"/>
          <w:divBdr>
            <w:top w:val="none" w:sz="0" w:space="0" w:color="auto"/>
            <w:left w:val="none" w:sz="0" w:space="0" w:color="auto"/>
            <w:bottom w:val="none" w:sz="0" w:space="0" w:color="auto"/>
            <w:right w:val="none" w:sz="0" w:space="0" w:color="auto"/>
          </w:divBdr>
        </w:div>
        <w:div w:id="831530128">
          <w:marLeft w:val="547"/>
          <w:marRight w:val="0"/>
          <w:marTop w:val="0"/>
          <w:marBottom w:val="240"/>
          <w:divBdr>
            <w:top w:val="none" w:sz="0" w:space="0" w:color="auto"/>
            <w:left w:val="none" w:sz="0" w:space="0" w:color="auto"/>
            <w:bottom w:val="none" w:sz="0" w:space="0" w:color="auto"/>
            <w:right w:val="none" w:sz="0" w:space="0" w:color="auto"/>
          </w:divBdr>
        </w:div>
        <w:div w:id="1087069636">
          <w:marLeft w:val="547"/>
          <w:marRight w:val="0"/>
          <w:marTop w:val="0"/>
          <w:marBottom w:val="240"/>
          <w:divBdr>
            <w:top w:val="none" w:sz="0" w:space="0" w:color="auto"/>
            <w:left w:val="none" w:sz="0" w:space="0" w:color="auto"/>
            <w:bottom w:val="none" w:sz="0" w:space="0" w:color="auto"/>
            <w:right w:val="none" w:sz="0" w:space="0" w:color="auto"/>
          </w:divBdr>
        </w:div>
        <w:div w:id="1216890121">
          <w:marLeft w:val="547"/>
          <w:marRight w:val="0"/>
          <w:marTop w:val="0"/>
          <w:marBottom w:val="240"/>
          <w:divBdr>
            <w:top w:val="none" w:sz="0" w:space="0" w:color="auto"/>
            <w:left w:val="none" w:sz="0" w:space="0" w:color="auto"/>
            <w:bottom w:val="none" w:sz="0" w:space="0" w:color="auto"/>
            <w:right w:val="none" w:sz="0" w:space="0" w:color="auto"/>
          </w:divBdr>
        </w:div>
      </w:divsChild>
    </w:div>
    <w:div w:id="146367259">
      <w:bodyDiv w:val="1"/>
      <w:marLeft w:val="0"/>
      <w:marRight w:val="0"/>
      <w:marTop w:val="0"/>
      <w:marBottom w:val="0"/>
      <w:divBdr>
        <w:top w:val="none" w:sz="0" w:space="0" w:color="auto"/>
        <w:left w:val="none" w:sz="0" w:space="0" w:color="auto"/>
        <w:bottom w:val="none" w:sz="0" w:space="0" w:color="auto"/>
        <w:right w:val="none" w:sz="0" w:space="0" w:color="auto"/>
      </w:divBdr>
      <w:divsChild>
        <w:div w:id="951402414">
          <w:marLeft w:val="547"/>
          <w:marRight w:val="0"/>
          <w:marTop w:val="0"/>
          <w:marBottom w:val="240"/>
          <w:divBdr>
            <w:top w:val="none" w:sz="0" w:space="0" w:color="auto"/>
            <w:left w:val="none" w:sz="0" w:space="0" w:color="auto"/>
            <w:bottom w:val="none" w:sz="0" w:space="0" w:color="auto"/>
            <w:right w:val="none" w:sz="0" w:space="0" w:color="auto"/>
          </w:divBdr>
        </w:div>
        <w:div w:id="1202129867">
          <w:marLeft w:val="547"/>
          <w:marRight w:val="0"/>
          <w:marTop w:val="0"/>
          <w:marBottom w:val="240"/>
          <w:divBdr>
            <w:top w:val="none" w:sz="0" w:space="0" w:color="auto"/>
            <w:left w:val="none" w:sz="0" w:space="0" w:color="auto"/>
            <w:bottom w:val="none" w:sz="0" w:space="0" w:color="auto"/>
            <w:right w:val="none" w:sz="0" w:space="0" w:color="auto"/>
          </w:divBdr>
        </w:div>
        <w:div w:id="1368067303">
          <w:marLeft w:val="547"/>
          <w:marRight w:val="0"/>
          <w:marTop w:val="0"/>
          <w:marBottom w:val="240"/>
          <w:divBdr>
            <w:top w:val="none" w:sz="0" w:space="0" w:color="auto"/>
            <w:left w:val="none" w:sz="0" w:space="0" w:color="auto"/>
            <w:bottom w:val="none" w:sz="0" w:space="0" w:color="auto"/>
            <w:right w:val="none" w:sz="0" w:space="0" w:color="auto"/>
          </w:divBdr>
        </w:div>
      </w:divsChild>
    </w:div>
    <w:div w:id="173034831">
      <w:bodyDiv w:val="1"/>
      <w:marLeft w:val="0"/>
      <w:marRight w:val="0"/>
      <w:marTop w:val="0"/>
      <w:marBottom w:val="0"/>
      <w:divBdr>
        <w:top w:val="none" w:sz="0" w:space="0" w:color="auto"/>
        <w:left w:val="none" w:sz="0" w:space="0" w:color="auto"/>
        <w:bottom w:val="none" w:sz="0" w:space="0" w:color="auto"/>
        <w:right w:val="none" w:sz="0" w:space="0" w:color="auto"/>
      </w:divBdr>
    </w:div>
    <w:div w:id="248127674">
      <w:bodyDiv w:val="1"/>
      <w:marLeft w:val="0"/>
      <w:marRight w:val="0"/>
      <w:marTop w:val="0"/>
      <w:marBottom w:val="0"/>
      <w:divBdr>
        <w:top w:val="none" w:sz="0" w:space="0" w:color="auto"/>
        <w:left w:val="none" w:sz="0" w:space="0" w:color="auto"/>
        <w:bottom w:val="none" w:sz="0" w:space="0" w:color="auto"/>
        <w:right w:val="none" w:sz="0" w:space="0" w:color="auto"/>
      </w:divBdr>
      <w:divsChild>
        <w:div w:id="99766798">
          <w:marLeft w:val="547"/>
          <w:marRight w:val="0"/>
          <w:marTop w:val="0"/>
          <w:marBottom w:val="240"/>
          <w:divBdr>
            <w:top w:val="none" w:sz="0" w:space="0" w:color="auto"/>
            <w:left w:val="none" w:sz="0" w:space="0" w:color="auto"/>
            <w:bottom w:val="none" w:sz="0" w:space="0" w:color="auto"/>
            <w:right w:val="none" w:sz="0" w:space="0" w:color="auto"/>
          </w:divBdr>
        </w:div>
      </w:divsChild>
    </w:div>
    <w:div w:id="260187380">
      <w:bodyDiv w:val="1"/>
      <w:marLeft w:val="0"/>
      <w:marRight w:val="0"/>
      <w:marTop w:val="0"/>
      <w:marBottom w:val="0"/>
      <w:divBdr>
        <w:top w:val="none" w:sz="0" w:space="0" w:color="auto"/>
        <w:left w:val="none" w:sz="0" w:space="0" w:color="auto"/>
        <w:bottom w:val="none" w:sz="0" w:space="0" w:color="auto"/>
        <w:right w:val="none" w:sz="0" w:space="0" w:color="auto"/>
      </w:divBdr>
      <w:divsChild>
        <w:div w:id="432475065">
          <w:marLeft w:val="547"/>
          <w:marRight w:val="0"/>
          <w:marTop w:val="0"/>
          <w:marBottom w:val="240"/>
          <w:divBdr>
            <w:top w:val="none" w:sz="0" w:space="0" w:color="auto"/>
            <w:left w:val="none" w:sz="0" w:space="0" w:color="auto"/>
            <w:bottom w:val="none" w:sz="0" w:space="0" w:color="auto"/>
            <w:right w:val="none" w:sz="0" w:space="0" w:color="auto"/>
          </w:divBdr>
        </w:div>
        <w:div w:id="1312097933">
          <w:marLeft w:val="547"/>
          <w:marRight w:val="0"/>
          <w:marTop w:val="0"/>
          <w:marBottom w:val="240"/>
          <w:divBdr>
            <w:top w:val="none" w:sz="0" w:space="0" w:color="auto"/>
            <w:left w:val="none" w:sz="0" w:space="0" w:color="auto"/>
            <w:bottom w:val="none" w:sz="0" w:space="0" w:color="auto"/>
            <w:right w:val="none" w:sz="0" w:space="0" w:color="auto"/>
          </w:divBdr>
        </w:div>
        <w:div w:id="1516915928">
          <w:marLeft w:val="547"/>
          <w:marRight w:val="0"/>
          <w:marTop w:val="0"/>
          <w:marBottom w:val="240"/>
          <w:divBdr>
            <w:top w:val="none" w:sz="0" w:space="0" w:color="auto"/>
            <w:left w:val="none" w:sz="0" w:space="0" w:color="auto"/>
            <w:bottom w:val="none" w:sz="0" w:space="0" w:color="auto"/>
            <w:right w:val="none" w:sz="0" w:space="0" w:color="auto"/>
          </w:divBdr>
        </w:div>
        <w:div w:id="1639218847">
          <w:marLeft w:val="547"/>
          <w:marRight w:val="0"/>
          <w:marTop w:val="0"/>
          <w:marBottom w:val="240"/>
          <w:divBdr>
            <w:top w:val="none" w:sz="0" w:space="0" w:color="auto"/>
            <w:left w:val="none" w:sz="0" w:space="0" w:color="auto"/>
            <w:bottom w:val="none" w:sz="0" w:space="0" w:color="auto"/>
            <w:right w:val="none" w:sz="0" w:space="0" w:color="auto"/>
          </w:divBdr>
        </w:div>
      </w:divsChild>
    </w:div>
    <w:div w:id="316956469">
      <w:bodyDiv w:val="1"/>
      <w:marLeft w:val="0"/>
      <w:marRight w:val="0"/>
      <w:marTop w:val="0"/>
      <w:marBottom w:val="0"/>
      <w:divBdr>
        <w:top w:val="none" w:sz="0" w:space="0" w:color="auto"/>
        <w:left w:val="none" w:sz="0" w:space="0" w:color="auto"/>
        <w:bottom w:val="none" w:sz="0" w:space="0" w:color="auto"/>
        <w:right w:val="none" w:sz="0" w:space="0" w:color="auto"/>
      </w:divBdr>
      <w:divsChild>
        <w:div w:id="678777230">
          <w:marLeft w:val="547"/>
          <w:marRight w:val="0"/>
          <w:marTop w:val="0"/>
          <w:marBottom w:val="240"/>
          <w:divBdr>
            <w:top w:val="none" w:sz="0" w:space="0" w:color="auto"/>
            <w:left w:val="none" w:sz="0" w:space="0" w:color="auto"/>
            <w:bottom w:val="none" w:sz="0" w:space="0" w:color="auto"/>
            <w:right w:val="none" w:sz="0" w:space="0" w:color="auto"/>
          </w:divBdr>
        </w:div>
        <w:div w:id="1734814533">
          <w:marLeft w:val="547"/>
          <w:marRight w:val="0"/>
          <w:marTop w:val="0"/>
          <w:marBottom w:val="240"/>
          <w:divBdr>
            <w:top w:val="none" w:sz="0" w:space="0" w:color="auto"/>
            <w:left w:val="none" w:sz="0" w:space="0" w:color="auto"/>
            <w:bottom w:val="none" w:sz="0" w:space="0" w:color="auto"/>
            <w:right w:val="none" w:sz="0" w:space="0" w:color="auto"/>
          </w:divBdr>
        </w:div>
        <w:div w:id="2111659171">
          <w:marLeft w:val="547"/>
          <w:marRight w:val="0"/>
          <w:marTop w:val="0"/>
          <w:marBottom w:val="240"/>
          <w:divBdr>
            <w:top w:val="none" w:sz="0" w:space="0" w:color="auto"/>
            <w:left w:val="none" w:sz="0" w:space="0" w:color="auto"/>
            <w:bottom w:val="none" w:sz="0" w:space="0" w:color="auto"/>
            <w:right w:val="none" w:sz="0" w:space="0" w:color="auto"/>
          </w:divBdr>
        </w:div>
      </w:divsChild>
    </w:div>
    <w:div w:id="346181284">
      <w:bodyDiv w:val="1"/>
      <w:marLeft w:val="0"/>
      <w:marRight w:val="0"/>
      <w:marTop w:val="0"/>
      <w:marBottom w:val="0"/>
      <w:divBdr>
        <w:top w:val="none" w:sz="0" w:space="0" w:color="auto"/>
        <w:left w:val="none" w:sz="0" w:space="0" w:color="auto"/>
        <w:bottom w:val="none" w:sz="0" w:space="0" w:color="auto"/>
        <w:right w:val="none" w:sz="0" w:space="0" w:color="auto"/>
      </w:divBdr>
    </w:div>
    <w:div w:id="352994359">
      <w:bodyDiv w:val="1"/>
      <w:marLeft w:val="0"/>
      <w:marRight w:val="0"/>
      <w:marTop w:val="0"/>
      <w:marBottom w:val="0"/>
      <w:divBdr>
        <w:top w:val="none" w:sz="0" w:space="0" w:color="auto"/>
        <w:left w:val="none" w:sz="0" w:space="0" w:color="auto"/>
        <w:bottom w:val="none" w:sz="0" w:space="0" w:color="auto"/>
        <w:right w:val="none" w:sz="0" w:space="0" w:color="auto"/>
      </w:divBdr>
      <w:divsChild>
        <w:div w:id="515772461">
          <w:marLeft w:val="547"/>
          <w:marRight w:val="0"/>
          <w:marTop w:val="0"/>
          <w:marBottom w:val="240"/>
          <w:divBdr>
            <w:top w:val="none" w:sz="0" w:space="0" w:color="auto"/>
            <w:left w:val="none" w:sz="0" w:space="0" w:color="auto"/>
            <w:bottom w:val="none" w:sz="0" w:space="0" w:color="auto"/>
            <w:right w:val="none" w:sz="0" w:space="0" w:color="auto"/>
          </w:divBdr>
        </w:div>
        <w:div w:id="1452632424">
          <w:marLeft w:val="547"/>
          <w:marRight w:val="0"/>
          <w:marTop w:val="0"/>
          <w:marBottom w:val="240"/>
          <w:divBdr>
            <w:top w:val="none" w:sz="0" w:space="0" w:color="auto"/>
            <w:left w:val="none" w:sz="0" w:space="0" w:color="auto"/>
            <w:bottom w:val="none" w:sz="0" w:space="0" w:color="auto"/>
            <w:right w:val="none" w:sz="0" w:space="0" w:color="auto"/>
          </w:divBdr>
        </w:div>
        <w:div w:id="1802336047">
          <w:marLeft w:val="547"/>
          <w:marRight w:val="0"/>
          <w:marTop w:val="0"/>
          <w:marBottom w:val="240"/>
          <w:divBdr>
            <w:top w:val="none" w:sz="0" w:space="0" w:color="auto"/>
            <w:left w:val="none" w:sz="0" w:space="0" w:color="auto"/>
            <w:bottom w:val="none" w:sz="0" w:space="0" w:color="auto"/>
            <w:right w:val="none" w:sz="0" w:space="0" w:color="auto"/>
          </w:divBdr>
        </w:div>
      </w:divsChild>
    </w:div>
    <w:div w:id="367605568">
      <w:bodyDiv w:val="1"/>
      <w:marLeft w:val="0"/>
      <w:marRight w:val="0"/>
      <w:marTop w:val="0"/>
      <w:marBottom w:val="0"/>
      <w:divBdr>
        <w:top w:val="none" w:sz="0" w:space="0" w:color="auto"/>
        <w:left w:val="none" w:sz="0" w:space="0" w:color="auto"/>
        <w:bottom w:val="none" w:sz="0" w:space="0" w:color="auto"/>
        <w:right w:val="none" w:sz="0" w:space="0" w:color="auto"/>
      </w:divBdr>
      <w:divsChild>
        <w:div w:id="8871281">
          <w:marLeft w:val="547"/>
          <w:marRight w:val="0"/>
          <w:marTop w:val="0"/>
          <w:marBottom w:val="240"/>
          <w:divBdr>
            <w:top w:val="none" w:sz="0" w:space="0" w:color="auto"/>
            <w:left w:val="none" w:sz="0" w:space="0" w:color="auto"/>
            <w:bottom w:val="none" w:sz="0" w:space="0" w:color="auto"/>
            <w:right w:val="none" w:sz="0" w:space="0" w:color="auto"/>
          </w:divBdr>
        </w:div>
        <w:div w:id="30612032">
          <w:marLeft w:val="547"/>
          <w:marRight w:val="0"/>
          <w:marTop w:val="0"/>
          <w:marBottom w:val="240"/>
          <w:divBdr>
            <w:top w:val="none" w:sz="0" w:space="0" w:color="auto"/>
            <w:left w:val="none" w:sz="0" w:space="0" w:color="auto"/>
            <w:bottom w:val="none" w:sz="0" w:space="0" w:color="auto"/>
            <w:right w:val="none" w:sz="0" w:space="0" w:color="auto"/>
          </w:divBdr>
        </w:div>
        <w:div w:id="855850399">
          <w:marLeft w:val="547"/>
          <w:marRight w:val="0"/>
          <w:marTop w:val="0"/>
          <w:marBottom w:val="240"/>
          <w:divBdr>
            <w:top w:val="none" w:sz="0" w:space="0" w:color="auto"/>
            <w:left w:val="none" w:sz="0" w:space="0" w:color="auto"/>
            <w:bottom w:val="none" w:sz="0" w:space="0" w:color="auto"/>
            <w:right w:val="none" w:sz="0" w:space="0" w:color="auto"/>
          </w:divBdr>
        </w:div>
        <w:div w:id="1073697578">
          <w:marLeft w:val="547"/>
          <w:marRight w:val="0"/>
          <w:marTop w:val="0"/>
          <w:marBottom w:val="240"/>
          <w:divBdr>
            <w:top w:val="none" w:sz="0" w:space="0" w:color="auto"/>
            <w:left w:val="none" w:sz="0" w:space="0" w:color="auto"/>
            <w:bottom w:val="none" w:sz="0" w:space="0" w:color="auto"/>
            <w:right w:val="none" w:sz="0" w:space="0" w:color="auto"/>
          </w:divBdr>
        </w:div>
      </w:divsChild>
    </w:div>
    <w:div w:id="383799018">
      <w:bodyDiv w:val="1"/>
      <w:marLeft w:val="0"/>
      <w:marRight w:val="0"/>
      <w:marTop w:val="0"/>
      <w:marBottom w:val="0"/>
      <w:divBdr>
        <w:top w:val="none" w:sz="0" w:space="0" w:color="auto"/>
        <w:left w:val="none" w:sz="0" w:space="0" w:color="auto"/>
        <w:bottom w:val="none" w:sz="0" w:space="0" w:color="auto"/>
        <w:right w:val="none" w:sz="0" w:space="0" w:color="auto"/>
      </w:divBdr>
    </w:div>
    <w:div w:id="443497366">
      <w:bodyDiv w:val="1"/>
      <w:marLeft w:val="0"/>
      <w:marRight w:val="0"/>
      <w:marTop w:val="0"/>
      <w:marBottom w:val="0"/>
      <w:divBdr>
        <w:top w:val="none" w:sz="0" w:space="0" w:color="auto"/>
        <w:left w:val="none" w:sz="0" w:space="0" w:color="auto"/>
        <w:bottom w:val="none" w:sz="0" w:space="0" w:color="auto"/>
        <w:right w:val="none" w:sz="0" w:space="0" w:color="auto"/>
      </w:divBdr>
      <w:divsChild>
        <w:div w:id="68238237">
          <w:marLeft w:val="547"/>
          <w:marRight w:val="0"/>
          <w:marTop w:val="0"/>
          <w:marBottom w:val="240"/>
          <w:divBdr>
            <w:top w:val="none" w:sz="0" w:space="0" w:color="auto"/>
            <w:left w:val="none" w:sz="0" w:space="0" w:color="auto"/>
            <w:bottom w:val="none" w:sz="0" w:space="0" w:color="auto"/>
            <w:right w:val="none" w:sz="0" w:space="0" w:color="auto"/>
          </w:divBdr>
        </w:div>
        <w:div w:id="336659856">
          <w:marLeft w:val="547"/>
          <w:marRight w:val="0"/>
          <w:marTop w:val="0"/>
          <w:marBottom w:val="240"/>
          <w:divBdr>
            <w:top w:val="none" w:sz="0" w:space="0" w:color="auto"/>
            <w:left w:val="none" w:sz="0" w:space="0" w:color="auto"/>
            <w:bottom w:val="none" w:sz="0" w:space="0" w:color="auto"/>
            <w:right w:val="none" w:sz="0" w:space="0" w:color="auto"/>
          </w:divBdr>
        </w:div>
        <w:div w:id="830677432">
          <w:marLeft w:val="547"/>
          <w:marRight w:val="0"/>
          <w:marTop w:val="0"/>
          <w:marBottom w:val="240"/>
          <w:divBdr>
            <w:top w:val="none" w:sz="0" w:space="0" w:color="auto"/>
            <w:left w:val="none" w:sz="0" w:space="0" w:color="auto"/>
            <w:bottom w:val="none" w:sz="0" w:space="0" w:color="auto"/>
            <w:right w:val="none" w:sz="0" w:space="0" w:color="auto"/>
          </w:divBdr>
        </w:div>
      </w:divsChild>
    </w:div>
    <w:div w:id="497959071">
      <w:bodyDiv w:val="1"/>
      <w:marLeft w:val="0"/>
      <w:marRight w:val="0"/>
      <w:marTop w:val="0"/>
      <w:marBottom w:val="0"/>
      <w:divBdr>
        <w:top w:val="none" w:sz="0" w:space="0" w:color="auto"/>
        <w:left w:val="none" w:sz="0" w:space="0" w:color="auto"/>
        <w:bottom w:val="none" w:sz="0" w:space="0" w:color="auto"/>
        <w:right w:val="none" w:sz="0" w:space="0" w:color="auto"/>
      </w:divBdr>
      <w:divsChild>
        <w:div w:id="350955541">
          <w:marLeft w:val="547"/>
          <w:marRight w:val="0"/>
          <w:marTop w:val="0"/>
          <w:marBottom w:val="240"/>
          <w:divBdr>
            <w:top w:val="none" w:sz="0" w:space="0" w:color="auto"/>
            <w:left w:val="none" w:sz="0" w:space="0" w:color="auto"/>
            <w:bottom w:val="none" w:sz="0" w:space="0" w:color="auto"/>
            <w:right w:val="none" w:sz="0" w:space="0" w:color="auto"/>
          </w:divBdr>
        </w:div>
        <w:div w:id="539828991">
          <w:marLeft w:val="547"/>
          <w:marRight w:val="0"/>
          <w:marTop w:val="0"/>
          <w:marBottom w:val="240"/>
          <w:divBdr>
            <w:top w:val="none" w:sz="0" w:space="0" w:color="auto"/>
            <w:left w:val="none" w:sz="0" w:space="0" w:color="auto"/>
            <w:bottom w:val="none" w:sz="0" w:space="0" w:color="auto"/>
            <w:right w:val="none" w:sz="0" w:space="0" w:color="auto"/>
          </w:divBdr>
        </w:div>
        <w:div w:id="1280453236">
          <w:marLeft w:val="547"/>
          <w:marRight w:val="0"/>
          <w:marTop w:val="0"/>
          <w:marBottom w:val="240"/>
          <w:divBdr>
            <w:top w:val="none" w:sz="0" w:space="0" w:color="auto"/>
            <w:left w:val="none" w:sz="0" w:space="0" w:color="auto"/>
            <w:bottom w:val="none" w:sz="0" w:space="0" w:color="auto"/>
            <w:right w:val="none" w:sz="0" w:space="0" w:color="auto"/>
          </w:divBdr>
        </w:div>
        <w:div w:id="1580167618">
          <w:marLeft w:val="547"/>
          <w:marRight w:val="0"/>
          <w:marTop w:val="0"/>
          <w:marBottom w:val="240"/>
          <w:divBdr>
            <w:top w:val="none" w:sz="0" w:space="0" w:color="auto"/>
            <w:left w:val="none" w:sz="0" w:space="0" w:color="auto"/>
            <w:bottom w:val="none" w:sz="0" w:space="0" w:color="auto"/>
            <w:right w:val="none" w:sz="0" w:space="0" w:color="auto"/>
          </w:divBdr>
        </w:div>
      </w:divsChild>
    </w:div>
    <w:div w:id="536043781">
      <w:bodyDiv w:val="1"/>
      <w:marLeft w:val="0"/>
      <w:marRight w:val="0"/>
      <w:marTop w:val="0"/>
      <w:marBottom w:val="0"/>
      <w:divBdr>
        <w:top w:val="none" w:sz="0" w:space="0" w:color="auto"/>
        <w:left w:val="none" w:sz="0" w:space="0" w:color="auto"/>
        <w:bottom w:val="none" w:sz="0" w:space="0" w:color="auto"/>
        <w:right w:val="none" w:sz="0" w:space="0" w:color="auto"/>
      </w:divBdr>
      <w:divsChild>
        <w:div w:id="204997196">
          <w:marLeft w:val="547"/>
          <w:marRight w:val="0"/>
          <w:marTop w:val="0"/>
          <w:marBottom w:val="240"/>
          <w:divBdr>
            <w:top w:val="none" w:sz="0" w:space="0" w:color="auto"/>
            <w:left w:val="none" w:sz="0" w:space="0" w:color="auto"/>
            <w:bottom w:val="none" w:sz="0" w:space="0" w:color="auto"/>
            <w:right w:val="none" w:sz="0" w:space="0" w:color="auto"/>
          </w:divBdr>
        </w:div>
        <w:div w:id="1044596398">
          <w:marLeft w:val="547"/>
          <w:marRight w:val="0"/>
          <w:marTop w:val="0"/>
          <w:marBottom w:val="240"/>
          <w:divBdr>
            <w:top w:val="none" w:sz="0" w:space="0" w:color="auto"/>
            <w:left w:val="none" w:sz="0" w:space="0" w:color="auto"/>
            <w:bottom w:val="none" w:sz="0" w:space="0" w:color="auto"/>
            <w:right w:val="none" w:sz="0" w:space="0" w:color="auto"/>
          </w:divBdr>
        </w:div>
      </w:divsChild>
    </w:div>
    <w:div w:id="586305880">
      <w:bodyDiv w:val="1"/>
      <w:marLeft w:val="0"/>
      <w:marRight w:val="0"/>
      <w:marTop w:val="0"/>
      <w:marBottom w:val="0"/>
      <w:divBdr>
        <w:top w:val="none" w:sz="0" w:space="0" w:color="auto"/>
        <w:left w:val="none" w:sz="0" w:space="0" w:color="auto"/>
        <w:bottom w:val="none" w:sz="0" w:space="0" w:color="auto"/>
        <w:right w:val="none" w:sz="0" w:space="0" w:color="auto"/>
      </w:divBdr>
      <w:divsChild>
        <w:div w:id="229391826">
          <w:marLeft w:val="547"/>
          <w:marRight w:val="0"/>
          <w:marTop w:val="0"/>
          <w:marBottom w:val="240"/>
          <w:divBdr>
            <w:top w:val="none" w:sz="0" w:space="0" w:color="auto"/>
            <w:left w:val="none" w:sz="0" w:space="0" w:color="auto"/>
            <w:bottom w:val="none" w:sz="0" w:space="0" w:color="auto"/>
            <w:right w:val="none" w:sz="0" w:space="0" w:color="auto"/>
          </w:divBdr>
        </w:div>
        <w:div w:id="462583640">
          <w:marLeft w:val="547"/>
          <w:marRight w:val="0"/>
          <w:marTop w:val="0"/>
          <w:marBottom w:val="240"/>
          <w:divBdr>
            <w:top w:val="none" w:sz="0" w:space="0" w:color="auto"/>
            <w:left w:val="none" w:sz="0" w:space="0" w:color="auto"/>
            <w:bottom w:val="none" w:sz="0" w:space="0" w:color="auto"/>
            <w:right w:val="none" w:sz="0" w:space="0" w:color="auto"/>
          </w:divBdr>
        </w:div>
        <w:div w:id="1212613869">
          <w:marLeft w:val="547"/>
          <w:marRight w:val="0"/>
          <w:marTop w:val="0"/>
          <w:marBottom w:val="240"/>
          <w:divBdr>
            <w:top w:val="none" w:sz="0" w:space="0" w:color="auto"/>
            <w:left w:val="none" w:sz="0" w:space="0" w:color="auto"/>
            <w:bottom w:val="none" w:sz="0" w:space="0" w:color="auto"/>
            <w:right w:val="none" w:sz="0" w:space="0" w:color="auto"/>
          </w:divBdr>
        </w:div>
      </w:divsChild>
    </w:div>
    <w:div w:id="587538294">
      <w:bodyDiv w:val="1"/>
      <w:marLeft w:val="0"/>
      <w:marRight w:val="0"/>
      <w:marTop w:val="0"/>
      <w:marBottom w:val="0"/>
      <w:divBdr>
        <w:top w:val="none" w:sz="0" w:space="0" w:color="auto"/>
        <w:left w:val="none" w:sz="0" w:space="0" w:color="auto"/>
        <w:bottom w:val="none" w:sz="0" w:space="0" w:color="auto"/>
        <w:right w:val="none" w:sz="0" w:space="0" w:color="auto"/>
      </w:divBdr>
      <w:divsChild>
        <w:div w:id="1509320982">
          <w:marLeft w:val="547"/>
          <w:marRight w:val="0"/>
          <w:marTop w:val="0"/>
          <w:marBottom w:val="240"/>
          <w:divBdr>
            <w:top w:val="none" w:sz="0" w:space="0" w:color="auto"/>
            <w:left w:val="none" w:sz="0" w:space="0" w:color="auto"/>
            <w:bottom w:val="none" w:sz="0" w:space="0" w:color="auto"/>
            <w:right w:val="none" w:sz="0" w:space="0" w:color="auto"/>
          </w:divBdr>
        </w:div>
      </w:divsChild>
    </w:div>
    <w:div w:id="600071046">
      <w:bodyDiv w:val="1"/>
      <w:marLeft w:val="0"/>
      <w:marRight w:val="0"/>
      <w:marTop w:val="0"/>
      <w:marBottom w:val="0"/>
      <w:divBdr>
        <w:top w:val="none" w:sz="0" w:space="0" w:color="auto"/>
        <w:left w:val="none" w:sz="0" w:space="0" w:color="auto"/>
        <w:bottom w:val="none" w:sz="0" w:space="0" w:color="auto"/>
        <w:right w:val="none" w:sz="0" w:space="0" w:color="auto"/>
      </w:divBdr>
    </w:div>
    <w:div w:id="619797943">
      <w:bodyDiv w:val="1"/>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547"/>
          <w:marRight w:val="0"/>
          <w:marTop w:val="0"/>
          <w:marBottom w:val="240"/>
          <w:divBdr>
            <w:top w:val="none" w:sz="0" w:space="0" w:color="auto"/>
            <w:left w:val="none" w:sz="0" w:space="0" w:color="auto"/>
            <w:bottom w:val="none" w:sz="0" w:space="0" w:color="auto"/>
            <w:right w:val="none" w:sz="0" w:space="0" w:color="auto"/>
          </w:divBdr>
        </w:div>
      </w:divsChild>
    </w:div>
    <w:div w:id="620527089">
      <w:bodyDiv w:val="1"/>
      <w:marLeft w:val="0"/>
      <w:marRight w:val="0"/>
      <w:marTop w:val="0"/>
      <w:marBottom w:val="0"/>
      <w:divBdr>
        <w:top w:val="none" w:sz="0" w:space="0" w:color="auto"/>
        <w:left w:val="none" w:sz="0" w:space="0" w:color="auto"/>
        <w:bottom w:val="none" w:sz="0" w:space="0" w:color="auto"/>
        <w:right w:val="none" w:sz="0" w:space="0" w:color="auto"/>
      </w:divBdr>
    </w:div>
    <w:div w:id="707529672">
      <w:bodyDiv w:val="1"/>
      <w:marLeft w:val="0"/>
      <w:marRight w:val="0"/>
      <w:marTop w:val="0"/>
      <w:marBottom w:val="0"/>
      <w:divBdr>
        <w:top w:val="none" w:sz="0" w:space="0" w:color="auto"/>
        <w:left w:val="none" w:sz="0" w:space="0" w:color="auto"/>
        <w:bottom w:val="none" w:sz="0" w:space="0" w:color="auto"/>
        <w:right w:val="none" w:sz="0" w:space="0" w:color="auto"/>
      </w:divBdr>
      <w:divsChild>
        <w:div w:id="765925175">
          <w:marLeft w:val="547"/>
          <w:marRight w:val="0"/>
          <w:marTop w:val="0"/>
          <w:marBottom w:val="240"/>
          <w:divBdr>
            <w:top w:val="none" w:sz="0" w:space="0" w:color="auto"/>
            <w:left w:val="none" w:sz="0" w:space="0" w:color="auto"/>
            <w:bottom w:val="none" w:sz="0" w:space="0" w:color="auto"/>
            <w:right w:val="none" w:sz="0" w:space="0" w:color="auto"/>
          </w:divBdr>
        </w:div>
        <w:div w:id="1444497187">
          <w:marLeft w:val="547"/>
          <w:marRight w:val="0"/>
          <w:marTop w:val="0"/>
          <w:marBottom w:val="240"/>
          <w:divBdr>
            <w:top w:val="none" w:sz="0" w:space="0" w:color="auto"/>
            <w:left w:val="none" w:sz="0" w:space="0" w:color="auto"/>
            <w:bottom w:val="none" w:sz="0" w:space="0" w:color="auto"/>
            <w:right w:val="none" w:sz="0" w:space="0" w:color="auto"/>
          </w:divBdr>
        </w:div>
        <w:div w:id="1847550553">
          <w:marLeft w:val="547"/>
          <w:marRight w:val="0"/>
          <w:marTop w:val="0"/>
          <w:marBottom w:val="240"/>
          <w:divBdr>
            <w:top w:val="none" w:sz="0" w:space="0" w:color="auto"/>
            <w:left w:val="none" w:sz="0" w:space="0" w:color="auto"/>
            <w:bottom w:val="none" w:sz="0" w:space="0" w:color="auto"/>
            <w:right w:val="none" w:sz="0" w:space="0" w:color="auto"/>
          </w:divBdr>
        </w:div>
      </w:divsChild>
    </w:div>
    <w:div w:id="767582636">
      <w:bodyDiv w:val="1"/>
      <w:marLeft w:val="0"/>
      <w:marRight w:val="0"/>
      <w:marTop w:val="0"/>
      <w:marBottom w:val="0"/>
      <w:divBdr>
        <w:top w:val="none" w:sz="0" w:space="0" w:color="auto"/>
        <w:left w:val="none" w:sz="0" w:space="0" w:color="auto"/>
        <w:bottom w:val="none" w:sz="0" w:space="0" w:color="auto"/>
        <w:right w:val="none" w:sz="0" w:space="0" w:color="auto"/>
      </w:divBdr>
      <w:divsChild>
        <w:div w:id="342443035">
          <w:marLeft w:val="547"/>
          <w:marRight w:val="0"/>
          <w:marTop w:val="0"/>
          <w:marBottom w:val="240"/>
          <w:divBdr>
            <w:top w:val="none" w:sz="0" w:space="0" w:color="auto"/>
            <w:left w:val="none" w:sz="0" w:space="0" w:color="auto"/>
            <w:bottom w:val="none" w:sz="0" w:space="0" w:color="auto"/>
            <w:right w:val="none" w:sz="0" w:space="0" w:color="auto"/>
          </w:divBdr>
        </w:div>
        <w:div w:id="556162789">
          <w:marLeft w:val="547"/>
          <w:marRight w:val="0"/>
          <w:marTop w:val="0"/>
          <w:marBottom w:val="240"/>
          <w:divBdr>
            <w:top w:val="none" w:sz="0" w:space="0" w:color="auto"/>
            <w:left w:val="none" w:sz="0" w:space="0" w:color="auto"/>
            <w:bottom w:val="none" w:sz="0" w:space="0" w:color="auto"/>
            <w:right w:val="none" w:sz="0" w:space="0" w:color="auto"/>
          </w:divBdr>
        </w:div>
      </w:divsChild>
    </w:div>
    <w:div w:id="771556695">
      <w:bodyDiv w:val="1"/>
      <w:marLeft w:val="0"/>
      <w:marRight w:val="0"/>
      <w:marTop w:val="0"/>
      <w:marBottom w:val="0"/>
      <w:divBdr>
        <w:top w:val="none" w:sz="0" w:space="0" w:color="auto"/>
        <w:left w:val="none" w:sz="0" w:space="0" w:color="auto"/>
        <w:bottom w:val="none" w:sz="0" w:space="0" w:color="auto"/>
        <w:right w:val="none" w:sz="0" w:space="0" w:color="auto"/>
      </w:divBdr>
      <w:divsChild>
        <w:div w:id="156658693">
          <w:marLeft w:val="547"/>
          <w:marRight w:val="0"/>
          <w:marTop w:val="0"/>
          <w:marBottom w:val="240"/>
          <w:divBdr>
            <w:top w:val="none" w:sz="0" w:space="0" w:color="auto"/>
            <w:left w:val="none" w:sz="0" w:space="0" w:color="auto"/>
            <w:bottom w:val="none" w:sz="0" w:space="0" w:color="auto"/>
            <w:right w:val="none" w:sz="0" w:space="0" w:color="auto"/>
          </w:divBdr>
        </w:div>
        <w:div w:id="406000784">
          <w:marLeft w:val="547"/>
          <w:marRight w:val="0"/>
          <w:marTop w:val="0"/>
          <w:marBottom w:val="240"/>
          <w:divBdr>
            <w:top w:val="none" w:sz="0" w:space="0" w:color="auto"/>
            <w:left w:val="none" w:sz="0" w:space="0" w:color="auto"/>
            <w:bottom w:val="none" w:sz="0" w:space="0" w:color="auto"/>
            <w:right w:val="none" w:sz="0" w:space="0" w:color="auto"/>
          </w:divBdr>
        </w:div>
        <w:div w:id="535385092">
          <w:marLeft w:val="547"/>
          <w:marRight w:val="0"/>
          <w:marTop w:val="0"/>
          <w:marBottom w:val="240"/>
          <w:divBdr>
            <w:top w:val="none" w:sz="0" w:space="0" w:color="auto"/>
            <w:left w:val="none" w:sz="0" w:space="0" w:color="auto"/>
            <w:bottom w:val="none" w:sz="0" w:space="0" w:color="auto"/>
            <w:right w:val="none" w:sz="0" w:space="0" w:color="auto"/>
          </w:divBdr>
        </w:div>
        <w:div w:id="784079375">
          <w:marLeft w:val="547"/>
          <w:marRight w:val="0"/>
          <w:marTop w:val="0"/>
          <w:marBottom w:val="240"/>
          <w:divBdr>
            <w:top w:val="none" w:sz="0" w:space="0" w:color="auto"/>
            <w:left w:val="none" w:sz="0" w:space="0" w:color="auto"/>
            <w:bottom w:val="none" w:sz="0" w:space="0" w:color="auto"/>
            <w:right w:val="none" w:sz="0" w:space="0" w:color="auto"/>
          </w:divBdr>
        </w:div>
        <w:div w:id="1837071857">
          <w:marLeft w:val="547"/>
          <w:marRight w:val="0"/>
          <w:marTop w:val="0"/>
          <w:marBottom w:val="240"/>
          <w:divBdr>
            <w:top w:val="none" w:sz="0" w:space="0" w:color="auto"/>
            <w:left w:val="none" w:sz="0" w:space="0" w:color="auto"/>
            <w:bottom w:val="none" w:sz="0" w:space="0" w:color="auto"/>
            <w:right w:val="none" w:sz="0" w:space="0" w:color="auto"/>
          </w:divBdr>
        </w:div>
      </w:divsChild>
    </w:div>
    <w:div w:id="782920203">
      <w:bodyDiv w:val="1"/>
      <w:marLeft w:val="0"/>
      <w:marRight w:val="0"/>
      <w:marTop w:val="0"/>
      <w:marBottom w:val="0"/>
      <w:divBdr>
        <w:top w:val="none" w:sz="0" w:space="0" w:color="auto"/>
        <w:left w:val="none" w:sz="0" w:space="0" w:color="auto"/>
        <w:bottom w:val="none" w:sz="0" w:space="0" w:color="auto"/>
        <w:right w:val="none" w:sz="0" w:space="0" w:color="auto"/>
      </w:divBdr>
      <w:divsChild>
        <w:div w:id="255990747">
          <w:marLeft w:val="547"/>
          <w:marRight w:val="0"/>
          <w:marTop w:val="0"/>
          <w:marBottom w:val="240"/>
          <w:divBdr>
            <w:top w:val="none" w:sz="0" w:space="0" w:color="auto"/>
            <w:left w:val="none" w:sz="0" w:space="0" w:color="auto"/>
            <w:bottom w:val="none" w:sz="0" w:space="0" w:color="auto"/>
            <w:right w:val="none" w:sz="0" w:space="0" w:color="auto"/>
          </w:divBdr>
        </w:div>
        <w:div w:id="447050248">
          <w:marLeft w:val="547"/>
          <w:marRight w:val="0"/>
          <w:marTop w:val="0"/>
          <w:marBottom w:val="240"/>
          <w:divBdr>
            <w:top w:val="none" w:sz="0" w:space="0" w:color="auto"/>
            <w:left w:val="none" w:sz="0" w:space="0" w:color="auto"/>
            <w:bottom w:val="none" w:sz="0" w:space="0" w:color="auto"/>
            <w:right w:val="none" w:sz="0" w:space="0" w:color="auto"/>
          </w:divBdr>
        </w:div>
        <w:div w:id="528567753">
          <w:marLeft w:val="547"/>
          <w:marRight w:val="0"/>
          <w:marTop w:val="0"/>
          <w:marBottom w:val="240"/>
          <w:divBdr>
            <w:top w:val="none" w:sz="0" w:space="0" w:color="auto"/>
            <w:left w:val="none" w:sz="0" w:space="0" w:color="auto"/>
            <w:bottom w:val="none" w:sz="0" w:space="0" w:color="auto"/>
            <w:right w:val="none" w:sz="0" w:space="0" w:color="auto"/>
          </w:divBdr>
        </w:div>
        <w:div w:id="2057466235">
          <w:marLeft w:val="547"/>
          <w:marRight w:val="0"/>
          <w:marTop w:val="0"/>
          <w:marBottom w:val="240"/>
          <w:divBdr>
            <w:top w:val="none" w:sz="0" w:space="0" w:color="auto"/>
            <w:left w:val="none" w:sz="0" w:space="0" w:color="auto"/>
            <w:bottom w:val="none" w:sz="0" w:space="0" w:color="auto"/>
            <w:right w:val="none" w:sz="0" w:space="0" w:color="auto"/>
          </w:divBdr>
        </w:div>
      </w:divsChild>
    </w:div>
    <w:div w:id="798457782">
      <w:bodyDiv w:val="1"/>
      <w:marLeft w:val="0"/>
      <w:marRight w:val="0"/>
      <w:marTop w:val="0"/>
      <w:marBottom w:val="0"/>
      <w:divBdr>
        <w:top w:val="none" w:sz="0" w:space="0" w:color="auto"/>
        <w:left w:val="none" w:sz="0" w:space="0" w:color="auto"/>
        <w:bottom w:val="none" w:sz="0" w:space="0" w:color="auto"/>
        <w:right w:val="none" w:sz="0" w:space="0" w:color="auto"/>
      </w:divBdr>
    </w:div>
    <w:div w:id="802161980">
      <w:bodyDiv w:val="1"/>
      <w:marLeft w:val="0"/>
      <w:marRight w:val="0"/>
      <w:marTop w:val="0"/>
      <w:marBottom w:val="0"/>
      <w:divBdr>
        <w:top w:val="none" w:sz="0" w:space="0" w:color="auto"/>
        <w:left w:val="none" w:sz="0" w:space="0" w:color="auto"/>
        <w:bottom w:val="none" w:sz="0" w:space="0" w:color="auto"/>
        <w:right w:val="none" w:sz="0" w:space="0" w:color="auto"/>
      </w:divBdr>
    </w:div>
    <w:div w:id="920286910">
      <w:bodyDiv w:val="1"/>
      <w:marLeft w:val="0"/>
      <w:marRight w:val="0"/>
      <w:marTop w:val="0"/>
      <w:marBottom w:val="0"/>
      <w:divBdr>
        <w:top w:val="none" w:sz="0" w:space="0" w:color="auto"/>
        <w:left w:val="none" w:sz="0" w:space="0" w:color="auto"/>
        <w:bottom w:val="none" w:sz="0" w:space="0" w:color="auto"/>
        <w:right w:val="none" w:sz="0" w:space="0" w:color="auto"/>
      </w:divBdr>
    </w:div>
    <w:div w:id="984091215">
      <w:bodyDiv w:val="1"/>
      <w:marLeft w:val="0"/>
      <w:marRight w:val="0"/>
      <w:marTop w:val="0"/>
      <w:marBottom w:val="0"/>
      <w:divBdr>
        <w:top w:val="none" w:sz="0" w:space="0" w:color="auto"/>
        <w:left w:val="none" w:sz="0" w:space="0" w:color="auto"/>
        <w:bottom w:val="none" w:sz="0" w:space="0" w:color="auto"/>
        <w:right w:val="none" w:sz="0" w:space="0" w:color="auto"/>
      </w:divBdr>
    </w:div>
    <w:div w:id="987829336">
      <w:bodyDiv w:val="1"/>
      <w:marLeft w:val="0"/>
      <w:marRight w:val="0"/>
      <w:marTop w:val="0"/>
      <w:marBottom w:val="0"/>
      <w:divBdr>
        <w:top w:val="none" w:sz="0" w:space="0" w:color="auto"/>
        <w:left w:val="none" w:sz="0" w:space="0" w:color="auto"/>
        <w:bottom w:val="none" w:sz="0" w:space="0" w:color="auto"/>
        <w:right w:val="none" w:sz="0" w:space="0" w:color="auto"/>
      </w:divBdr>
    </w:div>
    <w:div w:id="1002314807">
      <w:bodyDiv w:val="1"/>
      <w:marLeft w:val="0"/>
      <w:marRight w:val="0"/>
      <w:marTop w:val="0"/>
      <w:marBottom w:val="0"/>
      <w:divBdr>
        <w:top w:val="none" w:sz="0" w:space="0" w:color="auto"/>
        <w:left w:val="none" w:sz="0" w:space="0" w:color="auto"/>
        <w:bottom w:val="none" w:sz="0" w:space="0" w:color="auto"/>
        <w:right w:val="none" w:sz="0" w:space="0" w:color="auto"/>
      </w:divBdr>
    </w:div>
    <w:div w:id="1078331196">
      <w:bodyDiv w:val="1"/>
      <w:marLeft w:val="0"/>
      <w:marRight w:val="0"/>
      <w:marTop w:val="0"/>
      <w:marBottom w:val="0"/>
      <w:divBdr>
        <w:top w:val="none" w:sz="0" w:space="0" w:color="auto"/>
        <w:left w:val="none" w:sz="0" w:space="0" w:color="auto"/>
        <w:bottom w:val="none" w:sz="0" w:space="0" w:color="auto"/>
        <w:right w:val="none" w:sz="0" w:space="0" w:color="auto"/>
      </w:divBdr>
    </w:div>
    <w:div w:id="1103110786">
      <w:bodyDiv w:val="1"/>
      <w:marLeft w:val="0"/>
      <w:marRight w:val="0"/>
      <w:marTop w:val="0"/>
      <w:marBottom w:val="0"/>
      <w:divBdr>
        <w:top w:val="none" w:sz="0" w:space="0" w:color="auto"/>
        <w:left w:val="none" w:sz="0" w:space="0" w:color="auto"/>
        <w:bottom w:val="none" w:sz="0" w:space="0" w:color="auto"/>
        <w:right w:val="none" w:sz="0" w:space="0" w:color="auto"/>
      </w:divBdr>
      <w:divsChild>
        <w:div w:id="619185174">
          <w:marLeft w:val="547"/>
          <w:marRight w:val="0"/>
          <w:marTop w:val="0"/>
          <w:marBottom w:val="240"/>
          <w:divBdr>
            <w:top w:val="none" w:sz="0" w:space="0" w:color="auto"/>
            <w:left w:val="none" w:sz="0" w:space="0" w:color="auto"/>
            <w:bottom w:val="none" w:sz="0" w:space="0" w:color="auto"/>
            <w:right w:val="none" w:sz="0" w:space="0" w:color="auto"/>
          </w:divBdr>
        </w:div>
        <w:div w:id="637954366">
          <w:marLeft w:val="547"/>
          <w:marRight w:val="0"/>
          <w:marTop w:val="0"/>
          <w:marBottom w:val="240"/>
          <w:divBdr>
            <w:top w:val="none" w:sz="0" w:space="0" w:color="auto"/>
            <w:left w:val="none" w:sz="0" w:space="0" w:color="auto"/>
            <w:bottom w:val="none" w:sz="0" w:space="0" w:color="auto"/>
            <w:right w:val="none" w:sz="0" w:space="0" w:color="auto"/>
          </w:divBdr>
        </w:div>
        <w:div w:id="1540628671">
          <w:marLeft w:val="547"/>
          <w:marRight w:val="0"/>
          <w:marTop w:val="0"/>
          <w:marBottom w:val="240"/>
          <w:divBdr>
            <w:top w:val="none" w:sz="0" w:space="0" w:color="auto"/>
            <w:left w:val="none" w:sz="0" w:space="0" w:color="auto"/>
            <w:bottom w:val="none" w:sz="0" w:space="0" w:color="auto"/>
            <w:right w:val="none" w:sz="0" w:space="0" w:color="auto"/>
          </w:divBdr>
        </w:div>
      </w:divsChild>
    </w:div>
    <w:div w:id="1106652410">
      <w:bodyDiv w:val="1"/>
      <w:marLeft w:val="0"/>
      <w:marRight w:val="0"/>
      <w:marTop w:val="0"/>
      <w:marBottom w:val="0"/>
      <w:divBdr>
        <w:top w:val="none" w:sz="0" w:space="0" w:color="auto"/>
        <w:left w:val="none" w:sz="0" w:space="0" w:color="auto"/>
        <w:bottom w:val="none" w:sz="0" w:space="0" w:color="auto"/>
        <w:right w:val="none" w:sz="0" w:space="0" w:color="auto"/>
      </w:divBdr>
      <w:divsChild>
        <w:div w:id="338241351">
          <w:marLeft w:val="547"/>
          <w:marRight w:val="0"/>
          <w:marTop w:val="0"/>
          <w:marBottom w:val="240"/>
          <w:divBdr>
            <w:top w:val="none" w:sz="0" w:space="0" w:color="auto"/>
            <w:left w:val="none" w:sz="0" w:space="0" w:color="auto"/>
            <w:bottom w:val="none" w:sz="0" w:space="0" w:color="auto"/>
            <w:right w:val="none" w:sz="0" w:space="0" w:color="auto"/>
          </w:divBdr>
        </w:div>
        <w:div w:id="1415054114">
          <w:marLeft w:val="547"/>
          <w:marRight w:val="0"/>
          <w:marTop w:val="0"/>
          <w:marBottom w:val="240"/>
          <w:divBdr>
            <w:top w:val="none" w:sz="0" w:space="0" w:color="auto"/>
            <w:left w:val="none" w:sz="0" w:space="0" w:color="auto"/>
            <w:bottom w:val="none" w:sz="0" w:space="0" w:color="auto"/>
            <w:right w:val="none" w:sz="0" w:space="0" w:color="auto"/>
          </w:divBdr>
        </w:div>
      </w:divsChild>
    </w:div>
    <w:div w:id="1117873936">
      <w:bodyDiv w:val="1"/>
      <w:marLeft w:val="0"/>
      <w:marRight w:val="0"/>
      <w:marTop w:val="0"/>
      <w:marBottom w:val="0"/>
      <w:divBdr>
        <w:top w:val="none" w:sz="0" w:space="0" w:color="auto"/>
        <w:left w:val="none" w:sz="0" w:space="0" w:color="auto"/>
        <w:bottom w:val="none" w:sz="0" w:space="0" w:color="auto"/>
        <w:right w:val="none" w:sz="0" w:space="0" w:color="auto"/>
      </w:divBdr>
    </w:div>
    <w:div w:id="1118526613">
      <w:bodyDiv w:val="1"/>
      <w:marLeft w:val="0"/>
      <w:marRight w:val="0"/>
      <w:marTop w:val="0"/>
      <w:marBottom w:val="0"/>
      <w:divBdr>
        <w:top w:val="none" w:sz="0" w:space="0" w:color="auto"/>
        <w:left w:val="none" w:sz="0" w:space="0" w:color="auto"/>
        <w:bottom w:val="none" w:sz="0" w:space="0" w:color="auto"/>
        <w:right w:val="none" w:sz="0" w:space="0" w:color="auto"/>
      </w:divBdr>
      <w:divsChild>
        <w:div w:id="1364556701">
          <w:marLeft w:val="547"/>
          <w:marRight w:val="0"/>
          <w:marTop w:val="0"/>
          <w:marBottom w:val="240"/>
          <w:divBdr>
            <w:top w:val="none" w:sz="0" w:space="0" w:color="auto"/>
            <w:left w:val="none" w:sz="0" w:space="0" w:color="auto"/>
            <w:bottom w:val="none" w:sz="0" w:space="0" w:color="auto"/>
            <w:right w:val="none" w:sz="0" w:space="0" w:color="auto"/>
          </w:divBdr>
        </w:div>
        <w:div w:id="1862040417">
          <w:marLeft w:val="547"/>
          <w:marRight w:val="0"/>
          <w:marTop w:val="0"/>
          <w:marBottom w:val="240"/>
          <w:divBdr>
            <w:top w:val="none" w:sz="0" w:space="0" w:color="auto"/>
            <w:left w:val="none" w:sz="0" w:space="0" w:color="auto"/>
            <w:bottom w:val="none" w:sz="0" w:space="0" w:color="auto"/>
            <w:right w:val="none" w:sz="0" w:space="0" w:color="auto"/>
          </w:divBdr>
        </w:div>
        <w:div w:id="1899365230">
          <w:marLeft w:val="547"/>
          <w:marRight w:val="0"/>
          <w:marTop w:val="0"/>
          <w:marBottom w:val="240"/>
          <w:divBdr>
            <w:top w:val="none" w:sz="0" w:space="0" w:color="auto"/>
            <w:left w:val="none" w:sz="0" w:space="0" w:color="auto"/>
            <w:bottom w:val="none" w:sz="0" w:space="0" w:color="auto"/>
            <w:right w:val="none" w:sz="0" w:space="0" w:color="auto"/>
          </w:divBdr>
        </w:div>
        <w:div w:id="1926761548">
          <w:marLeft w:val="547"/>
          <w:marRight w:val="0"/>
          <w:marTop w:val="0"/>
          <w:marBottom w:val="240"/>
          <w:divBdr>
            <w:top w:val="none" w:sz="0" w:space="0" w:color="auto"/>
            <w:left w:val="none" w:sz="0" w:space="0" w:color="auto"/>
            <w:bottom w:val="none" w:sz="0" w:space="0" w:color="auto"/>
            <w:right w:val="none" w:sz="0" w:space="0" w:color="auto"/>
          </w:divBdr>
        </w:div>
      </w:divsChild>
    </w:div>
    <w:div w:id="1136022553">
      <w:bodyDiv w:val="1"/>
      <w:marLeft w:val="0"/>
      <w:marRight w:val="0"/>
      <w:marTop w:val="0"/>
      <w:marBottom w:val="0"/>
      <w:divBdr>
        <w:top w:val="none" w:sz="0" w:space="0" w:color="auto"/>
        <w:left w:val="none" w:sz="0" w:space="0" w:color="auto"/>
        <w:bottom w:val="none" w:sz="0" w:space="0" w:color="auto"/>
        <w:right w:val="none" w:sz="0" w:space="0" w:color="auto"/>
      </w:divBdr>
      <w:divsChild>
        <w:div w:id="527259764">
          <w:marLeft w:val="547"/>
          <w:marRight w:val="0"/>
          <w:marTop w:val="0"/>
          <w:marBottom w:val="240"/>
          <w:divBdr>
            <w:top w:val="none" w:sz="0" w:space="0" w:color="auto"/>
            <w:left w:val="none" w:sz="0" w:space="0" w:color="auto"/>
            <w:bottom w:val="none" w:sz="0" w:space="0" w:color="auto"/>
            <w:right w:val="none" w:sz="0" w:space="0" w:color="auto"/>
          </w:divBdr>
        </w:div>
        <w:div w:id="1469395123">
          <w:marLeft w:val="547"/>
          <w:marRight w:val="0"/>
          <w:marTop w:val="0"/>
          <w:marBottom w:val="240"/>
          <w:divBdr>
            <w:top w:val="none" w:sz="0" w:space="0" w:color="auto"/>
            <w:left w:val="none" w:sz="0" w:space="0" w:color="auto"/>
            <w:bottom w:val="none" w:sz="0" w:space="0" w:color="auto"/>
            <w:right w:val="none" w:sz="0" w:space="0" w:color="auto"/>
          </w:divBdr>
        </w:div>
        <w:div w:id="1852059353">
          <w:marLeft w:val="547"/>
          <w:marRight w:val="0"/>
          <w:marTop w:val="0"/>
          <w:marBottom w:val="240"/>
          <w:divBdr>
            <w:top w:val="none" w:sz="0" w:space="0" w:color="auto"/>
            <w:left w:val="none" w:sz="0" w:space="0" w:color="auto"/>
            <w:bottom w:val="none" w:sz="0" w:space="0" w:color="auto"/>
            <w:right w:val="none" w:sz="0" w:space="0" w:color="auto"/>
          </w:divBdr>
        </w:div>
      </w:divsChild>
    </w:div>
    <w:div w:id="1183008503">
      <w:bodyDiv w:val="1"/>
      <w:marLeft w:val="0"/>
      <w:marRight w:val="0"/>
      <w:marTop w:val="0"/>
      <w:marBottom w:val="0"/>
      <w:divBdr>
        <w:top w:val="none" w:sz="0" w:space="0" w:color="auto"/>
        <w:left w:val="none" w:sz="0" w:space="0" w:color="auto"/>
        <w:bottom w:val="none" w:sz="0" w:space="0" w:color="auto"/>
        <w:right w:val="none" w:sz="0" w:space="0" w:color="auto"/>
      </w:divBdr>
      <w:divsChild>
        <w:div w:id="216554127">
          <w:marLeft w:val="547"/>
          <w:marRight w:val="0"/>
          <w:marTop w:val="0"/>
          <w:marBottom w:val="240"/>
          <w:divBdr>
            <w:top w:val="none" w:sz="0" w:space="0" w:color="auto"/>
            <w:left w:val="none" w:sz="0" w:space="0" w:color="auto"/>
            <w:bottom w:val="none" w:sz="0" w:space="0" w:color="auto"/>
            <w:right w:val="none" w:sz="0" w:space="0" w:color="auto"/>
          </w:divBdr>
        </w:div>
        <w:div w:id="867639996">
          <w:marLeft w:val="547"/>
          <w:marRight w:val="0"/>
          <w:marTop w:val="0"/>
          <w:marBottom w:val="240"/>
          <w:divBdr>
            <w:top w:val="none" w:sz="0" w:space="0" w:color="auto"/>
            <w:left w:val="none" w:sz="0" w:space="0" w:color="auto"/>
            <w:bottom w:val="none" w:sz="0" w:space="0" w:color="auto"/>
            <w:right w:val="none" w:sz="0" w:space="0" w:color="auto"/>
          </w:divBdr>
        </w:div>
        <w:div w:id="1653831891">
          <w:marLeft w:val="547"/>
          <w:marRight w:val="0"/>
          <w:marTop w:val="0"/>
          <w:marBottom w:val="240"/>
          <w:divBdr>
            <w:top w:val="none" w:sz="0" w:space="0" w:color="auto"/>
            <w:left w:val="none" w:sz="0" w:space="0" w:color="auto"/>
            <w:bottom w:val="none" w:sz="0" w:space="0" w:color="auto"/>
            <w:right w:val="none" w:sz="0" w:space="0" w:color="auto"/>
          </w:divBdr>
        </w:div>
      </w:divsChild>
    </w:div>
    <w:div w:id="1232085543">
      <w:bodyDiv w:val="1"/>
      <w:marLeft w:val="0"/>
      <w:marRight w:val="0"/>
      <w:marTop w:val="0"/>
      <w:marBottom w:val="0"/>
      <w:divBdr>
        <w:top w:val="none" w:sz="0" w:space="0" w:color="auto"/>
        <w:left w:val="none" w:sz="0" w:space="0" w:color="auto"/>
        <w:bottom w:val="none" w:sz="0" w:space="0" w:color="auto"/>
        <w:right w:val="none" w:sz="0" w:space="0" w:color="auto"/>
      </w:divBdr>
      <w:divsChild>
        <w:div w:id="556430986">
          <w:marLeft w:val="547"/>
          <w:marRight w:val="0"/>
          <w:marTop w:val="0"/>
          <w:marBottom w:val="240"/>
          <w:divBdr>
            <w:top w:val="none" w:sz="0" w:space="0" w:color="auto"/>
            <w:left w:val="none" w:sz="0" w:space="0" w:color="auto"/>
            <w:bottom w:val="none" w:sz="0" w:space="0" w:color="auto"/>
            <w:right w:val="none" w:sz="0" w:space="0" w:color="auto"/>
          </w:divBdr>
        </w:div>
        <w:div w:id="1163665518">
          <w:marLeft w:val="547"/>
          <w:marRight w:val="0"/>
          <w:marTop w:val="0"/>
          <w:marBottom w:val="240"/>
          <w:divBdr>
            <w:top w:val="none" w:sz="0" w:space="0" w:color="auto"/>
            <w:left w:val="none" w:sz="0" w:space="0" w:color="auto"/>
            <w:bottom w:val="none" w:sz="0" w:space="0" w:color="auto"/>
            <w:right w:val="none" w:sz="0" w:space="0" w:color="auto"/>
          </w:divBdr>
        </w:div>
        <w:div w:id="1661616615">
          <w:marLeft w:val="547"/>
          <w:marRight w:val="0"/>
          <w:marTop w:val="0"/>
          <w:marBottom w:val="240"/>
          <w:divBdr>
            <w:top w:val="none" w:sz="0" w:space="0" w:color="auto"/>
            <w:left w:val="none" w:sz="0" w:space="0" w:color="auto"/>
            <w:bottom w:val="none" w:sz="0" w:space="0" w:color="auto"/>
            <w:right w:val="none" w:sz="0" w:space="0" w:color="auto"/>
          </w:divBdr>
        </w:div>
      </w:divsChild>
    </w:div>
    <w:div w:id="1288968940">
      <w:bodyDiv w:val="1"/>
      <w:marLeft w:val="0"/>
      <w:marRight w:val="0"/>
      <w:marTop w:val="0"/>
      <w:marBottom w:val="0"/>
      <w:divBdr>
        <w:top w:val="none" w:sz="0" w:space="0" w:color="auto"/>
        <w:left w:val="none" w:sz="0" w:space="0" w:color="auto"/>
        <w:bottom w:val="none" w:sz="0" w:space="0" w:color="auto"/>
        <w:right w:val="none" w:sz="0" w:space="0" w:color="auto"/>
      </w:divBdr>
      <w:divsChild>
        <w:div w:id="947733942">
          <w:marLeft w:val="547"/>
          <w:marRight w:val="0"/>
          <w:marTop w:val="0"/>
          <w:marBottom w:val="240"/>
          <w:divBdr>
            <w:top w:val="none" w:sz="0" w:space="0" w:color="auto"/>
            <w:left w:val="none" w:sz="0" w:space="0" w:color="auto"/>
            <w:bottom w:val="none" w:sz="0" w:space="0" w:color="auto"/>
            <w:right w:val="none" w:sz="0" w:space="0" w:color="auto"/>
          </w:divBdr>
        </w:div>
        <w:div w:id="1076391155">
          <w:marLeft w:val="547"/>
          <w:marRight w:val="0"/>
          <w:marTop w:val="0"/>
          <w:marBottom w:val="240"/>
          <w:divBdr>
            <w:top w:val="none" w:sz="0" w:space="0" w:color="auto"/>
            <w:left w:val="none" w:sz="0" w:space="0" w:color="auto"/>
            <w:bottom w:val="none" w:sz="0" w:space="0" w:color="auto"/>
            <w:right w:val="none" w:sz="0" w:space="0" w:color="auto"/>
          </w:divBdr>
        </w:div>
        <w:div w:id="1578007693">
          <w:marLeft w:val="547"/>
          <w:marRight w:val="0"/>
          <w:marTop w:val="0"/>
          <w:marBottom w:val="240"/>
          <w:divBdr>
            <w:top w:val="none" w:sz="0" w:space="0" w:color="auto"/>
            <w:left w:val="none" w:sz="0" w:space="0" w:color="auto"/>
            <w:bottom w:val="none" w:sz="0" w:space="0" w:color="auto"/>
            <w:right w:val="none" w:sz="0" w:space="0" w:color="auto"/>
          </w:divBdr>
        </w:div>
        <w:div w:id="1690641322">
          <w:marLeft w:val="547"/>
          <w:marRight w:val="0"/>
          <w:marTop w:val="0"/>
          <w:marBottom w:val="240"/>
          <w:divBdr>
            <w:top w:val="none" w:sz="0" w:space="0" w:color="auto"/>
            <w:left w:val="none" w:sz="0" w:space="0" w:color="auto"/>
            <w:bottom w:val="none" w:sz="0" w:space="0" w:color="auto"/>
            <w:right w:val="none" w:sz="0" w:space="0" w:color="auto"/>
          </w:divBdr>
        </w:div>
      </w:divsChild>
    </w:div>
    <w:div w:id="1295718441">
      <w:bodyDiv w:val="1"/>
      <w:marLeft w:val="0"/>
      <w:marRight w:val="0"/>
      <w:marTop w:val="0"/>
      <w:marBottom w:val="0"/>
      <w:divBdr>
        <w:top w:val="none" w:sz="0" w:space="0" w:color="auto"/>
        <w:left w:val="none" w:sz="0" w:space="0" w:color="auto"/>
        <w:bottom w:val="none" w:sz="0" w:space="0" w:color="auto"/>
        <w:right w:val="none" w:sz="0" w:space="0" w:color="auto"/>
      </w:divBdr>
      <w:divsChild>
        <w:div w:id="1615281134">
          <w:marLeft w:val="547"/>
          <w:marRight w:val="0"/>
          <w:marTop w:val="0"/>
          <w:marBottom w:val="240"/>
          <w:divBdr>
            <w:top w:val="none" w:sz="0" w:space="0" w:color="auto"/>
            <w:left w:val="none" w:sz="0" w:space="0" w:color="auto"/>
            <w:bottom w:val="none" w:sz="0" w:space="0" w:color="auto"/>
            <w:right w:val="none" w:sz="0" w:space="0" w:color="auto"/>
          </w:divBdr>
        </w:div>
        <w:div w:id="2092510006">
          <w:marLeft w:val="547"/>
          <w:marRight w:val="0"/>
          <w:marTop w:val="0"/>
          <w:marBottom w:val="240"/>
          <w:divBdr>
            <w:top w:val="none" w:sz="0" w:space="0" w:color="auto"/>
            <w:left w:val="none" w:sz="0" w:space="0" w:color="auto"/>
            <w:bottom w:val="none" w:sz="0" w:space="0" w:color="auto"/>
            <w:right w:val="none" w:sz="0" w:space="0" w:color="auto"/>
          </w:divBdr>
        </w:div>
        <w:div w:id="2110810992">
          <w:marLeft w:val="547"/>
          <w:marRight w:val="0"/>
          <w:marTop w:val="0"/>
          <w:marBottom w:val="240"/>
          <w:divBdr>
            <w:top w:val="none" w:sz="0" w:space="0" w:color="auto"/>
            <w:left w:val="none" w:sz="0" w:space="0" w:color="auto"/>
            <w:bottom w:val="none" w:sz="0" w:space="0" w:color="auto"/>
            <w:right w:val="none" w:sz="0" w:space="0" w:color="auto"/>
          </w:divBdr>
        </w:div>
      </w:divsChild>
    </w:div>
    <w:div w:id="1308435405">
      <w:bodyDiv w:val="1"/>
      <w:marLeft w:val="0"/>
      <w:marRight w:val="0"/>
      <w:marTop w:val="0"/>
      <w:marBottom w:val="0"/>
      <w:divBdr>
        <w:top w:val="none" w:sz="0" w:space="0" w:color="auto"/>
        <w:left w:val="none" w:sz="0" w:space="0" w:color="auto"/>
        <w:bottom w:val="none" w:sz="0" w:space="0" w:color="auto"/>
        <w:right w:val="none" w:sz="0" w:space="0" w:color="auto"/>
      </w:divBdr>
      <w:divsChild>
        <w:div w:id="141384649">
          <w:marLeft w:val="547"/>
          <w:marRight w:val="0"/>
          <w:marTop w:val="0"/>
          <w:marBottom w:val="240"/>
          <w:divBdr>
            <w:top w:val="none" w:sz="0" w:space="0" w:color="auto"/>
            <w:left w:val="none" w:sz="0" w:space="0" w:color="auto"/>
            <w:bottom w:val="none" w:sz="0" w:space="0" w:color="auto"/>
            <w:right w:val="none" w:sz="0" w:space="0" w:color="auto"/>
          </w:divBdr>
        </w:div>
        <w:div w:id="1576360928">
          <w:marLeft w:val="547"/>
          <w:marRight w:val="0"/>
          <w:marTop w:val="0"/>
          <w:marBottom w:val="240"/>
          <w:divBdr>
            <w:top w:val="none" w:sz="0" w:space="0" w:color="auto"/>
            <w:left w:val="none" w:sz="0" w:space="0" w:color="auto"/>
            <w:bottom w:val="none" w:sz="0" w:space="0" w:color="auto"/>
            <w:right w:val="none" w:sz="0" w:space="0" w:color="auto"/>
          </w:divBdr>
        </w:div>
      </w:divsChild>
    </w:div>
    <w:div w:id="1318148682">
      <w:bodyDiv w:val="1"/>
      <w:marLeft w:val="0"/>
      <w:marRight w:val="0"/>
      <w:marTop w:val="0"/>
      <w:marBottom w:val="0"/>
      <w:divBdr>
        <w:top w:val="none" w:sz="0" w:space="0" w:color="auto"/>
        <w:left w:val="none" w:sz="0" w:space="0" w:color="auto"/>
        <w:bottom w:val="none" w:sz="0" w:space="0" w:color="auto"/>
        <w:right w:val="none" w:sz="0" w:space="0" w:color="auto"/>
      </w:divBdr>
      <w:divsChild>
        <w:div w:id="1226257320">
          <w:marLeft w:val="547"/>
          <w:marRight w:val="0"/>
          <w:marTop w:val="0"/>
          <w:marBottom w:val="240"/>
          <w:divBdr>
            <w:top w:val="none" w:sz="0" w:space="0" w:color="auto"/>
            <w:left w:val="none" w:sz="0" w:space="0" w:color="auto"/>
            <w:bottom w:val="none" w:sz="0" w:space="0" w:color="auto"/>
            <w:right w:val="none" w:sz="0" w:space="0" w:color="auto"/>
          </w:divBdr>
        </w:div>
      </w:divsChild>
    </w:div>
    <w:div w:id="1365473010">
      <w:bodyDiv w:val="1"/>
      <w:marLeft w:val="0"/>
      <w:marRight w:val="0"/>
      <w:marTop w:val="0"/>
      <w:marBottom w:val="0"/>
      <w:divBdr>
        <w:top w:val="none" w:sz="0" w:space="0" w:color="auto"/>
        <w:left w:val="none" w:sz="0" w:space="0" w:color="auto"/>
        <w:bottom w:val="none" w:sz="0" w:space="0" w:color="auto"/>
        <w:right w:val="none" w:sz="0" w:space="0" w:color="auto"/>
      </w:divBdr>
    </w:div>
    <w:div w:id="1422793255">
      <w:bodyDiv w:val="1"/>
      <w:marLeft w:val="0"/>
      <w:marRight w:val="0"/>
      <w:marTop w:val="0"/>
      <w:marBottom w:val="0"/>
      <w:divBdr>
        <w:top w:val="none" w:sz="0" w:space="0" w:color="auto"/>
        <w:left w:val="none" w:sz="0" w:space="0" w:color="auto"/>
        <w:bottom w:val="none" w:sz="0" w:space="0" w:color="auto"/>
        <w:right w:val="none" w:sz="0" w:space="0" w:color="auto"/>
      </w:divBdr>
      <w:divsChild>
        <w:div w:id="427431311">
          <w:marLeft w:val="547"/>
          <w:marRight w:val="0"/>
          <w:marTop w:val="0"/>
          <w:marBottom w:val="240"/>
          <w:divBdr>
            <w:top w:val="none" w:sz="0" w:space="0" w:color="auto"/>
            <w:left w:val="none" w:sz="0" w:space="0" w:color="auto"/>
            <w:bottom w:val="none" w:sz="0" w:space="0" w:color="auto"/>
            <w:right w:val="none" w:sz="0" w:space="0" w:color="auto"/>
          </w:divBdr>
        </w:div>
        <w:div w:id="763723072">
          <w:marLeft w:val="547"/>
          <w:marRight w:val="0"/>
          <w:marTop w:val="0"/>
          <w:marBottom w:val="240"/>
          <w:divBdr>
            <w:top w:val="none" w:sz="0" w:space="0" w:color="auto"/>
            <w:left w:val="none" w:sz="0" w:space="0" w:color="auto"/>
            <w:bottom w:val="none" w:sz="0" w:space="0" w:color="auto"/>
            <w:right w:val="none" w:sz="0" w:space="0" w:color="auto"/>
          </w:divBdr>
        </w:div>
        <w:div w:id="1127429539">
          <w:marLeft w:val="547"/>
          <w:marRight w:val="0"/>
          <w:marTop w:val="0"/>
          <w:marBottom w:val="240"/>
          <w:divBdr>
            <w:top w:val="none" w:sz="0" w:space="0" w:color="auto"/>
            <w:left w:val="none" w:sz="0" w:space="0" w:color="auto"/>
            <w:bottom w:val="none" w:sz="0" w:space="0" w:color="auto"/>
            <w:right w:val="none" w:sz="0" w:space="0" w:color="auto"/>
          </w:divBdr>
        </w:div>
        <w:div w:id="1774858436">
          <w:marLeft w:val="547"/>
          <w:marRight w:val="0"/>
          <w:marTop w:val="0"/>
          <w:marBottom w:val="240"/>
          <w:divBdr>
            <w:top w:val="none" w:sz="0" w:space="0" w:color="auto"/>
            <w:left w:val="none" w:sz="0" w:space="0" w:color="auto"/>
            <w:bottom w:val="none" w:sz="0" w:space="0" w:color="auto"/>
            <w:right w:val="none" w:sz="0" w:space="0" w:color="auto"/>
          </w:divBdr>
        </w:div>
      </w:divsChild>
    </w:div>
    <w:div w:id="1511675634">
      <w:bodyDiv w:val="1"/>
      <w:marLeft w:val="0"/>
      <w:marRight w:val="0"/>
      <w:marTop w:val="0"/>
      <w:marBottom w:val="0"/>
      <w:divBdr>
        <w:top w:val="none" w:sz="0" w:space="0" w:color="auto"/>
        <w:left w:val="none" w:sz="0" w:space="0" w:color="auto"/>
        <w:bottom w:val="none" w:sz="0" w:space="0" w:color="auto"/>
        <w:right w:val="none" w:sz="0" w:space="0" w:color="auto"/>
      </w:divBdr>
      <w:divsChild>
        <w:div w:id="429282028">
          <w:marLeft w:val="547"/>
          <w:marRight w:val="0"/>
          <w:marTop w:val="0"/>
          <w:marBottom w:val="240"/>
          <w:divBdr>
            <w:top w:val="none" w:sz="0" w:space="0" w:color="auto"/>
            <w:left w:val="none" w:sz="0" w:space="0" w:color="auto"/>
            <w:bottom w:val="none" w:sz="0" w:space="0" w:color="auto"/>
            <w:right w:val="none" w:sz="0" w:space="0" w:color="auto"/>
          </w:divBdr>
        </w:div>
        <w:div w:id="681662121">
          <w:marLeft w:val="547"/>
          <w:marRight w:val="0"/>
          <w:marTop w:val="0"/>
          <w:marBottom w:val="240"/>
          <w:divBdr>
            <w:top w:val="none" w:sz="0" w:space="0" w:color="auto"/>
            <w:left w:val="none" w:sz="0" w:space="0" w:color="auto"/>
            <w:bottom w:val="none" w:sz="0" w:space="0" w:color="auto"/>
            <w:right w:val="none" w:sz="0" w:space="0" w:color="auto"/>
          </w:divBdr>
        </w:div>
      </w:divsChild>
    </w:div>
    <w:div w:id="1549757365">
      <w:bodyDiv w:val="1"/>
      <w:marLeft w:val="0"/>
      <w:marRight w:val="0"/>
      <w:marTop w:val="0"/>
      <w:marBottom w:val="0"/>
      <w:divBdr>
        <w:top w:val="none" w:sz="0" w:space="0" w:color="auto"/>
        <w:left w:val="none" w:sz="0" w:space="0" w:color="auto"/>
        <w:bottom w:val="none" w:sz="0" w:space="0" w:color="auto"/>
        <w:right w:val="none" w:sz="0" w:space="0" w:color="auto"/>
      </w:divBdr>
    </w:div>
    <w:div w:id="1666546613">
      <w:bodyDiv w:val="1"/>
      <w:marLeft w:val="0"/>
      <w:marRight w:val="0"/>
      <w:marTop w:val="0"/>
      <w:marBottom w:val="0"/>
      <w:divBdr>
        <w:top w:val="none" w:sz="0" w:space="0" w:color="auto"/>
        <w:left w:val="none" w:sz="0" w:space="0" w:color="auto"/>
        <w:bottom w:val="none" w:sz="0" w:space="0" w:color="auto"/>
        <w:right w:val="none" w:sz="0" w:space="0" w:color="auto"/>
      </w:divBdr>
      <w:divsChild>
        <w:div w:id="198709342">
          <w:marLeft w:val="547"/>
          <w:marRight w:val="0"/>
          <w:marTop w:val="0"/>
          <w:marBottom w:val="240"/>
          <w:divBdr>
            <w:top w:val="none" w:sz="0" w:space="0" w:color="auto"/>
            <w:left w:val="none" w:sz="0" w:space="0" w:color="auto"/>
            <w:bottom w:val="none" w:sz="0" w:space="0" w:color="auto"/>
            <w:right w:val="none" w:sz="0" w:space="0" w:color="auto"/>
          </w:divBdr>
        </w:div>
        <w:div w:id="333142515">
          <w:marLeft w:val="547"/>
          <w:marRight w:val="0"/>
          <w:marTop w:val="0"/>
          <w:marBottom w:val="240"/>
          <w:divBdr>
            <w:top w:val="none" w:sz="0" w:space="0" w:color="auto"/>
            <w:left w:val="none" w:sz="0" w:space="0" w:color="auto"/>
            <w:bottom w:val="none" w:sz="0" w:space="0" w:color="auto"/>
            <w:right w:val="none" w:sz="0" w:space="0" w:color="auto"/>
          </w:divBdr>
        </w:div>
      </w:divsChild>
    </w:div>
    <w:div w:id="1682199993">
      <w:bodyDiv w:val="1"/>
      <w:marLeft w:val="0"/>
      <w:marRight w:val="0"/>
      <w:marTop w:val="0"/>
      <w:marBottom w:val="0"/>
      <w:divBdr>
        <w:top w:val="none" w:sz="0" w:space="0" w:color="auto"/>
        <w:left w:val="none" w:sz="0" w:space="0" w:color="auto"/>
        <w:bottom w:val="none" w:sz="0" w:space="0" w:color="auto"/>
        <w:right w:val="none" w:sz="0" w:space="0" w:color="auto"/>
      </w:divBdr>
      <w:divsChild>
        <w:div w:id="501438316">
          <w:marLeft w:val="547"/>
          <w:marRight w:val="0"/>
          <w:marTop w:val="0"/>
          <w:marBottom w:val="240"/>
          <w:divBdr>
            <w:top w:val="none" w:sz="0" w:space="0" w:color="auto"/>
            <w:left w:val="none" w:sz="0" w:space="0" w:color="auto"/>
            <w:bottom w:val="none" w:sz="0" w:space="0" w:color="auto"/>
            <w:right w:val="none" w:sz="0" w:space="0" w:color="auto"/>
          </w:divBdr>
        </w:div>
        <w:div w:id="1429692226">
          <w:marLeft w:val="547"/>
          <w:marRight w:val="0"/>
          <w:marTop w:val="0"/>
          <w:marBottom w:val="240"/>
          <w:divBdr>
            <w:top w:val="none" w:sz="0" w:space="0" w:color="auto"/>
            <w:left w:val="none" w:sz="0" w:space="0" w:color="auto"/>
            <w:bottom w:val="none" w:sz="0" w:space="0" w:color="auto"/>
            <w:right w:val="none" w:sz="0" w:space="0" w:color="auto"/>
          </w:divBdr>
        </w:div>
        <w:div w:id="2026320318">
          <w:marLeft w:val="547"/>
          <w:marRight w:val="0"/>
          <w:marTop w:val="0"/>
          <w:marBottom w:val="240"/>
          <w:divBdr>
            <w:top w:val="none" w:sz="0" w:space="0" w:color="auto"/>
            <w:left w:val="none" w:sz="0" w:space="0" w:color="auto"/>
            <w:bottom w:val="none" w:sz="0" w:space="0" w:color="auto"/>
            <w:right w:val="none" w:sz="0" w:space="0" w:color="auto"/>
          </w:divBdr>
        </w:div>
      </w:divsChild>
    </w:div>
    <w:div w:id="1703555539">
      <w:bodyDiv w:val="1"/>
      <w:marLeft w:val="0"/>
      <w:marRight w:val="0"/>
      <w:marTop w:val="0"/>
      <w:marBottom w:val="0"/>
      <w:divBdr>
        <w:top w:val="none" w:sz="0" w:space="0" w:color="auto"/>
        <w:left w:val="none" w:sz="0" w:space="0" w:color="auto"/>
        <w:bottom w:val="none" w:sz="0" w:space="0" w:color="auto"/>
        <w:right w:val="none" w:sz="0" w:space="0" w:color="auto"/>
      </w:divBdr>
      <w:divsChild>
        <w:div w:id="427309334">
          <w:marLeft w:val="547"/>
          <w:marRight w:val="0"/>
          <w:marTop w:val="0"/>
          <w:marBottom w:val="240"/>
          <w:divBdr>
            <w:top w:val="none" w:sz="0" w:space="0" w:color="auto"/>
            <w:left w:val="none" w:sz="0" w:space="0" w:color="auto"/>
            <w:bottom w:val="none" w:sz="0" w:space="0" w:color="auto"/>
            <w:right w:val="none" w:sz="0" w:space="0" w:color="auto"/>
          </w:divBdr>
        </w:div>
        <w:div w:id="1569462616">
          <w:marLeft w:val="547"/>
          <w:marRight w:val="0"/>
          <w:marTop w:val="0"/>
          <w:marBottom w:val="240"/>
          <w:divBdr>
            <w:top w:val="none" w:sz="0" w:space="0" w:color="auto"/>
            <w:left w:val="none" w:sz="0" w:space="0" w:color="auto"/>
            <w:bottom w:val="none" w:sz="0" w:space="0" w:color="auto"/>
            <w:right w:val="none" w:sz="0" w:space="0" w:color="auto"/>
          </w:divBdr>
        </w:div>
      </w:divsChild>
    </w:div>
    <w:div w:id="1708867665">
      <w:bodyDiv w:val="1"/>
      <w:marLeft w:val="0"/>
      <w:marRight w:val="0"/>
      <w:marTop w:val="0"/>
      <w:marBottom w:val="0"/>
      <w:divBdr>
        <w:top w:val="none" w:sz="0" w:space="0" w:color="auto"/>
        <w:left w:val="none" w:sz="0" w:space="0" w:color="auto"/>
        <w:bottom w:val="none" w:sz="0" w:space="0" w:color="auto"/>
        <w:right w:val="none" w:sz="0" w:space="0" w:color="auto"/>
      </w:divBdr>
      <w:divsChild>
        <w:div w:id="672874753">
          <w:marLeft w:val="547"/>
          <w:marRight w:val="0"/>
          <w:marTop w:val="0"/>
          <w:marBottom w:val="240"/>
          <w:divBdr>
            <w:top w:val="none" w:sz="0" w:space="0" w:color="auto"/>
            <w:left w:val="none" w:sz="0" w:space="0" w:color="auto"/>
            <w:bottom w:val="none" w:sz="0" w:space="0" w:color="auto"/>
            <w:right w:val="none" w:sz="0" w:space="0" w:color="auto"/>
          </w:divBdr>
        </w:div>
        <w:div w:id="699012028">
          <w:marLeft w:val="547"/>
          <w:marRight w:val="0"/>
          <w:marTop w:val="0"/>
          <w:marBottom w:val="240"/>
          <w:divBdr>
            <w:top w:val="none" w:sz="0" w:space="0" w:color="auto"/>
            <w:left w:val="none" w:sz="0" w:space="0" w:color="auto"/>
            <w:bottom w:val="none" w:sz="0" w:space="0" w:color="auto"/>
            <w:right w:val="none" w:sz="0" w:space="0" w:color="auto"/>
          </w:divBdr>
        </w:div>
        <w:div w:id="1319725359">
          <w:marLeft w:val="547"/>
          <w:marRight w:val="0"/>
          <w:marTop w:val="0"/>
          <w:marBottom w:val="240"/>
          <w:divBdr>
            <w:top w:val="none" w:sz="0" w:space="0" w:color="auto"/>
            <w:left w:val="none" w:sz="0" w:space="0" w:color="auto"/>
            <w:bottom w:val="none" w:sz="0" w:space="0" w:color="auto"/>
            <w:right w:val="none" w:sz="0" w:space="0" w:color="auto"/>
          </w:divBdr>
        </w:div>
      </w:divsChild>
    </w:div>
    <w:div w:id="1736854997">
      <w:bodyDiv w:val="1"/>
      <w:marLeft w:val="0"/>
      <w:marRight w:val="0"/>
      <w:marTop w:val="0"/>
      <w:marBottom w:val="0"/>
      <w:divBdr>
        <w:top w:val="none" w:sz="0" w:space="0" w:color="auto"/>
        <w:left w:val="none" w:sz="0" w:space="0" w:color="auto"/>
        <w:bottom w:val="none" w:sz="0" w:space="0" w:color="auto"/>
        <w:right w:val="none" w:sz="0" w:space="0" w:color="auto"/>
      </w:divBdr>
      <w:divsChild>
        <w:div w:id="1226723183">
          <w:marLeft w:val="547"/>
          <w:marRight w:val="0"/>
          <w:marTop w:val="0"/>
          <w:marBottom w:val="240"/>
          <w:divBdr>
            <w:top w:val="none" w:sz="0" w:space="0" w:color="auto"/>
            <w:left w:val="none" w:sz="0" w:space="0" w:color="auto"/>
            <w:bottom w:val="none" w:sz="0" w:space="0" w:color="auto"/>
            <w:right w:val="none" w:sz="0" w:space="0" w:color="auto"/>
          </w:divBdr>
        </w:div>
        <w:div w:id="1731072644">
          <w:marLeft w:val="547"/>
          <w:marRight w:val="0"/>
          <w:marTop w:val="0"/>
          <w:marBottom w:val="240"/>
          <w:divBdr>
            <w:top w:val="none" w:sz="0" w:space="0" w:color="auto"/>
            <w:left w:val="none" w:sz="0" w:space="0" w:color="auto"/>
            <w:bottom w:val="none" w:sz="0" w:space="0" w:color="auto"/>
            <w:right w:val="none" w:sz="0" w:space="0" w:color="auto"/>
          </w:divBdr>
        </w:div>
      </w:divsChild>
    </w:div>
    <w:div w:id="1742677374">
      <w:bodyDiv w:val="1"/>
      <w:marLeft w:val="0"/>
      <w:marRight w:val="0"/>
      <w:marTop w:val="0"/>
      <w:marBottom w:val="0"/>
      <w:divBdr>
        <w:top w:val="none" w:sz="0" w:space="0" w:color="auto"/>
        <w:left w:val="none" w:sz="0" w:space="0" w:color="auto"/>
        <w:bottom w:val="none" w:sz="0" w:space="0" w:color="auto"/>
        <w:right w:val="none" w:sz="0" w:space="0" w:color="auto"/>
      </w:divBdr>
      <w:divsChild>
        <w:div w:id="874585773">
          <w:marLeft w:val="547"/>
          <w:marRight w:val="0"/>
          <w:marTop w:val="0"/>
          <w:marBottom w:val="240"/>
          <w:divBdr>
            <w:top w:val="none" w:sz="0" w:space="0" w:color="auto"/>
            <w:left w:val="none" w:sz="0" w:space="0" w:color="auto"/>
            <w:bottom w:val="none" w:sz="0" w:space="0" w:color="auto"/>
            <w:right w:val="none" w:sz="0" w:space="0" w:color="auto"/>
          </w:divBdr>
        </w:div>
        <w:div w:id="1785998231">
          <w:marLeft w:val="547"/>
          <w:marRight w:val="0"/>
          <w:marTop w:val="0"/>
          <w:marBottom w:val="240"/>
          <w:divBdr>
            <w:top w:val="none" w:sz="0" w:space="0" w:color="auto"/>
            <w:left w:val="none" w:sz="0" w:space="0" w:color="auto"/>
            <w:bottom w:val="none" w:sz="0" w:space="0" w:color="auto"/>
            <w:right w:val="none" w:sz="0" w:space="0" w:color="auto"/>
          </w:divBdr>
        </w:div>
        <w:div w:id="1939561694">
          <w:marLeft w:val="547"/>
          <w:marRight w:val="0"/>
          <w:marTop w:val="0"/>
          <w:marBottom w:val="240"/>
          <w:divBdr>
            <w:top w:val="none" w:sz="0" w:space="0" w:color="auto"/>
            <w:left w:val="none" w:sz="0" w:space="0" w:color="auto"/>
            <w:bottom w:val="none" w:sz="0" w:space="0" w:color="auto"/>
            <w:right w:val="none" w:sz="0" w:space="0" w:color="auto"/>
          </w:divBdr>
        </w:div>
      </w:divsChild>
    </w:div>
    <w:div w:id="1847288625">
      <w:bodyDiv w:val="1"/>
      <w:marLeft w:val="0"/>
      <w:marRight w:val="0"/>
      <w:marTop w:val="0"/>
      <w:marBottom w:val="0"/>
      <w:divBdr>
        <w:top w:val="none" w:sz="0" w:space="0" w:color="auto"/>
        <w:left w:val="none" w:sz="0" w:space="0" w:color="auto"/>
        <w:bottom w:val="none" w:sz="0" w:space="0" w:color="auto"/>
        <w:right w:val="none" w:sz="0" w:space="0" w:color="auto"/>
      </w:divBdr>
      <w:divsChild>
        <w:div w:id="76750420">
          <w:marLeft w:val="547"/>
          <w:marRight w:val="0"/>
          <w:marTop w:val="0"/>
          <w:marBottom w:val="240"/>
          <w:divBdr>
            <w:top w:val="none" w:sz="0" w:space="0" w:color="auto"/>
            <w:left w:val="none" w:sz="0" w:space="0" w:color="auto"/>
            <w:bottom w:val="none" w:sz="0" w:space="0" w:color="auto"/>
            <w:right w:val="none" w:sz="0" w:space="0" w:color="auto"/>
          </w:divBdr>
        </w:div>
        <w:div w:id="1117674605">
          <w:marLeft w:val="547"/>
          <w:marRight w:val="0"/>
          <w:marTop w:val="0"/>
          <w:marBottom w:val="240"/>
          <w:divBdr>
            <w:top w:val="none" w:sz="0" w:space="0" w:color="auto"/>
            <w:left w:val="none" w:sz="0" w:space="0" w:color="auto"/>
            <w:bottom w:val="none" w:sz="0" w:space="0" w:color="auto"/>
            <w:right w:val="none" w:sz="0" w:space="0" w:color="auto"/>
          </w:divBdr>
        </w:div>
        <w:div w:id="1513959906">
          <w:marLeft w:val="547"/>
          <w:marRight w:val="0"/>
          <w:marTop w:val="0"/>
          <w:marBottom w:val="240"/>
          <w:divBdr>
            <w:top w:val="none" w:sz="0" w:space="0" w:color="auto"/>
            <w:left w:val="none" w:sz="0" w:space="0" w:color="auto"/>
            <w:bottom w:val="none" w:sz="0" w:space="0" w:color="auto"/>
            <w:right w:val="none" w:sz="0" w:space="0" w:color="auto"/>
          </w:divBdr>
        </w:div>
      </w:divsChild>
    </w:div>
    <w:div w:id="1978492093">
      <w:bodyDiv w:val="1"/>
      <w:marLeft w:val="0"/>
      <w:marRight w:val="0"/>
      <w:marTop w:val="0"/>
      <w:marBottom w:val="0"/>
      <w:divBdr>
        <w:top w:val="none" w:sz="0" w:space="0" w:color="auto"/>
        <w:left w:val="none" w:sz="0" w:space="0" w:color="auto"/>
        <w:bottom w:val="none" w:sz="0" w:space="0" w:color="auto"/>
        <w:right w:val="none" w:sz="0" w:space="0" w:color="auto"/>
      </w:divBdr>
      <w:divsChild>
        <w:div w:id="88279355">
          <w:marLeft w:val="547"/>
          <w:marRight w:val="0"/>
          <w:marTop w:val="0"/>
          <w:marBottom w:val="240"/>
          <w:divBdr>
            <w:top w:val="none" w:sz="0" w:space="0" w:color="auto"/>
            <w:left w:val="none" w:sz="0" w:space="0" w:color="auto"/>
            <w:bottom w:val="none" w:sz="0" w:space="0" w:color="auto"/>
            <w:right w:val="none" w:sz="0" w:space="0" w:color="auto"/>
          </w:divBdr>
        </w:div>
        <w:div w:id="1901405126">
          <w:marLeft w:val="547"/>
          <w:marRight w:val="0"/>
          <w:marTop w:val="0"/>
          <w:marBottom w:val="240"/>
          <w:divBdr>
            <w:top w:val="none" w:sz="0" w:space="0" w:color="auto"/>
            <w:left w:val="none" w:sz="0" w:space="0" w:color="auto"/>
            <w:bottom w:val="none" w:sz="0" w:space="0" w:color="auto"/>
            <w:right w:val="none" w:sz="0" w:space="0" w:color="auto"/>
          </w:divBdr>
        </w:div>
      </w:divsChild>
    </w:div>
    <w:div w:id="1992951232">
      <w:bodyDiv w:val="1"/>
      <w:marLeft w:val="0"/>
      <w:marRight w:val="0"/>
      <w:marTop w:val="0"/>
      <w:marBottom w:val="0"/>
      <w:divBdr>
        <w:top w:val="none" w:sz="0" w:space="0" w:color="auto"/>
        <w:left w:val="none" w:sz="0" w:space="0" w:color="auto"/>
        <w:bottom w:val="none" w:sz="0" w:space="0" w:color="auto"/>
        <w:right w:val="none" w:sz="0" w:space="0" w:color="auto"/>
      </w:divBdr>
      <w:divsChild>
        <w:div w:id="517424021">
          <w:marLeft w:val="547"/>
          <w:marRight w:val="0"/>
          <w:marTop w:val="0"/>
          <w:marBottom w:val="240"/>
          <w:divBdr>
            <w:top w:val="none" w:sz="0" w:space="0" w:color="auto"/>
            <w:left w:val="none" w:sz="0" w:space="0" w:color="auto"/>
            <w:bottom w:val="none" w:sz="0" w:space="0" w:color="auto"/>
            <w:right w:val="none" w:sz="0" w:space="0" w:color="auto"/>
          </w:divBdr>
        </w:div>
        <w:div w:id="682122513">
          <w:marLeft w:val="547"/>
          <w:marRight w:val="0"/>
          <w:marTop w:val="0"/>
          <w:marBottom w:val="240"/>
          <w:divBdr>
            <w:top w:val="none" w:sz="0" w:space="0" w:color="auto"/>
            <w:left w:val="none" w:sz="0" w:space="0" w:color="auto"/>
            <w:bottom w:val="none" w:sz="0" w:space="0" w:color="auto"/>
            <w:right w:val="none" w:sz="0" w:space="0" w:color="auto"/>
          </w:divBdr>
        </w:div>
        <w:div w:id="1288049838">
          <w:marLeft w:val="547"/>
          <w:marRight w:val="0"/>
          <w:marTop w:val="0"/>
          <w:marBottom w:val="240"/>
          <w:divBdr>
            <w:top w:val="none" w:sz="0" w:space="0" w:color="auto"/>
            <w:left w:val="none" w:sz="0" w:space="0" w:color="auto"/>
            <w:bottom w:val="none" w:sz="0" w:space="0" w:color="auto"/>
            <w:right w:val="none" w:sz="0" w:space="0" w:color="auto"/>
          </w:divBdr>
        </w:div>
      </w:divsChild>
    </w:div>
    <w:div w:id="21267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icaid.gov/medicaid/quality-of-care/performance-measurement/adult-and-child-health-care-quality-measures/adult-health-care-quality-measures/index.html" TargetMode="External"/><Relationship Id="rId21" Type="http://schemas.openxmlformats.org/officeDocument/2006/relationships/hyperlink" Target="https://visual-data.dhsoha.state.or.us/" TargetMode="External"/><Relationship Id="rId42" Type="http://schemas.openxmlformats.org/officeDocument/2006/relationships/chart" Target="charts/chart6.xml"/><Relationship Id="rId47" Type="http://schemas.openxmlformats.org/officeDocument/2006/relationships/chart" Target="charts/chart9.xml"/><Relationship Id="rId63" Type="http://schemas.openxmlformats.org/officeDocument/2006/relationships/footer" Target="footer3.xml"/><Relationship Id="rId68" Type="http://schemas.openxmlformats.org/officeDocument/2006/relationships/chart" Target="charts/chart22.xml"/><Relationship Id="rId16" Type="http://schemas.openxmlformats.org/officeDocument/2006/relationships/hyperlink" Target="https://www.oregon.gov/oha/hpa/dsi/pages/performance-improvement-project.aspx" TargetMode="External"/><Relationship Id="rId11" Type="http://schemas.openxmlformats.org/officeDocument/2006/relationships/image" Target="media/image1.png"/><Relationship Id="rId32" Type="http://schemas.openxmlformats.org/officeDocument/2006/relationships/hyperlink" Target="https://www.oregon.gov/oha/hpa/analytics/pages/kr-health.aspx" TargetMode="External"/><Relationship Id="rId37" Type="http://schemas.openxmlformats.org/officeDocument/2006/relationships/chart" Target="charts/chart1.xml"/><Relationship Id="rId53" Type="http://schemas.openxmlformats.org/officeDocument/2006/relationships/chart" Target="charts/chart14.xml"/><Relationship Id="rId58" Type="http://schemas.openxmlformats.org/officeDocument/2006/relationships/chart" Target="charts/chart18.xml"/><Relationship Id="rId74" Type="http://schemas.openxmlformats.org/officeDocument/2006/relationships/hyperlink" Target="https://www.oregon.gov/oha/HSD/Medicaid-Policy/Pages/OHP-Waiver.aspx" TargetMode="External"/><Relationship Id="rId79"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www.oregon.gov/oha/HPA/ANALYTICS/CCOMetrics/2021_CCO_metrics_report.pdf" TargetMode="External"/><Relationship Id="rId82" Type="http://schemas.openxmlformats.org/officeDocument/2006/relationships/fontTable" Target="fontTable.xml"/><Relationship Id="rId19" Type="http://schemas.openxmlformats.org/officeDocument/2006/relationships/hyperlink" Target="https://visual-data.dhsoha.state.or.us/#/site/OHA/views/CCOPerformanceMetrics/welcome" TargetMode="External"/><Relationship Id="rId14" Type="http://schemas.openxmlformats.org/officeDocument/2006/relationships/hyperlink" Target="https://www.oregon.gov/oha/HPA/ANALYTICS/CCOMetrics/Final-2023-SDOH-Screening-Specifications.pdf" TargetMode="External"/><Relationship Id="rId22" Type="http://schemas.openxmlformats.org/officeDocument/2006/relationships/hyperlink" Target="mailto:metrics.questions@odhsoha.oregon.gov" TargetMode="External"/><Relationship Id="rId27" Type="http://schemas.openxmlformats.org/officeDocument/2006/relationships/hyperlink" Target="https://www.medicaid.gov/medicaid/quality-of-care/performance-measurement/adult-and-child-health-care-quality-measures/childrens-health-care-quality-measures/index.html" TargetMode="External"/><Relationship Id="rId30" Type="http://schemas.openxmlformats.org/officeDocument/2006/relationships/hyperlink" Target="https://www.oregon.gov/oha/HPA/ANALYTICS/CCOMetrics/Final-2023-SDOH-Screening-Specifications.pdf" TargetMode="External"/><Relationship Id="rId35" Type="http://schemas.openxmlformats.org/officeDocument/2006/relationships/hyperlink" Target="https://www.oregon.gov/oha/hpa/analytics/pages/kr-health.aspx" TargetMode="External"/><Relationship Id="rId43" Type="http://schemas.openxmlformats.org/officeDocument/2006/relationships/chart" Target="charts/chart7.xml"/><Relationship Id="rId48" Type="http://schemas.openxmlformats.org/officeDocument/2006/relationships/chart" Target="charts/chart10.xml"/><Relationship Id="rId56" Type="http://schemas.openxmlformats.org/officeDocument/2006/relationships/hyperlink" Target="https://www.oregon.gov/oha/hpa/analytics/pages/kr-health.aspx" TargetMode="External"/><Relationship Id="rId64" Type="http://schemas.openxmlformats.org/officeDocument/2006/relationships/hyperlink" Target="https://www.oregon.gov/oha/HPA/ANALYTICS/CCOMetrics/2023-Reference-Instructions-(quality-pool-methodology).pdf" TargetMode="External"/><Relationship Id="rId69" Type="http://schemas.openxmlformats.org/officeDocument/2006/relationships/chart" Target="charts/chart23.xml"/><Relationship Id="rId77" Type="http://schemas.openxmlformats.org/officeDocument/2006/relationships/chart" Target="charts/chart24.xml"/><Relationship Id="rId8" Type="http://schemas.openxmlformats.org/officeDocument/2006/relationships/webSettings" Target="webSettings.xml"/><Relationship Id="rId51" Type="http://schemas.openxmlformats.org/officeDocument/2006/relationships/chart" Target="charts/chart12.xml"/><Relationship Id="rId72" Type="http://schemas.openxmlformats.org/officeDocument/2006/relationships/hyperlink" Target="https://www.oregon.gov/oha/HPA/ANALYTICS/Pages/CCO-Metrics.aspx" TargetMode="External"/><Relationship Id="rId80" Type="http://schemas.openxmlformats.org/officeDocument/2006/relationships/image" Target="media/image7.tif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olis.oregonlegislature.gov/liz/2023R1/Downloads/MeasureDocument/SB966" TargetMode="External"/><Relationship Id="rId33" Type="http://schemas.openxmlformats.org/officeDocument/2006/relationships/hyperlink" Target="https://www.medicaid.gov/medicaid/quality-of-care/performance-measurement/adult-and-child-health-care-quality-measures/index.html" TargetMode="External"/><Relationship Id="rId38" Type="http://schemas.openxmlformats.org/officeDocument/2006/relationships/chart" Target="charts/chart2.xml"/><Relationship Id="rId46" Type="http://schemas.openxmlformats.org/officeDocument/2006/relationships/image" Target="media/image5.png"/><Relationship Id="rId59" Type="http://schemas.openxmlformats.org/officeDocument/2006/relationships/chart" Target="charts/chart19.xml"/><Relationship Id="rId67"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chart" Target="charts/chart5.xml"/><Relationship Id="rId54" Type="http://schemas.openxmlformats.org/officeDocument/2006/relationships/chart" Target="charts/chart15.xml"/><Relationship Id="rId62" Type="http://schemas.openxmlformats.org/officeDocument/2006/relationships/hyperlink" Target="https://www.oregon.gov/oha/HPA/ANALYTICS/MetricsScoringMeetingDocuments/4.-2021-Benchmark-Reopening-Protocol.pdf" TargetMode="External"/><Relationship Id="rId70" Type="http://schemas.openxmlformats.org/officeDocument/2006/relationships/hyperlink" Target="https://www.oregon.gov/oha/HSD/Medicaid-Policy/Documents/2012-2017-Evaluation.pdf" TargetMode="External"/><Relationship Id="rId75" Type="http://schemas.openxmlformats.org/officeDocument/2006/relationships/hyperlink" Target="https://www.oregon.gov/oha/HSD/Medicaid-Policy/Pages/Waiver-Renewal.aspx"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regon.gov/oha/HPA/ANALYTICS/CCOMetrics/2023-specs-(Health-Equity-Meaningful-Access)-2023.10.03.pdf" TargetMode="External"/><Relationship Id="rId23" Type="http://schemas.openxmlformats.org/officeDocument/2006/relationships/hyperlink" Target="https://www.oregon.gov/oha/HPA/ANALYTICS/CCOMetrics/2023-CCO-Metrics-Annual-Report.pdf" TargetMode="External"/><Relationship Id="rId28" Type="http://schemas.openxmlformats.org/officeDocument/2006/relationships/hyperlink" Target="https://olis.oregonlegislature.gov/liz/2023R1/Downloads/MeasureDocument/SB966" TargetMode="External"/><Relationship Id="rId36" Type="http://schemas.openxmlformats.org/officeDocument/2006/relationships/hyperlink" Target="https://www.oregon.gov/oha/HPA/ANALYTICS/CCOMetrics/2023-specs-(Health-Equity-Meaningful-Access)-2023.10.03.pdf" TargetMode="External"/><Relationship Id="rId49" Type="http://schemas.openxmlformats.org/officeDocument/2006/relationships/chart" Target="charts/chart11.xml"/><Relationship Id="rId57" Type="http://schemas.openxmlformats.org/officeDocument/2006/relationships/chart" Target="charts/chart17.xml"/><Relationship Id="rId10" Type="http://schemas.openxmlformats.org/officeDocument/2006/relationships/endnotes" Target="endnotes.xml"/><Relationship Id="rId31" Type="http://schemas.openxmlformats.org/officeDocument/2006/relationships/hyperlink" Target="https://www.oregon.gov/oha/HPA/ANALYTICS/CCOMetrics/Final-2023-CCO-System-Level-Social-Emotional-Health-Specifications.pdf" TargetMode="External"/><Relationship Id="rId44" Type="http://schemas.openxmlformats.org/officeDocument/2006/relationships/image" Target="media/image4.png"/><Relationship Id="rId52" Type="http://schemas.openxmlformats.org/officeDocument/2006/relationships/chart" Target="charts/chart13.xml"/><Relationship Id="rId60" Type="http://schemas.openxmlformats.org/officeDocument/2006/relationships/hyperlink" Target="https://www.oregon.gov/oha/HPA/ANALYTICS/CCOMetrics/2020-Annual-Report_FINAL.pdf" TargetMode="External"/><Relationship Id="rId65" Type="http://schemas.openxmlformats.org/officeDocument/2006/relationships/chart" Target="charts/chart20.xml"/><Relationship Id="rId73" Type="http://schemas.openxmlformats.org/officeDocument/2006/relationships/hyperlink" Target="https://www.oregon.gov/OHA/HPA/ANALYTICS/Pages/Metrics-Scoring-Committee.aspx" TargetMode="External"/><Relationship Id="rId78" Type="http://schemas.openxmlformats.org/officeDocument/2006/relationships/chart" Target="charts/chart25.xml"/><Relationship Id="rId81" Type="http://schemas.openxmlformats.org/officeDocument/2006/relationships/hyperlink" Target="mailto:metrics.questions@odhsoha.oregon.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lis.oregonlegislature.gov/liz/2023R1/Downloads/MeasureDocument/SB966" TargetMode="External"/><Relationship Id="rId18" Type="http://schemas.openxmlformats.org/officeDocument/2006/relationships/footer" Target="footer2.xml"/><Relationship Id="rId39" Type="http://schemas.openxmlformats.org/officeDocument/2006/relationships/chart" Target="charts/chart3.xml"/><Relationship Id="rId34" Type="http://schemas.openxmlformats.org/officeDocument/2006/relationships/hyperlink" Target="https://olis.oregonlegislature.gov/liz/2023R1/Downloads/MeasureDocument/SB966" TargetMode="External"/><Relationship Id="rId50" Type="http://schemas.openxmlformats.org/officeDocument/2006/relationships/hyperlink" Target="https://www.oregon.gov/oha/hpa/dsi/pages/performance-improvement-project.aspx" TargetMode="External"/><Relationship Id="rId55" Type="http://schemas.openxmlformats.org/officeDocument/2006/relationships/chart" Target="charts/chart16.xml"/><Relationship Id="rId76" Type="http://schemas.openxmlformats.org/officeDocument/2006/relationships/hyperlink" Target="https://www.oregon.gov/oha/HPA/ANALYTICS/Pages/metrics-reporting.aspx" TargetMode="External"/><Relationship Id="rId7" Type="http://schemas.openxmlformats.org/officeDocument/2006/relationships/settings" Target="settings.xml"/><Relationship Id="rId71" Type="http://schemas.openxmlformats.org/officeDocument/2006/relationships/hyperlink" Target="https://www.oregon.gov/oha/HSD/Medicaid-Policy/Pages/Waiver-Renewal.aspx" TargetMode="External"/><Relationship Id="rId2" Type="http://schemas.openxmlformats.org/officeDocument/2006/relationships/customXml" Target="../customXml/item2.xml"/><Relationship Id="rId29" Type="http://schemas.openxmlformats.org/officeDocument/2006/relationships/hyperlink" Target="https://gcc02.safelinks.protection.outlook.com/?url=https%3A%2F%2Fwww.hipaajournal.com%2Fchange-healthcare-responding-to-cyberattack%2F%23%3A~%3Atext%3DChange%2520Healthcare%2520experienced%2520an%2520ALPHV%2Caffiliate%2520who%2520conducted%2520the%2520attack.&amp;data=05%7C02%7CCarly.Castaneda%40oha.oregon.gov%7C5e49457677d1404467c308dc6b8ce403%7C658e63e88d39499c8f4813adc9452f4c%7C0%7C0%7C638503500724243607%7CUnknown%7CTWFpbGZsb3d8eyJWIjoiMC4wLjAwMDAiLCJQIjoiV2luMzIiLCJBTiI6Ik1haWwiLCJXVCI6Mn0%3D%7C0%7C%7C%7C&amp;sdata=TpvXxRuncsjwTwWKllvliY2RmwzFp3QKcJSul5bsRpE%3D&amp;reserved=0" TargetMode="External"/><Relationship Id="rId24" Type="http://schemas.openxmlformats.org/officeDocument/2006/relationships/hyperlink" Target="https://olis.oregonlegislature.gov/liz/2023R1/Downloads/MeasureDocument/SB966" TargetMode="External"/><Relationship Id="rId40" Type="http://schemas.openxmlformats.org/officeDocument/2006/relationships/chart" Target="charts/chart4.xml"/><Relationship Id="rId45" Type="http://schemas.openxmlformats.org/officeDocument/2006/relationships/chart" Target="charts/chart8.xml"/><Relationship Id="rId66" Type="http://schemas.openxmlformats.org/officeDocument/2006/relationships/chart" Target="charts/chart21.xml"/></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rosa/press-releases/new-data-indicates-declining-confidence-childhood-vaccines-44-percentage-points-som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MY2022_23%20Percent%20change.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MY2023%20Quality%20Pool%20bar%20chart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MY2023%20Quality%20Pool%20bar%20chart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MY2023%20Quality%20Pool%20bar%20chart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MY2023%20Quality%20Pool%20bar%20chart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1" Type="http://schemas.openxmlformats.org/officeDocument/2006/relationships/oleObject" Target="file:///\\dhs.sdc.pvt\HSB\A&amp;E\Measures\CCO%20Metrics%20Performance%20Reports\19.%202023%20Final%20Performance%20Report%20and%20Dashboard\2023%20Annual%20Report\Charts\Improvement%20target%20example.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hs.sdc.pvt\HSB\A&amp;E\Measures\CCO%20Metrics%20Performance%20Reports\19.%202023%20Final%20Performance%20Report%20and%20Dashboard\2023%20Annual%20Report\Charts\Improvement%20target%20example.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hs.sdc.pvt\HSB\A&amp;E\Measures\CCO%20Metrics%20Performance%20Reports\19.%202023%20Final%20Performance%20Report%20and%20Dashboard\2023%20Annual%20Report\Charts\Key%20findings%20charts%20with%20CCO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Health Equity: Meaningful Language Access</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HEM_C2!$A$14</c:f>
              <c:strCache>
                <c:ptCount val="1"/>
                <c:pt idx="0">
                  <c:v>Statewide</c:v>
                </c:pt>
              </c:strCache>
            </c:strRef>
          </c:tx>
          <c:spPr>
            <a:ln w="28575" cap="rnd">
              <a:solidFill>
                <a:schemeClr val="accent1"/>
              </a:solidFill>
              <a:round/>
            </a:ln>
            <a:effectLst/>
          </c:spPr>
          <c:marker>
            <c:symbol val="none"/>
          </c:marker>
          <c:cat>
            <c:strRef>
              <c:f>HEM_C2!$B$1:$C$1</c:f>
              <c:strCache>
                <c:ptCount val="2"/>
                <c:pt idx="0">
                  <c:v>'22</c:v>
                </c:pt>
                <c:pt idx="1">
                  <c:v>'23</c:v>
                </c:pt>
              </c:strCache>
            </c:strRef>
          </c:cat>
          <c:val>
            <c:numRef>
              <c:f>HEM_C2!$B$14:$C$14</c:f>
              <c:numCache>
                <c:formatCode>0.0%</c:formatCode>
                <c:ptCount val="2"/>
                <c:pt idx="0">
                  <c:v>5.5999999999999994E-2</c:v>
                </c:pt>
                <c:pt idx="1">
                  <c:v>0.107</c:v>
                </c:pt>
              </c:numCache>
            </c:numRef>
          </c:val>
          <c:smooth val="0"/>
          <c:extLst>
            <c:ext xmlns:c16="http://schemas.microsoft.com/office/drawing/2014/chart" uri="{C3380CC4-5D6E-409C-BE32-E72D297353CC}">
              <c16:uniqueId val="{00000000-298F-4DD5-9300-9505637A73B4}"/>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HEM_C2!$A$2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HEM_C2!$B$2:$C$2</c:f>
              <c:numCache>
                <c:formatCode>0.0%</c:formatCode>
                <c:ptCount val="2"/>
                <c:pt idx="0">
                  <c:v>0</c:v>
                </c:pt>
                <c:pt idx="1">
                  <c:v>6.0999999999999999E-2</c:v>
                </c:pt>
              </c:numCache>
            </c:numRef>
          </c:yVal>
          <c:smooth val="0"/>
          <c:extLst>
            <c:ext xmlns:c16="http://schemas.microsoft.com/office/drawing/2014/chart" uri="{C3380CC4-5D6E-409C-BE32-E72D297353CC}">
              <c16:uniqueId val="{00000001-298F-4DD5-9300-9505637A73B4}"/>
            </c:ext>
          </c:extLst>
        </c:ser>
        <c:ser>
          <c:idx val="1"/>
          <c:order val="1"/>
          <c:tx>
            <c:strRef>
              <c:f>HEM_C2!$A$3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HEM_C2!$B$3:$C$3</c:f>
              <c:numCache>
                <c:formatCode>0.0%</c:formatCode>
                <c:ptCount val="2"/>
                <c:pt idx="0">
                  <c:v>2.6000000000000002E-2</c:v>
                </c:pt>
                <c:pt idx="1">
                  <c:v>0</c:v>
                </c:pt>
              </c:numCache>
            </c:numRef>
          </c:yVal>
          <c:smooth val="0"/>
          <c:extLst>
            <c:ext xmlns:c16="http://schemas.microsoft.com/office/drawing/2014/chart" uri="{C3380CC4-5D6E-409C-BE32-E72D297353CC}">
              <c16:uniqueId val="{00000002-298F-4DD5-9300-9505637A73B4}"/>
            </c:ext>
          </c:extLst>
        </c:ser>
        <c:ser>
          <c:idx val="2"/>
          <c:order val="2"/>
          <c:tx>
            <c:strRef>
              <c:f>HEM_C2!$A$4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HEM_C2!$B$4:$C$4</c:f>
              <c:numCache>
                <c:formatCode>0.0%</c:formatCode>
                <c:ptCount val="2"/>
                <c:pt idx="0">
                  <c:v>0</c:v>
                </c:pt>
                <c:pt idx="1">
                  <c:v>0.01</c:v>
                </c:pt>
              </c:numCache>
            </c:numRef>
          </c:yVal>
          <c:smooth val="0"/>
          <c:extLst>
            <c:ext xmlns:c16="http://schemas.microsoft.com/office/drawing/2014/chart" uri="{C3380CC4-5D6E-409C-BE32-E72D297353CC}">
              <c16:uniqueId val="{00000003-298F-4DD5-9300-9505637A73B4}"/>
            </c:ext>
          </c:extLst>
        </c:ser>
        <c:ser>
          <c:idx val="3"/>
          <c:order val="3"/>
          <c:tx>
            <c:strRef>
              <c:f>HEM_C2!$A$5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HEM_C2!$B$5:$C$5</c:f>
              <c:numCache>
                <c:formatCode>0.0%</c:formatCode>
                <c:ptCount val="2"/>
                <c:pt idx="0">
                  <c:v>6.3E-2</c:v>
                </c:pt>
                <c:pt idx="1">
                  <c:v>1.4999999999999999E-2</c:v>
                </c:pt>
              </c:numCache>
            </c:numRef>
          </c:yVal>
          <c:smooth val="0"/>
          <c:extLst>
            <c:ext xmlns:c16="http://schemas.microsoft.com/office/drawing/2014/chart" uri="{C3380CC4-5D6E-409C-BE32-E72D297353CC}">
              <c16:uniqueId val="{00000004-298F-4DD5-9300-9505637A73B4}"/>
            </c:ext>
          </c:extLst>
        </c:ser>
        <c:ser>
          <c:idx val="4"/>
          <c:order val="4"/>
          <c:tx>
            <c:strRef>
              <c:f>HEM_C2!$A$6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HEM_C2!$B$6:$C$6</c:f>
              <c:numCache>
                <c:formatCode>0.0%</c:formatCode>
                <c:ptCount val="2"/>
                <c:pt idx="0">
                  <c:v>6.9999999999999993E-3</c:v>
                </c:pt>
                <c:pt idx="1">
                  <c:v>0.107</c:v>
                </c:pt>
              </c:numCache>
            </c:numRef>
          </c:yVal>
          <c:smooth val="0"/>
          <c:extLst>
            <c:ext xmlns:c16="http://schemas.microsoft.com/office/drawing/2014/chart" uri="{C3380CC4-5D6E-409C-BE32-E72D297353CC}">
              <c16:uniqueId val="{00000005-298F-4DD5-9300-9505637A73B4}"/>
            </c:ext>
          </c:extLst>
        </c:ser>
        <c:ser>
          <c:idx val="5"/>
          <c:order val="5"/>
          <c:tx>
            <c:strRef>
              <c:f>HEM_C2!$A$7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HEM_C2!$B$7:$C$7</c:f>
              <c:numCache>
                <c:formatCode>0.0%</c:formatCode>
                <c:ptCount val="2"/>
                <c:pt idx="0">
                  <c:v>3.7999999999999999E-2</c:v>
                </c:pt>
                <c:pt idx="1">
                  <c:v>7.0000000000000007E-2</c:v>
                </c:pt>
              </c:numCache>
            </c:numRef>
          </c:yVal>
          <c:smooth val="0"/>
          <c:extLst>
            <c:ext xmlns:c16="http://schemas.microsoft.com/office/drawing/2014/chart" uri="{C3380CC4-5D6E-409C-BE32-E72D297353CC}">
              <c16:uniqueId val="{00000006-298F-4DD5-9300-9505637A73B4}"/>
            </c:ext>
          </c:extLst>
        </c:ser>
        <c:ser>
          <c:idx val="6"/>
          <c:order val="6"/>
          <c:tx>
            <c:strRef>
              <c:f>HEM_C2!$A$8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HEM_C2!$B$8:$C$8</c:f>
              <c:numCache>
                <c:formatCode>0.0%</c:formatCode>
                <c:ptCount val="2"/>
                <c:pt idx="1">
                  <c:v>0.02</c:v>
                </c:pt>
              </c:numCache>
            </c:numRef>
          </c:yVal>
          <c:smooth val="0"/>
          <c:extLst>
            <c:ext xmlns:c16="http://schemas.microsoft.com/office/drawing/2014/chart" uri="{C3380CC4-5D6E-409C-BE32-E72D297353CC}">
              <c16:uniqueId val="{00000007-298F-4DD5-9300-9505637A73B4}"/>
            </c:ext>
          </c:extLst>
        </c:ser>
        <c:ser>
          <c:idx val="7"/>
          <c:order val="7"/>
          <c:tx>
            <c:strRef>
              <c:f>HEM_C2!$A$9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HEM_C2!$B$9:$C$9</c:f>
              <c:numCache>
                <c:formatCode>0.0%</c:formatCode>
                <c:ptCount val="2"/>
                <c:pt idx="0">
                  <c:v>5.2999999999999999E-2</c:v>
                </c:pt>
                <c:pt idx="1">
                  <c:v>4.1000000000000002E-2</c:v>
                </c:pt>
              </c:numCache>
            </c:numRef>
          </c:yVal>
          <c:smooth val="0"/>
          <c:extLst>
            <c:ext xmlns:c16="http://schemas.microsoft.com/office/drawing/2014/chart" uri="{C3380CC4-5D6E-409C-BE32-E72D297353CC}">
              <c16:uniqueId val="{00000008-298F-4DD5-9300-9505637A73B4}"/>
            </c:ext>
          </c:extLst>
        </c:ser>
        <c:ser>
          <c:idx val="8"/>
          <c:order val="8"/>
          <c:tx>
            <c:strRef>
              <c:f>HEM_C2!$A$10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HEM_C2!$B$10:$C$10</c:f>
              <c:numCache>
                <c:formatCode>0.0%</c:formatCode>
                <c:ptCount val="2"/>
                <c:pt idx="0">
                  <c:v>6.7000000000000004E-2</c:v>
                </c:pt>
                <c:pt idx="1">
                  <c:v>0.108</c:v>
                </c:pt>
              </c:numCache>
            </c:numRef>
          </c:yVal>
          <c:smooth val="0"/>
          <c:extLst>
            <c:ext xmlns:c16="http://schemas.microsoft.com/office/drawing/2014/chart" uri="{C3380CC4-5D6E-409C-BE32-E72D297353CC}">
              <c16:uniqueId val="{00000009-298F-4DD5-9300-9505637A73B4}"/>
            </c:ext>
          </c:extLst>
        </c:ser>
        <c:ser>
          <c:idx val="9"/>
          <c:order val="9"/>
          <c:tx>
            <c:strRef>
              <c:f>HEM_C2!$A$11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HEM_C2!$B$11:$C$11</c:f>
              <c:numCache>
                <c:formatCode>0.0%</c:formatCode>
                <c:ptCount val="2"/>
                <c:pt idx="0">
                  <c:v>1.3000000000000001E-2</c:v>
                </c:pt>
                <c:pt idx="1">
                  <c:v>0.21299999999999999</c:v>
                </c:pt>
              </c:numCache>
            </c:numRef>
          </c:yVal>
          <c:smooth val="0"/>
          <c:extLst>
            <c:ext xmlns:c16="http://schemas.microsoft.com/office/drawing/2014/chart" uri="{C3380CC4-5D6E-409C-BE32-E72D297353CC}">
              <c16:uniqueId val="{0000000A-298F-4DD5-9300-9505637A73B4}"/>
            </c:ext>
          </c:extLst>
        </c:ser>
        <c:ser>
          <c:idx val="10"/>
          <c:order val="10"/>
          <c:tx>
            <c:strRef>
              <c:f>HEM_C2!$A$12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HEM_C2!$B$12:$C$12</c:f>
              <c:numCache>
                <c:formatCode>0.0%</c:formatCode>
                <c:ptCount val="2"/>
                <c:pt idx="0">
                  <c:v>4.7E-2</c:v>
                </c:pt>
                <c:pt idx="1">
                  <c:v>0.20699999999999999</c:v>
                </c:pt>
              </c:numCache>
            </c:numRef>
          </c:yVal>
          <c:smooth val="0"/>
          <c:extLst>
            <c:ext xmlns:c16="http://schemas.microsoft.com/office/drawing/2014/chart" uri="{C3380CC4-5D6E-409C-BE32-E72D297353CC}">
              <c16:uniqueId val="{0000000B-298F-4DD5-9300-9505637A73B4}"/>
            </c:ext>
          </c:extLst>
        </c:ser>
        <c:ser>
          <c:idx val="11"/>
          <c:order val="11"/>
          <c:tx>
            <c:strRef>
              <c:f>HEM_C2!$A$13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HEM_C2!$B$13:$C$13</c:f>
              <c:numCache>
                <c:formatCode>0.0%</c:formatCode>
                <c:ptCount val="2"/>
                <c:pt idx="0">
                  <c:v>8.5999999999999993E-2</c:v>
                </c:pt>
                <c:pt idx="1">
                  <c:v>0.156</c:v>
                </c:pt>
              </c:numCache>
            </c:numRef>
          </c:yVal>
          <c:smooth val="0"/>
          <c:extLst>
            <c:ext xmlns:c16="http://schemas.microsoft.com/office/drawing/2014/chart" uri="{C3380CC4-5D6E-409C-BE32-E72D297353CC}">
              <c16:uniqueId val="{0000000C-298F-4DD5-9300-9505637A73B4}"/>
            </c:ext>
          </c:extLst>
        </c:ser>
        <c:ser>
          <c:idx val="13"/>
          <c:order val="12"/>
          <c:tx>
            <c:strRef>
              <c:f>HEM_C2!$A$15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HEM_C2!$B$15:$C$15</c:f>
              <c:numCache>
                <c:formatCode>0.0%</c:formatCode>
                <c:ptCount val="2"/>
                <c:pt idx="0">
                  <c:v>0.105</c:v>
                </c:pt>
                <c:pt idx="1">
                  <c:v>0.13400000000000001</c:v>
                </c:pt>
              </c:numCache>
            </c:numRef>
          </c:yVal>
          <c:smooth val="0"/>
          <c:extLst>
            <c:ext xmlns:c16="http://schemas.microsoft.com/office/drawing/2014/chart" uri="{C3380CC4-5D6E-409C-BE32-E72D297353CC}">
              <c16:uniqueId val="{0000000D-298F-4DD5-9300-9505637A73B4}"/>
            </c:ext>
          </c:extLst>
        </c:ser>
        <c:ser>
          <c:idx val="14"/>
          <c:order val="13"/>
          <c:tx>
            <c:strRef>
              <c:f>HEM_C2!$A$16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HEM_C2!$B$16:$C$16</c:f>
              <c:numCache>
                <c:formatCode>0.0%</c:formatCode>
                <c:ptCount val="2"/>
                <c:pt idx="0">
                  <c:v>6.3E-2</c:v>
                </c:pt>
                <c:pt idx="1">
                  <c:v>6.6000000000000003E-2</c:v>
                </c:pt>
              </c:numCache>
            </c:numRef>
          </c:yVal>
          <c:smooth val="0"/>
          <c:extLst>
            <c:ext xmlns:c16="http://schemas.microsoft.com/office/drawing/2014/chart" uri="{C3380CC4-5D6E-409C-BE32-E72D297353CC}">
              <c16:uniqueId val="{0000000E-298F-4DD5-9300-9505637A73B4}"/>
            </c:ext>
          </c:extLst>
        </c:ser>
        <c:ser>
          <c:idx val="15"/>
          <c:order val="14"/>
          <c:tx>
            <c:strRef>
              <c:f>HEM_C2!$A$17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HEM_C2!$B$17:$C$17</c:f>
              <c:numCache>
                <c:formatCode>0.0%</c:formatCode>
                <c:ptCount val="2"/>
                <c:pt idx="0">
                  <c:v>4.0000000000000001E-3</c:v>
                </c:pt>
                <c:pt idx="1">
                  <c:v>4.1000000000000002E-2</c:v>
                </c:pt>
              </c:numCache>
            </c:numRef>
          </c:yVal>
          <c:smooth val="0"/>
          <c:extLst>
            <c:ext xmlns:c16="http://schemas.microsoft.com/office/drawing/2014/chart" uri="{C3380CC4-5D6E-409C-BE32-E72D297353CC}">
              <c16:uniqueId val="{0000000F-298F-4DD5-9300-9505637A73B4}"/>
            </c:ext>
          </c:extLst>
        </c:ser>
        <c:ser>
          <c:idx val="16"/>
          <c:order val="15"/>
          <c:tx>
            <c:strRef>
              <c:f>HEM_C2!$A$18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HEM_C2!$B$1:$C$1</c:f>
              <c:strCache>
                <c:ptCount val="2"/>
                <c:pt idx="0">
                  <c:v>'22</c:v>
                </c:pt>
                <c:pt idx="1">
                  <c:v>'23</c:v>
                </c:pt>
              </c:strCache>
            </c:strRef>
          </c:xVal>
          <c:yVal>
            <c:numRef>
              <c:f>HEM_C2!$B$18:$C$18</c:f>
              <c:numCache>
                <c:formatCode>0.0%</c:formatCode>
                <c:ptCount val="2"/>
                <c:pt idx="0">
                  <c:v>0.122</c:v>
                </c:pt>
                <c:pt idx="1">
                  <c:v>9.9000000000000005E-2</c:v>
                </c:pt>
              </c:numCache>
            </c:numRef>
          </c:yVal>
          <c:smooth val="0"/>
          <c:extLst>
            <c:ext xmlns:c16="http://schemas.microsoft.com/office/drawing/2014/chart" uri="{C3380CC4-5D6E-409C-BE32-E72D297353CC}">
              <c16:uniqueId val="{00000010-298F-4DD5-9300-9505637A73B4}"/>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HEM_C2!$B$19:$C$19</c:f>
              <c:numCache>
                <c:formatCode>0.0%</c:formatCode>
                <c:ptCount val="2"/>
                <c:pt idx="0">
                  <c:v>5.5999999999999994E-2</c:v>
                </c:pt>
                <c:pt idx="1">
                  <c:v>0.107</c:v>
                </c:pt>
              </c:numCache>
            </c:numRef>
          </c:yVal>
          <c:smooth val="0"/>
          <c:extLst>
            <c:ext xmlns:c16="http://schemas.microsoft.com/office/drawing/2014/chart" uri="{C3380CC4-5D6E-409C-BE32-E72D297353CC}">
              <c16:uniqueId val="{00000011-298F-4DD5-9300-9505637A73B4}"/>
            </c:ext>
          </c:extLst>
        </c:ser>
        <c:ser>
          <c:idx val="19"/>
          <c:order val="19"/>
          <c:tx>
            <c:strRef>
              <c:f>HEM_C2!$A$20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HEM_C2!$B$1:$C$1</c:f>
              <c:strCache>
                <c:ptCount val="2"/>
                <c:pt idx="0">
                  <c:v>'22</c:v>
                </c:pt>
                <c:pt idx="1">
                  <c:v>'23</c:v>
                </c:pt>
              </c:strCache>
            </c:strRef>
          </c:xVal>
          <c:yVal>
            <c:numRef>
              <c:f>HEM_C2!$B$20:$C$20</c:f>
              <c:numCache>
                <c:formatCode>0.0%</c:formatCode>
                <c:ptCount val="2"/>
                <c:pt idx="1">
                  <c:v>0.75</c:v>
                </c:pt>
              </c:numCache>
            </c:numRef>
          </c:yVal>
          <c:smooth val="0"/>
          <c:extLst>
            <c:ext xmlns:c16="http://schemas.microsoft.com/office/drawing/2014/chart" uri="{C3380CC4-5D6E-409C-BE32-E72D297353CC}">
              <c16:uniqueId val="{00000012-298F-4DD5-9300-9505637A73B4}"/>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HEM_C2!$E$3:$E$4</c:f>
              <c:numCache>
                <c:formatCode>General</c:formatCode>
                <c:ptCount val="2"/>
                <c:pt idx="0">
                  <c:v>0</c:v>
                </c:pt>
                <c:pt idx="1">
                  <c:v>0</c:v>
                </c:pt>
              </c:numCache>
            </c:numRef>
          </c:xVal>
          <c:yVal>
            <c:numRef>
              <c:f>HEM_C2!$F$3:$F$4</c:f>
              <c:numCache>
                <c:formatCode>General</c:formatCode>
                <c:ptCount val="2"/>
                <c:pt idx="0">
                  <c:v>0</c:v>
                </c:pt>
                <c:pt idx="1">
                  <c:v>1</c:v>
                </c:pt>
              </c:numCache>
            </c:numRef>
          </c:yVal>
          <c:smooth val="0"/>
          <c:extLst>
            <c:ext xmlns:c16="http://schemas.microsoft.com/office/drawing/2014/chart" uri="{C3380CC4-5D6E-409C-BE32-E72D297353CC}">
              <c16:uniqueId val="{00000013-298F-4DD5-9300-9505637A73B4}"/>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SBIRT_1!$A$1</c:f>
          <c:strCache>
            <c:ptCount val="1"/>
            <c:pt idx="0">
              <c:v>SBIRT Rate 1 (EHR)</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SBIRT_1!$A$14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0-99A6-4462-B5C3-6654F0EAD796}"/>
              </c:ext>
            </c:extLst>
          </c:dPt>
          <c:cat>
            <c:strRef>
              <c:f>SBIRT_1!$B$1:$F$1</c:f>
              <c:strCache>
                <c:ptCount val="5"/>
                <c:pt idx="0">
                  <c:v>'19</c:v>
                </c:pt>
                <c:pt idx="1">
                  <c:v>'20</c:v>
                </c:pt>
                <c:pt idx="2">
                  <c:v>'21</c:v>
                </c:pt>
                <c:pt idx="3">
                  <c:v>'22</c:v>
                </c:pt>
                <c:pt idx="4">
                  <c:v>'23</c:v>
                </c:pt>
              </c:strCache>
            </c:strRef>
          </c:cat>
          <c:val>
            <c:numRef>
              <c:f>SBIRT_1!$B$14:$F$14</c:f>
              <c:numCache>
                <c:formatCode>0.0%</c:formatCode>
                <c:ptCount val="5"/>
                <c:pt idx="0">
                  <c:v>0.628</c:v>
                </c:pt>
                <c:pt idx="1">
                  <c:v>0.502</c:v>
                </c:pt>
                <c:pt idx="2">
                  <c:v>0.55200000000000005</c:v>
                </c:pt>
                <c:pt idx="3">
                  <c:v>0.53900000000000003</c:v>
                </c:pt>
                <c:pt idx="4">
                  <c:v>0.60199999999999998</c:v>
                </c:pt>
              </c:numCache>
            </c:numRef>
          </c:val>
          <c:smooth val="0"/>
          <c:extLst>
            <c:ext xmlns:c16="http://schemas.microsoft.com/office/drawing/2014/chart" uri="{C3380CC4-5D6E-409C-BE32-E72D297353CC}">
              <c16:uniqueId val="{00000001-99A6-4462-B5C3-6654F0EAD796}"/>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SBIRT_1!$A$2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SBIRT_1!$B$2:$F$2</c:f>
              <c:numCache>
                <c:formatCode>0.0%</c:formatCode>
                <c:ptCount val="5"/>
                <c:pt idx="0">
                  <c:v>0.67099999999999993</c:v>
                </c:pt>
                <c:pt idx="1">
                  <c:v>0.50600000000000001</c:v>
                </c:pt>
                <c:pt idx="2">
                  <c:v>0.435</c:v>
                </c:pt>
                <c:pt idx="3">
                  <c:v>0.57799999999999996</c:v>
                </c:pt>
                <c:pt idx="4">
                  <c:v>0.73</c:v>
                </c:pt>
              </c:numCache>
            </c:numRef>
          </c:yVal>
          <c:smooth val="0"/>
          <c:extLst>
            <c:ext xmlns:c16="http://schemas.microsoft.com/office/drawing/2014/chart" uri="{C3380CC4-5D6E-409C-BE32-E72D297353CC}">
              <c16:uniqueId val="{00000002-99A6-4462-B5C3-6654F0EAD796}"/>
            </c:ext>
          </c:extLst>
        </c:ser>
        <c:ser>
          <c:idx val="1"/>
          <c:order val="1"/>
          <c:tx>
            <c:strRef>
              <c:f>SBIRT_1!$A$3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SBIRT_1!$B$3:$F$3</c:f>
              <c:numCache>
                <c:formatCode>0.0%</c:formatCode>
                <c:ptCount val="5"/>
                <c:pt idx="0">
                  <c:v>0.23899999999999999</c:v>
                </c:pt>
                <c:pt idx="1">
                  <c:v>0.42</c:v>
                </c:pt>
                <c:pt idx="2">
                  <c:v>0.503</c:v>
                </c:pt>
                <c:pt idx="3">
                  <c:v>0.52400000000000002</c:v>
                </c:pt>
                <c:pt idx="4">
                  <c:v>0.57599999999999996</c:v>
                </c:pt>
              </c:numCache>
            </c:numRef>
          </c:yVal>
          <c:smooth val="0"/>
          <c:extLst>
            <c:ext xmlns:c16="http://schemas.microsoft.com/office/drawing/2014/chart" uri="{C3380CC4-5D6E-409C-BE32-E72D297353CC}">
              <c16:uniqueId val="{00000003-99A6-4462-B5C3-6654F0EAD796}"/>
            </c:ext>
          </c:extLst>
        </c:ser>
        <c:ser>
          <c:idx val="2"/>
          <c:order val="2"/>
          <c:tx>
            <c:strRef>
              <c:f>SBIRT_1!$A$4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SBIRT_1!$B$4:$F$4</c:f>
              <c:numCache>
                <c:formatCode>0.0%</c:formatCode>
                <c:ptCount val="5"/>
                <c:pt idx="0">
                  <c:v>0.35600000000000004</c:v>
                </c:pt>
                <c:pt idx="1">
                  <c:v>0.23800000000000002</c:v>
                </c:pt>
                <c:pt idx="2">
                  <c:v>0.57299999999999995</c:v>
                </c:pt>
                <c:pt idx="3">
                  <c:v>0.49</c:v>
                </c:pt>
                <c:pt idx="4">
                  <c:v>0.56000000000000005</c:v>
                </c:pt>
              </c:numCache>
            </c:numRef>
          </c:yVal>
          <c:smooth val="0"/>
          <c:extLst>
            <c:ext xmlns:c16="http://schemas.microsoft.com/office/drawing/2014/chart" uri="{C3380CC4-5D6E-409C-BE32-E72D297353CC}">
              <c16:uniqueId val="{00000004-99A6-4462-B5C3-6654F0EAD796}"/>
            </c:ext>
          </c:extLst>
        </c:ser>
        <c:ser>
          <c:idx val="3"/>
          <c:order val="3"/>
          <c:tx>
            <c:strRef>
              <c:f>SBIRT_1!$A$5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SBIRT_1!$B$5:$F$5</c:f>
              <c:numCache>
                <c:formatCode>0.0%</c:formatCode>
                <c:ptCount val="5"/>
                <c:pt idx="0">
                  <c:v>0.78200000000000003</c:v>
                </c:pt>
                <c:pt idx="1">
                  <c:v>0.59200000000000008</c:v>
                </c:pt>
                <c:pt idx="2">
                  <c:v>0.61299999999999999</c:v>
                </c:pt>
                <c:pt idx="3">
                  <c:v>0.64800000000000002</c:v>
                </c:pt>
                <c:pt idx="4">
                  <c:v>0.67500000000000004</c:v>
                </c:pt>
              </c:numCache>
            </c:numRef>
          </c:yVal>
          <c:smooth val="0"/>
          <c:extLst>
            <c:ext xmlns:c16="http://schemas.microsoft.com/office/drawing/2014/chart" uri="{C3380CC4-5D6E-409C-BE32-E72D297353CC}">
              <c16:uniqueId val="{00000005-99A6-4462-B5C3-6654F0EAD796}"/>
            </c:ext>
          </c:extLst>
        </c:ser>
        <c:ser>
          <c:idx val="4"/>
          <c:order val="4"/>
          <c:tx>
            <c:strRef>
              <c:f>SBIRT_1!$A$6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SBIRT_1!$B$6:$F$6</c:f>
              <c:numCache>
                <c:formatCode>0.0%</c:formatCode>
                <c:ptCount val="5"/>
                <c:pt idx="0">
                  <c:v>0.69299999999999995</c:v>
                </c:pt>
                <c:pt idx="1">
                  <c:v>0.68700000000000006</c:v>
                </c:pt>
                <c:pt idx="2">
                  <c:v>0.58799999999999997</c:v>
                </c:pt>
                <c:pt idx="3">
                  <c:v>0.51400000000000001</c:v>
                </c:pt>
                <c:pt idx="4">
                  <c:v>0.55200000000000005</c:v>
                </c:pt>
              </c:numCache>
            </c:numRef>
          </c:yVal>
          <c:smooth val="0"/>
          <c:extLst>
            <c:ext xmlns:c16="http://schemas.microsoft.com/office/drawing/2014/chart" uri="{C3380CC4-5D6E-409C-BE32-E72D297353CC}">
              <c16:uniqueId val="{00000006-99A6-4462-B5C3-6654F0EAD796}"/>
            </c:ext>
          </c:extLst>
        </c:ser>
        <c:ser>
          <c:idx val="5"/>
          <c:order val="5"/>
          <c:tx>
            <c:strRef>
              <c:f>SBIRT_1!$A$7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SBIRT_1!$B$7:$F$7</c:f>
              <c:numCache>
                <c:formatCode>0.0%</c:formatCode>
                <c:ptCount val="5"/>
                <c:pt idx="0">
                  <c:v>0.65700000000000003</c:v>
                </c:pt>
                <c:pt idx="1">
                  <c:v>0.41899999999999998</c:v>
                </c:pt>
                <c:pt idx="2">
                  <c:v>0.499</c:v>
                </c:pt>
                <c:pt idx="3">
                  <c:v>0.54100000000000004</c:v>
                </c:pt>
                <c:pt idx="4">
                  <c:v>0.59099999999999997</c:v>
                </c:pt>
              </c:numCache>
            </c:numRef>
          </c:yVal>
          <c:smooth val="0"/>
          <c:extLst>
            <c:ext xmlns:c16="http://schemas.microsoft.com/office/drawing/2014/chart" uri="{C3380CC4-5D6E-409C-BE32-E72D297353CC}">
              <c16:uniqueId val="{00000007-99A6-4462-B5C3-6654F0EAD796}"/>
            </c:ext>
          </c:extLst>
        </c:ser>
        <c:ser>
          <c:idx val="6"/>
          <c:order val="6"/>
          <c:tx>
            <c:strRef>
              <c:f>SBIRT_1!$A$8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SBIRT_1!$B$8:$F$8</c:f>
              <c:numCache>
                <c:formatCode>0.0%</c:formatCode>
                <c:ptCount val="5"/>
                <c:pt idx="0">
                  <c:v>0.502</c:v>
                </c:pt>
                <c:pt idx="1">
                  <c:v>0.61699999999999999</c:v>
                </c:pt>
                <c:pt idx="2">
                  <c:v>0.51600000000000001</c:v>
                </c:pt>
                <c:pt idx="3">
                  <c:v>0.17</c:v>
                </c:pt>
                <c:pt idx="4">
                  <c:v>0.27500000000000002</c:v>
                </c:pt>
              </c:numCache>
            </c:numRef>
          </c:yVal>
          <c:smooth val="0"/>
          <c:extLst>
            <c:ext xmlns:c16="http://schemas.microsoft.com/office/drawing/2014/chart" uri="{C3380CC4-5D6E-409C-BE32-E72D297353CC}">
              <c16:uniqueId val="{00000008-99A6-4462-B5C3-6654F0EAD796}"/>
            </c:ext>
          </c:extLst>
        </c:ser>
        <c:ser>
          <c:idx val="7"/>
          <c:order val="7"/>
          <c:tx>
            <c:strRef>
              <c:f>SBIRT_1!$A$9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SBIRT_1!$B$9:$F$9</c:f>
              <c:numCache>
                <c:formatCode>0.0%</c:formatCode>
                <c:ptCount val="5"/>
                <c:pt idx="0">
                  <c:v>0.46700000000000003</c:v>
                </c:pt>
                <c:pt idx="1">
                  <c:v>0.48</c:v>
                </c:pt>
                <c:pt idx="2">
                  <c:v>0.51800000000000002</c:v>
                </c:pt>
                <c:pt idx="3">
                  <c:v>0.58299999999999996</c:v>
                </c:pt>
                <c:pt idx="4">
                  <c:v>0.70099999999999996</c:v>
                </c:pt>
              </c:numCache>
            </c:numRef>
          </c:yVal>
          <c:smooth val="0"/>
          <c:extLst>
            <c:ext xmlns:c16="http://schemas.microsoft.com/office/drawing/2014/chart" uri="{C3380CC4-5D6E-409C-BE32-E72D297353CC}">
              <c16:uniqueId val="{00000009-99A6-4462-B5C3-6654F0EAD796}"/>
            </c:ext>
          </c:extLst>
        </c:ser>
        <c:ser>
          <c:idx val="8"/>
          <c:order val="8"/>
          <c:tx>
            <c:strRef>
              <c:f>SBIRT_1!$A$10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SBIRT_1!$B$10:$F$10</c:f>
              <c:numCache>
                <c:formatCode>0.0%</c:formatCode>
                <c:ptCount val="5"/>
                <c:pt idx="0">
                  <c:v>0.56600000000000006</c:v>
                </c:pt>
                <c:pt idx="1">
                  <c:v>0.68900000000000006</c:v>
                </c:pt>
                <c:pt idx="2">
                  <c:v>0.78599999999999992</c:v>
                </c:pt>
                <c:pt idx="3">
                  <c:v>0.80200000000000005</c:v>
                </c:pt>
                <c:pt idx="4">
                  <c:v>0.81200000000000006</c:v>
                </c:pt>
              </c:numCache>
            </c:numRef>
          </c:yVal>
          <c:smooth val="0"/>
          <c:extLst>
            <c:ext xmlns:c16="http://schemas.microsoft.com/office/drawing/2014/chart" uri="{C3380CC4-5D6E-409C-BE32-E72D297353CC}">
              <c16:uniqueId val="{0000000A-99A6-4462-B5C3-6654F0EAD796}"/>
            </c:ext>
          </c:extLst>
        </c:ser>
        <c:ser>
          <c:idx val="9"/>
          <c:order val="9"/>
          <c:tx>
            <c:strRef>
              <c:f>SBIRT_1!$A$11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SBIRT_1!$B$11:$F$11</c:f>
              <c:numCache>
                <c:formatCode>0.0%</c:formatCode>
                <c:ptCount val="5"/>
                <c:pt idx="0">
                  <c:v>0.54300000000000004</c:v>
                </c:pt>
                <c:pt idx="1">
                  <c:v>0.39</c:v>
                </c:pt>
                <c:pt idx="2">
                  <c:v>0.434</c:v>
                </c:pt>
                <c:pt idx="3">
                  <c:v>0.52400000000000002</c:v>
                </c:pt>
                <c:pt idx="4">
                  <c:v>0.60099999999999998</c:v>
                </c:pt>
              </c:numCache>
            </c:numRef>
          </c:yVal>
          <c:smooth val="0"/>
          <c:extLst>
            <c:ext xmlns:c16="http://schemas.microsoft.com/office/drawing/2014/chart" uri="{C3380CC4-5D6E-409C-BE32-E72D297353CC}">
              <c16:uniqueId val="{0000000B-99A6-4462-B5C3-6654F0EAD796}"/>
            </c:ext>
          </c:extLst>
        </c:ser>
        <c:ser>
          <c:idx val="10"/>
          <c:order val="10"/>
          <c:tx>
            <c:strRef>
              <c:f>SBIRT_1!$A$12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SBIRT_1!$B$12:$F$12</c:f>
              <c:numCache>
                <c:formatCode>0.0%</c:formatCode>
                <c:ptCount val="5"/>
                <c:pt idx="1">
                  <c:v>0.47200000000000003</c:v>
                </c:pt>
                <c:pt idx="2">
                  <c:v>0.53800000000000003</c:v>
                </c:pt>
                <c:pt idx="3">
                  <c:v>0.38900000000000001</c:v>
                </c:pt>
                <c:pt idx="4">
                  <c:v>0.53900000000000003</c:v>
                </c:pt>
              </c:numCache>
            </c:numRef>
          </c:yVal>
          <c:smooth val="0"/>
          <c:extLst>
            <c:ext xmlns:c16="http://schemas.microsoft.com/office/drawing/2014/chart" uri="{C3380CC4-5D6E-409C-BE32-E72D297353CC}">
              <c16:uniqueId val="{0000000C-99A6-4462-B5C3-6654F0EAD796}"/>
            </c:ext>
          </c:extLst>
        </c:ser>
        <c:ser>
          <c:idx val="11"/>
          <c:order val="11"/>
          <c:tx>
            <c:strRef>
              <c:f>SBIRT_1!$A$13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SBIRT_1!$B$13:$F$13</c:f>
              <c:numCache>
                <c:formatCode>0.0%</c:formatCode>
                <c:ptCount val="5"/>
                <c:pt idx="1">
                  <c:v>0.51400000000000001</c:v>
                </c:pt>
                <c:pt idx="2">
                  <c:v>0.66200000000000003</c:v>
                </c:pt>
                <c:pt idx="3">
                  <c:v>0.6409999999999999</c:v>
                </c:pt>
                <c:pt idx="4">
                  <c:v>0.67200000000000004</c:v>
                </c:pt>
              </c:numCache>
            </c:numRef>
          </c:yVal>
          <c:smooth val="0"/>
          <c:extLst>
            <c:ext xmlns:c16="http://schemas.microsoft.com/office/drawing/2014/chart" uri="{C3380CC4-5D6E-409C-BE32-E72D297353CC}">
              <c16:uniqueId val="{0000000D-99A6-4462-B5C3-6654F0EAD796}"/>
            </c:ext>
          </c:extLst>
        </c:ser>
        <c:ser>
          <c:idx val="13"/>
          <c:order val="12"/>
          <c:tx>
            <c:strRef>
              <c:f>SBIRT_1!$A$15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SBIRT_1!$B$15:$F$15</c:f>
              <c:numCache>
                <c:formatCode>General</c:formatCode>
                <c:ptCount val="5"/>
                <c:pt idx="2" formatCode="0.0%">
                  <c:v>0.68</c:v>
                </c:pt>
                <c:pt idx="3" formatCode="0.0%">
                  <c:v>0.73099999999999998</c:v>
                </c:pt>
                <c:pt idx="4" formatCode="0.0%">
                  <c:v>0.71599999999999997</c:v>
                </c:pt>
              </c:numCache>
            </c:numRef>
          </c:yVal>
          <c:smooth val="0"/>
          <c:extLst>
            <c:ext xmlns:c16="http://schemas.microsoft.com/office/drawing/2014/chart" uri="{C3380CC4-5D6E-409C-BE32-E72D297353CC}">
              <c16:uniqueId val="{0000000E-99A6-4462-B5C3-6654F0EAD796}"/>
            </c:ext>
          </c:extLst>
        </c:ser>
        <c:ser>
          <c:idx val="14"/>
          <c:order val="13"/>
          <c:tx>
            <c:strRef>
              <c:f>SBIRT_1!$A$16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SBIRT_1!$B$16:$F$16</c:f>
              <c:numCache>
                <c:formatCode>0.0%</c:formatCode>
                <c:ptCount val="5"/>
                <c:pt idx="0">
                  <c:v>0.60899999999999999</c:v>
                </c:pt>
                <c:pt idx="1">
                  <c:v>0.59899999999999998</c:v>
                </c:pt>
                <c:pt idx="2">
                  <c:v>0.68200000000000005</c:v>
                </c:pt>
                <c:pt idx="3">
                  <c:v>0.66099999999999992</c:v>
                </c:pt>
                <c:pt idx="4">
                  <c:v>0.77700000000000002</c:v>
                </c:pt>
              </c:numCache>
            </c:numRef>
          </c:yVal>
          <c:smooth val="0"/>
          <c:extLst>
            <c:ext xmlns:c16="http://schemas.microsoft.com/office/drawing/2014/chart" uri="{C3380CC4-5D6E-409C-BE32-E72D297353CC}">
              <c16:uniqueId val="{0000000F-99A6-4462-B5C3-6654F0EAD796}"/>
            </c:ext>
          </c:extLst>
        </c:ser>
        <c:ser>
          <c:idx val="15"/>
          <c:order val="14"/>
          <c:tx>
            <c:strRef>
              <c:f>SBIRT_1!$A$17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SBIRT_1!$B$17:$F$17</c:f>
              <c:numCache>
                <c:formatCode>0.0%</c:formatCode>
                <c:ptCount val="5"/>
                <c:pt idx="0">
                  <c:v>0.44900000000000001</c:v>
                </c:pt>
                <c:pt idx="1">
                  <c:v>0.60599999999999998</c:v>
                </c:pt>
                <c:pt idx="2">
                  <c:v>0.36799999999999999</c:v>
                </c:pt>
                <c:pt idx="3">
                  <c:v>0.47200000000000003</c:v>
                </c:pt>
                <c:pt idx="4">
                  <c:v>0.58699999999999997</c:v>
                </c:pt>
              </c:numCache>
            </c:numRef>
          </c:yVal>
          <c:smooth val="0"/>
          <c:extLst>
            <c:ext xmlns:c16="http://schemas.microsoft.com/office/drawing/2014/chart" uri="{C3380CC4-5D6E-409C-BE32-E72D297353CC}">
              <c16:uniqueId val="{00000010-99A6-4462-B5C3-6654F0EAD796}"/>
            </c:ext>
          </c:extLst>
        </c:ser>
        <c:ser>
          <c:idx val="16"/>
          <c:order val="15"/>
          <c:tx>
            <c:strRef>
              <c:f>SBIRT_1!$A$18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SBIRT_1!$B$1:$F$1</c:f>
              <c:strCache>
                <c:ptCount val="5"/>
                <c:pt idx="0">
                  <c:v>'19</c:v>
                </c:pt>
                <c:pt idx="1">
                  <c:v>'20</c:v>
                </c:pt>
                <c:pt idx="2">
                  <c:v>'21</c:v>
                </c:pt>
                <c:pt idx="3">
                  <c:v>'22</c:v>
                </c:pt>
                <c:pt idx="4">
                  <c:v>'23</c:v>
                </c:pt>
              </c:strCache>
            </c:strRef>
          </c:xVal>
          <c:yVal>
            <c:numRef>
              <c:f>SBIRT_1!$B$18:$F$18</c:f>
              <c:numCache>
                <c:formatCode>0.0%</c:formatCode>
                <c:ptCount val="5"/>
                <c:pt idx="0">
                  <c:v>0.80500000000000005</c:v>
                </c:pt>
                <c:pt idx="1">
                  <c:v>0.57899999999999996</c:v>
                </c:pt>
                <c:pt idx="2">
                  <c:v>0.74199999999999999</c:v>
                </c:pt>
                <c:pt idx="3">
                  <c:v>0.69400000000000006</c:v>
                </c:pt>
                <c:pt idx="4">
                  <c:v>0.77</c:v>
                </c:pt>
              </c:numCache>
            </c:numRef>
          </c:yVal>
          <c:smooth val="0"/>
          <c:extLst>
            <c:ext xmlns:c16="http://schemas.microsoft.com/office/drawing/2014/chart" uri="{C3380CC4-5D6E-409C-BE32-E72D297353CC}">
              <c16:uniqueId val="{00000011-99A6-4462-B5C3-6654F0EAD796}"/>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SBIRT_1!$B$19:$F$19</c:f>
              <c:numCache>
                <c:formatCode>0.0%</c:formatCode>
                <c:ptCount val="5"/>
                <c:pt idx="0">
                  <c:v>0.628</c:v>
                </c:pt>
                <c:pt idx="1">
                  <c:v>0.502</c:v>
                </c:pt>
                <c:pt idx="2">
                  <c:v>0.55200000000000005</c:v>
                </c:pt>
                <c:pt idx="3">
                  <c:v>0.53900000000000003</c:v>
                </c:pt>
                <c:pt idx="4">
                  <c:v>0.60199999999999998</c:v>
                </c:pt>
              </c:numCache>
            </c:numRef>
          </c:yVal>
          <c:smooth val="0"/>
          <c:extLst>
            <c:ext xmlns:c16="http://schemas.microsoft.com/office/drawing/2014/chart" uri="{C3380CC4-5D6E-409C-BE32-E72D297353CC}">
              <c16:uniqueId val="{00000012-99A6-4462-B5C3-6654F0EAD796}"/>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SBIRT_1!$H$3:$H$4</c:f>
              <c:numCache>
                <c:formatCode>General</c:formatCode>
                <c:ptCount val="2"/>
                <c:pt idx="0">
                  <c:v>0</c:v>
                </c:pt>
                <c:pt idx="1">
                  <c:v>0</c:v>
                </c:pt>
              </c:numCache>
            </c:numRef>
          </c:xVal>
          <c:yVal>
            <c:numRef>
              <c:f>SBIRT_1!$I$3:$I$4</c:f>
              <c:numCache>
                <c:formatCode>General</c:formatCode>
                <c:ptCount val="2"/>
                <c:pt idx="0">
                  <c:v>0</c:v>
                </c:pt>
                <c:pt idx="1">
                  <c:v>1</c:v>
                </c:pt>
              </c:numCache>
            </c:numRef>
          </c:yVal>
          <c:smooth val="0"/>
          <c:extLst>
            <c:ext xmlns:c16="http://schemas.microsoft.com/office/drawing/2014/chart" uri="{C3380CC4-5D6E-409C-BE32-E72D297353CC}">
              <c16:uniqueId val="{00000013-99A6-4462-B5C3-6654F0EAD796}"/>
            </c:ext>
          </c:extLst>
        </c:ser>
        <c:ser>
          <c:idx val="19"/>
          <c:order val="19"/>
          <c:tx>
            <c:strRef>
              <c:f>SBIRT_1!$A$20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SBIRT_1!$B$1:$F$1</c:f>
              <c:strCache>
                <c:ptCount val="5"/>
                <c:pt idx="0">
                  <c:v>'19</c:v>
                </c:pt>
                <c:pt idx="1">
                  <c:v>'20</c:v>
                </c:pt>
                <c:pt idx="2">
                  <c:v>'21</c:v>
                </c:pt>
                <c:pt idx="3">
                  <c:v>'22</c:v>
                </c:pt>
                <c:pt idx="4">
                  <c:v>'23</c:v>
                </c:pt>
              </c:strCache>
            </c:strRef>
          </c:xVal>
          <c:yVal>
            <c:numRef>
              <c:f>SBIRT_1!$B$20:$F$20</c:f>
              <c:numCache>
                <c:formatCode>General</c:formatCode>
                <c:ptCount val="5"/>
                <c:pt idx="3" formatCode="0.0%">
                  <c:v>0.68200000000000005</c:v>
                </c:pt>
                <c:pt idx="4" formatCode="0.0%">
                  <c:v>0.66600000000000004</c:v>
                </c:pt>
              </c:numCache>
            </c:numRef>
          </c:yVal>
          <c:smooth val="0"/>
          <c:extLst>
            <c:ext xmlns:c16="http://schemas.microsoft.com/office/drawing/2014/chart" uri="{C3380CC4-5D6E-409C-BE32-E72D297353CC}">
              <c16:uniqueId val="{00000014-99A6-4462-B5C3-6654F0EAD796}"/>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SBIRT_2!$A$1</c:f>
          <c:strCache>
            <c:ptCount val="1"/>
            <c:pt idx="0">
              <c:v>SBIRT Rate 2 (EHR)</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SBIRT_2!$A$14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0-C558-439F-B631-49621D730AB5}"/>
              </c:ext>
            </c:extLst>
          </c:dPt>
          <c:cat>
            <c:strRef>
              <c:f>SBIRT_2!$B$1:$F$1</c:f>
              <c:strCache>
                <c:ptCount val="5"/>
                <c:pt idx="0">
                  <c:v>'19</c:v>
                </c:pt>
                <c:pt idx="1">
                  <c:v>'20</c:v>
                </c:pt>
                <c:pt idx="2">
                  <c:v>'21</c:v>
                </c:pt>
                <c:pt idx="3">
                  <c:v>'22</c:v>
                </c:pt>
                <c:pt idx="4">
                  <c:v>'23</c:v>
                </c:pt>
              </c:strCache>
            </c:strRef>
          </c:cat>
          <c:val>
            <c:numRef>
              <c:f>SBIRT_2!$B$14:$F$14</c:f>
              <c:numCache>
                <c:formatCode>0.0%</c:formatCode>
                <c:ptCount val="5"/>
                <c:pt idx="0">
                  <c:v>0.42799999999999999</c:v>
                </c:pt>
                <c:pt idx="1">
                  <c:v>0.29199999999999998</c:v>
                </c:pt>
                <c:pt idx="2">
                  <c:v>0.28199999999999997</c:v>
                </c:pt>
                <c:pt idx="3">
                  <c:v>0.37</c:v>
                </c:pt>
                <c:pt idx="4">
                  <c:v>0.38900000000000001</c:v>
                </c:pt>
              </c:numCache>
            </c:numRef>
          </c:val>
          <c:smooth val="0"/>
          <c:extLst>
            <c:ext xmlns:c16="http://schemas.microsoft.com/office/drawing/2014/chart" uri="{C3380CC4-5D6E-409C-BE32-E72D297353CC}">
              <c16:uniqueId val="{00000001-C558-439F-B631-49621D730AB5}"/>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SBIRT_2!$A$2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SBIRT_2!$B$2:$F$2</c:f>
              <c:numCache>
                <c:formatCode>0.0%</c:formatCode>
                <c:ptCount val="5"/>
                <c:pt idx="0">
                  <c:v>1.3000000000000001E-2</c:v>
                </c:pt>
                <c:pt idx="1">
                  <c:v>2.6000000000000002E-2</c:v>
                </c:pt>
                <c:pt idx="2">
                  <c:v>0.03</c:v>
                </c:pt>
                <c:pt idx="3">
                  <c:v>0.22100000000000003</c:v>
                </c:pt>
                <c:pt idx="4">
                  <c:v>0.13200000000000001</c:v>
                </c:pt>
              </c:numCache>
            </c:numRef>
          </c:yVal>
          <c:smooth val="0"/>
          <c:extLst>
            <c:ext xmlns:c16="http://schemas.microsoft.com/office/drawing/2014/chart" uri="{C3380CC4-5D6E-409C-BE32-E72D297353CC}">
              <c16:uniqueId val="{00000002-C558-439F-B631-49621D730AB5}"/>
            </c:ext>
          </c:extLst>
        </c:ser>
        <c:ser>
          <c:idx val="1"/>
          <c:order val="1"/>
          <c:tx>
            <c:strRef>
              <c:f>SBIRT_2!$A$3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SBIRT_2!$B$3:$F$3</c:f>
              <c:numCache>
                <c:formatCode>0.0%</c:formatCode>
                <c:ptCount val="5"/>
                <c:pt idx="0">
                  <c:v>0.57299999999999995</c:v>
                </c:pt>
                <c:pt idx="1">
                  <c:v>0.69900000000000007</c:v>
                </c:pt>
                <c:pt idx="2">
                  <c:v>0.78900000000000003</c:v>
                </c:pt>
                <c:pt idx="3">
                  <c:v>0.72</c:v>
                </c:pt>
                <c:pt idx="4">
                  <c:v>0.47499999999999998</c:v>
                </c:pt>
              </c:numCache>
            </c:numRef>
          </c:yVal>
          <c:smooth val="0"/>
          <c:extLst>
            <c:ext xmlns:c16="http://schemas.microsoft.com/office/drawing/2014/chart" uri="{C3380CC4-5D6E-409C-BE32-E72D297353CC}">
              <c16:uniqueId val="{00000003-C558-439F-B631-49621D730AB5}"/>
            </c:ext>
          </c:extLst>
        </c:ser>
        <c:ser>
          <c:idx val="2"/>
          <c:order val="2"/>
          <c:tx>
            <c:strRef>
              <c:f>SBIRT_2!$A$4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SBIRT_2!$B$4:$F$4</c:f>
              <c:numCache>
                <c:formatCode>0.0%</c:formatCode>
                <c:ptCount val="5"/>
                <c:pt idx="0">
                  <c:v>0.93200000000000005</c:v>
                </c:pt>
                <c:pt idx="1">
                  <c:v>0.47700000000000004</c:v>
                </c:pt>
                <c:pt idx="2">
                  <c:v>0.19700000000000001</c:v>
                </c:pt>
                <c:pt idx="3">
                  <c:v>0.64300000000000002</c:v>
                </c:pt>
                <c:pt idx="4">
                  <c:v>0.46500000000000002</c:v>
                </c:pt>
              </c:numCache>
            </c:numRef>
          </c:yVal>
          <c:smooth val="0"/>
          <c:extLst>
            <c:ext xmlns:c16="http://schemas.microsoft.com/office/drawing/2014/chart" uri="{C3380CC4-5D6E-409C-BE32-E72D297353CC}">
              <c16:uniqueId val="{00000004-C558-439F-B631-49621D730AB5}"/>
            </c:ext>
          </c:extLst>
        </c:ser>
        <c:ser>
          <c:idx val="3"/>
          <c:order val="3"/>
          <c:tx>
            <c:strRef>
              <c:f>SBIRT_2!$A$5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SBIRT_2!$B$5:$F$5</c:f>
              <c:numCache>
                <c:formatCode>0.0%</c:formatCode>
                <c:ptCount val="5"/>
                <c:pt idx="0">
                  <c:v>0.13100000000000001</c:v>
                </c:pt>
                <c:pt idx="1">
                  <c:v>0.23199999999999998</c:v>
                </c:pt>
                <c:pt idx="2">
                  <c:v>0.154</c:v>
                </c:pt>
                <c:pt idx="3">
                  <c:v>0.154</c:v>
                </c:pt>
                <c:pt idx="4">
                  <c:v>0.2</c:v>
                </c:pt>
              </c:numCache>
            </c:numRef>
          </c:yVal>
          <c:smooth val="0"/>
          <c:extLst>
            <c:ext xmlns:c16="http://schemas.microsoft.com/office/drawing/2014/chart" uri="{C3380CC4-5D6E-409C-BE32-E72D297353CC}">
              <c16:uniqueId val="{00000005-C558-439F-B631-49621D730AB5}"/>
            </c:ext>
          </c:extLst>
        </c:ser>
        <c:ser>
          <c:idx val="4"/>
          <c:order val="4"/>
          <c:tx>
            <c:strRef>
              <c:f>SBIRT_2!$A$6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SBIRT_2!$B$6:$F$6</c:f>
              <c:numCache>
                <c:formatCode>0.0%</c:formatCode>
                <c:ptCount val="5"/>
                <c:pt idx="0">
                  <c:v>0.58200000000000007</c:v>
                </c:pt>
                <c:pt idx="1">
                  <c:v>0.70200000000000007</c:v>
                </c:pt>
                <c:pt idx="2">
                  <c:v>0.27</c:v>
                </c:pt>
                <c:pt idx="3">
                  <c:v>0.28800000000000003</c:v>
                </c:pt>
                <c:pt idx="4">
                  <c:v>0.26200000000000001</c:v>
                </c:pt>
              </c:numCache>
            </c:numRef>
          </c:yVal>
          <c:smooth val="0"/>
          <c:extLst>
            <c:ext xmlns:c16="http://schemas.microsoft.com/office/drawing/2014/chart" uri="{C3380CC4-5D6E-409C-BE32-E72D297353CC}">
              <c16:uniqueId val="{00000006-C558-439F-B631-49621D730AB5}"/>
            </c:ext>
          </c:extLst>
        </c:ser>
        <c:ser>
          <c:idx val="5"/>
          <c:order val="5"/>
          <c:tx>
            <c:strRef>
              <c:f>SBIRT_2!$A$7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SBIRT_2!$B$7:$F$7</c:f>
              <c:numCache>
                <c:formatCode>0.0%</c:formatCode>
                <c:ptCount val="5"/>
                <c:pt idx="0">
                  <c:v>0.25700000000000001</c:v>
                </c:pt>
                <c:pt idx="1">
                  <c:v>0.18100000000000002</c:v>
                </c:pt>
                <c:pt idx="2">
                  <c:v>0.17399999999999999</c:v>
                </c:pt>
                <c:pt idx="3">
                  <c:v>0.23500000000000001</c:v>
                </c:pt>
                <c:pt idx="4">
                  <c:v>0.24099999999999999</c:v>
                </c:pt>
              </c:numCache>
            </c:numRef>
          </c:yVal>
          <c:smooth val="0"/>
          <c:extLst>
            <c:ext xmlns:c16="http://schemas.microsoft.com/office/drawing/2014/chart" uri="{C3380CC4-5D6E-409C-BE32-E72D297353CC}">
              <c16:uniqueId val="{00000007-C558-439F-B631-49621D730AB5}"/>
            </c:ext>
          </c:extLst>
        </c:ser>
        <c:ser>
          <c:idx val="6"/>
          <c:order val="6"/>
          <c:tx>
            <c:strRef>
              <c:f>SBIRT_2!$A$8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SBIRT_2!$B$8:$F$8</c:f>
              <c:numCache>
                <c:formatCode>0.0%</c:formatCode>
                <c:ptCount val="5"/>
                <c:pt idx="0">
                  <c:v>0.85400000000000009</c:v>
                </c:pt>
                <c:pt idx="1">
                  <c:v>0.19600000000000001</c:v>
                </c:pt>
                <c:pt idx="2">
                  <c:v>0</c:v>
                </c:pt>
                <c:pt idx="3">
                  <c:v>0.20399999999999999</c:v>
                </c:pt>
                <c:pt idx="4">
                  <c:v>0.189</c:v>
                </c:pt>
              </c:numCache>
            </c:numRef>
          </c:yVal>
          <c:smooth val="0"/>
          <c:extLst>
            <c:ext xmlns:c16="http://schemas.microsoft.com/office/drawing/2014/chart" uri="{C3380CC4-5D6E-409C-BE32-E72D297353CC}">
              <c16:uniqueId val="{00000008-C558-439F-B631-49621D730AB5}"/>
            </c:ext>
          </c:extLst>
        </c:ser>
        <c:ser>
          <c:idx val="7"/>
          <c:order val="7"/>
          <c:tx>
            <c:strRef>
              <c:f>SBIRT_2!$A$9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SBIRT_2!$B$9:$F$9</c:f>
              <c:numCache>
                <c:formatCode>0.0%</c:formatCode>
                <c:ptCount val="5"/>
                <c:pt idx="0">
                  <c:v>0.26100000000000001</c:v>
                </c:pt>
                <c:pt idx="1">
                  <c:v>0.29399999999999998</c:v>
                </c:pt>
                <c:pt idx="2">
                  <c:v>0.17</c:v>
                </c:pt>
                <c:pt idx="3">
                  <c:v>0.16800000000000001</c:v>
                </c:pt>
                <c:pt idx="4">
                  <c:v>0.308</c:v>
                </c:pt>
              </c:numCache>
            </c:numRef>
          </c:yVal>
          <c:smooth val="0"/>
          <c:extLst>
            <c:ext xmlns:c16="http://schemas.microsoft.com/office/drawing/2014/chart" uri="{C3380CC4-5D6E-409C-BE32-E72D297353CC}">
              <c16:uniqueId val="{00000009-C558-439F-B631-49621D730AB5}"/>
            </c:ext>
          </c:extLst>
        </c:ser>
        <c:ser>
          <c:idx val="8"/>
          <c:order val="8"/>
          <c:tx>
            <c:strRef>
              <c:f>SBIRT_2!$A$10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SBIRT_2!$B$10:$F$10</c:f>
              <c:numCache>
                <c:formatCode>0.0%</c:formatCode>
                <c:ptCount val="5"/>
                <c:pt idx="0">
                  <c:v>0.11</c:v>
                </c:pt>
                <c:pt idx="1">
                  <c:v>0.217</c:v>
                </c:pt>
                <c:pt idx="2">
                  <c:v>0.33700000000000002</c:v>
                </c:pt>
                <c:pt idx="3">
                  <c:v>0.55799999999999994</c:v>
                </c:pt>
                <c:pt idx="4">
                  <c:v>0.53300000000000003</c:v>
                </c:pt>
              </c:numCache>
            </c:numRef>
          </c:yVal>
          <c:smooth val="0"/>
          <c:extLst>
            <c:ext xmlns:c16="http://schemas.microsoft.com/office/drawing/2014/chart" uri="{C3380CC4-5D6E-409C-BE32-E72D297353CC}">
              <c16:uniqueId val="{0000000A-C558-439F-B631-49621D730AB5}"/>
            </c:ext>
          </c:extLst>
        </c:ser>
        <c:ser>
          <c:idx val="9"/>
          <c:order val="9"/>
          <c:tx>
            <c:strRef>
              <c:f>SBIRT_2!$A$11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SBIRT_2!$B$11:$F$11</c:f>
              <c:numCache>
                <c:formatCode>0.0%</c:formatCode>
                <c:ptCount val="5"/>
                <c:pt idx="0">
                  <c:v>0.10400000000000001</c:v>
                </c:pt>
                <c:pt idx="1">
                  <c:v>0.10099999999999999</c:v>
                </c:pt>
                <c:pt idx="2">
                  <c:v>0.252</c:v>
                </c:pt>
                <c:pt idx="3">
                  <c:v>0.17699999999999999</c:v>
                </c:pt>
                <c:pt idx="4">
                  <c:v>0.34899999999999998</c:v>
                </c:pt>
              </c:numCache>
            </c:numRef>
          </c:yVal>
          <c:smooth val="0"/>
          <c:extLst>
            <c:ext xmlns:c16="http://schemas.microsoft.com/office/drawing/2014/chart" uri="{C3380CC4-5D6E-409C-BE32-E72D297353CC}">
              <c16:uniqueId val="{0000000B-C558-439F-B631-49621D730AB5}"/>
            </c:ext>
          </c:extLst>
        </c:ser>
        <c:ser>
          <c:idx val="10"/>
          <c:order val="10"/>
          <c:tx>
            <c:strRef>
              <c:f>SBIRT_2!$A$12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SBIRT_2!$B$12:$F$12</c:f>
              <c:numCache>
                <c:formatCode>0.0%</c:formatCode>
                <c:ptCount val="5"/>
                <c:pt idx="1">
                  <c:v>0.32</c:v>
                </c:pt>
                <c:pt idx="2">
                  <c:v>0.21199999999999999</c:v>
                </c:pt>
                <c:pt idx="3">
                  <c:v>0.39100000000000001</c:v>
                </c:pt>
                <c:pt idx="4">
                  <c:v>0.48199999999999998</c:v>
                </c:pt>
              </c:numCache>
            </c:numRef>
          </c:yVal>
          <c:smooth val="0"/>
          <c:extLst>
            <c:ext xmlns:c16="http://schemas.microsoft.com/office/drawing/2014/chart" uri="{C3380CC4-5D6E-409C-BE32-E72D297353CC}">
              <c16:uniqueId val="{0000000C-C558-439F-B631-49621D730AB5}"/>
            </c:ext>
          </c:extLst>
        </c:ser>
        <c:ser>
          <c:idx val="11"/>
          <c:order val="11"/>
          <c:tx>
            <c:strRef>
              <c:f>SBIRT_2!$A$13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SBIRT_2!$B$13:$F$13</c:f>
              <c:numCache>
                <c:formatCode>0.0%</c:formatCode>
                <c:ptCount val="5"/>
                <c:pt idx="1">
                  <c:v>0.25600000000000001</c:v>
                </c:pt>
                <c:pt idx="2">
                  <c:v>0.47700000000000004</c:v>
                </c:pt>
                <c:pt idx="3">
                  <c:v>0.44</c:v>
                </c:pt>
                <c:pt idx="4">
                  <c:v>0.46400000000000002</c:v>
                </c:pt>
              </c:numCache>
            </c:numRef>
          </c:yVal>
          <c:smooth val="0"/>
          <c:extLst>
            <c:ext xmlns:c16="http://schemas.microsoft.com/office/drawing/2014/chart" uri="{C3380CC4-5D6E-409C-BE32-E72D297353CC}">
              <c16:uniqueId val="{0000000D-C558-439F-B631-49621D730AB5}"/>
            </c:ext>
          </c:extLst>
        </c:ser>
        <c:ser>
          <c:idx val="13"/>
          <c:order val="12"/>
          <c:tx>
            <c:strRef>
              <c:f>SBIRT_2!$A$15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SBIRT_2!$B$15:$F$15</c:f>
              <c:numCache>
                <c:formatCode>General</c:formatCode>
                <c:ptCount val="5"/>
                <c:pt idx="2" formatCode="0.0%">
                  <c:v>0.218</c:v>
                </c:pt>
                <c:pt idx="3" formatCode="0.0%">
                  <c:v>0.32700000000000001</c:v>
                </c:pt>
                <c:pt idx="4" formatCode="0.0%">
                  <c:v>0.29299999999999998</c:v>
                </c:pt>
              </c:numCache>
            </c:numRef>
          </c:yVal>
          <c:smooth val="0"/>
          <c:extLst>
            <c:ext xmlns:c16="http://schemas.microsoft.com/office/drawing/2014/chart" uri="{C3380CC4-5D6E-409C-BE32-E72D297353CC}">
              <c16:uniqueId val="{0000000E-C558-439F-B631-49621D730AB5}"/>
            </c:ext>
          </c:extLst>
        </c:ser>
        <c:ser>
          <c:idx val="14"/>
          <c:order val="13"/>
          <c:tx>
            <c:strRef>
              <c:f>SBIRT_2!$A$16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SBIRT_2!$B$16:$F$16</c:f>
              <c:numCache>
                <c:formatCode>0.0%</c:formatCode>
                <c:ptCount val="5"/>
                <c:pt idx="0">
                  <c:v>0.42899999999999999</c:v>
                </c:pt>
                <c:pt idx="1">
                  <c:v>0.53900000000000003</c:v>
                </c:pt>
                <c:pt idx="2">
                  <c:v>0.56000000000000005</c:v>
                </c:pt>
                <c:pt idx="3">
                  <c:v>0.54600000000000004</c:v>
                </c:pt>
                <c:pt idx="4">
                  <c:v>0.624</c:v>
                </c:pt>
              </c:numCache>
            </c:numRef>
          </c:yVal>
          <c:smooth val="0"/>
          <c:extLst>
            <c:ext xmlns:c16="http://schemas.microsoft.com/office/drawing/2014/chart" uri="{C3380CC4-5D6E-409C-BE32-E72D297353CC}">
              <c16:uniqueId val="{0000000F-C558-439F-B631-49621D730AB5}"/>
            </c:ext>
          </c:extLst>
        </c:ser>
        <c:ser>
          <c:idx val="15"/>
          <c:order val="14"/>
          <c:tx>
            <c:strRef>
              <c:f>SBIRT_2!$A$17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SBIRT_2!$B$17:$F$17</c:f>
              <c:numCache>
                <c:formatCode>0.0%</c:formatCode>
                <c:ptCount val="5"/>
                <c:pt idx="0">
                  <c:v>0.49600000000000005</c:v>
                </c:pt>
                <c:pt idx="1">
                  <c:v>0.82000000000000006</c:v>
                </c:pt>
                <c:pt idx="2">
                  <c:v>0.222</c:v>
                </c:pt>
                <c:pt idx="3">
                  <c:v>0.41399999999999998</c:v>
                </c:pt>
                <c:pt idx="4">
                  <c:v>0.61899999999999999</c:v>
                </c:pt>
              </c:numCache>
            </c:numRef>
          </c:yVal>
          <c:smooth val="0"/>
          <c:extLst>
            <c:ext xmlns:c16="http://schemas.microsoft.com/office/drawing/2014/chart" uri="{C3380CC4-5D6E-409C-BE32-E72D297353CC}">
              <c16:uniqueId val="{00000010-C558-439F-B631-49621D730AB5}"/>
            </c:ext>
          </c:extLst>
        </c:ser>
        <c:ser>
          <c:idx val="16"/>
          <c:order val="15"/>
          <c:tx>
            <c:strRef>
              <c:f>SBIRT_2!$A$18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SBIRT_2!$B$1:$F$1</c:f>
              <c:strCache>
                <c:ptCount val="5"/>
                <c:pt idx="0">
                  <c:v>'19</c:v>
                </c:pt>
                <c:pt idx="1">
                  <c:v>'20</c:v>
                </c:pt>
                <c:pt idx="2">
                  <c:v>'21</c:v>
                </c:pt>
                <c:pt idx="3">
                  <c:v>'22</c:v>
                </c:pt>
                <c:pt idx="4">
                  <c:v>'23</c:v>
                </c:pt>
              </c:strCache>
            </c:strRef>
          </c:xVal>
          <c:yVal>
            <c:numRef>
              <c:f>SBIRT_2!$B$18:$F$18</c:f>
              <c:numCache>
                <c:formatCode>0.0%</c:formatCode>
                <c:ptCount val="5"/>
                <c:pt idx="0">
                  <c:v>0.126</c:v>
                </c:pt>
                <c:pt idx="1">
                  <c:v>0.13800000000000001</c:v>
                </c:pt>
                <c:pt idx="2">
                  <c:v>0.10300000000000001</c:v>
                </c:pt>
                <c:pt idx="3">
                  <c:v>0.36399999999999999</c:v>
                </c:pt>
                <c:pt idx="4">
                  <c:v>0.30299999999999999</c:v>
                </c:pt>
              </c:numCache>
            </c:numRef>
          </c:yVal>
          <c:smooth val="0"/>
          <c:extLst>
            <c:ext xmlns:c16="http://schemas.microsoft.com/office/drawing/2014/chart" uri="{C3380CC4-5D6E-409C-BE32-E72D297353CC}">
              <c16:uniqueId val="{00000011-C558-439F-B631-49621D730AB5}"/>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SBIRT_2!$B$19:$F$19</c:f>
              <c:numCache>
                <c:formatCode>0.0%</c:formatCode>
                <c:ptCount val="5"/>
                <c:pt idx="0">
                  <c:v>0.42799999999999999</c:v>
                </c:pt>
                <c:pt idx="1">
                  <c:v>0.29199999999999998</c:v>
                </c:pt>
                <c:pt idx="2">
                  <c:v>0.28199999999999997</c:v>
                </c:pt>
                <c:pt idx="3">
                  <c:v>0.37</c:v>
                </c:pt>
                <c:pt idx="4">
                  <c:v>0.38900000000000001</c:v>
                </c:pt>
              </c:numCache>
            </c:numRef>
          </c:yVal>
          <c:smooth val="0"/>
          <c:extLst>
            <c:ext xmlns:c16="http://schemas.microsoft.com/office/drawing/2014/chart" uri="{C3380CC4-5D6E-409C-BE32-E72D297353CC}">
              <c16:uniqueId val="{00000012-C558-439F-B631-49621D730AB5}"/>
            </c:ext>
          </c:extLst>
        </c:ser>
        <c:ser>
          <c:idx val="19"/>
          <c:order val="19"/>
          <c:tx>
            <c:strRef>
              <c:f>SBIRT_2!$A$20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SBIRT_2!$B$1:$F$1</c:f>
              <c:strCache>
                <c:ptCount val="5"/>
                <c:pt idx="0">
                  <c:v>'19</c:v>
                </c:pt>
                <c:pt idx="1">
                  <c:v>'20</c:v>
                </c:pt>
                <c:pt idx="2">
                  <c:v>'21</c:v>
                </c:pt>
                <c:pt idx="3">
                  <c:v>'22</c:v>
                </c:pt>
                <c:pt idx="4">
                  <c:v>'23</c:v>
                </c:pt>
              </c:strCache>
            </c:strRef>
          </c:xVal>
          <c:yVal>
            <c:numRef>
              <c:f>SBIRT_2!$B$20:$F$20</c:f>
              <c:numCache>
                <c:formatCode>General</c:formatCode>
                <c:ptCount val="5"/>
                <c:pt idx="3" formatCode="0.0%">
                  <c:v>0.53500000000000003</c:v>
                </c:pt>
                <c:pt idx="4" formatCode="0.0%">
                  <c:v>0.28699999999999998</c:v>
                </c:pt>
              </c:numCache>
            </c:numRef>
          </c:yVal>
          <c:smooth val="0"/>
          <c:extLst>
            <c:ext xmlns:c16="http://schemas.microsoft.com/office/drawing/2014/chart" uri="{C3380CC4-5D6E-409C-BE32-E72D297353CC}">
              <c16:uniqueId val="{00000013-C558-439F-B631-49621D730AB5}"/>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SBIRT_2!$H$3:$H$4</c:f>
              <c:numCache>
                <c:formatCode>General</c:formatCode>
                <c:ptCount val="2"/>
                <c:pt idx="0">
                  <c:v>0</c:v>
                </c:pt>
                <c:pt idx="1">
                  <c:v>0</c:v>
                </c:pt>
              </c:numCache>
            </c:numRef>
          </c:xVal>
          <c:yVal>
            <c:numRef>
              <c:f>SBIRT_2!$I$3:$I$4</c:f>
              <c:numCache>
                <c:formatCode>General</c:formatCode>
                <c:ptCount val="2"/>
                <c:pt idx="0">
                  <c:v>0</c:v>
                </c:pt>
                <c:pt idx="1">
                  <c:v>1</c:v>
                </c:pt>
              </c:numCache>
            </c:numRef>
          </c:yVal>
          <c:smooth val="0"/>
          <c:extLst>
            <c:ext xmlns:c16="http://schemas.microsoft.com/office/drawing/2014/chart" uri="{C3380CC4-5D6E-409C-BE32-E72D297353CC}">
              <c16:uniqueId val="{00000014-C558-439F-B631-49621D730AB5}"/>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SUD Treatment: Initiation</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IET_INI_18!$A$14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0-AF53-432B-BC04-FB9DC6A1A265}"/>
              </c:ext>
            </c:extLst>
          </c:dPt>
          <c:cat>
            <c:strRef>
              <c:f>IET_INI_18!$B$1:$F$1</c:f>
              <c:strCache>
                <c:ptCount val="5"/>
                <c:pt idx="0">
                  <c:v>'19</c:v>
                </c:pt>
                <c:pt idx="1">
                  <c:v>'20</c:v>
                </c:pt>
                <c:pt idx="2">
                  <c:v>'21</c:v>
                </c:pt>
                <c:pt idx="3">
                  <c:v>'22</c:v>
                </c:pt>
                <c:pt idx="4">
                  <c:v>'23</c:v>
                </c:pt>
              </c:strCache>
            </c:strRef>
          </c:cat>
          <c:val>
            <c:numRef>
              <c:f>IET_INI_18!$B$14:$F$14</c:f>
              <c:numCache>
                <c:formatCode>0.0%</c:formatCode>
                <c:ptCount val="5"/>
                <c:pt idx="0">
                  <c:v>0.38400000000000001</c:v>
                </c:pt>
                <c:pt idx="1">
                  <c:v>0.39299999999999996</c:v>
                </c:pt>
                <c:pt idx="2">
                  <c:v>0.39300000000000002</c:v>
                </c:pt>
                <c:pt idx="3">
                  <c:v>0.42399999999999999</c:v>
                </c:pt>
                <c:pt idx="4">
                  <c:v>0.42299999999999999</c:v>
                </c:pt>
              </c:numCache>
            </c:numRef>
          </c:val>
          <c:smooth val="0"/>
          <c:extLst>
            <c:ext xmlns:c16="http://schemas.microsoft.com/office/drawing/2014/chart" uri="{C3380CC4-5D6E-409C-BE32-E72D297353CC}">
              <c16:uniqueId val="{00000001-AF53-432B-BC04-FB9DC6A1A265}"/>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IET_INI_18!$A$2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IET_INI_18!$B$2:$F$2</c:f>
              <c:numCache>
                <c:formatCode>0.0%</c:formatCode>
                <c:ptCount val="5"/>
                <c:pt idx="0">
                  <c:v>0.30100000000000005</c:v>
                </c:pt>
                <c:pt idx="1">
                  <c:v>0.378</c:v>
                </c:pt>
                <c:pt idx="2">
                  <c:v>0.316</c:v>
                </c:pt>
                <c:pt idx="3">
                  <c:v>0.34500000000000003</c:v>
                </c:pt>
                <c:pt idx="4">
                  <c:v>0.378</c:v>
                </c:pt>
              </c:numCache>
            </c:numRef>
          </c:yVal>
          <c:smooth val="0"/>
          <c:extLst>
            <c:ext xmlns:c16="http://schemas.microsoft.com/office/drawing/2014/chart" uri="{C3380CC4-5D6E-409C-BE32-E72D297353CC}">
              <c16:uniqueId val="{00000002-AF53-432B-BC04-FB9DC6A1A265}"/>
            </c:ext>
          </c:extLst>
        </c:ser>
        <c:ser>
          <c:idx val="1"/>
          <c:order val="1"/>
          <c:tx>
            <c:strRef>
              <c:f>IET_INI_18!$A$3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IET_INI_18!$B$3:$F$3</c:f>
              <c:numCache>
                <c:formatCode>0.0%</c:formatCode>
                <c:ptCount val="5"/>
                <c:pt idx="0">
                  <c:v>0.36100000000000004</c:v>
                </c:pt>
                <c:pt idx="1">
                  <c:v>0.36499999999999999</c:v>
                </c:pt>
                <c:pt idx="2">
                  <c:v>0.36700000000000005</c:v>
                </c:pt>
                <c:pt idx="3">
                  <c:v>0.34500000000000003</c:v>
                </c:pt>
                <c:pt idx="4">
                  <c:v>0.376</c:v>
                </c:pt>
              </c:numCache>
            </c:numRef>
          </c:yVal>
          <c:smooth val="0"/>
          <c:extLst>
            <c:ext xmlns:c16="http://schemas.microsoft.com/office/drawing/2014/chart" uri="{C3380CC4-5D6E-409C-BE32-E72D297353CC}">
              <c16:uniqueId val="{00000003-AF53-432B-BC04-FB9DC6A1A265}"/>
            </c:ext>
          </c:extLst>
        </c:ser>
        <c:ser>
          <c:idx val="2"/>
          <c:order val="2"/>
          <c:tx>
            <c:strRef>
              <c:f>IET_INI_18!$A$4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IET_INI_18!$B$4:$F$4</c:f>
              <c:numCache>
                <c:formatCode>0.0%</c:formatCode>
                <c:ptCount val="5"/>
                <c:pt idx="0">
                  <c:v>0.41299999999999998</c:v>
                </c:pt>
                <c:pt idx="1">
                  <c:v>0.44500000000000001</c:v>
                </c:pt>
                <c:pt idx="2">
                  <c:v>0.45299999999999996</c:v>
                </c:pt>
                <c:pt idx="3">
                  <c:v>0.45200000000000001</c:v>
                </c:pt>
                <c:pt idx="4">
                  <c:v>0.46899999999999997</c:v>
                </c:pt>
              </c:numCache>
            </c:numRef>
          </c:yVal>
          <c:smooth val="0"/>
          <c:extLst>
            <c:ext xmlns:c16="http://schemas.microsoft.com/office/drawing/2014/chart" uri="{C3380CC4-5D6E-409C-BE32-E72D297353CC}">
              <c16:uniqueId val="{00000004-AF53-432B-BC04-FB9DC6A1A265}"/>
            </c:ext>
          </c:extLst>
        </c:ser>
        <c:ser>
          <c:idx val="3"/>
          <c:order val="3"/>
          <c:tx>
            <c:strRef>
              <c:f>IET_INI_18!$A$5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IET_INI_18!$B$5:$F$5</c:f>
              <c:numCache>
                <c:formatCode>0.0%</c:formatCode>
                <c:ptCount val="5"/>
                <c:pt idx="0">
                  <c:v>0.38400000000000001</c:v>
                </c:pt>
                <c:pt idx="1">
                  <c:v>0.41200000000000003</c:v>
                </c:pt>
                <c:pt idx="2">
                  <c:v>0.38400000000000001</c:v>
                </c:pt>
                <c:pt idx="3">
                  <c:v>0.39200000000000002</c:v>
                </c:pt>
                <c:pt idx="4">
                  <c:v>0.372</c:v>
                </c:pt>
              </c:numCache>
            </c:numRef>
          </c:yVal>
          <c:smooth val="0"/>
          <c:extLst>
            <c:ext xmlns:c16="http://schemas.microsoft.com/office/drawing/2014/chart" uri="{C3380CC4-5D6E-409C-BE32-E72D297353CC}">
              <c16:uniqueId val="{00000005-AF53-432B-BC04-FB9DC6A1A265}"/>
            </c:ext>
          </c:extLst>
        </c:ser>
        <c:ser>
          <c:idx val="4"/>
          <c:order val="4"/>
          <c:tx>
            <c:strRef>
              <c:f>IET_INI_18!$A$6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IET_INI_18!$B$6:$F$6</c:f>
              <c:numCache>
                <c:formatCode>0.0%</c:formatCode>
                <c:ptCount val="5"/>
                <c:pt idx="0">
                  <c:v>0.371</c:v>
                </c:pt>
                <c:pt idx="1">
                  <c:v>0.35799999999999998</c:v>
                </c:pt>
                <c:pt idx="2">
                  <c:v>0.373</c:v>
                </c:pt>
                <c:pt idx="3">
                  <c:v>0.38500000000000001</c:v>
                </c:pt>
                <c:pt idx="4">
                  <c:v>0.37</c:v>
                </c:pt>
              </c:numCache>
            </c:numRef>
          </c:yVal>
          <c:smooth val="0"/>
          <c:extLst>
            <c:ext xmlns:c16="http://schemas.microsoft.com/office/drawing/2014/chart" uri="{C3380CC4-5D6E-409C-BE32-E72D297353CC}">
              <c16:uniqueId val="{00000006-AF53-432B-BC04-FB9DC6A1A265}"/>
            </c:ext>
          </c:extLst>
        </c:ser>
        <c:ser>
          <c:idx val="5"/>
          <c:order val="5"/>
          <c:tx>
            <c:strRef>
              <c:f>IET_INI_18!$A$7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IET_INI_18!$B$7:$F$7</c:f>
              <c:numCache>
                <c:formatCode>0.0%</c:formatCode>
                <c:ptCount val="5"/>
                <c:pt idx="0">
                  <c:v>0.39500000000000002</c:v>
                </c:pt>
                <c:pt idx="1">
                  <c:v>0.40399999999999997</c:v>
                </c:pt>
                <c:pt idx="2">
                  <c:v>0.40600000000000003</c:v>
                </c:pt>
                <c:pt idx="3">
                  <c:v>0.42899999999999999</c:v>
                </c:pt>
                <c:pt idx="4">
                  <c:v>0.46100000000000002</c:v>
                </c:pt>
              </c:numCache>
            </c:numRef>
          </c:yVal>
          <c:smooth val="0"/>
          <c:extLst>
            <c:ext xmlns:c16="http://schemas.microsoft.com/office/drawing/2014/chart" uri="{C3380CC4-5D6E-409C-BE32-E72D297353CC}">
              <c16:uniqueId val="{00000007-AF53-432B-BC04-FB9DC6A1A265}"/>
            </c:ext>
          </c:extLst>
        </c:ser>
        <c:ser>
          <c:idx val="6"/>
          <c:order val="6"/>
          <c:tx>
            <c:strRef>
              <c:f>IET_INI_18!$A$8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IET_INI_18!$B$8:$F$8</c:f>
              <c:numCache>
                <c:formatCode>0.0%</c:formatCode>
                <c:ptCount val="5"/>
                <c:pt idx="0">
                  <c:v>0.38400000000000001</c:v>
                </c:pt>
                <c:pt idx="1">
                  <c:v>0.39</c:v>
                </c:pt>
                <c:pt idx="2">
                  <c:v>0.36700000000000005</c:v>
                </c:pt>
                <c:pt idx="3">
                  <c:v>0.39700000000000002</c:v>
                </c:pt>
                <c:pt idx="4">
                  <c:v>0.377</c:v>
                </c:pt>
              </c:numCache>
            </c:numRef>
          </c:yVal>
          <c:smooth val="0"/>
          <c:extLst>
            <c:ext xmlns:c16="http://schemas.microsoft.com/office/drawing/2014/chart" uri="{C3380CC4-5D6E-409C-BE32-E72D297353CC}">
              <c16:uniqueId val="{00000008-AF53-432B-BC04-FB9DC6A1A265}"/>
            </c:ext>
          </c:extLst>
        </c:ser>
        <c:ser>
          <c:idx val="7"/>
          <c:order val="7"/>
          <c:tx>
            <c:strRef>
              <c:f>IET_INI_18!$A$9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IET_INI_18!$B$9:$F$9</c:f>
              <c:numCache>
                <c:formatCode>0.0%</c:formatCode>
                <c:ptCount val="5"/>
                <c:pt idx="0">
                  <c:v>0.40700000000000003</c:v>
                </c:pt>
                <c:pt idx="1">
                  <c:v>0.41299999999999998</c:v>
                </c:pt>
                <c:pt idx="2">
                  <c:v>0.39500000000000002</c:v>
                </c:pt>
                <c:pt idx="3">
                  <c:v>0.38600000000000001</c:v>
                </c:pt>
                <c:pt idx="4">
                  <c:v>0.41599999999999998</c:v>
                </c:pt>
              </c:numCache>
            </c:numRef>
          </c:yVal>
          <c:smooth val="0"/>
          <c:extLst>
            <c:ext xmlns:c16="http://schemas.microsoft.com/office/drawing/2014/chart" uri="{C3380CC4-5D6E-409C-BE32-E72D297353CC}">
              <c16:uniqueId val="{00000009-AF53-432B-BC04-FB9DC6A1A265}"/>
            </c:ext>
          </c:extLst>
        </c:ser>
        <c:ser>
          <c:idx val="8"/>
          <c:order val="8"/>
          <c:tx>
            <c:strRef>
              <c:f>IET_INI_18!$A$10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IET_INI_18!$B$10:$F$10</c:f>
              <c:numCache>
                <c:formatCode>0.0%</c:formatCode>
                <c:ptCount val="5"/>
                <c:pt idx="0">
                  <c:v>0.36</c:v>
                </c:pt>
                <c:pt idx="1">
                  <c:v>0.34500000000000003</c:v>
                </c:pt>
                <c:pt idx="2">
                  <c:v>0.36600000000000005</c:v>
                </c:pt>
                <c:pt idx="3">
                  <c:v>0.47100000000000003</c:v>
                </c:pt>
                <c:pt idx="4">
                  <c:v>0.42</c:v>
                </c:pt>
              </c:numCache>
            </c:numRef>
          </c:yVal>
          <c:smooth val="0"/>
          <c:extLst>
            <c:ext xmlns:c16="http://schemas.microsoft.com/office/drawing/2014/chart" uri="{C3380CC4-5D6E-409C-BE32-E72D297353CC}">
              <c16:uniqueId val="{0000000A-AF53-432B-BC04-FB9DC6A1A265}"/>
            </c:ext>
          </c:extLst>
        </c:ser>
        <c:ser>
          <c:idx val="9"/>
          <c:order val="9"/>
          <c:tx>
            <c:strRef>
              <c:f>IET_INI_18!$A$11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IET_INI_18!$B$11:$F$11</c:f>
              <c:numCache>
                <c:formatCode>0.0%</c:formatCode>
                <c:ptCount val="5"/>
                <c:pt idx="0">
                  <c:v>0.36600000000000005</c:v>
                </c:pt>
                <c:pt idx="1">
                  <c:v>0.42499999999999999</c:v>
                </c:pt>
                <c:pt idx="2">
                  <c:v>0.379</c:v>
                </c:pt>
                <c:pt idx="3">
                  <c:v>0.46200000000000002</c:v>
                </c:pt>
                <c:pt idx="4">
                  <c:v>0.4</c:v>
                </c:pt>
              </c:numCache>
            </c:numRef>
          </c:yVal>
          <c:smooth val="0"/>
          <c:extLst>
            <c:ext xmlns:c16="http://schemas.microsoft.com/office/drawing/2014/chart" uri="{C3380CC4-5D6E-409C-BE32-E72D297353CC}">
              <c16:uniqueId val="{0000000B-AF53-432B-BC04-FB9DC6A1A265}"/>
            </c:ext>
          </c:extLst>
        </c:ser>
        <c:ser>
          <c:idx val="10"/>
          <c:order val="10"/>
          <c:tx>
            <c:strRef>
              <c:f>IET_INI_18!$A$12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IET_INI_18!$B$12:$F$12</c:f>
              <c:numCache>
                <c:formatCode>0.0%</c:formatCode>
                <c:ptCount val="5"/>
                <c:pt idx="1">
                  <c:v>0.42100000000000004</c:v>
                </c:pt>
                <c:pt idx="2">
                  <c:v>0.42700000000000005</c:v>
                </c:pt>
                <c:pt idx="3">
                  <c:v>0.5</c:v>
                </c:pt>
                <c:pt idx="4">
                  <c:v>0.41499999999999998</c:v>
                </c:pt>
              </c:numCache>
            </c:numRef>
          </c:yVal>
          <c:smooth val="0"/>
          <c:extLst>
            <c:ext xmlns:c16="http://schemas.microsoft.com/office/drawing/2014/chart" uri="{C3380CC4-5D6E-409C-BE32-E72D297353CC}">
              <c16:uniqueId val="{0000000C-AF53-432B-BC04-FB9DC6A1A265}"/>
            </c:ext>
          </c:extLst>
        </c:ser>
        <c:ser>
          <c:idx val="11"/>
          <c:order val="11"/>
          <c:tx>
            <c:strRef>
              <c:f>IET_INI_18!$A$13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IET_INI_18!$B$13:$F$13</c:f>
              <c:numCache>
                <c:formatCode>0.0%</c:formatCode>
                <c:ptCount val="5"/>
                <c:pt idx="1">
                  <c:v>0.38</c:v>
                </c:pt>
                <c:pt idx="2">
                  <c:v>0.39700000000000002</c:v>
                </c:pt>
                <c:pt idx="3">
                  <c:v>0.46299999999999997</c:v>
                </c:pt>
                <c:pt idx="4">
                  <c:v>0.41099999999999998</c:v>
                </c:pt>
              </c:numCache>
            </c:numRef>
          </c:yVal>
          <c:smooth val="0"/>
          <c:extLst>
            <c:ext xmlns:c16="http://schemas.microsoft.com/office/drawing/2014/chart" uri="{C3380CC4-5D6E-409C-BE32-E72D297353CC}">
              <c16:uniqueId val="{0000000D-AF53-432B-BC04-FB9DC6A1A265}"/>
            </c:ext>
          </c:extLst>
        </c:ser>
        <c:ser>
          <c:idx val="13"/>
          <c:order val="12"/>
          <c:tx>
            <c:strRef>
              <c:f>IET_INI_18!$A$15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IET_INI_18!$B$15:$F$15</c:f>
              <c:numCache>
                <c:formatCode>General</c:formatCode>
                <c:ptCount val="5"/>
                <c:pt idx="2" formatCode="0.0%">
                  <c:v>0.39</c:v>
                </c:pt>
                <c:pt idx="3" formatCode="0.0%">
                  <c:v>0.41200000000000003</c:v>
                </c:pt>
                <c:pt idx="4" formatCode="0.0%">
                  <c:v>0.45700000000000002</c:v>
                </c:pt>
              </c:numCache>
            </c:numRef>
          </c:yVal>
          <c:smooth val="0"/>
          <c:extLst>
            <c:ext xmlns:c16="http://schemas.microsoft.com/office/drawing/2014/chart" uri="{C3380CC4-5D6E-409C-BE32-E72D297353CC}">
              <c16:uniqueId val="{0000000E-AF53-432B-BC04-FB9DC6A1A265}"/>
            </c:ext>
          </c:extLst>
        </c:ser>
        <c:ser>
          <c:idx val="14"/>
          <c:order val="13"/>
          <c:tx>
            <c:strRef>
              <c:f>IET_INI_18!$A$16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IET_INI_18!$B$16:$F$16</c:f>
              <c:numCache>
                <c:formatCode>0.0%</c:formatCode>
                <c:ptCount val="5"/>
                <c:pt idx="0">
                  <c:v>0.42100000000000004</c:v>
                </c:pt>
                <c:pt idx="1">
                  <c:v>0.41299999999999998</c:v>
                </c:pt>
                <c:pt idx="2">
                  <c:v>0.40600000000000003</c:v>
                </c:pt>
                <c:pt idx="3">
                  <c:v>0.42600000000000005</c:v>
                </c:pt>
                <c:pt idx="4">
                  <c:v>0.42499999999999999</c:v>
                </c:pt>
              </c:numCache>
            </c:numRef>
          </c:yVal>
          <c:smooth val="0"/>
          <c:extLst>
            <c:ext xmlns:c16="http://schemas.microsoft.com/office/drawing/2014/chart" uri="{C3380CC4-5D6E-409C-BE32-E72D297353CC}">
              <c16:uniqueId val="{0000000F-AF53-432B-BC04-FB9DC6A1A265}"/>
            </c:ext>
          </c:extLst>
        </c:ser>
        <c:ser>
          <c:idx val="15"/>
          <c:order val="14"/>
          <c:tx>
            <c:strRef>
              <c:f>IET_INI_18!$A$17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IET_INI_18!$B$17:$F$17</c:f>
              <c:numCache>
                <c:formatCode>0.0%</c:formatCode>
                <c:ptCount val="5"/>
                <c:pt idx="0">
                  <c:v>0.36</c:v>
                </c:pt>
                <c:pt idx="1">
                  <c:v>0.33500000000000002</c:v>
                </c:pt>
                <c:pt idx="2">
                  <c:v>0.35499999999999998</c:v>
                </c:pt>
                <c:pt idx="3">
                  <c:v>0.4</c:v>
                </c:pt>
                <c:pt idx="4">
                  <c:v>0.39300000000000002</c:v>
                </c:pt>
              </c:numCache>
            </c:numRef>
          </c:yVal>
          <c:smooth val="0"/>
          <c:extLst>
            <c:ext xmlns:c16="http://schemas.microsoft.com/office/drawing/2014/chart" uri="{C3380CC4-5D6E-409C-BE32-E72D297353CC}">
              <c16:uniqueId val="{00000010-AF53-432B-BC04-FB9DC6A1A265}"/>
            </c:ext>
          </c:extLst>
        </c:ser>
        <c:ser>
          <c:idx val="16"/>
          <c:order val="15"/>
          <c:tx>
            <c:strRef>
              <c:f>IET_INI_18!$A$18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IET_INI_18!$B$1:$F$1</c:f>
              <c:strCache>
                <c:ptCount val="5"/>
                <c:pt idx="0">
                  <c:v>'19</c:v>
                </c:pt>
                <c:pt idx="1">
                  <c:v>'20</c:v>
                </c:pt>
                <c:pt idx="2">
                  <c:v>'21</c:v>
                </c:pt>
                <c:pt idx="3">
                  <c:v>'22</c:v>
                </c:pt>
                <c:pt idx="4">
                  <c:v>'23</c:v>
                </c:pt>
              </c:strCache>
            </c:strRef>
          </c:xVal>
          <c:yVal>
            <c:numRef>
              <c:f>IET_INI_18!$B$18:$F$18</c:f>
              <c:numCache>
                <c:formatCode>0.0%</c:formatCode>
                <c:ptCount val="5"/>
                <c:pt idx="0">
                  <c:v>0.37</c:v>
                </c:pt>
                <c:pt idx="1">
                  <c:v>0.42499999999999999</c:v>
                </c:pt>
                <c:pt idx="2">
                  <c:v>0.42200000000000004</c:v>
                </c:pt>
                <c:pt idx="3">
                  <c:v>0.40799999999999997</c:v>
                </c:pt>
                <c:pt idx="4">
                  <c:v>0.41699999999999998</c:v>
                </c:pt>
              </c:numCache>
            </c:numRef>
          </c:yVal>
          <c:smooth val="0"/>
          <c:extLst>
            <c:ext xmlns:c16="http://schemas.microsoft.com/office/drawing/2014/chart" uri="{C3380CC4-5D6E-409C-BE32-E72D297353CC}">
              <c16:uniqueId val="{00000011-AF53-432B-BC04-FB9DC6A1A265}"/>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IET_INI_18!$B$19:$F$19</c:f>
              <c:numCache>
                <c:formatCode>0.0%</c:formatCode>
                <c:ptCount val="5"/>
                <c:pt idx="0">
                  <c:v>0.38400000000000001</c:v>
                </c:pt>
                <c:pt idx="1">
                  <c:v>0.39299999999999996</c:v>
                </c:pt>
                <c:pt idx="2">
                  <c:v>0.38400000000000001</c:v>
                </c:pt>
                <c:pt idx="3">
                  <c:v>0.42399999999999999</c:v>
                </c:pt>
                <c:pt idx="4">
                  <c:v>0.42299999999999999</c:v>
                </c:pt>
              </c:numCache>
            </c:numRef>
          </c:yVal>
          <c:smooth val="0"/>
          <c:extLst>
            <c:ext xmlns:c16="http://schemas.microsoft.com/office/drawing/2014/chart" uri="{C3380CC4-5D6E-409C-BE32-E72D297353CC}">
              <c16:uniqueId val="{00000012-AF53-432B-BC04-FB9DC6A1A265}"/>
            </c:ext>
          </c:extLst>
        </c:ser>
        <c:ser>
          <c:idx val="19"/>
          <c:order val="19"/>
          <c:tx>
            <c:strRef>
              <c:f>IET_INI_18!$A$20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IET_INI_18!$B$1:$F$1</c:f>
              <c:strCache>
                <c:ptCount val="5"/>
                <c:pt idx="0">
                  <c:v>'19</c:v>
                </c:pt>
                <c:pt idx="1">
                  <c:v>'20</c:v>
                </c:pt>
                <c:pt idx="2">
                  <c:v>'21</c:v>
                </c:pt>
                <c:pt idx="3">
                  <c:v>'22</c:v>
                </c:pt>
                <c:pt idx="4">
                  <c:v>'23</c:v>
                </c:pt>
              </c:strCache>
            </c:strRef>
          </c:xVal>
          <c:yVal>
            <c:numRef>
              <c:f>IET_INI_18!$B$20:$F$20</c:f>
              <c:numCache>
                <c:formatCode>0.0%</c:formatCode>
                <c:ptCount val="5"/>
                <c:pt idx="1">
                  <c:v>0.46800000000000003</c:v>
                </c:pt>
                <c:pt idx="2">
                  <c:v>0.38800000000000001</c:v>
                </c:pt>
                <c:pt idx="3">
                  <c:v>0.43</c:v>
                </c:pt>
                <c:pt idx="4">
                  <c:v>0.433</c:v>
                </c:pt>
              </c:numCache>
            </c:numRef>
          </c:yVal>
          <c:smooth val="0"/>
          <c:extLst>
            <c:ext xmlns:c16="http://schemas.microsoft.com/office/drawing/2014/chart" uri="{C3380CC4-5D6E-409C-BE32-E72D297353CC}">
              <c16:uniqueId val="{00000013-AF53-432B-BC04-FB9DC6A1A265}"/>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rgbClr val="606060"/>
              </a:solidFill>
              <a:prstDash val="dash"/>
              <a:round/>
            </a:ln>
            <a:effectLst/>
          </c:spPr>
          <c:marker>
            <c:symbol val="none"/>
          </c:marker>
          <c:xVal>
            <c:numRef>
              <c:f>IET_INI_18!$H$3:$H$4</c:f>
              <c:numCache>
                <c:formatCode>General</c:formatCode>
                <c:ptCount val="2"/>
                <c:pt idx="0">
                  <c:v>4</c:v>
                </c:pt>
                <c:pt idx="1">
                  <c:v>4</c:v>
                </c:pt>
              </c:numCache>
            </c:numRef>
          </c:xVal>
          <c:yVal>
            <c:numRef>
              <c:f>IET_INI_18!$I$3:$I$4</c:f>
              <c:numCache>
                <c:formatCode>General</c:formatCode>
                <c:ptCount val="2"/>
                <c:pt idx="0">
                  <c:v>0</c:v>
                </c:pt>
                <c:pt idx="1">
                  <c:v>1</c:v>
                </c:pt>
              </c:numCache>
            </c:numRef>
          </c:yVal>
          <c:smooth val="0"/>
          <c:extLst>
            <c:ext xmlns:c16="http://schemas.microsoft.com/office/drawing/2014/chart" uri="{C3380CC4-5D6E-409C-BE32-E72D297353CC}">
              <c16:uniqueId val="{00000014-AF53-432B-BC04-FB9DC6A1A265}"/>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0.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2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SUD Treatment: Engagement</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IET_ENG_18!$A$14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0-7907-49DC-A7F2-67921FFF5D6E}"/>
              </c:ext>
            </c:extLst>
          </c:dPt>
          <c:cat>
            <c:strRef>
              <c:f>IET_ENG_18!$B$1:$F$1</c:f>
              <c:strCache>
                <c:ptCount val="5"/>
                <c:pt idx="0">
                  <c:v>'19</c:v>
                </c:pt>
                <c:pt idx="1">
                  <c:v>'20</c:v>
                </c:pt>
                <c:pt idx="2">
                  <c:v>'21</c:v>
                </c:pt>
                <c:pt idx="3">
                  <c:v>'22</c:v>
                </c:pt>
                <c:pt idx="4">
                  <c:v>'23</c:v>
                </c:pt>
              </c:strCache>
            </c:strRef>
          </c:cat>
          <c:val>
            <c:numRef>
              <c:f>IET_ENG_18!$B$14:$F$14</c:f>
              <c:numCache>
                <c:formatCode>0.0%</c:formatCode>
                <c:ptCount val="5"/>
                <c:pt idx="0">
                  <c:v>0.17</c:v>
                </c:pt>
                <c:pt idx="1">
                  <c:v>0.16200000000000001</c:v>
                </c:pt>
                <c:pt idx="2">
                  <c:v>0.154</c:v>
                </c:pt>
                <c:pt idx="3">
                  <c:v>0.161</c:v>
                </c:pt>
                <c:pt idx="4">
                  <c:v>0.16600000000000001</c:v>
                </c:pt>
              </c:numCache>
            </c:numRef>
          </c:val>
          <c:smooth val="0"/>
          <c:extLst>
            <c:ext xmlns:c16="http://schemas.microsoft.com/office/drawing/2014/chart" uri="{C3380CC4-5D6E-409C-BE32-E72D297353CC}">
              <c16:uniqueId val="{00000001-7907-49DC-A7F2-67921FFF5D6E}"/>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IET_ENG_18!$A$2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IET_ENG_18!$B$2:$F$2</c:f>
              <c:numCache>
                <c:formatCode>0.0%</c:formatCode>
                <c:ptCount val="5"/>
                <c:pt idx="0">
                  <c:v>0.11</c:v>
                </c:pt>
                <c:pt idx="1">
                  <c:v>0.1</c:v>
                </c:pt>
                <c:pt idx="2">
                  <c:v>9.4E-2</c:v>
                </c:pt>
                <c:pt idx="3">
                  <c:v>0.11899999999999999</c:v>
                </c:pt>
                <c:pt idx="4">
                  <c:v>0.11899999999999999</c:v>
                </c:pt>
              </c:numCache>
            </c:numRef>
          </c:yVal>
          <c:smooth val="0"/>
          <c:extLst>
            <c:ext xmlns:c16="http://schemas.microsoft.com/office/drawing/2014/chart" uri="{C3380CC4-5D6E-409C-BE32-E72D297353CC}">
              <c16:uniqueId val="{00000002-7907-49DC-A7F2-67921FFF5D6E}"/>
            </c:ext>
          </c:extLst>
        </c:ser>
        <c:ser>
          <c:idx val="1"/>
          <c:order val="1"/>
          <c:tx>
            <c:strRef>
              <c:f>IET_ENG_18!$A$3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IET_ENG_18!$B$3:$F$3</c:f>
              <c:numCache>
                <c:formatCode>0.0%</c:formatCode>
                <c:ptCount val="5"/>
                <c:pt idx="0">
                  <c:v>0.17100000000000001</c:v>
                </c:pt>
                <c:pt idx="1">
                  <c:v>0.13200000000000001</c:v>
                </c:pt>
                <c:pt idx="2">
                  <c:v>0.14300000000000002</c:v>
                </c:pt>
                <c:pt idx="3">
                  <c:v>0.13500000000000001</c:v>
                </c:pt>
                <c:pt idx="4">
                  <c:v>0.14799999999999999</c:v>
                </c:pt>
              </c:numCache>
            </c:numRef>
          </c:yVal>
          <c:smooth val="0"/>
          <c:extLst>
            <c:ext xmlns:c16="http://schemas.microsoft.com/office/drawing/2014/chart" uri="{C3380CC4-5D6E-409C-BE32-E72D297353CC}">
              <c16:uniqueId val="{00000003-7907-49DC-A7F2-67921FFF5D6E}"/>
            </c:ext>
          </c:extLst>
        </c:ser>
        <c:ser>
          <c:idx val="2"/>
          <c:order val="2"/>
          <c:tx>
            <c:strRef>
              <c:f>IET_ENG_18!$A$4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IET_ENG_18!$B$4:$F$4</c:f>
              <c:numCache>
                <c:formatCode>0.0%</c:formatCode>
                <c:ptCount val="5"/>
                <c:pt idx="0">
                  <c:v>0.17199999999999999</c:v>
                </c:pt>
                <c:pt idx="1">
                  <c:v>0.16500000000000001</c:v>
                </c:pt>
                <c:pt idx="2">
                  <c:v>0.19700000000000001</c:v>
                </c:pt>
                <c:pt idx="3">
                  <c:v>0.23200000000000001</c:v>
                </c:pt>
                <c:pt idx="4">
                  <c:v>0.214</c:v>
                </c:pt>
              </c:numCache>
            </c:numRef>
          </c:yVal>
          <c:smooth val="0"/>
          <c:extLst>
            <c:ext xmlns:c16="http://schemas.microsoft.com/office/drawing/2014/chart" uri="{C3380CC4-5D6E-409C-BE32-E72D297353CC}">
              <c16:uniqueId val="{00000004-7907-49DC-A7F2-67921FFF5D6E}"/>
            </c:ext>
          </c:extLst>
        </c:ser>
        <c:ser>
          <c:idx val="3"/>
          <c:order val="3"/>
          <c:tx>
            <c:strRef>
              <c:f>IET_ENG_18!$A$5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IET_ENG_18!$B$5:$F$5</c:f>
              <c:numCache>
                <c:formatCode>0.0%</c:formatCode>
                <c:ptCount val="5"/>
                <c:pt idx="0">
                  <c:v>0.16399999999999998</c:v>
                </c:pt>
                <c:pt idx="1">
                  <c:v>0.16600000000000001</c:v>
                </c:pt>
                <c:pt idx="2">
                  <c:v>0.13400000000000001</c:v>
                </c:pt>
                <c:pt idx="3">
                  <c:v>0.13400000000000001</c:v>
                </c:pt>
                <c:pt idx="4">
                  <c:v>0.14000000000000001</c:v>
                </c:pt>
              </c:numCache>
            </c:numRef>
          </c:yVal>
          <c:smooth val="0"/>
          <c:extLst>
            <c:ext xmlns:c16="http://schemas.microsoft.com/office/drawing/2014/chart" uri="{C3380CC4-5D6E-409C-BE32-E72D297353CC}">
              <c16:uniqueId val="{00000005-7907-49DC-A7F2-67921FFF5D6E}"/>
            </c:ext>
          </c:extLst>
        </c:ser>
        <c:ser>
          <c:idx val="4"/>
          <c:order val="4"/>
          <c:tx>
            <c:strRef>
              <c:f>IET_ENG_18!$A$6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IET_ENG_18!$B$6:$F$6</c:f>
              <c:numCache>
                <c:formatCode>0.0%</c:formatCode>
                <c:ptCount val="5"/>
                <c:pt idx="0">
                  <c:v>0.153</c:v>
                </c:pt>
                <c:pt idx="1">
                  <c:v>0.129</c:v>
                </c:pt>
                <c:pt idx="2">
                  <c:v>0.13400000000000001</c:v>
                </c:pt>
                <c:pt idx="3">
                  <c:v>0.14899999999999999</c:v>
                </c:pt>
                <c:pt idx="4">
                  <c:v>0.14000000000000001</c:v>
                </c:pt>
              </c:numCache>
            </c:numRef>
          </c:yVal>
          <c:smooth val="0"/>
          <c:extLst>
            <c:ext xmlns:c16="http://schemas.microsoft.com/office/drawing/2014/chart" uri="{C3380CC4-5D6E-409C-BE32-E72D297353CC}">
              <c16:uniqueId val="{00000006-7907-49DC-A7F2-67921FFF5D6E}"/>
            </c:ext>
          </c:extLst>
        </c:ser>
        <c:ser>
          <c:idx val="5"/>
          <c:order val="5"/>
          <c:tx>
            <c:strRef>
              <c:f>IET_ENG_18!$A$7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IET_ENG_18!$B$7:$F$7</c:f>
              <c:numCache>
                <c:formatCode>0.0%</c:formatCode>
                <c:ptCount val="5"/>
                <c:pt idx="0">
                  <c:v>0.16899999999999998</c:v>
                </c:pt>
                <c:pt idx="1">
                  <c:v>0.161</c:v>
                </c:pt>
                <c:pt idx="2">
                  <c:v>0.15</c:v>
                </c:pt>
                <c:pt idx="3">
                  <c:v>0.152</c:v>
                </c:pt>
                <c:pt idx="4">
                  <c:v>0.17</c:v>
                </c:pt>
              </c:numCache>
            </c:numRef>
          </c:yVal>
          <c:smooth val="0"/>
          <c:extLst>
            <c:ext xmlns:c16="http://schemas.microsoft.com/office/drawing/2014/chart" uri="{C3380CC4-5D6E-409C-BE32-E72D297353CC}">
              <c16:uniqueId val="{00000007-7907-49DC-A7F2-67921FFF5D6E}"/>
            </c:ext>
          </c:extLst>
        </c:ser>
        <c:ser>
          <c:idx val="6"/>
          <c:order val="6"/>
          <c:tx>
            <c:strRef>
              <c:f>IET_ENG_18!$A$8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IET_ENG_18!$B$8:$F$8</c:f>
              <c:numCache>
                <c:formatCode>0.0%</c:formatCode>
                <c:ptCount val="5"/>
                <c:pt idx="0">
                  <c:v>0.19800000000000001</c:v>
                </c:pt>
                <c:pt idx="1">
                  <c:v>0.19500000000000001</c:v>
                </c:pt>
                <c:pt idx="2">
                  <c:v>0.16700000000000001</c:v>
                </c:pt>
                <c:pt idx="3">
                  <c:v>0.19700000000000001</c:v>
                </c:pt>
                <c:pt idx="4">
                  <c:v>0.186</c:v>
                </c:pt>
              </c:numCache>
            </c:numRef>
          </c:yVal>
          <c:smooth val="0"/>
          <c:extLst>
            <c:ext xmlns:c16="http://schemas.microsoft.com/office/drawing/2014/chart" uri="{C3380CC4-5D6E-409C-BE32-E72D297353CC}">
              <c16:uniqueId val="{00000008-7907-49DC-A7F2-67921FFF5D6E}"/>
            </c:ext>
          </c:extLst>
        </c:ser>
        <c:ser>
          <c:idx val="7"/>
          <c:order val="7"/>
          <c:tx>
            <c:strRef>
              <c:f>IET_ENG_18!$A$9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IET_ENG_18!$B$9:$F$9</c:f>
              <c:numCache>
                <c:formatCode>0.0%</c:formatCode>
                <c:ptCount val="5"/>
                <c:pt idx="0">
                  <c:v>0.21</c:v>
                </c:pt>
                <c:pt idx="1">
                  <c:v>0.158</c:v>
                </c:pt>
                <c:pt idx="2">
                  <c:v>0.17</c:v>
                </c:pt>
                <c:pt idx="3">
                  <c:v>0.14499999999999999</c:v>
                </c:pt>
                <c:pt idx="4">
                  <c:v>0.152</c:v>
                </c:pt>
              </c:numCache>
            </c:numRef>
          </c:yVal>
          <c:smooth val="0"/>
          <c:extLst>
            <c:ext xmlns:c16="http://schemas.microsoft.com/office/drawing/2014/chart" uri="{C3380CC4-5D6E-409C-BE32-E72D297353CC}">
              <c16:uniqueId val="{00000009-7907-49DC-A7F2-67921FFF5D6E}"/>
            </c:ext>
          </c:extLst>
        </c:ser>
        <c:ser>
          <c:idx val="8"/>
          <c:order val="8"/>
          <c:tx>
            <c:strRef>
              <c:f>IET_ENG_18!$A$10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IET_ENG_18!$B$10:$F$10</c:f>
              <c:numCache>
                <c:formatCode>0.0%</c:formatCode>
                <c:ptCount val="5"/>
                <c:pt idx="0">
                  <c:v>0.16200000000000001</c:v>
                </c:pt>
                <c:pt idx="1">
                  <c:v>0.17500000000000002</c:v>
                </c:pt>
                <c:pt idx="2">
                  <c:v>0.156</c:v>
                </c:pt>
                <c:pt idx="3">
                  <c:v>0.16400000000000001</c:v>
                </c:pt>
                <c:pt idx="4">
                  <c:v>0.16400000000000001</c:v>
                </c:pt>
              </c:numCache>
            </c:numRef>
          </c:yVal>
          <c:smooth val="0"/>
          <c:extLst>
            <c:ext xmlns:c16="http://schemas.microsoft.com/office/drawing/2014/chart" uri="{C3380CC4-5D6E-409C-BE32-E72D297353CC}">
              <c16:uniqueId val="{0000000A-7907-49DC-A7F2-67921FFF5D6E}"/>
            </c:ext>
          </c:extLst>
        </c:ser>
        <c:ser>
          <c:idx val="9"/>
          <c:order val="9"/>
          <c:tx>
            <c:strRef>
              <c:f>IET_ENG_18!$A$11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IET_ENG_18!$B$11:$F$11</c:f>
              <c:numCache>
                <c:formatCode>0.0%</c:formatCode>
                <c:ptCount val="5"/>
                <c:pt idx="0">
                  <c:v>0.185</c:v>
                </c:pt>
                <c:pt idx="1">
                  <c:v>0.19700000000000001</c:v>
                </c:pt>
                <c:pt idx="2">
                  <c:v>0.127</c:v>
                </c:pt>
                <c:pt idx="3">
                  <c:v>0.14599999999999999</c:v>
                </c:pt>
                <c:pt idx="4">
                  <c:v>0.14599999999999999</c:v>
                </c:pt>
              </c:numCache>
            </c:numRef>
          </c:yVal>
          <c:smooth val="0"/>
          <c:extLst>
            <c:ext xmlns:c16="http://schemas.microsoft.com/office/drawing/2014/chart" uri="{C3380CC4-5D6E-409C-BE32-E72D297353CC}">
              <c16:uniqueId val="{0000000B-7907-49DC-A7F2-67921FFF5D6E}"/>
            </c:ext>
          </c:extLst>
        </c:ser>
        <c:ser>
          <c:idx val="10"/>
          <c:order val="10"/>
          <c:tx>
            <c:strRef>
              <c:f>IET_ENG_18!$A$12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IET_ENG_18!$B$12:$F$12</c:f>
              <c:numCache>
                <c:formatCode>0.0%</c:formatCode>
                <c:ptCount val="5"/>
                <c:pt idx="1">
                  <c:v>0.17600000000000002</c:v>
                </c:pt>
                <c:pt idx="2">
                  <c:v>0.16600000000000001</c:v>
                </c:pt>
                <c:pt idx="3">
                  <c:v>0.17899999999999999</c:v>
                </c:pt>
                <c:pt idx="4">
                  <c:v>0.16900000000000001</c:v>
                </c:pt>
              </c:numCache>
            </c:numRef>
          </c:yVal>
          <c:smooth val="0"/>
          <c:extLst>
            <c:ext xmlns:c16="http://schemas.microsoft.com/office/drawing/2014/chart" uri="{C3380CC4-5D6E-409C-BE32-E72D297353CC}">
              <c16:uniqueId val="{0000000C-7907-49DC-A7F2-67921FFF5D6E}"/>
            </c:ext>
          </c:extLst>
        </c:ser>
        <c:ser>
          <c:idx val="11"/>
          <c:order val="11"/>
          <c:tx>
            <c:strRef>
              <c:f>IET_ENG_18!$A$13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IET_ENG_18!$B$13:$F$13</c:f>
              <c:numCache>
                <c:formatCode>0.0%</c:formatCode>
                <c:ptCount val="5"/>
                <c:pt idx="1">
                  <c:v>0.16500000000000001</c:v>
                </c:pt>
                <c:pt idx="2">
                  <c:v>0.17500000000000002</c:v>
                </c:pt>
                <c:pt idx="3">
                  <c:v>0.18</c:v>
                </c:pt>
                <c:pt idx="4">
                  <c:v>0.188</c:v>
                </c:pt>
              </c:numCache>
            </c:numRef>
          </c:yVal>
          <c:smooth val="0"/>
          <c:extLst>
            <c:ext xmlns:c16="http://schemas.microsoft.com/office/drawing/2014/chart" uri="{C3380CC4-5D6E-409C-BE32-E72D297353CC}">
              <c16:uniqueId val="{0000000D-7907-49DC-A7F2-67921FFF5D6E}"/>
            </c:ext>
          </c:extLst>
        </c:ser>
        <c:ser>
          <c:idx val="13"/>
          <c:order val="12"/>
          <c:tx>
            <c:strRef>
              <c:f>IET_ENG_18!$A$15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IET_ENG_18!$B$15:$F$15</c:f>
              <c:numCache>
                <c:formatCode>General</c:formatCode>
                <c:ptCount val="5"/>
                <c:pt idx="2" formatCode="0.0%">
                  <c:v>0.158</c:v>
                </c:pt>
                <c:pt idx="3" formatCode="0.0%">
                  <c:v>0.151</c:v>
                </c:pt>
                <c:pt idx="4" formatCode="0.0%">
                  <c:v>0.17499999999999999</c:v>
                </c:pt>
              </c:numCache>
            </c:numRef>
          </c:yVal>
          <c:smooth val="0"/>
          <c:extLst>
            <c:ext xmlns:c16="http://schemas.microsoft.com/office/drawing/2014/chart" uri="{C3380CC4-5D6E-409C-BE32-E72D297353CC}">
              <c16:uniqueId val="{0000000E-7907-49DC-A7F2-67921FFF5D6E}"/>
            </c:ext>
          </c:extLst>
        </c:ser>
        <c:ser>
          <c:idx val="14"/>
          <c:order val="13"/>
          <c:tx>
            <c:strRef>
              <c:f>IET_ENG_18!$A$16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IET_ENG_18!$B$16:$F$16</c:f>
              <c:numCache>
                <c:formatCode>0.0%</c:formatCode>
                <c:ptCount val="5"/>
                <c:pt idx="0">
                  <c:v>0.17500000000000002</c:v>
                </c:pt>
                <c:pt idx="1">
                  <c:v>0.17500000000000002</c:v>
                </c:pt>
                <c:pt idx="2">
                  <c:v>0.16700000000000001</c:v>
                </c:pt>
                <c:pt idx="3">
                  <c:v>0.16400000000000001</c:v>
                </c:pt>
                <c:pt idx="4">
                  <c:v>0.16400000000000001</c:v>
                </c:pt>
              </c:numCache>
            </c:numRef>
          </c:yVal>
          <c:smooth val="0"/>
          <c:extLst>
            <c:ext xmlns:c16="http://schemas.microsoft.com/office/drawing/2014/chart" uri="{C3380CC4-5D6E-409C-BE32-E72D297353CC}">
              <c16:uniqueId val="{0000000F-7907-49DC-A7F2-67921FFF5D6E}"/>
            </c:ext>
          </c:extLst>
        </c:ser>
        <c:ser>
          <c:idx val="15"/>
          <c:order val="14"/>
          <c:tx>
            <c:strRef>
              <c:f>IET_ENG_18!$A$17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IET_ENG_18!$B$17:$F$17</c:f>
              <c:numCache>
                <c:formatCode>0.0%</c:formatCode>
                <c:ptCount val="5"/>
                <c:pt idx="0">
                  <c:v>0.16300000000000001</c:v>
                </c:pt>
                <c:pt idx="1">
                  <c:v>0.152</c:v>
                </c:pt>
                <c:pt idx="2">
                  <c:v>0.13600000000000001</c:v>
                </c:pt>
                <c:pt idx="3">
                  <c:v>0.156</c:v>
                </c:pt>
                <c:pt idx="4">
                  <c:v>0.14699999999999999</c:v>
                </c:pt>
              </c:numCache>
            </c:numRef>
          </c:yVal>
          <c:smooth val="0"/>
          <c:extLst>
            <c:ext xmlns:c16="http://schemas.microsoft.com/office/drawing/2014/chart" uri="{C3380CC4-5D6E-409C-BE32-E72D297353CC}">
              <c16:uniqueId val="{00000010-7907-49DC-A7F2-67921FFF5D6E}"/>
            </c:ext>
          </c:extLst>
        </c:ser>
        <c:ser>
          <c:idx val="16"/>
          <c:order val="15"/>
          <c:tx>
            <c:strRef>
              <c:f>IET_ENG_18!$A$18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IET_ENG_18!$B$1:$F$1</c:f>
              <c:strCache>
                <c:ptCount val="5"/>
                <c:pt idx="0">
                  <c:v>'19</c:v>
                </c:pt>
                <c:pt idx="1">
                  <c:v>'20</c:v>
                </c:pt>
                <c:pt idx="2">
                  <c:v>'21</c:v>
                </c:pt>
                <c:pt idx="3">
                  <c:v>'22</c:v>
                </c:pt>
                <c:pt idx="4">
                  <c:v>'23</c:v>
                </c:pt>
              </c:strCache>
            </c:strRef>
          </c:xVal>
          <c:yVal>
            <c:numRef>
              <c:f>IET_ENG_18!$B$18:$F$18</c:f>
              <c:numCache>
                <c:formatCode>0.0%</c:formatCode>
                <c:ptCount val="5"/>
                <c:pt idx="0">
                  <c:v>0.17800000000000002</c:v>
                </c:pt>
                <c:pt idx="1">
                  <c:v>0.214</c:v>
                </c:pt>
                <c:pt idx="2">
                  <c:v>0.192</c:v>
                </c:pt>
                <c:pt idx="3">
                  <c:v>0.16</c:v>
                </c:pt>
                <c:pt idx="4">
                  <c:v>0.151</c:v>
                </c:pt>
              </c:numCache>
            </c:numRef>
          </c:yVal>
          <c:smooth val="0"/>
          <c:extLst>
            <c:ext xmlns:c16="http://schemas.microsoft.com/office/drawing/2014/chart" uri="{C3380CC4-5D6E-409C-BE32-E72D297353CC}">
              <c16:uniqueId val="{00000011-7907-49DC-A7F2-67921FFF5D6E}"/>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IET_ENG_18!$B$19:$F$19</c:f>
              <c:numCache>
                <c:formatCode>0.0%</c:formatCode>
                <c:ptCount val="5"/>
                <c:pt idx="0">
                  <c:v>0.17</c:v>
                </c:pt>
                <c:pt idx="1">
                  <c:v>0.16200000000000001</c:v>
                </c:pt>
                <c:pt idx="2">
                  <c:v>0.154</c:v>
                </c:pt>
                <c:pt idx="3">
                  <c:v>0.161</c:v>
                </c:pt>
                <c:pt idx="4">
                  <c:v>0.16600000000000001</c:v>
                </c:pt>
              </c:numCache>
            </c:numRef>
          </c:yVal>
          <c:smooth val="0"/>
          <c:extLst>
            <c:ext xmlns:c16="http://schemas.microsoft.com/office/drawing/2014/chart" uri="{C3380CC4-5D6E-409C-BE32-E72D297353CC}">
              <c16:uniqueId val="{00000012-7907-49DC-A7F2-67921FFF5D6E}"/>
            </c:ext>
          </c:extLst>
        </c:ser>
        <c:ser>
          <c:idx val="19"/>
          <c:order val="19"/>
          <c:tx>
            <c:strRef>
              <c:f>IET_ENG_18!$A$20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IET_ENG_18!$B$1:$F$1</c:f>
              <c:strCache>
                <c:ptCount val="5"/>
                <c:pt idx="0">
                  <c:v>'19</c:v>
                </c:pt>
                <c:pt idx="1">
                  <c:v>'20</c:v>
                </c:pt>
                <c:pt idx="2">
                  <c:v>'21</c:v>
                </c:pt>
                <c:pt idx="3">
                  <c:v>'22</c:v>
                </c:pt>
                <c:pt idx="4">
                  <c:v>'23</c:v>
                </c:pt>
              </c:strCache>
            </c:strRef>
          </c:xVal>
          <c:yVal>
            <c:numRef>
              <c:f>IET_ENG_18!$B$20:$F$20</c:f>
              <c:numCache>
                <c:formatCode>0.0%</c:formatCode>
                <c:ptCount val="5"/>
                <c:pt idx="1">
                  <c:v>0.185</c:v>
                </c:pt>
                <c:pt idx="2">
                  <c:v>9.9000000000000005E-2</c:v>
                </c:pt>
                <c:pt idx="3">
                  <c:v>0.13900000000000001</c:v>
                </c:pt>
                <c:pt idx="4">
                  <c:v>0.16300000000000001</c:v>
                </c:pt>
              </c:numCache>
            </c:numRef>
          </c:yVal>
          <c:smooth val="0"/>
          <c:extLst>
            <c:ext xmlns:c16="http://schemas.microsoft.com/office/drawing/2014/chart" uri="{C3380CC4-5D6E-409C-BE32-E72D297353CC}">
              <c16:uniqueId val="{00000013-7907-49DC-A7F2-67921FFF5D6E}"/>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rgbClr val="606060"/>
              </a:solidFill>
              <a:prstDash val="dash"/>
              <a:round/>
            </a:ln>
            <a:effectLst/>
          </c:spPr>
          <c:marker>
            <c:symbol val="none"/>
          </c:marker>
          <c:xVal>
            <c:numRef>
              <c:f>IET_ENG_18!$H$3:$H$4</c:f>
              <c:numCache>
                <c:formatCode>General</c:formatCode>
                <c:ptCount val="2"/>
                <c:pt idx="0">
                  <c:v>4</c:v>
                </c:pt>
                <c:pt idx="1">
                  <c:v>4</c:v>
                </c:pt>
              </c:numCache>
            </c:numRef>
          </c:xVal>
          <c:yVal>
            <c:numRef>
              <c:f>IET_ENG_18!$I$3:$I$4</c:f>
              <c:numCache>
                <c:formatCode>General</c:formatCode>
                <c:ptCount val="2"/>
                <c:pt idx="0">
                  <c:v>0</c:v>
                </c:pt>
                <c:pt idx="1">
                  <c:v>1</c:v>
                </c:pt>
              </c:numCache>
            </c:numRef>
          </c:yVal>
          <c:smooth val="0"/>
          <c:extLst>
            <c:ext xmlns:c16="http://schemas.microsoft.com/office/drawing/2014/chart" uri="{C3380CC4-5D6E-409C-BE32-E72D297353CC}">
              <c16:uniqueId val="{00000014-7907-49DC-A7F2-67921FFF5D6E}"/>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0.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2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Oral Evaluation for Adults with Diabetes</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OED!$A$14</c:f>
              <c:strCache>
                <c:ptCount val="1"/>
                <c:pt idx="0">
                  <c:v>Statewide</c:v>
                </c:pt>
              </c:strCache>
            </c:strRef>
          </c:tx>
          <c:spPr>
            <a:ln w="28575" cap="rnd">
              <a:solidFill>
                <a:schemeClr val="accent1"/>
              </a:solidFill>
              <a:round/>
            </a:ln>
            <a:effectLst/>
          </c:spPr>
          <c:marker>
            <c:symbol val="none"/>
          </c:marker>
          <c:dPt>
            <c:idx val="3"/>
            <c:marker>
              <c:symbol val="none"/>
            </c:marker>
            <c:bubble3D val="0"/>
            <c:extLst>
              <c:ext xmlns:c16="http://schemas.microsoft.com/office/drawing/2014/chart" uri="{C3380CC4-5D6E-409C-BE32-E72D297353CC}">
                <c16:uniqueId val="{00000000-A3F4-49B0-A16E-4C034118B090}"/>
              </c:ext>
            </c:extLst>
          </c:dPt>
          <c:cat>
            <c:strRef>
              <c:f>OED!$B$1:$G$1</c:f>
              <c:strCache>
                <c:ptCount val="6"/>
                <c:pt idx="0">
                  <c:v>'18</c:v>
                </c:pt>
                <c:pt idx="1">
                  <c:v>'19</c:v>
                </c:pt>
                <c:pt idx="2">
                  <c:v>'20</c:v>
                </c:pt>
                <c:pt idx="3">
                  <c:v>'21</c:v>
                </c:pt>
                <c:pt idx="4">
                  <c:v>'22</c:v>
                </c:pt>
                <c:pt idx="5">
                  <c:v>'23</c:v>
                </c:pt>
              </c:strCache>
            </c:strRef>
          </c:cat>
          <c:val>
            <c:numRef>
              <c:f>OED!$B$14:$G$14</c:f>
              <c:numCache>
                <c:formatCode>0.0%</c:formatCode>
                <c:ptCount val="6"/>
                <c:pt idx="0">
                  <c:v>0.26400000000000001</c:v>
                </c:pt>
                <c:pt idx="1">
                  <c:v>0.307</c:v>
                </c:pt>
                <c:pt idx="2">
                  <c:v>0.20300000000000001</c:v>
                </c:pt>
                <c:pt idx="3">
                  <c:v>0.247</c:v>
                </c:pt>
                <c:pt idx="4">
                  <c:v>0.24600000000000002</c:v>
                </c:pt>
                <c:pt idx="5">
                  <c:v>0.26800000000000002</c:v>
                </c:pt>
              </c:numCache>
            </c:numRef>
          </c:val>
          <c:smooth val="0"/>
          <c:extLst>
            <c:ext xmlns:c16="http://schemas.microsoft.com/office/drawing/2014/chart" uri="{C3380CC4-5D6E-409C-BE32-E72D297353CC}">
              <c16:uniqueId val="{00000001-A3F4-49B0-A16E-4C034118B090}"/>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OED!$A$2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OED!$B$2:$G$2</c:f>
              <c:numCache>
                <c:formatCode>0.0%</c:formatCode>
                <c:ptCount val="6"/>
                <c:pt idx="0">
                  <c:v>0.152</c:v>
                </c:pt>
                <c:pt idx="1">
                  <c:v>0.22700000000000001</c:v>
                </c:pt>
                <c:pt idx="2">
                  <c:v>0.161</c:v>
                </c:pt>
                <c:pt idx="3">
                  <c:v>0.184</c:v>
                </c:pt>
                <c:pt idx="4">
                  <c:v>0.22100000000000003</c:v>
                </c:pt>
                <c:pt idx="5">
                  <c:v>0.253</c:v>
                </c:pt>
              </c:numCache>
            </c:numRef>
          </c:yVal>
          <c:smooth val="0"/>
          <c:extLst>
            <c:ext xmlns:c16="http://schemas.microsoft.com/office/drawing/2014/chart" uri="{C3380CC4-5D6E-409C-BE32-E72D297353CC}">
              <c16:uniqueId val="{00000002-A3F4-49B0-A16E-4C034118B090}"/>
            </c:ext>
          </c:extLst>
        </c:ser>
        <c:ser>
          <c:idx val="1"/>
          <c:order val="1"/>
          <c:tx>
            <c:strRef>
              <c:f>OED!$A$3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OED!$B$3:$G$3</c:f>
              <c:numCache>
                <c:formatCode>0.0%</c:formatCode>
                <c:ptCount val="6"/>
                <c:pt idx="0">
                  <c:v>0.254</c:v>
                </c:pt>
                <c:pt idx="1">
                  <c:v>0.27700000000000002</c:v>
                </c:pt>
                <c:pt idx="2">
                  <c:v>0.18300000000000002</c:v>
                </c:pt>
                <c:pt idx="3">
                  <c:v>0.222</c:v>
                </c:pt>
                <c:pt idx="4">
                  <c:v>0.214</c:v>
                </c:pt>
                <c:pt idx="5">
                  <c:v>0.21199999999999999</c:v>
                </c:pt>
              </c:numCache>
            </c:numRef>
          </c:yVal>
          <c:smooth val="0"/>
          <c:extLst>
            <c:ext xmlns:c16="http://schemas.microsoft.com/office/drawing/2014/chart" uri="{C3380CC4-5D6E-409C-BE32-E72D297353CC}">
              <c16:uniqueId val="{00000003-A3F4-49B0-A16E-4C034118B090}"/>
            </c:ext>
          </c:extLst>
        </c:ser>
        <c:ser>
          <c:idx val="2"/>
          <c:order val="2"/>
          <c:tx>
            <c:strRef>
              <c:f>OED!$A$4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OED!$B$4:$G$4</c:f>
              <c:numCache>
                <c:formatCode>0.0%</c:formatCode>
                <c:ptCount val="6"/>
                <c:pt idx="0">
                  <c:v>0.21300000000000002</c:v>
                </c:pt>
                <c:pt idx="1">
                  <c:v>0.27300000000000002</c:v>
                </c:pt>
                <c:pt idx="2">
                  <c:v>0.16600000000000001</c:v>
                </c:pt>
                <c:pt idx="3">
                  <c:v>0.19700000000000001</c:v>
                </c:pt>
                <c:pt idx="4">
                  <c:v>0.20500000000000002</c:v>
                </c:pt>
                <c:pt idx="5">
                  <c:v>0.20100000000000001</c:v>
                </c:pt>
              </c:numCache>
            </c:numRef>
          </c:yVal>
          <c:smooth val="0"/>
          <c:extLst>
            <c:ext xmlns:c16="http://schemas.microsoft.com/office/drawing/2014/chart" uri="{C3380CC4-5D6E-409C-BE32-E72D297353CC}">
              <c16:uniqueId val="{00000004-A3F4-49B0-A16E-4C034118B090}"/>
            </c:ext>
          </c:extLst>
        </c:ser>
        <c:ser>
          <c:idx val="3"/>
          <c:order val="3"/>
          <c:tx>
            <c:strRef>
              <c:f>OED!$A$5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OED!$B$5:$G$5</c:f>
              <c:numCache>
                <c:formatCode>0.0%</c:formatCode>
                <c:ptCount val="6"/>
                <c:pt idx="0">
                  <c:v>0.23300000000000001</c:v>
                </c:pt>
                <c:pt idx="1">
                  <c:v>0.25900000000000001</c:v>
                </c:pt>
                <c:pt idx="2">
                  <c:v>0.16800000000000001</c:v>
                </c:pt>
                <c:pt idx="3">
                  <c:v>0.21300000000000002</c:v>
                </c:pt>
                <c:pt idx="4">
                  <c:v>0.247</c:v>
                </c:pt>
                <c:pt idx="5">
                  <c:v>0.251</c:v>
                </c:pt>
              </c:numCache>
            </c:numRef>
          </c:yVal>
          <c:smooth val="0"/>
          <c:extLst>
            <c:ext xmlns:c16="http://schemas.microsoft.com/office/drawing/2014/chart" uri="{C3380CC4-5D6E-409C-BE32-E72D297353CC}">
              <c16:uniqueId val="{00000005-A3F4-49B0-A16E-4C034118B090}"/>
            </c:ext>
          </c:extLst>
        </c:ser>
        <c:ser>
          <c:idx val="4"/>
          <c:order val="4"/>
          <c:tx>
            <c:strRef>
              <c:f>OED!$A$6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OED!$B$6:$G$6</c:f>
              <c:numCache>
                <c:formatCode>0.0%</c:formatCode>
                <c:ptCount val="6"/>
                <c:pt idx="0">
                  <c:v>0.23100000000000001</c:v>
                </c:pt>
                <c:pt idx="1">
                  <c:v>0.251</c:v>
                </c:pt>
                <c:pt idx="2">
                  <c:v>0.20300000000000001</c:v>
                </c:pt>
                <c:pt idx="3">
                  <c:v>0.22</c:v>
                </c:pt>
                <c:pt idx="4">
                  <c:v>0.23</c:v>
                </c:pt>
                <c:pt idx="5">
                  <c:v>0.27500000000000002</c:v>
                </c:pt>
              </c:numCache>
            </c:numRef>
          </c:yVal>
          <c:smooth val="0"/>
          <c:extLst>
            <c:ext xmlns:c16="http://schemas.microsoft.com/office/drawing/2014/chart" uri="{C3380CC4-5D6E-409C-BE32-E72D297353CC}">
              <c16:uniqueId val="{00000006-A3F4-49B0-A16E-4C034118B090}"/>
            </c:ext>
          </c:extLst>
        </c:ser>
        <c:ser>
          <c:idx val="5"/>
          <c:order val="5"/>
          <c:tx>
            <c:strRef>
              <c:f>OED!$A$7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OED!$B$7:$G$7</c:f>
              <c:numCache>
                <c:formatCode>0.0%</c:formatCode>
                <c:ptCount val="6"/>
                <c:pt idx="0">
                  <c:v>0.3</c:v>
                </c:pt>
                <c:pt idx="1">
                  <c:v>0.34600000000000003</c:v>
                </c:pt>
                <c:pt idx="2">
                  <c:v>0.22100000000000003</c:v>
                </c:pt>
                <c:pt idx="3">
                  <c:v>0.28800000000000003</c:v>
                </c:pt>
                <c:pt idx="4">
                  <c:v>0.27600000000000002</c:v>
                </c:pt>
                <c:pt idx="5">
                  <c:v>0.29799999999999999</c:v>
                </c:pt>
              </c:numCache>
            </c:numRef>
          </c:yVal>
          <c:smooth val="0"/>
          <c:extLst>
            <c:ext xmlns:c16="http://schemas.microsoft.com/office/drawing/2014/chart" uri="{C3380CC4-5D6E-409C-BE32-E72D297353CC}">
              <c16:uniqueId val="{00000007-A3F4-49B0-A16E-4C034118B090}"/>
            </c:ext>
          </c:extLst>
        </c:ser>
        <c:ser>
          <c:idx val="6"/>
          <c:order val="6"/>
          <c:tx>
            <c:strRef>
              <c:f>OED!$A$8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OED!$B$8:$G$8</c:f>
              <c:numCache>
                <c:formatCode>0.0%</c:formatCode>
                <c:ptCount val="6"/>
                <c:pt idx="0">
                  <c:v>0.253</c:v>
                </c:pt>
                <c:pt idx="1">
                  <c:v>0.27300000000000002</c:v>
                </c:pt>
                <c:pt idx="2">
                  <c:v>0.17699999999999999</c:v>
                </c:pt>
                <c:pt idx="3">
                  <c:v>0.215</c:v>
                </c:pt>
                <c:pt idx="4">
                  <c:v>0.20399999999999999</c:v>
                </c:pt>
                <c:pt idx="5">
                  <c:v>0.23</c:v>
                </c:pt>
              </c:numCache>
            </c:numRef>
          </c:yVal>
          <c:smooth val="0"/>
          <c:extLst>
            <c:ext xmlns:c16="http://schemas.microsoft.com/office/drawing/2014/chart" uri="{C3380CC4-5D6E-409C-BE32-E72D297353CC}">
              <c16:uniqueId val="{00000008-A3F4-49B0-A16E-4C034118B090}"/>
            </c:ext>
          </c:extLst>
        </c:ser>
        <c:ser>
          <c:idx val="7"/>
          <c:order val="7"/>
          <c:tx>
            <c:strRef>
              <c:f>OED!$A$9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OED!$B$9:$G$9</c:f>
              <c:numCache>
                <c:formatCode>0.0%</c:formatCode>
                <c:ptCount val="6"/>
                <c:pt idx="0">
                  <c:v>0.27300000000000002</c:v>
                </c:pt>
                <c:pt idx="1">
                  <c:v>0.30499999999999999</c:v>
                </c:pt>
                <c:pt idx="2">
                  <c:v>0.20399999999999999</c:v>
                </c:pt>
                <c:pt idx="3">
                  <c:v>0.222</c:v>
                </c:pt>
                <c:pt idx="4">
                  <c:v>0.23500000000000001</c:v>
                </c:pt>
                <c:pt idx="5">
                  <c:v>0.252</c:v>
                </c:pt>
              </c:numCache>
            </c:numRef>
          </c:yVal>
          <c:smooth val="0"/>
          <c:extLst>
            <c:ext xmlns:c16="http://schemas.microsoft.com/office/drawing/2014/chart" uri="{C3380CC4-5D6E-409C-BE32-E72D297353CC}">
              <c16:uniqueId val="{00000009-A3F4-49B0-A16E-4C034118B090}"/>
            </c:ext>
          </c:extLst>
        </c:ser>
        <c:ser>
          <c:idx val="8"/>
          <c:order val="8"/>
          <c:tx>
            <c:strRef>
              <c:f>OED!$A$10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OED!$B$10:$G$10</c:f>
              <c:numCache>
                <c:formatCode>0.0%</c:formatCode>
                <c:ptCount val="6"/>
                <c:pt idx="0">
                  <c:v>0.22800000000000001</c:v>
                </c:pt>
                <c:pt idx="1">
                  <c:v>0.318</c:v>
                </c:pt>
                <c:pt idx="2">
                  <c:v>0.17899999999999999</c:v>
                </c:pt>
                <c:pt idx="3">
                  <c:v>0.21199999999999999</c:v>
                </c:pt>
                <c:pt idx="4">
                  <c:v>0.252</c:v>
                </c:pt>
                <c:pt idx="5">
                  <c:v>0.23400000000000001</c:v>
                </c:pt>
              </c:numCache>
            </c:numRef>
          </c:yVal>
          <c:smooth val="0"/>
          <c:extLst>
            <c:ext xmlns:c16="http://schemas.microsoft.com/office/drawing/2014/chart" uri="{C3380CC4-5D6E-409C-BE32-E72D297353CC}">
              <c16:uniqueId val="{0000000A-A3F4-49B0-A16E-4C034118B090}"/>
            </c:ext>
          </c:extLst>
        </c:ser>
        <c:ser>
          <c:idx val="9"/>
          <c:order val="9"/>
          <c:tx>
            <c:strRef>
              <c:f>OED!$A$11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OED!$B$11:$G$11</c:f>
              <c:numCache>
                <c:formatCode>0.0%</c:formatCode>
                <c:ptCount val="6"/>
                <c:pt idx="0">
                  <c:v>0.29799999999999999</c:v>
                </c:pt>
                <c:pt idx="1">
                  <c:v>0.31900000000000001</c:v>
                </c:pt>
                <c:pt idx="2">
                  <c:v>0.26900000000000002</c:v>
                </c:pt>
                <c:pt idx="3">
                  <c:v>0.33200000000000002</c:v>
                </c:pt>
                <c:pt idx="4">
                  <c:v>0.30399999999999999</c:v>
                </c:pt>
                <c:pt idx="5">
                  <c:v>0.32</c:v>
                </c:pt>
              </c:numCache>
            </c:numRef>
          </c:yVal>
          <c:smooth val="0"/>
          <c:extLst>
            <c:ext xmlns:c16="http://schemas.microsoft.com/office/drawing/2014/chart" uri="{C3380CC4-5D6E-409C-BE32-E72D297353CC}">
              <c16:uniqueId val="{0000000B-A3F4-49B0-A16E-4C034118B090}"/>
            </c:ext>
          </c:extLst>
        </c:ser>
        <c:ser>
          <c:idx val="10"/>
          <c:order val="10"/>
          <c:tx>
            <c:strRef>
              <c:f>OED!$A$12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OED!$B$12:$G$12</c:f>
              <c:numCache>
                <c:formatCode>General</c:formatCode>
                <c:ptCount val="6"/>
                <c:pt idx="2" formatCode="0.0%">
                  <c:v>0.18600000000000003</c:v>
                </c:pt>
                <c:pt idx="3" formatCode="0.0%">
                  <c:v>0.23199999999999998</c:v>
                </c:pt>
                <c:pt idx="4" formatCode="0.0%">
                  <c:v>0.23399999999999999</c:v>
                </c:pt>
                <c:pt idx="5" formatCode="0.0%">
                  <c:v>0.27500000000000002</c:v>
                </c:pt>
              </c:numCache>
            </c:numRef>
          </c:yVal>
          <c:smooth val="0"/>
          <c:extLst>
            <c:ext xmlns:c16="http://schemas.microsoft.com/office/drawing/2014/chart" uri="{C3380CC4-5D6E-409C-BE32-E72D297353CC}">
              <c16:uniqueId val="{0000000C-A3F4-49B0-A16E-4C034118B090}"/>
            </c:ext>
          </c:extLst>
        </c:ser>
        <c:ser>
          <c:idx val="11"/>
          <c:order val="11"/>
          <c:tx>
            <c:strRef>
              <c:f>OED!$A$13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OED!$B$13:$G$13</c:f>
              <c:numCache>
                <c:formatCode>General</c:formatCode>
                <c:ptCount val="6"/>
                <c:pt idx="2" formatCode="0.0%">
                  <c:v>0.22600000000000001</c:v>
                </c:pt>
                <c:pt idx="3" formatCode="0.0%">
                  <c:v>0.23899999999999999</c:v>
                </c:pt>
                <c:pt idx="4" formatCode="0.0%">
                  <c:v>0.23100000000000001</c:v>
                </c:pt>
                <c:pt idx="5" formatCode="0.0%">
                  <c:v>0.23899999999999999</c:v>
                </c:pt>
              </c:numCache>
            </c:numRef>
          </c:yVal>
          <c:smooth val="0"/>
          <c:extLst>
            <c:ext xmlns:c16="http://schemas.microsoft.com/office/drawing/2014/chart" uri="{C3380CC4-5D6E-409C-BE32-E72D297353CC}">
              <c16:uniqueId val="{0000000D-A3F4-49B0-A16E-4C034118B090}"/>
            </c:ext>
          </c:extLst>
        </c:ser>
        <c:ser>
          <c:idx val="13"/>
          <c:order val="12"/>
          <c:tx>
            <c:strRef>
              <c:f>OED!$A$15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OED!$B$15:$G$15</c:f>
              <c:numCache>
                <c:formatCode>General</c:formatCode>
                <c:ptCount val="6"/>
                <c:pt idx="3" formatCode="0.0%">
                  <c:v>0.22700000000000001</c:v>
                </c:pt>
                <c:pt idx="4" formatCode="0.0%">
                  <c:v>0.20600000000000002</c:v>
                </c:pt>
                <c:pt idx="5" formatCode="0.0%">
                  <c:v>0.193</c:v>
                </c:pt>
              </c:numCache>
            </c:numRef>
          </c:yVal>
          <c:smooth val="0"/>
          <c:extLst>
            <c:ext xmlns:c16="http://schemas.microsoft.com/office/drawing/2014/chart" uri="{C3380CC4-5D6E-409C-BE32-E72D297353CC}">
              <c16:uniqueId val="{0000000E-A3F4-49B0-A16E-4C034118B090}"/>
            </c:ext>
          </c:extLst>
        </c:ser>
        <c:ser>
          <c:idx val="14"/>
          <c:order val="13"/>
          <c:tx>
            <c:strRef>
              <c:f>OED!$A$16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OED!$B$16:$G$16</c:f>
              <c:numCache>
                <c:formatCode>0.0%</c:formatCode>
                <c:ptCount val="6"/>
                <c:pt idx="0">
                  <c:v>0.247</c:v>
                </c:pt>
                <c:pt idx="1">
                  <c:v>0.29699999999999999</c:v>
                </c:pt>
                <c:pt idx="2">
                  <c:v>0.159</c:v>
                </c:pt>
                <c:pt idx="3">
                  <c:v>0.20100000000000001</c:v>
                </c:pt>
                <c:pt idx="4">
                  <c:v>0.20199999999999999</c:v>
                </c:pt>
                <c:pt idx="5">
                  <c:v>0.25900000000000001</c:v>
                </c:pt>
              </c:numCache>
            </c:numRef>
          </c:yVal>
          <c:smooth val="0"/>
          <c:extLst>
            <c:ext xmlns:c16="http://schemas.microsoft.com/office/drawing/2014/chart" uri="{C3380CC4-5D6E-409C-BE32-E72D297353CC}">
              <c16:uniqueId val="{0000000F-A3F4-49B0-A16E-4C034118B090}"/>
            </c:ext>
          </c:extLst>
        </c:ser>
        <c:ser>
          <c:idx val="15"/>
          <c:order val="14"/>
          <c:tx>
            <c:strRef>
              <c:f>OED!$A$17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OED!$B$17:$G$17</c:f>
              <c:numCache>
                <c:formatCode>0.0%</c:formatCode>
                <c:ptCount val="6"/>
                <c:pt idx="0">
                  <c:v>0.189</c:v>
                </c:pt>
                <c:pt idx="1">
                  <c:v>0.27899999999999997</c:v>
                </c:pt>
                <c:pt idx="2">
                  <c:v>0.19</c:v>
                </c:pt>
                <c:pt idx="3">
                  <c:v>0.20800000000000002</c:v>
                </c:pt>
                <c:pt idx="4">
                  <c:v>0.252</c:v>
                </c:pt>
                <c:pt idx="5">
                  <c:v>0.313</c:v>
                </c:pt>
              </c:numCache>
            </c:numRef>
          </c:yVal>
          <c:smooth val="0"/>
          <c:extLst>
            <c:ext xmlns:c16="http://schemas.microsoft.com/office/drawing/2014/chart" uri="{C3380CC4-5D6E-409C-BE32-E72D297353CC}">
              <c16:uniqueId val="{00000010-A3F4-49B0-A16E-4C034118B090}"/>
            </c:ext>
          </c:extLst>
        </c:ser>
        <c:ser>
          <c:idx val="16"/>
          <c:order val="15"/>
          <c:tx>
            <c:strRef>
              <c:f>OED!$A$18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OED!$B$1:$G$1</c:f>
              <c:strCache>
                <c:ptCount val="6"/>
                <c:pt idx="0">
                  <c:v>'18</c:v>
                </c:pt>
                <c:pt idx="1">
                  <c:v>'19</c:v>
                </c:pt>
                <c:pt idx="2">
                  <c:v>'20</c:v>
                </c:pt>
                <c:pt idx="3">
                  <c:v>'21</c:v>
                </c:pt>
                <c:pt idx="4">
                  <c:v>'22</c:v>
                </c:pt>
                <c:pt idx="5">
                  <c:v>'23</c:v>
                </c:pt>
              </c:strCache>
            </c:strRef>
          </c:xVal>
          <c:yVal>
            <c:numRef>
              <c:f>OED!$B$18:$G$18</c:f>
              <c:numCache>
                <c:formatCode>0.0%</c:formatCode>
                <c:ptCount val="6"/>
                <c:pt idx="0">
                  <c:v>0.27300000000000002</c:v>
                </c:pt>
                <c:pt idx="1">
                  <c:v>0.29300000000000004</c:v>
                </c:pt>
                <c:pt idx="2">
                  <c:v>0.18100000000000002</c:v>
                </c:pt>
                <c:pt idx="3">
                  <c:v>0.23600000000000002</c:v>
                </c:pt>
                <c:pt idx="4">
                  <c:v>0.249</c:v>
                </c:pt>
                <c:pt idx="5">
                  <c:v>0.30499999999999999</c:v>
                </c:pt>
              </c:numCache>
            </c:numRef>
          </c:yVal>
          <c:smooth val="0"/>
          <c:extLst>
            <c:ext xmlns:c16="http://schemas.microsoft.com/office/drawing/2014/chart" uri="{C3380CC4-5D6E-409C-BE32-E72D297353CC}">
              <c16:uniqueId val="{00000011-A3F4-49B0-A16E-4C034118B090}"/>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OED!$B$19:$G$19</c:f>
              <c:numCache>
                <c:formatCode>0.0%</c:formatCode>
                <c:ptCount val="6"/>
                <c:pt idx="0">
                  <c:v>0.26400000000000001</c:v>
                </c:pt>
                <c:pt idx="1">
                  <c:v>0.307</c:v>
                </c:pt>
                <c:pt idx="2">
                  <c:v>0.20300000000000001</c:v>
                </c:pt>
                <c:pt idx="3">
                  <c:v>0.247</c:v>
                </c:pt>
                <c:pt idx="4">
                  <c:v>0.24600000000000002</c:v>
                </c:pt>
                <c:pt idx="5">
                  <c:v>0.26800000000000002</c:v>
                </c:pt>
              </c:numCache>
            </c:numRef>
          </c:yVal>
          <c:smooth val="0"/>
          <c:extLst>
            <c:ext xmlns:c16="http://schemas.microsoft.com/office/drawing/2014/chart" uri="{C3380CC4-5D6E-409C-BE32-E72D297353CC}">
              <c16:uniqueId val="{00000012-A3F4-49B0-A16E-4C034118B090}"/>
            </c:ext>
          </c:extLst>
        </c:ser>
        <c:ser>
          <c:idx val="19"/>
          <c:order val="19"/>
          <c:tx>
            <c:strRef>
              <c:f>OED!$A$20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OED!$B$1:$G$1</c:f>
              <c:strCache>
                <c:ptCount val="6"/>
                <c:pt idx="0">
                  <c:v>'18</c:v>
                </c:pt>
                <c:pt idx="1">
                  <c:v>'19</c:v>
                </c:pt>
                <c:pt idx="2">
                  <c:v>'20</c:v>
                </c:pt>
                <c:pt idx="3">
                  <c:v>'21</c:v>
                </c:pt>
                <c:pt idx="4">
                  <c:v>'22</c:v>
                </c:pt>
                <c:pt idx="5">
                  <c:v>'23</c:v>
                </c:pt>
              </c:strCache>
            </c:strRef>
          </c:xVal>
          <c:yVal>
            <c:numRef>
              <c:f>OED!$B$20:$G$20</c:f>
              <c:numCache>
                <c:formatCode>0.0%</c:formatCode>
                <c:ptCount val="6"/>
                <c:pt idx="1">
                  <c:v>0.27100000000000002</c:v>
                </c:pt>
                <c:pt idx="2">
                  <c:v>0.26800000000000002</c:v>
                </c:pt>
                <c:pt idx="3">
                  <c:v>0.17299999999999999</c:v>
                </c:pt>
                <c:pt idx="4">
                  <c:v>0.20399999999999999</c:v>
                </c:pt>
                <c:pt idx="5">
                  <c:v>0.26400000000000001</c:v>
                </c:pt>
              </c:numCache>
            </c:numRef>
          </c:yVal>
          <c:smooth val="0"/>
          <c:extLst>
            <c:ext xmlns:c16="http://schemas.microsoft.com/office/drawing/2014/chart" uri="{C3380CC4-5D6E-409C-BE32-E72D297353CC}">
              <c16:uniqueId val="{00000013-A3F4-49B0-A16E-4C034118B090}"/>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OED!$I$3:$I$4</c:f>
              <c:numCache>
                <c:formatCode>General</c:formatCode>
                <c:ptCount val="2"/>
                <c:pt idx="0">
                  <c:v>0</c:v>
                </c:pt>
                <c:pt idx="1">
                  <c:v>0</c:v>
                </c:pt>
              </c:numCache>
            </c:numRef>
          </c:xVal>
          <c:yVal>
            <c:numRef>
              <c:f>OED!$J$3:$J$4</c:f>
              <c:numCache>
                <c:formatCode>General</c:formatCode>
                <c:ptCount val="2"/>
                <c:pt idx="0">
                  <c:v>0</c:v>
                </c:pt>
                <c:pt idx="1">
                  <c:v>1</c:v>
                </c:pt>
              </c:numCache>
            </c:numRef>
          </c:yVal>
          <c:smooth val="0"/>
          <c:extLst>
            <c:ext xmlns:c16="http://schemas.microsoft.com/office/drawing/2014/chart" uri="{C3380CC4-5D6E-409C-BE32-E72D297353CC}">
              <c16:uniqueId val="{00000014-A3F4-49B0-A16E-4C034118B090}"/>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0.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2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Preventive Dental or Oral Health Service Ages 1-5</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PrevDentOral_0105!$A$14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0-B742-47D5-9E7F-357E2BAA4FB3}"/>
              </c:ext>
            </c:extLst>
          </c:dPt>
          <c:cat>
            <c:strRef>
              <c:f>PrevDentOral_0105!$B$1:$G$1</c:f>
              <c:strCache>
                <c:ptCount val="6"/>
                <c:pt idx="0">
                  <c:v>'18</c:v>
                </c:pt>
                <c:pt idx="1">
                  <c:v>'19</c:v>
                </c:pt>
                <c:pt idx="2">
                  <c:v>'20</c:v>
                </c:pt>
                <c:pt idx="3">
                  <c:v>'21</c:v>
                </c:pt>
                <c:pt idx="4">
                  <c:v>'22</c:v>
                </c:pt>
                <c:pt idx="5">
                  <c:v>'23</c:v>
                </c:pt>
              </c:strCache>
            </c:strRef>
          </c:cat>
          <c:val>
            <c:numRef>
              <c:f>PrevDentOral_0105!$B$14:$G$14</c:f>
              <c:numCache>
                <c:formatCode>0.0%</c:formatCode>
                <c:ptCount val="6"/>
                <c:pt idx="0">
                  <c:v>0.49200000000000005</c:v>
                </c:pt>
                <c:pt idx="1">
                  <c:v>0.51200000000000001</c:v>
                </c:pt>
                <c:pt idx="2">
                  <c:v>0.375</c:v>
                </c:pt>
                <c:pt idx="3">
                  <c:v>0.47200000000000003</c:v>
                </c:pt>
                <c:pt idx="4">
                  <c:v>0.499</c:v>
                </c:pt>
                <c:pt idx="5">
                  <c:v>0.56000000000000005</c:v>
                </c:pt>
              </c:numCache>
            </c:numRef>
          </c:val>
          <c:smooth val="0"/>
          <c:extLst>
            <c:ext xmlns:c16="http://schemas.microsoft.com/office/drawing/2014/chart" uri="{C3380CC4-5D6E-409C-BE32-E72D297353CC}">
              <c16:uniqueId val="{00000001-B742-47D5-9E7F-357E2BAA4FB3}"/>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PrevDentOral_0105!$A$2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PrevDentOral_0105!$B$2:$G$2</c:f>
              <c:numCache>
                <c:formatCode>0.0%</c:formatCode>
                <c:ptCount val="6"/>
                <c:pt idx="0">
                  <c:v>0.45</c:v>
                </c:pt>
                <c:pt idx="1">
                  <c:v>0.42100000000000004</c:v>
                </c:pt>
                <c:pt idx="2">
                  <c:v>0.33200000000000002</c:v>
                </c:pt>
                <c:pt idx="3">
                  <c:v>0.44900000000000001</c:v>
                </c:pt>
                <c:pt idx="4">
                  <c:v>0.52400000000000002</c:v>
                </c:pt>
                <c:pt idx="5">
                  <c:v>0.59599999999999997</c:v>
                </c:pt>
              </c:numCache>
            </c:numRef>
          </c:yVal>
          <c:smooth val="0"/>
          <c:extLst>
            <c:ext xmlns:c16="http://schemas.microsoft.com/office/drawing/2014/chart" uri="{C3380CC4-5D6E-409C-BE32-E72D297353CC}">
              <c16:uniqueId val="{00000002-B742-47D5-9E7F-357E2BAA4FB3}"/>
            </c:ext>
          </c:extLst>
        </c:ser>
        <c:ser>
          <c:idx val="1"/>
          <c:order val="1"/>
          <c:tx>
            <c:strRef>
              <c:f>PrevDentOral_0105!$A$3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PrevDentOral_0105!$B$3:$G$3</c:f>
              <c:numCache>
                <c:formatCode>0.0%</c:formatCode>
                <c:ptCount val="6"/>
                <c:pt idx="0">
                  <c:v>0.44400000000000001</c:v>
                </c:pt>
                <c:pt idx="1">
                  <c:v>0.45900000000000002</c:v>
                </c:pt>
                <c:pt idx="2">
                  <c:v>0.435</c:v>
                </c:pt>
                <c:pt idx="3">
                  <c:v>0.505</c:v>
                </c:pt>
                <c:pt idx="4">
                  <c:v>0.57500000000000007</c:v>
                </c:pt>
                <c:pt idx="5">
                  <c:v>0.61599999999999999</c:v>
                </c:pt>
              </c:numCache>
            </c:numRef>
          </c:yVal>
          <c:smooth val="0"/>
          <c:extLst>
            <c:ext xmlns:c16="http://schemas.microsoft.com/office/drawing/2014/chart" uri="{C3380CC4-5D6E-409C-BE32-E72D297353CC}">
              <c16:uniqueId val="{00000003-B742-47D5-9E7F-357E2BAA4FB3}"/>
            </c:ext>
          </c:extLst>
        </c:ser>
        <c:ser>
          <c:idx val="2"/>
          <c:order val="2"/>
          <c:tx>
            <c:strRef>
              <c:f>PrevDentOral_0105!$A$4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PrevDentOral_0105!$B$4:$G$4</c:f>
              <c:numCache>
                <c:formatCode>0.0%</c:formatCode>
                <c:ptCount val="6"/>
                <c:pt idx="0">
                  <c:v>0.36</c:v>
                </c:pt>
                <c:pt idx="1">
                  <c:v>0.42200000000000004</c:v>
                </c:pt>
                <c:pt idx="2">
                  <c:v>0.44400000000000001</c:v>
                </c:pt>
                <c:pt idx="3">
                  <c:v>0.55900000000000005</c:v>
                </c:pt>
                <c:pt idx="4">
                  <c:v>0.54100000000000004</c:v>
                </c:pt>
                <c:pt idx="5">
                  <c:v>0.58799999999999997</c:v>
                </c:pt>
              </c:numCache>
            </c:numRef>
          </c:yVal>
          <c:smooth val="0"/>
          <c:extLst>
            <c:ext xmlns:c16="http://schemas.microsoft.com/office/drawing/2014/chart" uri="{C3380CC4-5D6E-409C-BE32-E72D297353CC}">
              <c16:uniqueId val="{00000004-B742-47D5-9E7F-357E2BAA4FB3}"/>
            </c:ext>
          </c:extLst>
        </c:ser>
        <c:ser>
          <c:idx val="3"/>
          <c:order val="3"/>
          <c:tx>
            <c:strRef>
              <c:f>PrevDentOral_0105!$A$5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PrevDentOral_0105!$B$5:$G$5</c:f>
              <c:numCache>
                <c:formatCode>0.0%</c:formatCode>
                <c:ptCount val="6"/>
                <c:pt idx="0">
                  <c:v>0.33200000000000002</c:v>
                </c:pt>
                <c:pt idx="1">
                  <c:v>0.35600000000000004</c:v>
                </c:pt>
                <c:pt idx="2">
                  <c:v>0.32700000000000001</c:v>
                </c:pt>
                <c:pt idx="3">
                  <c:v>0.42100000000000004</c:v>
                </c:pt>
                <c:pt idx="4">
                  <c:v>0.42399999999999999</c:v>
                </c:pt>
                <c:pt idx="5">
                  <c:v>0.47199999999999998</c:v>
                </c:pt>
              </c:numCache>
            </c:numRef>
          </c:yVal>
          <c:smooth val="0"/>
          <c:extLst>
            <c:ext xmlns:c16="http://schemas.microsoft.com/office/drawing/2014/chart" uri="{C3380CC4-5D6E-409C-BE32-E72D297353CC}">
              <c16:uniqueId val="{00000005-B742-47D5-9E7F-357E2BAA4FB3}"/>
            </c:ext>
          </c:extLst>
        </c:ser>
        <c:ser>
          <c:idx val="4"/>
          <c:order val="4"/>
          <c:tx>
            <c:strRef>
              <c:f>PrevDentOral_0105!$A$6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PrevDentOral_0105!$B$6:$G$6</c:f>
              <c:numCache>
                <c:formatCode>0.0%</c:formatCode>
                <c:ptCount val="6"/>
                <c:pt idx="0">
                  <c:v>0.44700000000000006</c:v>
                </c:pt>
                <c:pt idx="1">
                  <c:v>0.42499999999999999</c:v>
                </c:pt>
                <c:pt idx="2">
                  <c:v>0.35299999999999998</c:v>
                </c:pt>
                <c:pt idx="3">
                  <c:v>0.45900000000000002</c:v>
                </c:pt>
                <c:pt idx="4">
                  <c:v>0.48200000000000004</c:v>
                </c:pt>
                <c:pt idx="5">
                  <c:v>0.60699999999999998</c:v>
                </c:pt>
              </c:numCache>
            </c:numRef>
          </c:yVal>
          <c:smooth val="0"/>
          <c:extLst>
            <c:ext xmlns:c16="http://schemas.microsoft.com/office/drawing/2014/chart" uri="{C3380CC4-5D6E-409C-BE32-E72D297353CC}">
              <c16:uniqueId val="{00000006-B742-47D5-9E7F-357E2BAA4FB3}"/>
            </c:ext>
          </c:extLst>
        </c:ser>
        <c:ser>
          <c:idx val="5"/>
          <c:order val="5"/>
          <c:tx>
            <c:strRef>
              <c:f>PrevDentOral_0105!$A$7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PrevDentOral_0105!$B$7:$G$7</c:f>
              <c:numCache>
                <c:formatCode>0.0%</c:formatCode>
                <c:ptCount val="6"/>
                <c:pt idx="0">
                  <c:v>0.44</c:v>
                </c:pt>
                <c:pt idx="1">
                  <c:v>0.44</c:v>
                </c:pt>
                <c:pt idx="2">
                  <c:v>0.36100000000000004</c:v>
                </c:pt>
                <c:pt idx="3">
                  <c:v>0.45200000000000001</c:v>
                </c:pt>
                <c:pt idx="4">
                  <c:v>0.49</c:v>
                </c:pt>
                <c:pt idx="5">
                  <c:v>0.55100000000000005</c:v>
                </c:pt>
              </c:numCache>
            </c:numRef>
          </c:yVal>
          <c:smooth val="0"/>
          <c:extLst>
            <c:ext xmlns:c16="http://schemas.microsoft.com/office/drawing/2014/chart" uri="{C3380CC4-5D6E-409C-BE32-E72D297353CC}">
              <c16:uniqueId val="{00000007-B742-47D5-9E7F-357E2BAA4FB3}"/>
            </c:ext>
          </c:extLst>
        </c:ser>
        <c:ser>
          <c:idx val="6"/>
          <c:order val="6"/>
          <c:tx>
            <c:strRef>
              <c:f>PrevDentOral_0105!$A$8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PrevDentOral_0105!$B$8:$G$8</c:f>
              <c:numCache>
                <c:formatCode>0.0%</c:formatCode>
                <c:ptCount val="6"/>
                <c:pt idx="0">
                  <c:v>0.36700000000000005</c:v>
                </c:pt>
                <c:pt idx="1">
                  <c:v>0.41399999999999998</c:v>
                </c:pt>
                <c:pt idx="2">
                  <c:v>0.378</c:v>
                </c:pt>
                <c:pt idx="3">
                  <c:v>0.52500000000000002</c:v>
                </c:pt>
                <c:pt idx="4">
                  <c:v>0.53200000000000003</c:v>
                </c:pt>
                <c:pt idx="5">
                  <c:v>0.56799999999999995</c:v>
                </c:pt>
              </c:numCache>
            </c:numRef>
          </c:yVal>
          <c:smooth val="0"/>
          <c:extLst>
            <c:ext xmlns:c16="http://schemas.microsoft.com/office/drawing/2014/chart" uri="{C3380CC4-5D6E-409C-BE32-E72D297353CC}">
              <c16:uniqueId val="{00000008-B742-47D5-9E7F-357E2BAA4FB3}"/>
            </c:ext>
          </c:extLst>
        </c:ser>
        <c:ser>
          <c:idx val="7"/>
          <c:order val="7"/>
          <c:tx>
            <c:strRef>
              <c:f>PrevDentOral_0105!$A$9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PrevDentOral_0105!$B$9:$G$9</c:f>
              <c:numCache>
                <c:formatCode>0.0%</c:formatCode>
                <c:ptCount val="6"/>
                <c:pt idx="0">
                  <c:v>0.46</c:v>
                </c:pt>
                <c:pt idx="1">
                  <c:v>0.504</c:v>
                </c:pt>
                <c:pt idx="2">
                  <c:v>0.43100000000000005</c:v>
                </c:pt>
                <c:pt idx="3">
                  <c:v>0.47500000000000003</c:v>
                </c:pt>
                <c:pt idx="4">
                  <c:v>0.53600000000000003</c:v>
                </c:pt>
                <c:pt idx="5">
                  <c:v>0.60499999999999998</c:v>
                </c:pt>
              </c:numCache>
            </c:numRef>
          </c:yVal>
          <c:smooth val="0"/>
          <c:extLst>
            <c:ext xmlns:c16="http://schemas.microsoft.com/office/drawing/2014/chart" uri="{C3380CC4-5D6E-409C-BE32-E72D297353CC}">
              <c16:uniqueId val="{00000009-B742-47D5-9E7F-357E2BAA4FB3}"/>
            </c:ext>
          </c:extLst>
        </c:ser>
        <c:ser>
          <c:idx val="8"/>
          <c:order val="8"/>
          <c:tx>
            <c:strRef>
              <c:f>PrevDentOral_0105!$A$10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PrevDentOral_0105!$B$10:$G$10</c:f>
              <c:numCache>
                <c:formatCode>0.0%</c:formatCode>
                <c:ptCount val="6"/>
                <c:pt idx="0">
                  <c:v>0.45200000000000001</c:v>
                </c:pt>
                <c:pt idx="1">
                  <c:v>0.46200000000000002</c:v>
                </c:pt>
                <c:pt idx="2">
                  <c:v>0.33799999999999997</c:v>
                </c:pt>
                <c:pt idx="3">
                  <c:v>0.435</c:v>
                </c:pt>
                <c:pt idx="4">
                  <c:v>0.48</c:v>
                </c:pt>
                <c:pt idx="5">
                  <c:v>0.58499999999999996</c:v>
                </c:pt>
              </c:numCache>
            </c:numRef>
          </c:yVal>
          <c:smooth val="0"/>
          <c:extLst>
            <c:ext xmlns:c16="http://schemas.microsoft.com/office/drawing/2014/chart" uri="{C3380CC4-5D6E-409C-BE32-E72D297353CC}">
              <c16:uniqueId val="{0000000A-B742-47D5-9E7F-357E2BAA4FB3}"/>
            </c:ext>
          </c:extLst>
        </c:ser>
        <c:ser>
          <c:idx val="9"/>
          <c:order val="9"/>
          <c:tx>
            <c:strRef>
              <c:f>PrevDentOral_0105!$A$11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PrevDentOral_0105!$B$11:$G$11</c:f>
              <c:numCache>
                <c:formatCode>0.0%</c:formatCode>
                <c:ptCount val="6"/>
                <c:pt idx="0">
                  <c:v>0.53300000000000003</c:v>
                </c:pt>
                <c:pt idx="1">
                  <c:v>0.51500000000000001</c:v>
                </c:pt>
                <c:pt idx="2">
                  <c:v>0.33700000000000002</c:v>
                </c:pt>
                <c:pt idx="3">
                  <c:v>0.40899999999999997</c:v>
                </c:pt>
                <c:pt idx="4">
                  <c:v>0.40899999999999997</c:v>
                </c:pt>
                <c:pt idx="5">
                  <c:v>0.5</c:v>
                </c:pt>
              </c:numCache>
            </c:numRef>
          </c:yVal>
          <c:smooth val="0"/>
          <c:extLst>
            <c:ext xmlns:c16="http://schemas.microsoft.com/office/drawing/2014/chart" uri="{C3380CC4-5D6E-409C-BE32-E72D297353CC}">
              <c16:uniqueId val="{0000000B-B742-47D5-9E7F-357E2BAA4FB3}"/>
            </c:ext>
          </c:extLst>
        </c:ser>
        <c:ser>
          <c:idx val="10"/>
          <c:order val="10"/>
          <c:tx>
            <c:strRef>
              <c:f>PrevDentOral_0105!$A$12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PrevDentOral_0105!$B$12:$G$12</c:f>
              <c:numCache>
                <c:formatCode>General</c:formatCode>
                <c:ptCount val="6"/>
                <c:pt idx="2" formatCode="0.0%">
                  <c:v>0.39900000000000002</c:v>
                </c:pt>
                <c:pt idx="3" formatCode="0.0%">
                  <c:v>0.53300000000000003</c:v>
                </c:pt>
                <c:pt idx="4" formatCode="0.0%">
                  <c:v>0.51</c:v>
                </c:pt>
                <c:pt idx="5" formatCode="0.0%">
                  <c:v>0.56000000000000005</c:v>
                </c:pt>
              </c:numCache>
            </c:numRef>
          </c:yVal>
          <c:smooth val="0"/>
          <c:extLst>
            <c:ext xmlns:c16="http://schemas.microsoft.com/office/drawing/2014/chart" uri="{C3380CC4-5D6E-409C-BE32-E72D297353CC}">
              <c16:uniqueId val="{0000000C-B742-47D5-9E7F-357E2BAA4FB3}"/>
            </c:ext>
          </c:extLst>
        </c:ser>
        <c:ser>
          <c:idx val="11"/>
          <c:order val="11"/>
          <c:tx>
            <c:strRef>
              <c:f>PrevDentOral_0105!$A$13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PrevDentOral_0105!$B$13:$G$13</c:f>
              <c:numCache>
                <c:formatCode>General</c:formatCode>
                <c:ptCount val="6"/>
                <c:pt idx="2" formatCode="0.0%">
                  <c:v>0.40299999999999997</c:v>
                </c:pt>
                <c:pt idx="3" formatCode="0.0%">
                  <c:v>0.501</c:v>
                </c:pt>
                <c:pt idx="4" formatCode="0.0%">
                  <c:v>0.52800000000000002</c:v>
                </c:pt>
                <c:pt idx="5" formatCode="0.0%">
                  <c:v>0.56200000000000006</c:v>
                </c:pt>
              </c:numCache>
            </c:numRef>
          </c:yVal>
          <c:smooth val="0"/>
          <c:extLst>
            <c:ext xmlns:c16="http://schemas.microsoft.com/office/drawing/2014/chart" uri="{C3380CC4-5D6E-409C-BE32-E72D297353CC}">
              <c16:uniqueId val="{0000000D-B742-47D5-9E7F-357E2BAA4FB3}"/>
            </c:ext>
          </c:extLst>
        </c:ser>
        <c:ser>
          <c:idx val="13"/>
          <c:order val="12"/>
          <c:tx>
            <c:strRef>
              <c:f>PrevDentOral_0105!$A$15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PrevDentOral_0105!$B$15:$G$15</c:f>
              <c:numCache>
                <c:formatCode>General</c:formatCode>
                <c:ptCount val="6"/>
                <c:pt idx="3" formatCode="0.0%">
                  <c:v>0.26100000000000001</c:v>
                </c:pt>
                <c:pt idx="4" formatCode="0.0%">
                  <c:v>0.33600000000000002</c:v>
                </c:pt>
                <c:pt idx="5" formatCode="0.0%">
                  <c:v>0.36799999999999999</c:v>
                </c:pt>
              </c:numCache>
            </c:numRef>
          </c:yVal>
          <c:smooth val="0"/>
          <c:extLst>
            <c:ext xmlns:c16="http://schemas.microsoft.com/office/drawing/2014/chart" uri="{C3380CC4-5D6E-409C-BE32-E72D297353CC}">
              <c16:uniqueId val="{0000000E-B742-47D5-9E7F-357E2BAA4FB3}"/>
            </c:ext>
          </c:extLst>
        </c:ser>
        <c:ser>
          <c:idx val="14"/>
          <c:order val="13"/>
          <c:tx>
            <c:strRef>
              <c:f>PrevDentOral_0105!$A$16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PrevDentOral_0105!$B$16:$G$16</c:f>
              <c:numCache>
                <c:formatCode>0.0%</c:formatCode>
                <c:ptCount val="6"/>
                <c:pt idx="0">
                  <c:v>0.43200000000000005</c:v>
                </c:pt>
                <c:pt idx="1">
                  <c:v>0.47000000000000003</c:v>
                </c:pt>
                <c:pt idx="2">
                  <c:v>0.35600000000000004</c:v>
                </c:pt>
                <c:pt idx="3">
                  <c:v>0.498</c:v>
                </c:pt>
                <c:pt idx="4">
                  <c:v>0.47000000000000003</c:v>
                </c:pt>
                <c:pt idx="5">
                  <c:v>0.55800000000000005</c:v>
                </c:pt>
              </c:numCache>
            </c:numRef>
          </c:yVal>
          <c:smooth val="0"/>
          <c:extLst>
            <c:ext xmlns:c16="http://schemas.microsoft.com/office/drawing/2014/chart" uri="{C3380CC4-5D6E-409C-BE32-E72D297353CC}">
              <c16:uniqueId val="{0000000F-B742-47D5-9E7F-357E2BAA4FB3}"/>
            </c:ext>
          </c:extLst>
        </c:ser>
        <c:ser>
          <c:idx val="15"/>
          <c:order val="14"/>
          <c:tx>
            <c:strRef>
              <c:f>PrevDentOral_0105!$A$17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PrevDentOral_0105!$B$17:$G$17</c:f>
              <c:numCache>
                <c:formatCode>0.0%</c:formatCode>
                <c:ptCount val="6"/>
                <c:pt idx="0">
                  <c:v>0.37200000000000005</c:v>
                </c:pt>
                <c:pt idx="1">
                  <c:v>0.45700000000000002</c:v>
                </c:pt>
                <c:pt idx="2">
                  <c:v>0.25600000000000001</c:v>
                </c:pt>
                <c:pt idx="3">
                  <c:v>0.40399999999999997</c:v>
                </c:pt>
                <c:pt idx="4">
                  <c:v>0.443</c:v>
                </c:pt>
                <c:pt idx="5">
                  <c:v>0.51</c:v>
                </c:pt>
              </c:numCache>
            </c:numRef>
          </c:yVal>
          <c:smooth val="0"/>
          <c:extLst>
            <c:ext xmlns:c16="http://schemas.microsoft.com/office/drawing/2014/chart" uri="{C3380CC4-5D6E-409C-BE32-E72D297353CC}">
              <c16:uniqueId val="{00000010-B742-47D5-9E7F-357E2BAA4FB3}"/>
            </c:ext>
          </c:extLst>
        </c:ser>
        <c:ser>
          <c:idx val="16"/>
          <c:order val="15"/>
          <c:tx>
            <c:strRef>
              <c:f>PrevDentOral_0105!$A$18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PrevDentOral_0105!$B$18:$G$18</c:f>
              <c:numCache>
                <c:formatCode>0.0%</c:formatCode>
                <c:ptCount val="6"/>
                <c:pt idx="0">
                  <c:v>0.47700000000000004</c:v>
                </c:pt>
                <c:pt idx="1">
                  <c:v>0.52500000000000002</c:v>
                </c:pt>
                <c:pt idx="2">
                  <c:v>0.44200000000000006</c:v>
                </c:pt>
                <c:pt idx="3">
                  <c:v>0.48899999999999999</c:v>
                </c:pt>
                <c:pt idx="4">
                  <c:v>0.48299999999999998</c:v>
                </c:pt>
                <c:pt idx="5">
                  <c:v>0.56699999999999995</c:v>
                </c:pt>
              </c:numCache>
            </c:numRef>
          </c:yVal>
          <c:smooth val="0"/>
          <c:extLst>
            <c:ext xmlns:c16="http://schemas.microsoft.com/office/drawing/2014/chart" uri="{C3380CC4-5D6E-409C-BE32-E72D297353CC}">
              <c16:uniqueId val="{00000011-B742-47D5-9E7F-357E2BAA4FB3}"/>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PrevDentOral_0105!$B$19:$G$19</c:f>
              <c:numCache>
                <c:formatCode>0.0%</c:formatCode>
                <c:ptCount val="6"/>
                <c:pt idx="0">
                  <c:v>0.49200000000000005</c:v>
                </c:pt>
                <c:pt idx="1">
                  <c:v>0.51200000000000001</c:v>
                </c:pt>
                <c:pt idx="2">
                  <c:v>0.375</c:v>
                </c:pt>
                <c:pt idx="3">
                  <c:v>0.47200000000000003</c:v>
                </c:pt>
                <c:pt idx="4">
                  <c:v>0.499</c:v>
                </c:pt>
                <c:pt idx="5">
                  <c:v>0.56000000000000005</c:v>
                </c:pt>
              </c:numCache>
            </c:numRef>
          </c:yVal>
          <c:smooth val="0"/>
          <c:extLst>
            <c:ext xmlns:c16="http://schemas.microsoft.com/office/drawing/2014/chart" uri="{C3380CC4-5D6E-409C-BE32-E72D297353CC}">
              <c16:uniqueId val="{00000012-B742-47D5-9E7F-357E2BAA4FB3}"/>
            </c:ext>
          </c:extLst>
        </c:ser>
        <c:ser>
          <c:idx val="19"/>
          <c:order val="19"/>
          <c:tx>
            <c:strRef>
              <c:f>PrevDentOral_0105!$A$20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PrevDentOral_0105!$B$1:$G$1</c:f>
              <c:strCache>
                <c:ptCount val="6"/>
                <c:pt idx="0">
                  <c:v>'18</c:v>
                </c:pt>
                <c:pt idx="1">
                  <c:v>'19</c:v>
                </c:pt>
                <c:pt idx="2">
                  <c:v>'20</c:v>
                </c:pt>
                <c:pt idx="3">
                  <c:v>'21</c:v>
                </c:pt>
                <c:pt idx="4">
                  <c:v>'22</c:v>
                </c:pt>
                <c:pt idx="5">
                  <c:v>'23</c:v>
                </c:pt>
              </c:strCache>
            </c:strRef>
          </c:xVal>
          <c:yVal>
            <c:numRef>
              <c:f>PrevDentOral_0105!$B$20:$G$20</c:f>
              <c:numCache>
                <c:formatCode>General</c:formatCode>
                <c:ptCount val="6"/>
                <c:pt idx="2" formatCode="0.0%">
                  <c:v>0.54600000000000004</c:v>
                </c:pt>
                <c:pt idx="3" formatCode="0.0%">
                  <c:v>0.33700000000000002</c:v>
                </c:pt>
                <c:pt idx="4" formatCode="0.0%">
                  <c:v>0.43099999999999999</c:v>
                </c:pt>
                <c:pt idx="5" formatCode="0.0%">
                  <c:v>0.47199999999999998</c:v>
                </c:pt>
              </c:numCache>
            </c:numRef>
          </c:yVal>
          <c:smooth val="0"/>
          <c:extLst>
            <c:ext xmlns:c16="http://schemas.microsoft.com/office/drawing/2014/chart" uri="{C3380CC4-5D6E-409C-BE32-E72D297353CC}">
              <c16:uniqueId val="{00000013-B742-47D5-9E7F-357E2BAA4FB3}"/>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PrevDentOral_0105!$I$3:$I$4</c:f>
              <c:numCache>
                <c:formatCode>General</c:formatCode>
                <c:ptCount val="2"/>
                <c:pt idx="0">
                  <c:v>0</c:v>
                </c:pt>
                <c:pt idx="1">
                  <c:v>0</c:v>
                </c:pt>
              </c:numCache>
            </c:numRef>
          </c:xVal>
          <c:yVal>
            <c:numRef>
              <c:f>PrevDentOral_0105!$J$3:$J$4</c:f>
              <c:numCache>
                <c:formatCode>General</c:formatCode>
                <c:ptCount val="2"/>
                <c:pt idx="0">
                  <c:v>0</c:v>
                </c:pt>
                <c:pt idx="1">
                  <c:v>1</c:v>
                </c:pt>
              </c:numCache>
            </c:numRef>
          </c:yVal>
          <c:smooth val="0"/>
          <c:extLst>
            <c:ext xmlns:c16="http://schemas.microsoft.com/office/drawing/2014/chart" uri="{C3380CC4-5D6E-409C-BE32-E72D297353CC}">
              <c16:uniqueId val="{00000014-B742-47D5-9E7F-357E2BAA4FB3}"/>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Preventive Dental or Oral Health Service Ages 6-14</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PrevDentOral_0614!$A$14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0-8E0B-4F80-AECA-2F5FC4A25C39}"/>
              </c:ext>
            </c:extLst>
          </c:dPt>
          <c:cat>
            <c:strRef>
              <c:f>PrevDentOral_0614!$B$1:$G$1</c:f>
              <c:strCache>
                <c:ptCount val="6"/>
                <c:pt idx="0">
                  <c:v>'18</c:v>
                </c:pt>
                <c:pt idx="1">
                  <c:v>'19</c:v>
                </c:pt>
                <c:pt idx="2">
                  <c:v>'20</c:v>
                </c:pt>
                <c:pt idx="3">
                  <c:v>'21</c:v>
                </c:pt>
                <c:pt idx="4">
                  <c:v>'22</c:v>
                </c:pt>
                <c:pt idx="5">
                  <c:v>'23</c:v>
                </c:pt>
              </c:strCache>
            </c:strRef>
          </c:cat>
          <c:val>
            <c:numRef>
              <c:f>PrevDentOral_0614!$B$14:$G$14</c:f>
              <c:numCache>
                <c:formatCode>0.0%</c:formatCode>
                <c:ptCount val="6"/>
                <c:pt idx="0">
                  <c:v>0.63800000000000001</c:v>
                </c:pt>
                <c:pt idx="1">
                  <c:v>0.66099999999999992</c:v>
                </c:pt>
                <c:pt idx="2">
                  <c:v>0.46799999999999997</c:v>
                </c:pt>
                <c:pt idx="3">
                  <c:v>0.54799999999999993</c:v>
                </c:pt>
                <c:pt idx="4">
                  <c:v>0.59</c:v>
                </c:pt>
                <c:pt idx="5">
                  <c:v>0.61799999999999999</c:v>
                </c:pt>
              </c:numCache>
            </c:numRef>
          </c:val>
          <c:smooth val="0"/>
          <c:extLst>
            <c:ext xmlns:c16="http://schemas.microsoft.com/office/drawing/2014/chart" uri="{C3380CC4-5D6E-409C-BE32-E72D297353CC}">
              <c16:uniqueId val="{00000001-8E0B-4F80-AECA-2F5FC4A25C39}"/>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PrevDentOral_0614!$A$2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PrevDentOral_0614!$B$2:$G$2</c:f>
              <c:numCache>
                <c:formatCode>0.0%</c:formatCode>
                <c:ptCount val="6"/>
                <c:pt idx="0">
                  <c:v>0.59700000000000009</c:v>
                </c:pt>
                <c:pt idx="1">
                  <c:v>0.58799999999999997</c:v>
                </c:pt>
                <c:pt idx="2">
                  <c:v>0.40100000000000002</c:v>
                </c:pt>
                <c:pt idx="3">
                  <c:v>0.47799999999999998</c:v>
                </c:pt>
                <c:pt idx="4">
                  <c:v>0.60399999999999998</c:v>
                </c:pt>
                <c:pt idx="5">
                  <c:v>0.66</c:v>
                </c:pt>
              </c:numCache>
            </c:numRef>
          </c:yVal>
          <c:smooth val="0"/>
          <c:extLst>
            <c:ext xmlns:c16="http://schemas.microsoft.com/office/drawing/2014/chart" uri="{C3380CC4-5D6E-409C-BE32-E72D297353CC}">
              <c16:uniqueId val="{00000002-8E0B-4F80-AECA-2F5FC4A25C39}"/>
            </c:ext>
          </c:extLst>
        </c:ser>
        <c:ser>
          <c:idx val="1"/>
          <c:order val="1"/>
          <c:tx>
            <c:strRef>
              <c:f>PrevDentOral_0614!$A$3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PrevDentOral_0614!$B$3:$G$3</c:f>
              <c:numCache>
                <c:formatCode>0.0%</c:formatCode>
                <c:ptCount val="6"/>
                <c:pt idx="0">
                  <c:v>0.59</c:v>
                </c:pt>
                <c:pt idx="1">
                  <c:v>0.624</c:v>
                </c:pt>
                <c:pt idx="2">
                  <c:v>0.47200000000000003</c:v>
                </c:pt>
                <c:pt idx="3">
                  <c:v>0.52200000000000002</c:v>
                </c:pt>
                <c:pt idx="4">
                  <c:v>0.6</c:v>
                </c:pt>
                <c:pt idx="5">
                  <c:v>0.59899999999999998</c:v>
                </c:pt>
              </c:numCache>
            </c:numRef>
          </c:yVal>
          <c:smooth val="0"/>
          <c:extLst>
            <c:ext xmlns:c16="http://schemas.microsoft.com/office/drawing/2014/chart" uri="{C3380CC4-5D6E-409C-BE32-E72D297353CC}">
              <c16:uniqueId val="{00000003-8E0B-4F80-AECA-2F5FC4A25C39}"/>
            </c:ext>
          </c:extLst>
        </c:ser>
        <c:ser>
          <c:idx val="2"/>
          <c:order val="2"/>
          <c:tx>
            <c:strRef>
              <c:f>PrevDentOral_0614!$A$4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PrevDentOral_0614!$B$4:$G$4</c:f>
              <c:numCache>
                <c:formatCode>0.0%</c:formatCode>
                <c:ptCount val="6"/>
                <c:pt idx="0">
                  <c:v>0.59399999999999997</c:v>
                </c:pt>
                <c:pt idx="1">
                  <c:v>0.58100000000000007</c:v>
                </c:pt>
                <c:pt idx="2">
                  <c:v>0.48499999999999999</c:v>
                </c:pt>
                <c:pt idx="3">
                  <c:v>0.47899999999999998</c:v>
                </c:pt>
                <c:pt idx="4">
                  <c:v>0.61</c:v>
                </c:pt>
                <c:pt idx="5">
                  <c:v>0.64500000000000002</c:v>
                </c:pt>
              </c:numCache>
            </c:numRef>
          </c:yVal>
          <c:smooth val="0"/>
          <c:extLst>
            <c:ext xmlns:c16="http://schemas.microsoft.com/office/drawing/2014/chart" uri="{C3380CC4-5D6E-409C-BE32-E72D297353CC}">
              <c16:uniqueId val="{00000004-8E0B-4F80-AECA-2F5FC4A25C39}"/>
            </c:ext>
          </c:extLst>
        </c:ser>
        <c:ser>
          <c:idx val="3"/>
          <c:order val="3"/>
          <c:tx>
            <c:strRef>
              <c:f>PrevDentOral_0614!$A$5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PrevDentOral_0614!$B$5:$G$5</c:f>
              <c:numCache>
                <c:formatCode>0.0%</c:formatCode>
                <c:ptCount val="6"/>
                <c:pt idx="0">
                  <c:v>0.54600000000000004</c:v>
                </c:pt>
                <c:pt idx="1">
                  <c:v>0.55700000000000005</c:v>
                </c:pt>
                <c:pt idx="2">
                  <c:v>0.35100000000000003</c:v>
                </c:pt>
                <c:pt idx="3">
                  <c:v>0.45299999999999996</c:v>
                </c:pt>
                <c:pt idx="4">
                  <c:v>0.53300000000000003</c:v>
                </c:pt>
                <c:pt idx="5">
                  <c:v>0.55600000000000005</c:v>
                </c:pt>
              </c:numCache>
            </c:numRef>
          </c:yVal>
          <c:smooth val="0"/>
          <c:extLst>
            <c:ext xmlns:c16="http://schemas.microsoft.com/office/drawing/2014/chart" uri="{C3380CC4-5D6E-409C-BE32-E72D297353CC}">
              <c16:uniqueId val="{00000005-8E0B-4F80-AECA-2F5FC4A25C39}"/>
            </c:ext>
          </c:extLst>
        </c:ser>
        <c:ser>
          <c:idx val="4"/>
          <c:order val="4"/>
          <c:tx>
            <c:strRef>
              <c:f>PrevDentOral_0614!$A$6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PrevDentOral_0614!$B$6:$G$6</c:f>
              <c:numCache>
                <c:formatCode>0.0%</c:formatCode>
                <c:ptCount val="6"/>
                <c:pt idx="0">
                  <c:v>0.627</c:v>
                </c:pt>
                <c:pt idx="1">
                  <c:v>0.628</c:v>
                </c:pt>
                <c:pt idx="2">
                  <c:v>0.47700000000000004</c:v>
                </c:pt>
                <c:pt idx="3">
                  <c:v>0.58499999999999996</c:v>
                </c:pt>
                <c:pt idx="4">
                  <c:v>0.64800000000000002</c:v>
                </c:pt>
                <c:pt idx="5">
                  <c:v>0.65600000000000003</c:v>
                </c:pt>
              </c:numCache>
            </c:numRef>
          </c:yVal>
          <c:smooth val="0"/>
          <c:extLst>
            <c:ext xmlns:c16="http://schemas.microsoft.com/office/drawing/2014/chart" uri="{C3380CC4-5D6E-409C-BE32-E72D297353CC}">
              <c16:uniqueId val="{00000006-8E0B-4F80-AECA-2F5FC4A25C39}"/>
            </c:ext>
          </c:extLst>
        </c:ser>
        <c:ser>
          <c:idx val="5"/>
          <c:order val="5"/>
          <c:tx>
            <c:strRef>
              <c:f>PrevDentOral_0614!$A$7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PrevDentOral_0614!$B$7:$G$7</c:f>
              <c:numCache>
                <c:formatCode>0.0%</c:formatCode>
                <c:ptCount val="6"/>
                <c:pt idx="0">
                  <c:v>0.61199999999999999</c:v>
                </c:pt>
                <c:pt idx="1">
                  <c:v>0.63400000000000001</c:v>
                </c:pt>
                <c:pt idx="2">
                  <c:v>0.43100000000000005</c:v>
                </c:pt>
                <c:pt idx="3">
                  <c:v>0.53400000000000003</c:v>
                </c:pt>
                <c:pt idx="4">
                  <c:v>0.54799999999999993</c:v>
                </c:pt>
                <c:pt idx="5">
                  <c:v>0.57999999999999996</c:v>
                </c:pt>
              </c:numCache>
            </c:numRef>
          </c:yVal>
          <c:smooth val="0"/>
          <c:extLst>
            <c:ext xmlns:c16="http://schemas.microsoft.com/office/drawing/2014/chart" uri="{C3380CC4-5D6E-409C-BE32-E72D297353CC}">
              <c16:uniqueId val="{00000007-8E0B-4F80-AECA-2F5FC4A25C39}"/>
            </c:ext>
          </c:extLst>
        </c:ser>
        <c:ser>
          <c:idx val="6"/>
          <c:order val="6"/>
          <c:tx>
            <c:strRef>
              <c:f>PrevDentOral_0614!$A$8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PrevDentOral_0614!$B$8:$G$8</c:f>
              <c:numCache>
                <c:formatCode>0.0%</c:formatCode>
                <c:ptCount val="6"/>
                <c:pt idx="0">
                  <c:v>0.59100000000000008</c:v>
                </c:pt>
                <c:pt idx="1">
                  <c:v>0.59799999999999998</c:v>
                </c:pt>
                <c:pt idx="2">
                  <c:v>0.443</c:v>
                </c:pt>
                <c:pt idx="3">
                  <c:v>0.53900000000000003</c:v>
                </c:pt>
                <c:pt idx="4">
                  <c:v>0.56399999999999995</c:v>
                </c:pt>
                <c:pt idx="5">
                  <c:v>0.61499999999999999</c:v>
                </c:pt>
              </c:numCache>
            </c:numRef>
          </c:yVal>
          <c:smooth val="0"/>
          <c:extLst>
            <c:ext xmlns:c16="http://schemas.microsoft.com/office/drawing/2014/chart" uri="{C3380CC4-5D6E-409C-BE32-E72D297353CC}">
              <c16:uniqueId val="{00000008-8E0B-4F80-AECA-2F5FC4A25C39}"/>
            </c:ext>
          </c:extLst>
        </c:ser>
        <c:ser>
          <c:idx val="7"/>
          <c:order val="7"/>
          <c:tx>
            <c:strRef>
              <c:f>PrevDentOral_0614!$A$9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PrevDentOral_0614!$B$9:$G$9</c:f>
              <c:numCache>
                <c:formatCode>0.0%</c:formatCode>
                <c:ptCount val="6"/>
                <c:pt idx="0">
                  <c:v>0.66300000000000003</c:v>
                </c:pt>
                <c:pt idx="1">
                  <c:v>0.65900000000000003</c:v>
                </c:pt>
                <c:pt idx="2">
                  <c:v>0.52100000000000002</c:v>
                </c:pt>
                <c:pt idx="3">
                  <c:v>0.54500000000000004</c:v>
                </c:pt>
                <c:pt idx="4">
                  <c:v>0.61</c:v>
                </c:pt>
                <c:pt idx="5">
                  <c:v>0.629</c:v>
                </c:pt>
              </c:numCache>
            </c:numRef>
          </c:yVal>
          <c:smooth val="0"/>
          <c:extLst>
            <c:ext xmlns:c16="http://schemas.microsoft.com/office/drawing/2014/chart" uri="{C3380CC4-5D6E-409C-BE32-E72D297353CC}">
              <c16:uniqueId val="{00000009-8E0B-4F80-AECA-2F5FC4A25C39}"/>
            </c:ext>
          </c:extLst>
        </c:ser>
        <c:ser>
          <c:idx val="8"/>
          <c:order val="8"/>
          <c:tx>
            <c:strRef>
              <c:f>PrevDentOral_0614!$A$10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PrevDentOral_0614!$B$10:$G$10</c:f>
              <c:numCache>
                <c:formatCode>0.0%</c:formatCode>
                <c:ptCount val="6"/>
                <c:pt idx="0">
                  <c:v>0.56399999999999995</c:v>
                </c:pt>
                <c:pt idx="1">
                  <c:v>0.60899999999999999</c:v>
                </c:pt>
                <c:pt idx="2">
                  <c:v>0.46600000000000003</c:v>
                </c:pt>
                <c:pt idx="3">
                  <c:v>0.51500000000000001</c:v>
                </c:pt>
                <c:pt idx="4">
                  <c:v>0.57200000000000006</c:v>
                </c:pt>
                <c:pt idx="5">
                  <c:v>0.63500000000000001</c:v>
                </c:pt>
              </c:numCache>
            </c:numRef>
          </c:yVal>
          <c:smooth val="0"/>
          <c:extLst>
            <c:ext xmlns:c16="http://schemas.microsoft.com/office/drawing/2014/chart" uri="{C3380CC4-5D6E-409C-BE32-E72D297353CC}">
              <c16:uniqueId val="{0000000A-8E0B-4F80-AECA-2F5FC4A25C39}"/>
            </c:ext>
          </c:extLst>
        </c:ser>
        <c:ser>
          <c:idx val="9"/>
          <c:order val="9"/>
          <c:tx>
            <c:strRef>
              <c:f>PrevDentOral_0614!$A$11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PrevDentOral_0614!$B$11:$G$11</c:f>
              <c:numCache>
                <c:formatCode>0.0%</c:formatCode>
                <c:ptCount val="6"/>
                <c:pt idx="0">
                  <c:v>0.68599999999999994</c:v>
                </c:pt>
                <c:pt idx="1">
                  <c:v>0.70499999999999996</c:v>
                </c:pt>
                <c:pt idx="2">
                  <c:v>0.52</c:v>
                </c:pt>
                <c:pt idx="3">
                  <c:v>0.60399999999999998</c:v>
                </c:pt>
                <c:pt idx="4">
                  <c:v>0.59</c:v>
                </c:pt>
                <c:pt idx="5">
                  <c:v>0.63500000000000001</c:v>
                </c:pt>
              </c:numCache>
            </c:numRef>
          </c:yVal>
          <c:smooth val="0"/>
          <c:extLst>
            <c:ext xmlns:c16="http://schemas.microsoft.com/office/drawing/2014/chart" uri="{C3380CC4-5D6E-409C-BE32-E72D297353CC}">
              <c16:uniqueId val="{0000000B-8E0B-4F80-AECA-2F5FC4A25C39}"/>
            </c:ext>
          </c:extLst>
        </c:ser>
        <c:ser>
          <c:idx val="10"/>
          <c:order val="10"/>
          <c:tx>
            <c:strRef>
              <c:f>PrevDentOral_0614!$A$12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PrevDentOral_0614!$B$12:$G$12</c:f>
              <c:numCache>
                <c:formatCode>General</c:formatCode>
                <c:ptCount val="6"/>
                <c:pt idx="2" formatCode="0.0%">
                  <c:v>0.52100000000000002</c:v>
                </c:pt>
                <c:pt idx="3" formatCode="0.0%">
                  <c:v>0.60200000000000009</c:v>
                </c:pt>
                <c:pt idx="4" formatCode="0.0%">
                  <c:v>0.65599999999999992</c:v>
                </c:pt>
                <c:pt idx="5" formatCode="0.0%">
                  <c:v>0.69</c:v>
                </c:pt>
              </c:numCache>
            </c:numRef>
          </c:yVal>
          <c:smooth val="0"/>
          <c:extLst>
            <c:ext xmlns:c16="http://schemas.microsoft.com/office/drawing/2014/chart" uri="{C3380CC4-5D6E-409C-BE32-E72D297353CC}">
              <c16:uniqueId val="{0000000C-8E0B-4F80-AECA-2F5FC4A25C39}"/>
            </c:ext>
          </c:extLst>
        </c:ser>
        <c:ser>
          <c:idx val="11"/>
          <c:order val="11"/>
          <c:tx>
            <c:strRef>
              <c:f>PrevDentOral_0614!$A$13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PrevDentOral_0614!$B$13:$G$13</c:f>
              <c:numCache>
                <c:formatCode>General</c:formatCode>
                <c:ptCount val="6"/>
                <c:pt idx="2" formatCode="0.0%">
                  <c:v>0.54</c:v>
                </c:pt>
                <c:pt idx="3" formatCode="0.0%">
                  <c:v>0.627</c:v>
                </c:pt>
                <c:pt idx="4" formatCode="0.0%">
                  <c:v>0.68599999999999994</c:v>
                </c:pt>
                <c:pt idx="5" formatCode="0.0%">
                  <c:v>0.68500000000000005</c:v>
                </c:pt>
              </c:numCache>
            </c:numRef>
          </c:yVal>
          <c:smooth val="0"/>
          <c:extLst>
            <c:ext xmlns:c16="http://schemas.microsoft.com/office/drawing/2014/chart" uri="{C3380CC4-5D6E-409C-BE32-E72D297353CC}">
              <c16:uniqueId val="{0000000D-8E0B-4F80-AECA-2F5FC4A25C39}"/>
            </c:ext>
          </c:extLst>
        </c:ser>
        <c:ser>
          <c:idx val="13"/>
          <c:order val="12"/>
          <c:tx>
            <c:strRef>
              <c:f>PrevDentOral_0614!$A$15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PrevDentOral_0614!$B$15:$G$15</c:f>
              <c:numCache>
                <c:formatCode>General</c:formatCode>
                <c:ptCount val="6"/>
                <c:pt idx="3" formatCode="0.0%">
                  <c:v>0.28100000000000003</c:v>
                </c:pt>
                <c:pt idx="4" formatCode="0.0%">
                  <c:v>0.32799999999999996</c:v>
                </c:pt>
                <c:pt idx="5" formatCode="0.0%">
                  <c:v>0.38900000000000001</c:v>
                </c:pt>
              </c:numCache>
            </c:numRef>
          </c:yVal>
          <c:smooth val="0"/>
          <c:extLst>
            <c:ext xmlns:c16="http://schemas.microsoft.com/office/drawing/2014/chart" uri="{C3380CC4-5D6E-409C-BE32-E72D297353CC}">
              <c16:uniqueId val="{0000000E-8E0B-4F80-AECA-2F5FC4A25C39}"/>
            </c:ext>
          </c:extLst>
        </c:ser>
        <c:ser>
          <c:idx val="14"/>
          <c:order val="13"/>
          <c:tx>
            <c:strRef>
              <c:f>PrevDentOral_0614!$A$16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PrevDentOral_0614!$B$16:$G$16</c:f>
              <c:numCache>
                <c:formatCode>0.0%</c:formatCode>
                <c:ptCount val="6"/>
                <c:pt idx="0">
                  <c:v>0.68700000000000006</c:v>
                </c:pt>
                <c:pt idx="1">
                  <c:v>0.69099999999999995</c:v>
                </c:pt>
                <c:pt idx="2">
                  <c:v>0.41200000000000003</c:v>
                </c:pt>
                <c:pt idx="3">
                  <c:v>0.49399999999999999</c:v>
                </c:pt>
                <c:pt idx="4">
                  <c:v>0.53800000000000003</c:v>
                </c:pt>
                <c:pt idx="5">
                  <c:v>0.60399999999999998</c:v>
                </c:pt>
              </c:numCache>
            </c:numRef>
          </c:yVal>
          <c:smooth val="0"/>
          <c:extLst>
            <c:ext xmlns:c16="http://schemas.microsoft.com/office/drawing/2014/chart" uri="{C3380CC4-5D6E-409C-BE32-E72D297353CC}">
              <c16:uniqueId val="{0000000F-8E0B-4F80-AECA-2F5FC4A25C39}"/>
            </c:ext>
          </c:extLst>
        </c:ser>
        <c:ser>
          <c:idx val="15"/>
          <c:order val="14"/>
          <c:tx>
            <c:strRef>
              <c:f>PrevDentOral_0614!$A$17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PrevDentOral_0614!$B$17:$G$17</c:f>
              <c:numCache>
                <c:formatCode>0.0%</c:formatCode>
                <c:ptCount val="6"/>
                <c:pt idx="0">
                  <c:v>0.66400000000000003</c:v>
                </c:pt>
                <c:pt idx="1">
                  <c:v>0.65900000000000003</c:v>
                </c:pt>
                <c:pt idx="2">
                  <c:v>0.50800000000000001</c:v>
                </c:pt>
                <c:pt idx="3">
                  <c:v>0.50800000000000001</c:v>
                </c:pt>
                <c:pt idx="4">
                  <c:v>0.56100000000000005</c:v>
                </c:pt>
                <c:pt idx="5">
                  <c:v>0.61499999999999999</c:v>
                </c:pt>
              </c:numCache>
            </c:numRef>
          </c:yVal>
          <c:smooth val="0"/>
          <c:extLst>
            <c:ext xmlns:c16="http://schemas.microsoft.com/office/drawing/2014/chart" uri="{C3380CC4-5D6E-409C-BE32-E72D297353CC}">
              <c16:uniqueId val="{00000010-8E0B-4F80-AECA-2F5FC4A25C39}"/>
            </c:ext>
          </c:extLst>
        </c:ser>
        <c:ser>
          <c:idx val="16"/>
          <c:order val="15"/>
          <c:tx>
            <c:strRef>
              <c:f>PrevDentOral_0614!$A$18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PrevDentOral_0614!$B$1:$G$1</c:f>
              <c:strCache>
                <c:ptCount val="6"/>
                <c:pt idx="0">
                  <c:v>'18</c:v>
                </c:pt>
                <c:pt idx="1">
                  <c:v>'19</c:v>
                </c:pt>
                <c:pt idx="2">
                  <c:v>'20</c:v>
                </c:pt>
                <c:pt idx="3">
                  <c:v>'21</c:v>
                </c:pt>
                <c:pt idx="4">
                  <c:v>'22</c:v>
                </c:pt>
                <c:pt idx="5">
                  <c:v>'23</c:v>
                </c:pt>
              </c:strCache>
            </c:strRef>
          </c:xVal>
          <c:yVal>
            <c:numRef>
              <c:f>PrevDentOral_0614!$B$18:$G$18</c:f>
              <c:numCache>
                <c:formatCode>0.0%</c:formatCode>
                <c:ptCount val="6"/>
                <c:pt idx="0">
                  <c:v>0.64</c:v>
                </c:pt>
                <c:pt idx="1">
                  <c:v>0.65200000000000002</c:v>
                </c:pt>
                <c:pt idx="2">
                  <c:v>0.49200000000000005</c:v>
                </c:pt>
                <c:pt idx="3">
                  <c:v>0.56399999999999995</c:v>
                </c:pt>
                <c:pt idx="4">
                  <c:v>0.59700000000000009</c:v>
                </c:pt>
                <c:pt idx="5">
                  <c:v>0.59899999999999998</c:v>
                </c:pt>
              </c:numCache>
            </c:numRef>
          </c:yVal>
          <c:smooth val="0"/>
          <c:extLst>
            <c:ext xmlns:c16="http://schemas.microsoft.com/office/drawing/2014/chart" uri="{C3380CC4-5D6E-409C-BE32-E72D297353CC}">
              <c16:uniqueId val="{00000011-8E0B-4F80-AECA-2F5FC4A25C39}"/>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PrevDentOral_0614!$B$19:$G$19</c:f>
              <c:numCache>
                <c:formatCode>0.0%</c:formatCode>
                <c:ptCount val="6"/>
                <c:pt idx="0">
                  <c:v>0.63800000000000001</c:v>
                </c:pt>
                <c:pt idx="1">
                  <c:v>0.66099999999999992</c:v>
                </c:pt>
                <c:pt idx="2">
                  <c:v>0.46799999999999997</c:v>
                </c:pt>
                <c:pt idx="3">
                  <c:v>0.54799999999999993</c:v>
                </c:pt>
                <c:pt idx="4">
                  <c:v>0.59</c:v>
                </c:pt>
                <c:pt idx="5">
                  <c:v>0.61799999999999999</c:v>
                </c:pt>
              </c:numCache>
            </c:numRef>
          </c:yVal>
          <c:smooth val="0"/>
          <c:extLst>
            <c:ext xmlns:c16="http://schemas.microsoft.com/office/drawing/2014/chart" uri="{C3380CC4-5D6E-409C-BE32-E72D297353CC}">
              <c16:uniqueId val="{00000012-8E0B-4F80-AECA-2F5FC4A25C39}"/>
            </c:ext>
          </c:extLst>
        </c:ser>
        <c:ser>
          <c:idx val="19"/>
          <c:order val="19"/>
          <c:tx>
            <c:strRef>
              <c:f>PrevDentOral_0614!$A$20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PrevDentOral_0614!$B$1:$G$1</c:f>
              <c:strCache>
                <c:ptCount val="6"/>
                <c:pt idx="0">
                  <c:v>'18</c:v>
                </c:pt>
                <c:pt idx="1">
                  <c:v>'19</c:v>
                </c:pt>
                <c:pt idx="2">
                  <c:v>'20</c:v>
                </c:pt>
                <c:pt idx="3">
                  <c:v>'21</c:v>
                </c:pt>
                <c:pt idx="4">
                  <c:v>'22</c:v>
                </c:pt>
                <c:pt idx="5">
                  <c:v>'23</c:v>
                </c:pt>
              </c:strCache>
            </c:strRef>
          </c:xVal>
          <c:yVal>
            <c:numRef>
              <c:f>PrevDentOral_0614!$B$20:$G$20</c:f>
              <c:numCache>
                <c:formatCode>General</c:formatCode>
                <c:ptCount val="6"/>
                <c:pt idx="2" formatCode="0.0%">
                  <c:v>0.67600000000000005</c:v>
                </c:pt>
                <c:pt idx="3" formatCode="0.0%">
                  <c:v>0.43099999999999999</c:v>
                </c:pt>
                <c:pt idx="4" formatCode="0.0%">
                  <c:v>0.52</c:v>
                </c:pt>
                <c:pt idx="5" formatCode="0.0%">
                  <c:v>0.54800000000000004</c:v>
                </c:pt>
              </c:numCache>
            </c:numRef>
          </c:yVal>
          <c:smooth val="0"/>
          <c:extLst>
            <c:ext xmlns:c16="http://schemas.microsoft.com/office/drawing/2014/chart" uri="{C3380CC4-5D6E-409C-BE32-E72D297353CC}">
              <c16:uniqueId val="{00000013-8E0B-4F80-AECA-2F5FC4A25C39}"/>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PrevDentOral_0614!$I$3:$I$4</c:f>
              <c:numCache>
                <c:formatCode>General</c:formatCode>
                <c:ptCount val="2"/>
                <c:pt idx="0">
                  <c:v>0</c:v>
                </c:pt>
                <c:pt idx="1">
                  <c:v>0</c:v>
                </c:pt>
              </c:numCache>
            </c:numRef>
          </c:xVal>
          <c:yVal>
            <c:numRef>
              <c:f>PrevDentOral_0614!$J$3:$J$4</c:f>
              <c:numCache>
                <c:formatCode>General</c:formatCode>
                <c:ptCount val="2"/>
                <c:pt idx="0">
                  <c:v>0</c:v>
                </c:pt>
                <c:pt idx="1">
                  <c:v>1</c:v>
                </c:pt>
              </c:numCache>
            </c:numRef>
          </c:yVal>
          <c:smooth val="0"/>
          <c:extLst>
            <c:ext xmlns:c16="http://schemas.microsoft.com/office/drawing/2014/chart" uri="{C3380CC4-5D6E-409C-BE32-E72D297353CC}">
              <c16:uniqueId val="{00000014-8E0B-4F80-AECA-2F5FC4A25C39}"/>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Child and Adolescent Well-Care Visits Ages 3-6</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WCV_0306!$A$14</c:f>
              <c:strCache>
                <c:ptCount val="1"/>
                <c:pt idx="0">
                  <c:v>Statewide</c:v>
                </c:pt>
              </c:strCache>
            </c:strRef>
          </c:tx>
          <c:spPr>
            <a:ln w="28575" cap="rnd">
              <a:solidFill>
                <a:schemeClr val="accent1"/>
              </a:solidFill>
              <a:round/>
            </a:ln>
            <a:effectLst/>
          </c:spPr>
          <c:marker>
            <c:symbol val="none"/>
          </c:marker>
          <c:dPt>
            <c:idx val="3"/>
            <c:marker>
              <c:symbol val="none"/>
            </c:marker>
            <c:bubble3D val="0"/>
            <c:extLst>
              <c:ext xmlns:c16="http://schemas.microsoft.com/office/drawing/2014/chart" uri="{C3380CC4-5D6E-409C-BE32-E72D297353CC}">
                <c16:uniqueId val="{00000000-2AB1-47BF-BEE6-BA5EB40E4C15}"/>
              </c:ext>
            </c:extLst>
          </c:dPt>
          <c:cat>
            <c:strRef>
              <c:f>WCV_0306!$B$1:$G$1</c:f>
              <c:strCache>
                <c:ptCount val="6"/>
                <c:pt idx="0">
                  <c:v>'18</c:v>
                </c:pt>
                <c:pt idx="1">
                  <c:v>'19</c:v>
                </c:pt>
                <c:pt idx="2">
                  <c:v>'20</c:v>
                </c:pt>
                <c:pt idx="3">
                  <c:v>'21</c:v>
                </c:pt>
                <c:pt idx="4">
                  <c:v>'22</c:v>
                </c:pt>
                <c:pt idx="5">
                  <c:v>'23</c:v>
                </c:pt>
              </c:strCache>
            </c:strRef>
          </c:cat>
          <c:val>
            <c:numRef>
              <c:f>WCV_0306!$B$14:$G$14</c:f>
              <c:numCache>
                <c:formatCode>0.0%</c:formatCode>
                <c:ptCount val="6"/>
                <c:pt idx="0">
                  <c:v>0.66500000000000004</c:v>
                </c:pt>
                <c:pt idx="1">
                  <c:v>0.68599999999999994</c:v>
                </c:pt>
                <c:pt idx="2">
                  <c:v>0.59200000000000008</c:v>
                </c:pt>
                <c:pt idx="3">
                  <c:v>0.6409999999999999</c:v>
                </c:pt>
                <c:pt idx="4">
                  <c:v>0.63100000000000001</c:v>
                </c:pt>
                <c:pt idx="5">
                  <c:v>0.65400000000000003</c:v>
                </c:pt>
              </c:numCache>
            </c:numRef>
          </c:val>
          <c:smooth val="0"/>
          <c:extLst>
            <c:ext xmlns:c16="http://schemas.microsoft.com/office/drawing/2014/chart" uri="{C3380CC4-5D6E-409C-BE32-E72D297353CC}">
              <c16:uniqueId val="{00000001-2AB1-47BF-BEE6-BA5EB40E4C15}"/>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WCV_0306!$A$2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WCV_0306!$B$2:$G$2</c:f>
              <c:numCache>
                <c:formatCode>0.0%</c:formatCode>
                <c:ptCount val="6"/>
                <c:pt idx="0">
                  <c:v>0.71700000000000008</c:v>
                </c:pt>
                <c:pt idx="1">
                  <c:v>0.71200000000000008</c:v>
                </c:pt>
                <c:pt idx="2">
                  <c:v>0.628</c:v>
                </c:pt>
                <c:pt idx="3">
                  <c:v>0.64200000000000002</c:v>
                </c:pt>
                <c:pt idx="4">
                  <c:v>0.64800000000000002</c:v>
                </c:pt>
                <c:pt idx="5">
                  <c:v>0.67400000000000004</c:v>
                </c:pt>
              </c:numCache>
            </c:numRef>
          </c:yVal>
          <c:smooth val="0"/>
          <c:extLst>
            <c:ext xmlns:c16="http://schemas.microsoft.com/office/drawing/2014/chart" uri="{C3380CC4-5D6E-409C-BE32-E72D297353CC}">
              <c16:uniqueId val="{00000002-2AB1-47BF-BEE6-BA5EB40E4C15}"/>
            </c:ext>
          </c:extLst>
        </c:ser>
        <c:ser>
          <c:idx val="1"/>
          <c:order val="1"/>
          <c:tx>
            <c:strRef>
              <c:f>WCV_0306!$A$3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WCV_0306!$B$3:$G$3</c:f>
              <c:numCache>
                <c:formatCode>0.0%</c:formatCode>
                <c:ptCount val="6"/>
                <c:pt idx="0">
                  <c:v>0.67200000000000004</c:v>
                </c:pt>
                <c:pt idx="1">
                  <c:v>0.66099999999999992</c:v>
                </c:pt>
                <c:pt idx="2">
                  <c:v>0.56200000000000006</c:v>
                </c:pt>
                <c:pt idx="3">
                  <c:v>0.55299999999999994</c:v>
                </c:pt>
                <c:pt idx="4">
                  <c:v>0.55299999999999994</c:v>
                </c:pt>
                <c:pt idx="5">
                  <c:v>0.621</c:v>
                </c:pt>
              </c:numCache>
            </c:numRef>
          </c:yVal>
          <c:smooth val="0"/>
          <c:extLst>
            <c:ext xmlns:c16="http://schemas.microsoft.com/office/drawing/2014/chart" uri="{C3380CC4-5D6E-409C-BE32-E72D297353CC}">
              <c16:uniqueId val="{00000003-2AB1-47BF-BEE6-BA5EB40E4C15}"/>
            </c:ext>
          </c:extLst>
        </c:ser>
        <c:ser>
          <c:idx val="2"/>
          <c:order val="2"/>
          <c:tx>
            <c:strRef>
              <c:f>WCV_0306!$A$4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WCV_0306!$B$4:$G$4</c:f>
              <c:numCache>
                <c:formatCode>0.0%</c:formatCode>
                <c:ptCount val="6"/>
                <c:pt idx="0">
                  <c:v>0.59799999999999998</c:v>
                </c:pt>
                <c:pt idx="1">
                  <c:v>0.59599999999999997</c:v>
                </c:pt>
                <c:pt idx="2">
                  <c:v>0.71299999999999997</c:v>
                </c:pt>
                <c:pt idx="3">
                  <c:v>0.59799999999999998</c:v>
                </c:pt>
                <c:pt idx="4">
                  <c:v>0.56600000000000006</c:v>
                </c:pt>
                <c:pt idx="5">
                  <c:v>0.66200000000000003</c:v>
                </c:pt>
              </c:numCache>
            </c:numRef>
          </c:yVal>
          <c:smooth val="0"/>
          <c:extLst>
            <c:ext xmlns:c16="http://schemas.microsoft.com/office/drawing/2014/chart" uri="{C3380CC4-5D6E-409C-BE32-E72D297353CC}">
              <c16:uniqueId val="{00000004-2AB1-47BF-BEE6-BA5EB40E4C15}"/>
            </c:ext>
          </c:extLst>
        </c:ser>
        <c:ser>
          <c:idx val="3"/>
          <c:order val="3"/>
          <c:tx>
            <c:strRef>
              <c:f>WCV_0306!$A$5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WCV_0306!$B$5:$G$5</c:f>
              <c:numCache>
                <c:formatCode>0.0%</c:formatCode>
                <c:ptCount val="6"/>
                <c:pt idx="0">
                  <c:v>0.64700000000000002</c:v>
                </c:pt>
                <c:pt idx="1">
                  <c:v>0.65</c:v>
                </c:pt>
                <c:pt idx="2">
                  <c:v>0.54600000000000004</c:v>
                </c:pt>
                <c:pt idx="3">
                  <c:v>0.55000000000000004</c:v>
                </c:pt>
                <c:pt idx="4">
                  <c:v>0.59299999999999997</c:v>
                </c:pt>
                <c:pt idx="5">
                  <c:v>0.59699999999999998</c:v>
                </c:pt>
              </c:numCache>
            </c:numRef>
          </c:yVal>
          <c:smooth val="0"/>
          <c:extLst>
            <c:ext xmlns:c16="http://schemas.microsoft.com/office/drawing/2014/chart" uri="{C3380CC4-5D6E-409C-BE32-E72D297353CC}">
              <c16:uniqueId val="{00000005-2AB1-47BF-BEE6-BA5EB40E4C15}"/>
            </c:ext>
          </c:extLst>
        </c:ser>
        <c:ser>
          <c:idx val="4"/>
          <c:order val="4"/>
          <c:tx>
            <c:strRef>
              <c:f>WCV_0306!$A$6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WCV_0306!$B$6:$G$6</c:f>
              <c:numCache>
                <c:formatCode>0.0%</c:formatCode>
                <c:ptCount val="6"/>
                <c:pt idx="0">
                  <c:v>0.57500000000000007</c:v>
                </c:pt>
                <c:pt idx="1">
                  <c:v>0.58299999999999996</c:v>
                </c:pt>
                <c:pt idx="2">
                  <c:v>0.56100000000000005</c:v>
                </c:pt>
                <c:pt idx="3">
                  <c:v>0.64200000000000002</c:v>
                </c:pt>
                <c:pt idx="4">
                  <c:v>0.64599999999999991</c:v>
                </c:pt>
                <c:pt idx="5">
                  <c:v>0.67400000000000004</c:v>
                </c:pt>
              </c:numCache>
            </c:numRef>
          </c:yVal>
          <c:smooth val="0"/>
          <c:extLst>
            <c:ext xmlns:c16="http://schemas.microsoft.com/office/drawing/2014/chart" uri="{C3380CC4-5D6E-409C-BE32-E72D297353CC}">
              <c16:uniqueId val="{00000006-2AB1-47BF-BEE6-BA5EB40E4C15}"/>
            </c:ext>
          </c:extLst>
        </c:ser>
        <c:ser>
          <c:idx val="5"/>
          <c:order val="5"/>
          <c:tx>
            <c:strRef>
              <c:f>WCV_0306!$A$7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WCV_0306!$B$7:$G$7</c:f>
              <c:numCache>
                <c:formatCode>0.0%</c:formatCode>
                <c:ptCount val="6"/>
                <c:pt idx="0">
                  <c:v>0.71900000000000008</c:v>
                </c:pt>
                <c:pt idx="1">
                  <c:v>0.73599999999999999</c:v>
                </c:pt>
                <c:pt idx="2">
                  <c:v>0.59399999999999997</c:v>
                </c:pt>
                <c:pt idx="3">
                  <c:v>0.65599999999999992</c:v>
                </c:pt>
                <c:pt idx="4">
                  <c:v>0.64400000000000002</c:v>
                </c:pt>
                <c:pt idx="5">
                  <c:v>0.66100000000000003</c:v>
                </c:pt>
              </c:numCache>
            </c:numRef>
          </c:yVal>
          <c:smooth val="0"/>
          <c:extLst>
            <c:ext xmlns:c16="http://schemas.microsoft.com/office/drawing/2014/chart" uri="{C3380CC4-5D6E-409C-BE32-E72D297353CC}">
              <c16:uniqueId val="{00000007-2AB1-47BF-BEE6-BA5EB40E4C15}"/>
            </c:ext>
          </c:extLst>
        </c:ser>
        <c:ser>
          <c:idx val="6"/>
          <c:order val="6"/>
          <c:tx>
            <c:strRef>
              <c:f>WCV_0306!$A$8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WCV_0306!$B$8:$G$8</c:f>
              <c:numCache>
                <c:formatCode>0.0%</c:formatCode>
                <c:ptCount val="6"/>
                <c:pt idx="0">
                  <c:v>0.62</c:v>
                </c:pt>
                <c:pt idx="1">
                  <c:v>0.623</c:v>
                </c:pt>
                <c:pt idx="2">
                  <c:v>0.54600000000000004</c:v>
                </c:pt>
                <c:pt idx="3">
                  <c:v>0.65200000000000002</c:v>
                </c:pt>
                <c:pt idx="4">
                  <c:v>0.64500000000000002</c:v>
                </c:pt>
                <c:pt idx="5">
                  <c:v>0.65500000000000003</c:v>
                </c:pt>
              </c:numCache>
            </c:numRef>
          </c:yVal>
          <c:smooth val="0"/>
          <c:extLst>
            <c:ext xmlns:c16="http://schemas.microsoft.com/office/drawing/2014/chart" uri="{C3380CC4-5D6E-409C-BE32-E72D297353CC}">
              <c16:uniqueId val="{00000008-2AB1-47BF-BEE6-BA5EB40E4C15}"/>
            </c:ext>
          </c:extLst>
        </c:ser>
        <c:ser>
          <c:idx val="7"/>
          <c:order val="7"/>
          <c:tx>
            <c:strRef>
              <c:f>WCV_0306!$A$9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WCV_0306!$B$9:$G$9</c:f>
              <c:numCache>
                <c:formatCode>0.0%</c:formatCode>
                <c:ptCount val="6"/>
                <c:pt idx="0">
                  <c:v>0.61199999999999999</c:v>
                </c:pt>
                <c:pt idx="1">
                  <c:v>0.64300000000000002</c:v>
                </c:pt>
                <c:pt idx="2">
                  <c:v>0.54600000000000004</c:v>
                </c:pt>
                <c:pt idx="3">
                  <c:v>0.63700000000000001</c:v>
                </c:pt>
                <c:pt idx="4">
                  <c:v>0.57999999999999996</c:v>
                </c:pt>
                <c:pt idx="5">
                  <c:v>0.66600000000000004</c:v>
                </c:pt>
              </c:numCache>
            </c:numRef>
          </c:yVal>
          <c:smooth val="0"/>
          <c:extLst>
            <c:ext xmlns:c16="http://schemas.microsoft.com/office/drawing/2014/chart" uri="{C3380CC4-5D6E-409C-BE32-E72D297353CC}">
              <c16:uniqueId val="{00000009-2AB1-47BF-BEE6-BA5EB40E4C15}"/>
            </c:ext>
          </c:extLst>
        </c:ser>
        <c:ser>
          <c:idx val="8"/>
          <c:order val="8"/>
          <c:tx>
            <c:strRef>
              <c:f>WCV_0306!$A$10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WCV_0306!$B$10:$G$10</c:f>
              <c:numCache>
                <c:formatCode>0.0%</c:formatCode>
                <c:ptCount val="6"/>
                <c:pt idx="0">
                  <c:v>0.64400000000000002</c:v>
                </c:pt>
                <c:pt idx="1">
                  <c:v>0.71099999999999997</c:v>
                </c:pt>
                <c:pt idx="2">
                  <c:v>0.64200000000000002</c:v>
                </c:pt>
                <c:pt idx="3">
                  <c:v>0.68400000000000005</c:v>
                </c:pt>
                <c:pt idx="4">
                  <c:v>0.69299999999999995</c:v>
                </c:pt>
                <c:pt idx="5">
                  <c:v>0.70499999999999996</c:v>
                </c:pt>
              </c:numCache>
            </c:numRef>
          </c:yVal>
          <c:smooth val="0"/>
          <c:extLst>
            <c:ext xmlns:c16="http://schemas.microsoft.com/office/drawing/2014/chart" uri="{C3380CC4-5D6E-409C-BE32-E72D297353CC}">
              <c16:uniqueId val="{0000000A-2AB1-47BF-BEE6-BA5EB40E4C15}"/>
            </c:ext>
          </c:extLst>
        </c:ser>
        <c:ser>
          <c:idx val="9"/>
          <c:order val="9"/>
          <c:tx>
            <c:strRef>
              <c:f>WCV_0306!$A$11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WCV_0306!$B$11:$G$11</c:f>
              <c:numCache>
                <c:formatCode>0.0%</c:formatCode>
                <c:ptCount val="6"/>
                <c:pt idx="0">
                  <c:v>0.68599999999999994</c:v>
                </c:pt>
                <c:pt idx="1">
                  <c:v>0.71700000000000008</c:v>
                </c:pt>
                <c:pt idx="2">
                  <c:v>0.64800000000000002</c:v>
                </c:pt>
                <c:pt idx="3">
                  <c:v>0.71400000000000008</c:v>
                </c:pt>
                <c:pt idx="4">
                  <c:v>0.76</c:v>
                </c:pt>
                <c:pt idx="5">
                  <c:v>0.74399999999999999</c:v>
                </c:pt>
              </c:numCache>
            </c:numRef>
          </c:yVal>
          <c:smooth val="0"/>
          <c:extLst>
            <c:ext xmlns:c16="http://schemas.microsoft.com/office/drawing/2014/chart" uri="{C3380CC4-5D6E-409C-BE32-E72D297353CC}">
              <c16:uniqueId val="{0000000B-2AB1-47BF-BEE6-BA5EB40E4C15}"/>
            </c:ext>
          </c:extLst>
        </c:ser>
        <c:ser>
          <c:idx val="10"/>
          <c:order val="10"/>
          <c:tx>
            <c:strRef>
              <c:f>WCV_0306!$A$12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WCV_0306!$B$12:$G$12</c:f>
              <c:numCache>
                <c:formatCode>General</c:formatCode>
                <c:ptCount val="6"/>
                <c:pt idx="2" formatCode="0.0%">
                  <c:v>0.58100000000000007</c:v>
                </c:pt>
                <c:pt idx="3" formatCode="0.0%">
                  <c:v>0.59499999999999997</c:v>
                </c:pt>
                <c:pt idx="4" formatCode="0.0%">
                  <c:v>0.57799999999999996</c:v>
                </c:pt>
                <c:pt idx="5" formatCode="0.0%">
                  <c:v>0.61299999999999999</c:v>
                </c:pt>
              </c:numCache>
            </c:numRef>
          </c:yVal>
          <c:smooth val="0"/>
          <c:extLst>
            <c:ext xmlns:c16="http://schemas.microsoft.com/office/drawing/2014/chart" uri="{C3380CC4-5D6E-409C-BE32-E72D297353CC}">
              <c16:uniqueId val="{0000000C-2AB1-47BF-BEE6-BA5EB40E4C15}"/>
            </c:ext>
          </c:extLst>
        </c:ser>
        <c:ser>
          <c:idx val="11"/>
          <c:order val="11"/>
          <c:tx>
            <c:strRef>
              <c:f>WCV_0306!$A$13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WCV_0306!$B$13:$G$13</c:f>
              <c:numCache>
                <c:formatCode>General</c:formatCode>
                <c:ptCount val="6"/>
                <c:pt idx="2" formatCode="0.0%">
                  <c:v>0.61699999999999999</c:v>
                </c:pt>
                <c:pt idx="3" formatCode="0.0%">
                  <c:v>0.66200000000000003</c:v>
                </c:pt>
                <c:pt idx="4" formatCode="0.0%">
                  <c:v>0.629</c:v>
                </c:pt>
                <c:pt idx="5" formatCode="0.0%">
                  <c:v>0.64200000000000002</c:v>
                </c:pt>
              </c:numCache>
            </c:numRef>
          </c:yVal>
          <c:smooth val="0"/>
          <c:extLst>
            <c:ext xmlns:c16="http://schemas.microsoft.com/office/drawing/2014/chart" uri="{C3380CC4-5D6E-409C-BE32-E72D297353CC}">
              <c16:uniqueId val="{0000000D-2AB1-47BF-BEE6-BA5EB40E4C15}"/>
            </c:ext>
          </c:extLst>
        </c:ser>
        <c:ser>
          <c:idx val="13"/>
          <c:order val="12"/>
          <c:tx>
            <c:strRef>
              <c:f>WCV_0306!$A$15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WCV_0306!$B$15:$G$15</c:f>
              <c:numCache>
                <c:formatCode>General</c:formatCode>
                <c:ptCount val="6"/>
                <c:pt idx="3" formatCode="0.0%">
                  <c:v>0.45600000000000002</c:v>
                </c:pt>
                <c:pt idx="4" formatCode="0.0%">
                  <c:v>0.46299999999999997</c:v>
                </c:pt>
                <c:pt idx="5" formatCode="0.0%">
                  <c:v>0.41499999999999998</c:v>
                </c:pt>
              </c:numCache>
            </c:numRef>
          </c:yVal>
          <c:smooth val="0"/>
          <c:extLst>
            <c:ext xmlns:c16="http://schemas.microsoft.com/office/drawing/2014/chart" uri="{C3380CC4-5D6E-409C-BE32-E72D297353CC}">
              <c16:uniqueId val="{0000000E-2AB1-47BF-BEE6-BA5EB40E4C15}"/>
            </c:ext>
          </c:extLst>
        </c:ser>
        <c:ser>
          <c:idx val="14"/>
          <c:order val="13"/>
          <c:tx>
            <c:strRef>
              <c:f>WCV_0306!$A$16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WCV_0306!$B$16:$G$16</c:f>
              <c:numCache>
                <c:formatCode>0.0%</c:formatCode>
                <c:ptCount val="6"/>
                <c:pt idx="0">
                  <c:v>0.65900000000000003</c:v>
                </c:pt>
                <c:pt idx="1">
                  <c:v>0.67599999999999993</c:v>
                </c:pt>
                <c:pt idx="2">
                  <c:v>0.43200000000000005</c:v>
                </c:pt>
                <c:pt idx="3">
                  <c:v>0.51500000000000001</c:v>
                </c:pt>
                <c:pt idx="4">
                  <c:v>0.51900000000000002</c:v>
                </c:pt>
                <c:pt idx="5">
                  <c:v>0.51400000000000001</c:v>
                </c:pt>
              </c:numCache>
            </c:numRef>
          </c:yVal>
          <c:smooth val="0"/>
          <c:extLst>
            <c:ext xmlns:c16="http://schemas.microsoft.com/office/drawing/2014/chart" uri="{C3380CC4-5D6E-409C-BE32-E72D297353CC}">
              <c16:uniqueId val="{0000000F-2AB1-47BF-BEE6-BA5EB40E4C15}"/>
            </c:ext>
          </c:extLst>
        </c:ser>
        <c:ser>
          <c:idx val="15"/>
          <c:order val="14"/>
          <c:tx>
            <c:strRef>
              <c:f>WCV_0306!$A$17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WCV_0306!$B$17:$G$17</c:f>
              <c:numCache>
                <c:formatCode>0.0%</c:formatCode>
                <c:ptCount val="6"/>
                <c:pt idx="0">
                  <c:v>0.61</c:v>
                </c:pt>
                <c:pt idx="1">
                  <c:v>0.67599999999999993</c:v>
                </c:pt>
                <c:pt idx="2">
                  <c:v>0.6409999999999999</c:v>
                </c:pt>
                <c:pt idx="3">
                  <c:v>0.65099999999999991</c:v>
                </c:pt>
                <c:pt idx="4">
                  <c:v>0.71</c:v>
                </c:pt>
                <c:pt idx="5">
                  <c:v>0.70699999999999996</c:v>
                </c:pt>
              </c:numCache>
            </c:numRef>
          </c:yVal>
          <c:smooth val="0"/>
          <c:extLst>
            <c:ext xmlns:c16="http://schemas.microsoft.com/office/drawing/2014/chart" uri="{C3380CC4-5D6E-409C-BE32-E72D297353CC}">
              <c16:uniqueId val="{00000010-2AB1-47BF-BEE6-BA5EB40E4C15}"/>
            </c:ext>
          </c:extLst>
        </c:ser>
        <c:ser>
          <c:idx val="16"/>
          <c:order val="15"/>
          <c:tx>
            <c:strRef>
              <c:f>WCV_0306!$A$18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WCV_0306!$B$18:$G$18</c:f>
              <c:numCache>
                <c:formatCode>0.0%</c:formatCode>
                <c:ptCount val="6"/>
                <c:pt idx="0">
                  <c:v>0.65800000000000003</c:v>
                </c:pt>
                <c:pt idx="1">
                  <c:v>0.68700000000000006</c:v>
                </c:pt>
                <c:pt idx="2">
                  <c:v>0.622</c:v>
                </c:pt>
                <c:pt idx="3">
                  <c:v>0.65300000000000002</c:v>
                </c:pt>
                <c:pt idx="4">
                  <c:v>0.68200000000000005</c:v>
                </c:pt>
                <c:pt idx="5">
                  <c:v>0.73299999999999998</c:v>
                </c:pt>
              </c:numCache>
            </c:numRef>
          </c:yVal>
          <c:smooth val="0"/>
          <c:extLst>
            <c:ext xmlns:c16="http://schemas.microsoft.com/office/drawing/2014/chart" uri="{C3380CC4-5D6E-409C-BE32-E72D297353CC}">
              <c16:uniqueId val="{00000011-2AB1-47BF-BEE6-BA5EB40E4C15}"/>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WCV_0306!$B$19:$G$19</c:f>
              <c:numCache>
                <c:formatCode>0.0%</c:formatCode>
                <c:ptCount val="6"/>
                <c:pt idx="0">
                  <c:v>0.66500000000000004</c:v>
                </c:pt>
                <c:pt idx="1">
                  <c:v>0.68599999999999994</c:v>
                </c:pt>
                <c:pt idx="2">
                  <c:v>0.59200000000000008</c:v>
                </c:pt>
                <c:pt idx="3">
                  <c:v>0.6409999999999999</c:v>
                </c:pt>
                <c:pt idx="4">
                  <c:v>0.63100000000000001</c:v>
                </c:pt>
                <c:pt idx="5">
                  <c:v>0.65400000000000003</c:v>
                </c:pt>
              </c:numCache>
            </c:numRef>
          </c:yVal>
          <c:smooth val="0"/>
          <c:extLst>
            <c:ext xmlns:c16="http://schemas.microsoft.com/office/drawing/2014/chart" uri="{C3380CC4-5D6E-409C-BE32-E72D297353CC}">
              <c16:uniqueId val="{00000012-2AB1-47BF-BEE6-BA5EB40E4C15}"/>
            </c:ext>
          </c:extLst>
        </c:ser>
        <c:ser>
          <c:idx val="18"/>
          <c:order val="18"/>
          <c:tx>
            <c:strRef>
              <c:f>WCV_0306!$A$20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WCV_0306!$B$1:$G$1</c:f>
              <c:strCache>
                <c:ptCount val="6"/>
                <c:pt idx="0">
                  <c:v>'18</c:v>
                </c:pt>
                <c:pt idx="1">
                  <c:v>'19</c:v>
                </c:pt>
                <c:pt idx="2">
                  <c:v>'20</c:v>
                </c:pt>
                <c:pt idx="3">
                  <c:v>'21</c:v>
                </c:pt>
                <c:pt idx="4">
                  <c:v>'22</c:v>
                </c:pt>
                <c:pt idx="5">
                  <c:v>'23</c:v>
                </c:pt>
              </c:strCache>
            </c:strRef>
          </c:xVal>
          <c:yVal>
            <c:numRef>
              <c:f>WCV_0306!$B$20:$G$20</c:f>
              <c:numCache>
                <c:formatCode>General</c:formatCode>
                <c:ptCount val="6"/>
                <c:pt idx="2" formatCode="0.0%">
                  <c:v>0.78500000000000003</c:v>
                </c:pt>
                <c:pt idx="3" formatCode="0.0%">
                  <c:v>0.54600000000000004</c:v>
                </c:pt>
                <c:pt idx="4" formatCode="0.0%">
                  <c:v>0.64100000000000001</c:v>
                </c:pt>
                <c:pt idx="5" formatCode="0.0%">
                  <c:v>0.68600000000000005</c:v>
                </c:pt>
              </c:numCache>
            </c:numRef>
          </c:yVal>
          <c:smooth val="0"/>
          <c:extLst>
            <c:ext xmlns:c16="http://schemas.microsoft.com/office/drawing/2014/chart" uri="{C3380CC4-5D6E-409C-BE32-E72D297353CC}">
              <c16:uniqueId val="{00000013-2AB1-47BF-BEE6-BA5EB40E4C15}"/>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Preventive Dental or Oral Health Service Ages 1-5</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PrevDentOral_0105!$A$14</c:f>
              <c:strCache>
                <c:ptCount val="1"/>
                <c:pt idx="0">
                  <c:v>Statewide</c:v>
                </c:pt>
              </c:strCache>
            </c:strRef>
          </c:tx>
          <c:spPr>
            <a:ln w="28575"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0-9E2E-43AB-8032-E535162A1B2F}"/>
              </c:ext>
            </c:extLst>
          </c:dPt>
          <c:cat>
            <c:strRef>
              <c:f>PrevDentOral_0105!$B$1:$G$1</c:f>
              <c:strCache>
                <c:ptCount val="6"/>
                <c:pt idx="0">
                  <c:v>'18</c:v>
                </c:pt>
                <c:pt idx="1">
                  <c:v>'19</c:v>
                </c:pt>
                <c:pt idx="2">
                  <c:v>'20</c:v>
                </c:pt>
                <c:pt idx="3">
                  <c:v>'21</c:v>
                </c:pt>
                <c:pt idx="4">
                  <c:v>'22</c:v>
                </c:pt>
                <c:pt idx="5">
                  <c:v>'23</c:v>
                </c:pt>
              </c:strCache>
            </c:strRef>
          </c:cat>
          <c:val>
            <c:numRef>
              <c:f>PrevDentOral_0105!$B$14:$G$14</c:f>
              <c:numCache>
                <c:formatCode>0.0%</c:formatCode>
                <c:ptCount val="6"/>
                <c:pt idx="0">
                  <c:v>0.49200000000000005</c:v>
                </c:pt>
                <c:pt idx="1">
                  <c:v>0.51200000000000001</c:v>
                </c:pt>
                <c:pt idx="2">
                  <c:v>0.375</c:v>
                </c:pt>
                <c:pt idx="3">
                  <c:v>0.47200000000000003</c:v>
                </c:pt>
                <c:pt idx="4">
                  <c:v>0.499</c:v>
                </c:pt>
                <c:pt idx="5">
                  <c:v>0.56000000000000005</c:v>
                </c:pt>
              </c:numCache>
            </c:numRef>
          </c:val>
          <c:smooth val="0"/>
          <c:extLst>
            <c:ext xmlns:c16="http://schemas.microsoft.com/office/drawing/2014/chart" uri="{C3380CC4-5D6E-409C-BE32-E72D297353CC}">
              <c16:uniqueId val="{00000001-9E2E-43AB-8032-E535162A1B2F}"/>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PrevDentOral_0105!$A$2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PrevDentOral_0105!$B$2:$G$2</c:f>
              <c:numCache>
                <c:formatCode>0.0%</c:formatCode>
                <c:ptCount val="6"/>
                <c:pt idx="0">
                  <c:v>0.45</c:v>
                </c:pt>
                <c:pt idx="1">
                  <c:v>0.42100000000000004</c:v>
                </c:pt>
                <c:pt idx="2">
                  <c:v>0.33200000000000002</c:v>
                </c:pt>
                <c:pt idx="3">
                  <c:v>0.44900000000000001</c:v>
                </c:pt>
                <c:pt idx="4">
                  <c:v>0.52400000000000002</c:v>
                </c:pt>
                <c:pt idx="5">
                  <c:v>0.59599999999999997</c:v>
                </c:pt>
              </c:numCache>
            </c:numRef>
          </c:yVal>
          <c:smooth val="0"/>
          <c:extLst>
            <c:ext xmlns:c16="http://schemas.microsoft.com/office/drawing/2014/chart" uri="{C3380CC4-5D6E-409C-BE32-E72D297353CC}">
              <c16:uniqueId val="{00000002-9E2E-43AB-8032-E535162A1B2F}"/>
            </c:ext>
          </c:extLst>
        </c:ser>
        <c:ser>
          <c:idx val="1"/>
          <c:order val="1"/>
          <c:tx>
            <c:strRef>
              <c:f>PrevDentOral_0105!$A$3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PrevDentOral_0105!$B$3:$G$3</c:f>
              <c:numCache>
                <c:formatCode>0.0%</c:formatCode>
                <c:ptCount val="6"/>
                <c:pt idx="0">
                  <c:v>0.44400000000000001</c:v>
                </c:pt>
                <c:pt idx="1">
                  <c:v>0.45900000000000002</c:v>
                </c:pt>
                <c:pt idx="2">
                  <c:v>0.435</c:v>
                </c:pt>
                <c:pt idx="3">
                  <c:v>0.505</c:v>
                </c:pt>
                <c:pt idx="4">
                  <c:v>0.57500000000000007</c:v>
                </c:pt>
                <c:pt idx="5">
                  <c:v>0.61599999999999999</c:v>
                </c:pt>
              </c:numCache>
            </c:numRef>
          </c:yVal>
          <c:smooth val="0"/>
          <c:extLst>
            <c:ext xmlns:c16="http://schemas.microsoft.com/office/drawing/2014/chart" uri="{C3380CC4-5D6E-409C-BE32-E72D297353CC}">
              <c16:uniqueId val="{00000003-9E2E-43AB-8032-E535162A1B2F}"/>
            </c:ext>
          </c:extLst>
        </c:ser>
        <c:ser>
          <c:idx val="2"/>
          <c:order val="2"/>
          <c:tx>
            <c:strRef>
              <c:f>PrevDentOral_0105!$A$4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PrevDentOral_0105!$B$4:$G$4</c:f>
              <c:numCache>
                <c:formatCode>0.0%</c:formatCode>
                <c:ptCount val="6"/>
                <c:pt idx="0">
                  <c:v>0.36</c:v>
                </c:pt>
                <c:pt idx="1">
                  <c:v>0.42200000000000004</c:v>
                </c:pt>
                <c:pt idx="2">
                  <c:v>0.44400000000000001</c:v>
                </c:pt>
                <c:pt idx="3">
                  <c:v>0.55900000000000005</c:v>
                </c:pt>
                <c:pt idx="4">
                  <c:v>0.54100000000000004</c:v>
                </c:pt>
                <c:pt idx="5">
                  <c:v>0.58799999999999997</c:v>
                </c:pt>
              </c:numCache>
            </c:numRef>
          </c:yVal>
          <c:smooth val="0"/>
          <c:extLst>
            <c:ext xmlns:c16="http://schemas.microsoft.com/office/drawing/2014/chart" uri="{C3380CC4-5D6E-409C-BE32-E72D297353CC}">
              <c16:uniqueId val="{00000004-9E2E-43AB-8032-E535162A1B2F}"/>
            </c:ext>
          </c:extLst>
        </c:ser>
        <c:ser>
          <c:idx val="3"/>
          <c:order val="3"/>
          <c:tx>
            <c:strRef>
              <c:f>PrevDentOral_0105!$A$5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PrevDentOral_0105!$B$5:$G$5</c:f>
              <c:numCache>
                <c:formatCode>0.0%</c:formatCode>
                <c:ptCount val="6"/>
                <c:pt idx="0">
                  <c:v>0.33200000000000002</c:v>
                </c:pt>
                <c:pt idx="1">
                  <c:v>0.35600000000000004</c:v>
                </c:pt>
                <c:pt idx="2">
                  <c:v>0.32700000000000001</c:v>
                </c:pt>
                <c:pt idx="3">
                  <c:v>0.42100000000000004</c:v>
                </c:pt>
                <c:pt idx="4">
                  <c:v>0.42399999999999999</c:v>
                </c:pt>
                <c:pt idx="5">
                  <c:v>0.47199999999999998</c:v>
                </c:pt>
              </c:numCache>
            </c:numRef>
          </c:yVal>
          <c:smooth val="0"/>
          <c:extLst>
            <c:ext xmlns:c16="http://schemas.microsoft.com/office/drawing/2014/chart" uri="{C3380CC4-5D6E-409C-BE32-E72D297353CC}">
              <c16:uniqueId val="{00000005-9E2E-43AB-8032-E535162A1B2F}"/>
            </c:ext>
          </c:extLst>
        </c:ser>
        <c:ser>
          <c:idx val="4"/>
          <c:order val="4"/>
          <c:tx>
            <c:strRef>
              <c:f>PrevDentOral_0105!$A$6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PrevDentOral_0105!$B$6:$G$6</c:f>
              <c:numCache>
                <c:formatCode>0.0%</c:formatCode>
                <c:ptCount val="6"/>
                <c:pt idx="0">
                  <c:v>0.44700000000000006</c:v>
                </c:pt>
                <c:pt idx="1">
                  <c:v>0.42499999999999999</c:v>
                </c:pt>
                <c:pt idx="2">
                  <c:v>0.35299999999999998</c:v>
                </c:pt>
                <c:pt idx="3">
                  <c:v>0.45900000000000002</c:v>
                </c:pt>
                <c:pt idx="4">
                  <c:v>0.48200000000000004</c:v>
                </c:pt>
                <c:pt idx="5">
                  <c:v>0.60699999999999998</c:v>
                </c:pt>
              </c:numCache>
            </c:numRef>
          </c:yVal>
          <c:smooth val="0"/>
          <c:extLst>
            <c:ext xmlns:c16="http://schemas.microsoft.com/office/drawing/2014/chart" uri="{C3380CC4-5D6E-409C-BE32-E72D297353CC}">
              <c16:uniqueId val="{00000006-9E2E-43AB-8032-E535162A1B2F}"/>
            </c:ext>
          </c:extLst>
        </c:ser>
        <c:ser>
          <c:idx val="5"/>
          <c:order val="5"/>
          <c:tx>
            <c:strRef>
              <c:f>PrevDentOral_0105!$A$7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PrevDentOral_0105!$B$7:$G$7</c:f>
              <c:numCache>
                <c:formatCode>0.0%</c:formatCode>
                <c:ptCount val="6"/>
                <c:pt idx="0">
                  <c:v>0.44</c:v>
                </c:pt>
                <c:pt idx="1">
                  <c:v>0.44</c:v>
                </c:pt>
                <c:pt idx="2">
                  <c:v>0.36100000000000004</c:v>
                </c:pt>
                <c:pt idx="3">
                  <c:v>0.45200000000000001</c:v>
                </c:pt>
                <c:pt idx="4">
                  <c:v>0.49</c:v>
                </c:pt>
                <c:pt idx="5">
                  <c:v>0.55100000000000005</c:v>
                </c:pt>
              </c:numCache>
            </c:numRef>
          </c:yVal>
          <c:smooth val="0"/>
          <c:extLst>
            <c:ext xmlns:c16="http://schemas.microsoft.com/office/drawing/2014/chart" uri="{C3380CC4-5D6E-409C-BE32-E72D297353CC}">
              <c16:uniqueId val="{00000007-9E2E-43AB-8032-E535162A1B2F}"/>
            </c:ext>
          </c:extLst>
        </c:ser>
        <c:ser>
          <c:idx val="6"/>
          <c:order val="6"/>
          <c:tx>
            <c:strRef>
              <c:f>PrevDentOral_0105!$A$8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PrevDentOral_0105!$B$8:$G$8</c:f>
              <c:numCache>
                <c:formatCode>0.0%</c:formatCode>
                <c:ptCount val="6"/>
                <c:pt idx="0">
                  <c:v>0.36700000000000005</c:v>
                </c:pt>
                <c:pt idx="1">
                  <c:v>0.41399999999999998</c:v>
                </c:pt>
                <c:pt idx="2">
                  <c:v>0.378</c:v>
                </c:pt>
                <c:pt idx="3">
                  <c:v>0.52500000000000002</c:v>
                </c:pt>
                <c:pt idx="4">
                  <c:v>0.53200000000000003</c:v>
                </c:pt>
                <c:pt idx="5">
                  <c:v>0.56799999999999995</c:v>
                </c:pt>
              </c:numCache>
            </c:numRef>
          </c:yVal>
          <c:smooth val="0"/>
          <c:extLst>
            <c:ext xmlns:c16="http://schemas.microsoft.com/office/drawing/2014/chart" uri="{C3380CC4-5D6E-409C-BE32-E72D297353CC}">
              <c16:uniqueId val="{00000008-9E2E-43AB-8032-E535162A1B2F}"/>
            </c:ext>
          </c:extLst>
        </c:ser>
        <c:ser>
          <c:idx val="7"/>
          <c:order val="7"/>
          <c:tx>
            <c:strRef>
              <c:f>PrevDentOral_0105!$A$9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PrevDentOral_0105!$B$9:$G$9</c:f>
              <c:numCache>
                <c:formatCode>0.0%</c:formatCode>
                <c:ptCount val="6"/>
                <c:pt idx="0">
                  <c:v>0.46</c:v>
                </c:pt>
                <c:pt idx="1">
                  <c:v>0.504</c:v>
                </c:pt>
                <c:pt idx="2">
                  <c:v>0.43100000000000005</c:v>
                </c:pt>
                <c:pt idx="3">
                  <c:v>0.47500000000000003</c:v>
                </c:pt>
                <c:pt idx="4">
                  <c:v>0.53600000000000003</c:v>
                </c:pt>
                <c:pt idx="5">
                  <c:v>0.60499999999999998</c:v>
                </c:pt>
              </c:numCache>
            </c:numRef>
          </c:yVal>
          <c:smooth val="0"/>
          <c:extLst>
            <c:ext xmlns:c16="http://schemas.microsoft.com/office/drawing/2014/chart" uri="{C3380CC4-5D6E-409C-BE32-E72D297353CC}">
              <c16:uniqueId val="{00000009-9E2E-43AB-8032-E535162A1B2F}"/>
            </c:ext>
          </c:extLst>
        </c:ser>
        <c:ser>
          <c:idx val="8"/>
          <c:order val="8"/>
          <c:tx>
            <c:strRef>
              <c:f>PrevDentOral_0105!$A$10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PrevDentOral_0105!$B$10:$G$10</c:f>
              <c:numCache>
                <c:formatCode>0.0%</c:formatCode>
                <c:ptCount val="6"/>
                <c:pt idx="0">
                  <c:v>0.45200000000000001</c:v>
                </c:pt>
                <c:pt idx="1">
                  <c:v>0.46200000000000002</c:v>
                </c:pt>
                <c:pt idx="2">
                  <c:v>0.33799999999999997</c:v>
                </c:pt>
                <c:pt idx="3">
                  <c:v>0.435</c:v>
                </c:pt>
                <c:pt idx="4">
                  <c:v>0.48</c:v>
                </c:pt>
                <c:pt idx="5">
                  <c:v>0.58499999999999996</c:v>
                </c:pt>
              </c:numCache>
            </c:numRef>
          </c:yVal>
          <c:smooth val="0"/>
          <c:extLst>
            <c:ext xmlns:c16="http://schemas.microsoft.com/office/drawing/2014/chart" uri="{C3380CC4-5D6E-409C-BE32-E72D297353CC}">
              <c16:uniqueId val="{0000000A-9E2E-43AB-8032-E535162A1B2F}"/>
            </c:ext>
          </c:extLst>
        </c:ser>
        <c:ser>
          <c:idx val="9"/>
          <c:order val="9"/>
          <c:tx>
            <c:strRef>
              <c:f>PrevDentOral_0105!$A$11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PrevDentOral_0105!$B$11:$G$11</c:f>
              <c:numCache>
                <c:formatCode>0.0%</c:formatCode>
                <c:ptCount val="6"/>
                <c:pt idx="0">
                  <c:v>0.53300000000000003</c:v>
                </c:pt>
                <c:pt idx="1">
                  <c:v>0.51500000000000001</c:v>
                </c:pt>
                <c:pt idx="2">
                  <c:v>0.33700000000000002</c:v>
                </c:pt>
                <c:pt idx="3">
                  <c:v>0.40899999999999997</c:v>
                </c:pt>
                <c:pt idx="4">
                  <c:v>0.40899999999999997</c:v>
                </c:pt>
                <c:pt idx="5">
                  <c:v>0.5</c:v>
                </c:pt>
              </c:numCache>
            </c:numRef>
          </c:yVal>
          <c:smooth val="0"/>
          <c:extLst>
            <c:ext xmlns:c16="http://schemas.microsoft.com/office/drawing/2014/chart" uri="{C3380CC4-5D6E-409C-BE32-E72D297353CC}">
              <c16:uniqueId val="{0000000B-9E2E-43AB-8032-E535162A1B2F}"/>
            </c:ext>
          </c:extLst>
        </c:ser>
        <c:ser>
          <c:idx val="10"/>
          <c:order val="10"/>
          <c:tx>
            <c:strRef>
              <c:f>PrevDentOral_0105!$A$12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PrevDentOral_0105!$B$12:$G$12</c:f>
              <c:numCache>
                <c:formatCode>General</c:formatCode>
                <c:ptCount val="6"/>
                <c:pt idx="2" formatCode="0.0%">
                  <c:v>0.39900000000000002</c:v>
                </c:pt>
                <c:pt idx="3" formatCode="0.0%">
                  <c:v>0.53300000000000003</c:v>
                </c:pt>
                <c:pt idx="4" formatCode="0.0%">
                  <c:v>0.51</c:v>
                </c:pt>
                <c:pt idx="5" formatCode="0.0%">
                  <c:v>0.56000000000000005</c:v>
                </c:pt>
              </c:numCache>
            </c:numRef>
          </c:yVal>
          <c:smooth val="0"/>
          <c:extLst>
            <c:ext xmlns:c16="http://schemas.microsoft.com/office/drawing/2014/chart" uri="{C3380CC4-5D6E-409C-BE32-E72D297353CC}">
              <c16:uniqueId val="{0000000C-9E2E-43AB-8032-E535162A1B2F}"/>
            </c:ext>
          </c:extLst>
        </c:ser>
        <c:ser>
          <c:idx val="11"/>
          <c:order val="11"/>
          <c:tx>
            <c:strRef>
              <c:f>PrevDentOral_0105!$A$13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PrevDentOral_0105!$B$13:$G$13</c:f>
              <c:numCache>
                <c:formatCode>General</c:formatCode>
                <c:ptCount val="6"/>
                <c:pt idx="2" formatCode="0.0%">
                  <c:v>0.40299999999999997</c:v>
                </c:pt>
                <c:pt idx="3" formatCode="0.0%">
                  <c:v>0.501</c:v>
                </c:pt>
                <c:pt idx="4" formatCode="0.0%">
                  <c:v>0.52800000000000002</c:v>
                </c:pt>
                <c:pt idx="5" formatCode="0.0%">
                  <c:v>0.56200000000000006</c:v>
                </c:pt>
              </c:numCache>
            </c:numRef>
          </c:yVal>
          <c:smooth val="0"/>
          <c:extLst>
            <c:ext xmlns:c16="http://schemas.microsoft.com/office/drawing/2014/chart" uri="{C3380CC4-5D6E-409C-BE32-E72D297353CC}">
              <c16:uniqueId val="{0000000D-9E2E-43AB-8032-E535162A1B2F}"/>
            </c:ext>
          </c:extLst>
        </c:ser>
        <c:ser>
          <c:idx val="13"/>
          <c:order val="12"/>
          <c:tx>
            <c:strRef>
              <c:f>PrevDentOral_0105!$A$15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PrevDentOral_0105!$B$15:$G$15</c:f>
              <c:numCache>
                <c:formatCode>General</c:formatCode>
                <c:ptCount val="6"/>
                <c:pt idx="3" formatCode="0.0%">
                  <c:v>0.26100000000000001</c:v>
                </c:pt>
                <c:pt idx="4" formatCode="0.0%">
                  <c:v>0.33600000000000002</c:v>
                </c:pt>
                <c:pt idx="5" formatCode="0.0%">
                  <c:v>0.36799999999999999</c:v>
                </c:pt>
              </c:numCache>
            </c:numRef>
          </c:yVal>
          <c:smooth val="0"/>
          <c:extLst>
            <c:ext xmlns:c16="http://schemas.microsoft.com/office/drawing/2014/chart" uri="{C3380CC4-5D6E-409C-BE32-E72D297353CC}">
              <c16:uniqueId val="{0000000E-9E2E-43AB-8032-E535162A1B2F}"/>
            </c:ext>
          </c:extLst>
        </c:ser>
        <c:ser>
          <c:idx val="14"/>
          <c:order val="13"/>
          <c:tx>
            <c:strRef>
              <c:f>PrevDentOral_0105!$A$16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PrevDentOral_0105!$B$16:$G$16</c:f>
              <c:numCache>
                <c:formatCode>0.0%</c:formatCode>
                <c:ptCount val="6"/>
                <c:pt idx="0">
                  <c:v>0.43200000000000005</c:v>
                </c:pt>
                <c:pt idx="1">
                  <c:v>0.47000000000000003</c:v>
                </c:pt>
                <c:pt idx="2">
                  <c:v>0.35600000000000004</c:v>
                </c:pt>
                <c:pt idx="3">
                  <c:v>0.498</c:v>
                </c:pt>
                <c:pt idx="4">
                  <c:v>0.47000000000000003</c:v>
                </c:pt>
                <c:pt idx="5">
                  <c:v>0.55800000000000005</c:v>
                </c:pt>
              </c:numCache>
            </c:numRef>
          </c:yVal>
          <c:smooth val="0"/>
          <c:extLst>
            <c:ext xmlns:c16="http://schemas.microsoft.com/office/drawing/2014/chart" uri="{C3380CC4-5D6E-409C-BE32-E72D297353CC}">
              <c16:uniqueId val="{0000000F-9E2E-43AB-8032-E535162A1B2F}"/>
            </c:ext>
          </c:extLst>
        </c:ser>
        <c:ser>
          <c:idx val="15"/>
          <c:order val="14"/>
          <c:tx>
            <c:strRef>
              <c:f>PrevDentOral_0105!$A$17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PrevDentOral_0105!$B$17:$G$17</c:f>
              <c:numCache>
                <c:formatCode>0.0%</c:formatCode>
                <c:ptCount val="6"/>
                <c:pt idx="0">
                  <c:v>0.37200000000000005</c:v>
                </c:pt>
                <c:pt idx="1">
                  <c:v>0.45700000000000002</c:v>
                </c:pt>
                <c:pt idx="2">
                  <c:v>0.25600000000000001</c:v>
                </c:pt>
                <c:pt idx="3">
                  <c:v>0.40399999999999997</c:v>
                </c:pt>
                <c:pt idx="4">
                  <c:v>0.443</c:v>
                </c:pt>
                <c:pt idx="5">
                  <c:v>0.51</c:v>
                </c:pt>
              </c:numCache>
            </c:numRef>
          </c:yVal>
          <c:smooth val="0"/>
          <c:extLst>
            <c:ext xmlns:c16="http://schemas.microsoft.com/office/drawing/2014/chart" uri="{C3380CC4-5D6E-409C-BE32-E72D297353CC}">
              <c16:uniqueId val="{00000010-9E2E-43AB-8032-E535162A1B2F}"/>
            </c:ext>
          </c:extLst>
        </c:ser>
        <c:ser>
          <c:idx val="16"/>
          <c:order val="15"/>
          <c:tx>
            <c:strRef>
              <c:f>PrevDentOral_0105!$A$18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PrevDentOral_0105!$B$1:$G$1</c:f>
              <c:strCache>
                <c:ptCount val="6"/>
                <c:pt idx="0">
                  <c:v>'18</c:v>
                </c:pt>
                <c:pt idx="1">
                  <c:v>'19</c:v>
                </c:pt>
                <c:pt idx="2">
                  <c:v>'20</c:v>
                </c:pt>
                <c:pt idx="3">
                  <c:v>'21</c:v>
                </c:pt>
                <c:pt idx="4">
                  <c:v>'22</c:v>
                </c:pt>
                <c:pt idx="5">
                  <c:v>'23</c:v>
                </c:pt>
              </c:strCache>
            </c:strRef>
          </c:xVal>
          <c:yVal>
            <c:numRef>
              <c:f>PrevDentOral_0105!$B$18:$G$18</c:f>
              <c:numCache>
                <c:formatCode>0.0%</c:formatCode>
                <c:ptCount val="6"/>
                <c:pt idx="0">
                  <c:v>0.47700000000000004</c:v>
                </c:pt>
                <c:pt idx="1">
                  <c:v>0.52500000000000002</c:v>
                </c:pt>
                <c:pt idx="2">
                  <c:v>0.44200000000000006</c:v>
                </c:pt>
                <c:pt idx="3">
                  <c:v>0.48899999999999999</c:v>
                </c:pt>
                <c:pt idx="4">
                  <c:v>0.48299999999999998</c:v>
                </c:pt>
                <c:pt idx="5">
                  <c:v>0.56699999999999995</c:v>
                </c:pt>
              </c:numCache>
            </c:numRef>
          </c:yVal>
          <c:smooth val="0"/>
          <c:extLst>
            <c:ext xmlns:c16="http://schemas.microsoft.com/office/drawing/2014/chart" uri="{C3380CC4-5D6E-409C-BE32-E72D297353CC}">
              <c16:uniqueId val="{00000011-9E2E-43AB-8032-E535162A1B2F}"/>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PrevDentOral_0105!$B$19:$G$19</c:f>
              <c:numCache>
                <c:formatCode>0.0%</c:formatCode>
                <c:ptCount val="6"/>
                <c:pt idx="0">
                  <c:v>0.49200000000000005</c:v>
                </c:pt>
                <c:pt idx="1">
                  <c:v>0.51200000000000001</c:v>
                </c:pt>
                <c:pt idx="2">
                  <c:v>0.375</c:v>
                </c:pt>
                <c:pt idx="3">
                  <c:v>0.47200000000000003</c:v>
                </c:pt>
                <c:pt idx="4">
                  <c:v>0.499</c:v>
                </c:pt>
                <c:pt idx="5">
                  <c:v>0.56000000000000005</c:v>
                </c:pt>
              </c:numCache>
            </c:numRef>
          </c:yVal>
          <c:smooth val="0"/>
          <c:extLst>
            <c:ext xmlns:c16="http://schemas.microsoft.com/office/drawing/2014/chart" uri="{C3380CC4-5D6E-409C-BE32-E72D297353CC}">
              <c16:uniqueId val="{00000012-9E2E-43AB-8032-E535162A1B2F}"/>
            </c:ext>
          </c:extLst>
        </c:ser>
        <c:ser>
          <c:idx val="19"/>
          <c:order val="19"/>
          <c:tx>
            <c:strRef>
              <c:f>PrevDentOral_0105!$A$20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PrevDentOral_0105!$B$1:$G$1</c:f>
              <c:strCache>
                <c:ptCount val="6"/>
                <c:pt idx="0">
                  <c:v>'18</c:v>
                </c:pt>
                <c:pt idx="1">
                  <c:v>'19</c:v>
                </c:pt>
                <c:pt idx="2">
                  <c:v>'20</c:v>
                </c:pt>
                <c:pt idx="3">
                  <c:v>'21</c:v>
                </c:pt>
                <c:pt idx="4">
                  <c:v>'22</c:v>
                </c:pt>
                <c:pt idx="5">
                  <c:v>'23</c:v>
                </c:pt>
              </c:strCache>
            </c:strRef>
          </c:xVal>
          <c:yVal>
            <c:numRef>
              <c:f>PrevDentOral_0105!$B$20:$G$20</c:f>
              <c:numCache>
                <c:formatCode>General</c:formatCode>
                <c:ptCount val="6"/>
                <c:pt idx="2" formatCode="0.0%">
                  <c:v>0.54600000000000004</c:v>
                </c:pt>
                <c:pt idx="3" formatCode="0.0%">
                  <c:v>0.33700000000000002</c:v>
                </c:pt>
                <c:pt idx="4" formatCode="0.0%">
                  <c:v>0.43099999999999999</c:v>
                </c:pt>
                <c:pt idx="5" formatCode="0.0%">
                  <c:v>0.47199999999999998</c:v>
                </c:pt>
              </c:numCache>
            </c:numRef>
          </c:yVal>
          <c:smooth val="0"/>
          <c:extLst>
            <c:ext xmlns:c16="http://schemas.microsoft.com/office/drawing/2014/chart" uri="{C3380CC4-5D6E-409C-BE32-E72D297353CC}">
              <c16:uniqueId val="{00000013-9E2E-43AB-8032-E535162A1B2F}"/>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PrevDentOral_0105!$I$3:$I$4</c:f>
              <c:numCache>
                <c:formatCode>General</c:formatCode>
                <c:ptCount val="2"/>
                <c:pt idx="0">
                  <c:v>0</c:v>
                </c:pt>
                <c:pt idx="1">
                  <c:v>0</c:v>
                </c:pt>
              </c:numCache>
            </c:numRef>
          </c:xVal>
          <c:yVal>
            <c:numRef>
              <c:f>PrevDentOral_0105!$J$3:$J$4</c:f>
              <c:numCache>
                <c:formatCode>General</c:formatCode>
                <c:ptCount val="2"/>
                <c:pt idx="0">
                  <c:v>0</c:v>
                </c:pt>
                <c:pt idx="1">
                  <c:v>1</c:v>
                </c:pt>
              </c:numCache>
            </c:numRef>
          </c:yVal>
          <c:smooth val="0"/>
          <c:extLst>
            <c:ext xmlns:c16="http://schemas.microsoft.com/office/drawing/2014/chart" uri="{C3380CC4-5D6E-409C-BE32-E72D297353CC}">
              <c16:uniqueId val="{00000014-9E2E-43AB-8032-E535162A1B2F}"/>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baseline="0">
                <a:solidFill>
                  <a:schemeClr val="accent6"/>
                </a:solidFill>
                <a:effectLst/>
              </a:rPr>
              <a:t>← Worsened    </a:t>
            </a:r>
            <a:r>
              <a:rPr lang="en-US" sz="1000" b="1" i="0" u="none" strike="noStrike" baseline="0">
                <a:solidFill>
                  <a:srgbClr val="043159"/>
                </a:solidFill>
                <a:effectLst/>
              </a:rPr>
              <a:t>Improved →</a:t>
            </a:r>
            <a:endParaRPr lang="en-US" sz="1000">
              <a:solidFill>
                <a:srgbClr val="043159"/>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1351537788545662E-2"/>
          <c:y val="0.10148407058873739"/>
          <c:w val="0.90050205262803684"/>
          <c:h val="0.82696660478415807"/>
        </c:manualLayout>
      </c:layout>
      <c:scatterChart>
        <c:scatterStyle val="lineMarker"/>
        <c:varyColors val="0"/>
        <c:ser>
          <c:idx val="1"/>
          <c:order val="0"/>
          <c:tx>
            <c:v>Measure</c:v>
          </c:tx>
          <c:spPr>
            <a:ln w="25400" cap="rnd">
              <a:noFill/>
              <a:round/>
            </a:ln>
            <a:effectLst/>
          </c:spPr>
          <c:marker>
            <c:symbol val="none"/>
          </c:marker>
          <c:dLbls>
            <c:dLbl>
              <c:idx val="0"/>
              <c:tx>
                <c:rich>
                  <a:bodyPr/>
                  <a:lstStyle/>
                  <a:p>
                    <a:fld id="{D67269C9-3D4F-47DE-AB50-879B58F22601}"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30E7-468F-AD9E-428C156CC900}"/>
                </c:ext>
              </c:extLst>
            </c:dLbl>
            <c:dLbl>
              <c:idx val="1"/>
              <c:tx>
                <c:rich>
                  <a:bodyPr/>
                  <a:lstStyle/>
                  <a:p>
                    <a:fld id="{6DE4F21A-7E0B-4A89-85E9-A28ABA245809}"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0E7-468F-AD9E-428C156CC900}"/>
                </c:ext>
              </c:extLst>
            </c:dLbl>
            <c:dLbl>
              <c:idx val="2"/>
              <c:tx>
                <c:rich>
                  <a:bodyPr/>
                  <a:lstStyle/>
                  <a:p>
                    <a:fld id="{F29C5619-9459-4D6B-B3A1-563FB9E2735F}"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0E7-468F-AD9E-428C156CC900}"/>
                </c:ext>
              </c:extLst>
            </c:dLbl>
            <c:dLbl>
              <c:idx val="3"/>
              <c:layout>
                <c:manualLayout>
                  <c:x val="-0.73035597112860895"/>
                  <c:y val="0"/>
                </c:manualLayout>
              </c:layout>
              <c:tx>
                <c:rich>
                  <a:bodyPr/>
                  <a:lstStyle/>
                  <a:p>
                    <a:fld id="{746870B1-3840-4AE1-943F-C118EC24F11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30E7-468F-AD9E-428C156CC900}"/>
                </c:ext>
              </c:extLst>
            </c:dLbl>
            <c:dLbl>
              <c:idx val="4"/>
              <c:tx>
                <c:rich>
                  <a:bodyPr/>
                  <a:lstStyle/>
                  <a:p>
                    <a:fld id="{626F713F-D8BE-43AB-9D15-58FAEB5B3B72}"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0E7-468F-AD9E-428C156CC900}"/>
                </c:ext>
              </c:extLst>
            </c:dLbl>
            <c:dLbl>
              <c:idx val="5"/>
              <c:tx>
                <c:rich>
                  <a:bodyPr/>
                  <a:lstStyle/>
                  <a:p>
                    <a:fld id="{39438ABF-15EA-4582-9331-62C7D6C5118E}"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30E7-468F-AD9E-428C156CC900}"/>
                </c:ext>
              </c:extLst>
            </c:dLbl>
            <c:dLbl>
              <c:idx val="6"/>
              <c:tx>
                <c:rich>
                  <a:bodyPr/>
                  <a:lstStyle/>
                  <a:p>
                    <a:fld id="{50A38865-0CA3-4860-94AA-AF47F910FC64}"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30E7-468F-AD9E-428C156CC900}"/>
                </c:ext>
              </c:extLst>
            </c:dLbl>
            <c:dLbl>
              <c:idx val="7"/>
              <c:tx>
                <c:rich>
                  <a:bodyPr/>
                  <a:lstStyle/>
                  <a:p>
                    <a:fld id="{EF2F8188-AED4-47D8-AA2B-D48184B815A2}"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30E7-468F-AD9E-428C156CC900}"/>
                </c:ext>
              </c:extLst>
            </c:dLbl>
            <c:dLbl>
              <c:idx val="8"/>
              <c:tx>
                <c:rich>
                  <a:bodyPr/>
                  <a:lstStyle/>
                  <a:p>
                    <a:fld id="{74884CE4-CA36-4F9F-9351-F62CA4BA0AB2}"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30E7-468F-AD9E-428C156CC900}"/>
                </c:ext>
              </c:extLst>
            </c:dLbl>
            <c:dLbl>
              <c:idx val="9"/>
              <c:tx>
                <c:rich>
                  <a:bodyPr/>
                  <a:lstStyle/>
                  <a:p>
                    <a:fld id="{6705FCF3-6FCE-42E8-AC6C-2FEA5687DE04}"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30E7-468F-AD9E-428C156CC900}"/>
                </c:ext>
              </c:extLst>
            </c:dLbl>
            <c:dLbl>
              <c:idx val="10"/>
              <c:tx>
                <c:rich>
                  <a:bodyPr/>
                  <a:lstStyle/>
                  <a:p>
                    <a:fld id="{00633FD3-25A7-4381-81BC-1E9D339408E1}"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30E7-468F-AD9E-428C156CC900}"/>
                </c:ext>
              </c:extLst>
            </c:dLbl>
            <c:dLbl>
              <c:idx val="11"/>
              <c:tx>
                <c:rich>
                  <a:bodyPr/>
                  <a:lstStyle/>
                  <a:p>
                    <a:fld id="{F5F137DF-2576-4779-90F4-E2D613D984A2}" type="CELLRANGE">
                      <a:rPr lang="en-US"/>
                      <a:pPr/>
                      <a:t>[CELLRANGE]</a:t>
                    </a:fld>
                    <a:r>
                      <a:rPr lang="en-US"/>
                      <a:t>^</a:t>
                    </a:r>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30E7-468F-AD9E-428C156CC900}"/>
                </c:ext>
              </c:extLst>
            </c:dLbl>
            <c:dLbl>
              <c:idx val="12"/>
              <c:tx>
                <c:rich>
                  <a:bodyPr/>
                  <a:lstStyle/>
                  <a:p>
                    <a:fld id="{DB5EF4E6-35A4-4E8F-A7C8-75D8502A1D8F}"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30E7-468F-AD9E-428C156CC900}"/>
                </c:ext>
              </c:extLst>
            </c:dLbl>
            <c:dLbl>
              <c:idx val="13"/>
              <c:layout>
                <c:manualLayout>
                  <c:x val="-0.73382819335083116"/>
                  <c:y val="1.3888888888888889E-3"/>
                </c:manualLayout>
              </c:layout>
              <c:tx>
                <c:rich>
                  <a:bodyPr/>
                  <a:lstStyle/>
                  <a:p>
                    <a:fld id="{B10C7093-8CBB-4FA3-BC3C-13436C6BC50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30E7-468F-AD9E-428C156CC900}"/>
                </c:ext>
              </c:extLst>
            </c:dLbl>
            <c:dLbl>
              <c:idx val="14"/>
              <c:tx>
                <c:rich>
                  <a:bodyPr/>
                  <a:lstStyle/>
                  <a:p>
                    <a:fld id="{2F51CEF5-8CA4-4D6E-BD88-DCCF609016B8}"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30E7-468F-AD9E-428C156CC900}"/>
                </c:ext>
              </c:extLst>
            </c:dLbl>
            <c:spPr>
              <a:noFill/>
              <a:ln>
                <a:noFill/>
              </a:ln>
              <a:effectLst/>
            </c:spPr>
            <c:txPr>
              <a:bodyPr rot="0" spcFirstLastPara="1" vertOverflow="clip" horzOverflow="clip" vert="horz" wrap="none" lIns="38100" tIns="19050" rIns="38100" bIns="19050" anchor="ctr" anchorCtr="1">
                <a:spAutoFit/>
              </a:bodyPr>
              <a:lstStyle/>
              <a:p>
                <a:pPr algn="l">
                  <a:defRPr sz="1000" b="1" i="0" u="none" strike="noStrike" kern="1200" baseline="0">
                    <a:solidFill>
                      <a:schemeClr val="tx1">
                        <a:lumMod val="95000"/>
                        <a:lumOff val="5000"/>
                      </a:schemeClr>
                    </a:solidFill>
                    <a:latin typeface="Arial Narrow" panose="020B0606020202030204" pitchFamily="34" charset="0"/>
                    <a:ea typeface="+mn-ea"/>
                    <a:cs typeface="+mn-cs"/>
                  </a:defRPr>
                </a:pPr>
                <a:endParaRPr lang="en-US"/>
              </a:p>
            </c:txPr>
            <c:dLblPos val="l"/>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0"/>
              </c:ext>
            </c:extLst>
          </c:dLbls>
          <c:xVal>
            <c:numRef>
              <c:f>Chart!$C$2:$C$16</c:f>
              <c:numCache>
                <c:formatCode>General</c:formatCode>
                <c:ptCount val="15"/>
                <c:pt idx="0">
                  <c:v>-1.25</c:v>
                </c:pt>
                <c:pt idx="1">
                  <c:v>-1.25</c:v>
                </c:pt>
                <c:pt idx="2">
                  <c:v>-1.25</c:v>
                </c:pt>
                <c:pt idx="3">
                  <c:v>-1.25</c:v>
                </c:pt>
                <c:pt idx="4">
                  <c:v>-1.25</c:v>
                </c:pt>
                <c:pt idx="5">
                  <c:v>-1.25</c:v>
                </c:pt>
                <c:pt idx="6">
                  <c:v>-1.25</c:v>
                </c:pt>
                <c:pt idx="7">
                  <c:v>-1.25</c:v>
                </c:pt>
                <c:pt idx="8">
                  <c:v>-1.25</c:v>
                </c:pt>
                <c:pt idx="9">
                  <c:v>-1.25</c:v>
                </c:pt>
                <c:pt idx="10">
                  <c:v>-1.25</c:v>
                </c:pt>
                <c:pt idx="11">
                  <c:v>-1.25</c:v>
                </c:pt>
                <c:pt idx="12">
                  <c:v>-1.25</c:v>
                </c:pt>
                <c:pt idx="13">
                  <c:v>-1.25</c:v>
                </c:pt>
                <c:pt idx="14">
                  <c:v>-1.25</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5="http://schemas.microsoft.com/office/drawing/2012/chart" uri="{02D57815-91ED-43cb-92C2-25804820EDAC}">
              <c15:datalabelsRange>
                <c15:f>Chart!$A$2:$A$16</c15:f>
                <c15:dlblRangeCache>
                  <c:ptCount val="15"/>
                  <c:pt idx="0">
                    <c:v>Preventive Dental or Oral Health Services 
(Ages 1-5)^</c:v>
                  </c:pt>
                  <c:pt idx="1">
                    <c:v>SBIRT Rate 1 (EHR)</c:v>
                  </c:pt>
                  <c:pt idx="2">
                    <c:v>Depression Screening and Follow-Up 
(EHR)</c:v>
                  </c:pt>
                  <c:pt idx="3">
                    <c:v>Cigarette Smoking Prevalence (EHR)§</c:v>
                  </c:pt>
                  <c:pt idx="4">
                    <c:v>Oral Evaluation for Adults with Diabetes</c:v>
                  </c:pt>
                  <c:pt idx="5">
                    <c:v>SBIRT Rate 2 (EHR)</c:v>
                  </c:pt>
                  <c:pt idx="6">
                    <c:v>Diabetes Care: HbA1c Poor Control 
(EHR)§</c:v>
                  </c:pt>
                  <c:pt idx="7">
                    <c:v>Preventive Dental or Oral Health Services 
(Ages 6-14)^</c:v>
                  </c:pt>
                  <c:pt idx="8">
                    <c:v>Child and Adolescent Well-Care Visits 
(Ages 3-6)^</c:v>
                  </c:pt>
                  <c:pt idx="9">
                    <c:v>Postpartum Care^</c:v>
                  </c:pt>
                  <c:pt idx="10">
                    <c:v>Substance Use Disorder Treatment: 
Engagement</c:v>
                  </c:pt>
                  <c:pt idx="11">
                    <c:v>Immunizations for Adolescents: 
Combo 2</c:v>
                  </c:pt>
                  <c:pt idx="12">
                    <c:v>Substance Use Disorder Treatment: 
Initiation</c:v>
                  </c:pt>
                  <c:pt idx="13">
                    <c:v>Assessment of Children in ODHS Custody</c:v>
                  </c:pt>
                  <c:pt idx="14">
                    <c:v>Chilhood Immunization Status: Combo 3</c:v>
                  </c:pt>
                </c15:dlblRangeCache>
              </c15:datalabelsRange>
            </c:ext>
            <c:ext xmlns:c16="http://schemas.microsoft.com/office/drawing/2014/chart" uri="{C3380CC4-5D6E-409C-BE32-E72D297353CC}">
              <c16:uniqueId val="{0000000F-30E7-468F-AD9E-428C156CC900}"/>
            </c:ext>
          </c:extLst>
        </c:ser>
        <c:ser>
          <c:idx val="2"/>
          <c:order val="1"/>
          <c:tx>
            <c:strRef>
              <c:f>Chart!$J$1</c:f>
              <c:strCache>
                <c:ptCount val="1"/>
                <c:pt idx="0">
                  <c:v>Advanced Health</c:v>
                </c:pt>
              </c:strCache>
            </c:strRef>
          </c:tx>
          <c:spPr>
            <a:ln w="25400" cap="rnd">
              <a:noFill/>
              <a:round/>
            </a:ln>
            <a:effectLst/>
          </c:spPr>
          <c:marker>
            <c:symbol val="circle"/>
            <c:size val="10"/>
            <c:spPr>
              <a:solidFill>
                <a:srgbClr val="F2F2F2"/>
              </a:solidFill>
              <a:ln w="9525">
                <a:solidFill>
                  <a:srgbClr val="606060"/>
                </a:solidFill>
              </a:ln>
              <a:effectLst/>
            </c:spPr>
          </c:marker>
          <c:xVal>
            <c:numRef>
              <c:f>Chart!$J$2:$J$16</c:f>
              <c:numCache>
                <c:formatCode>0.0%</c:formatCode>
                <c:ptCount val="15"/>
                <c:pt idx="0">
                  <c:v>0.13740458015267165</c:v>
                </c:pt>
                <c:pt idx="1">
                  <c:v>0.26297577854671289</c:v>
                </c:pt>
                <c:pt idx="2">
                  <c:v>1.4747474747474747</c:v>
                </c:pt>
                <c:pt idx="3">
                  <c:v>-8.1012658227848033E-2</c:v>
                </c:pt>
                <c:pt idx="4">
                  <c:v>0.14479638009049758</c:v>
                </c:pt>
                <c:pt idx="5">
                  <c:v>-0.4027149321266969</c:v>
                </c:pt>
                <c:pt idx="6">
                  <c:v>0.14838709677419351</c:v>
                </c:pt>
                <c:pt idx="7">
                  <c:v>9.2715231788079555E-2</c:v>
                </c:pt>
                <c:pt idx="8">
                  <c:v>4.0123456790123489E-2</c:v>
                </c:pt>
                <c:pt idx="9">
                  <c:v>0.11057108140947762</c:v>
                </c:pt>
                <c:pt idx="10">
                  <c:v>0</c:v>
                </c:pt>
                <c:pt idx="11">
                  <c:v>0.16666666666666682</c:v>
                </c:pt>
                <c:pt idx="12">
                  <c:v>9.5652173913043398E-2</c:v>
                </c:pt>
                <c:pt idx="13">
                  <c:v>5.2521008403360221E-3</c:v>
                </c:pt>
                <c:pt idx="14">
                  <c:v>-2.9921259842519712E-2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0-30E7-468F-AD9E-428C156CC900}"/>
            </c:ext>
          </c:extLst>
        </c:ser>
        <c:ser>
          <c:idx val="3"/>
          <c:order val="2"/>
          <c:tx>
            <c:strRef>
              <c:f>Chart!$K$1</c:f>
              <c:strCache>
                <c:ptCount val="1"/>
                <c:pt idx="0">
                  <c:v>AllCare CCO</c:v>
                </c:pt>
              </c:strCache>
            </c:strRef>
          </c:tx>
          <c:spPr>
            <a:ln w="25400" cap="rnd">
              <a:noFill/>
              <a:round/>
            </a:ln>
            <a:effectLst/>
          </c:spPr>
          <c:marker>
            <c:symbol val="circle"/>
            <c:size val="10"/>
            <c:spPr>
              <a:solidFill>
                <a:srgbClr val="F2F2F2"/>
              </a:solidFill>
              <a:ln w="9525">
                <a:solidFill>
                  <a:srgbClr val="606060"/>
                </a:solidFill>
              </a:ln>
              <a:effectLst/>
            </c:spPr>
          </c:marker>
          <c:xVal>
            <c:numRef>
              <c:f>Chart!$K$2:$K$16</c:f>
              <c:numCache>
                <c:formatCode>0.0%</c:formatCode>
                <c:ptCount val="15"/>
                <c:pt idx="0">
                  <c:v>7.1304347826086814E-2</c:v>
                </c:pt>
                <c:pt idx="1">
                  <c:v>9.923664122137392E-2</c:v>
                </c:pt>
                <c:pt idx="2">
                  <c:v>0.27710843373493976</c:v>
                </c:pt>
                <c:pt idx="3">
                  <c:v>3.7974683544303715E-2</c:v>
                </c:pt>
                <c:pt idx="4">
                  <c:v>-9.3457943925233725E-3</c:v>
                </c:pt>
                <c:pt idx="5">
                  <c:v>-0.34027777777777779</c:v>
                </c:pt>
                <c:pt idx="6">
                  <c:v>3.2128514056224931E-2</c:v>
                </c:pt>
                <c:pt idx="7">
                  <c:v>-1.6666666666666683E-3</c:v>
                </c:pt>
                <c:pt idx="8">
                  <c:v>0.12296564195298385</c:v>
                </c:pt>
                <c:pt idx="9">
                  <c:v>5.9817945383614839E-2</c:v>
                </c:pt>
                <c:pt idx="10">
                  <c:v>9.6296296296296172E-2</c:v>
                </c:pt>
                <c:pt idx="11">
                  <c:v>0.12676056338028183</c:v>
                </c:pt>
                <c:pt idx="12">
                  <c:v>8.9855072463768032E-2</c:v>
                </c:pt>
                <c:pt idx="13">
                  <c:v>3.2552083333333363E-2</c:v>
                </c:pt>
                <c:pt idx="14">
                  <c:v>-2.3655913978494644E-2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1-30E7-468F-AD9E-428C156CC900}"/>
            </c:ext>
          </c:extLst>
        </c:ser>
        <c:ser>
          <c:idx val="4"/>
          <c:order val="3"/>
          <c:tx>
            <c:strRef>
              <c:f>Chart!$L$1</c:f>
              <c:strCache>
                <c:ptCount val="1"/>
                <c:pt idx="0">
                  <c:v>Cascade Health Alliance</c:v>
                </c:pt>
              </c:strCache>
            </c:strRef>
          </c:tx>
          <c:spPr>
            <a:ln w="25400" cap="rnd">
              <a:noFill/>
              <a:round/>
            </a:ln>
            <a:effectLst/>
          </c:spPr>
          <c:marker>
            <c:symbol val="circle"/>
            <c:size val="10"/>
            <c:spPr>
              <a:solidFill>
                <a:srgbClr val="F2F2F2"/>
              </a:solidFill>
              <a:ln w="9525">
                <a:solidFill>
                  <a:srgbClr val="606060"/>
                </a:solidFill>
              </a:ln>
              <a:effectLst/>
            </c:spPr>
          </c:marker>
          <c:xVal>
            <c:numRef>
              <c:f>Chart!$L$2:$L$16</c:f>
              <c:numCache>
                <c:formatCode>0.0%</c:formatCode>
                <c:ptCount val="15"/>
                <c:pt idx="0">
                  <c:v>8.6876155268022046E-2</c:v>
                </c:pt>
                <c:pt idx="1">
                  <c:v>0.14285714285714299</c:v>
                </c:pt>
                <c:pt idx="2">
                  <c:v>5.0704225352112726E-2</c:v>
                </c:pt>
                <c:pt idx="3">
                  <c:v>-3.9525691699604779E-2</c:v>
                </c:pt>
                <c:pt idx="4">
                  <c:v>-1.9512195121951237E-2</c:v>
                </c:pt>
                <c:pt idx="5">
                  <c:v>-0.27682737169517885</c:v>
                </c:pt>
                <c:pt idx="6">
                  <c:v>1.8181818181818195E-2</c:v>
                </c:pt>
                <c:pt idx="7">
                  <c:v>5.7377049180327919E-2</c:v>
                </c:pt>
                <c:pt idx="8">
                  <c:v>0.16961130742049463</c:v>
                </c:pt>
                <c:pt idx="9">
                  <c:v>2.372479240806645E-2</c:v>
                </c:pt>
                <c:pt idx="10">
                  <c:v>-7.7586206896551796E-2</c:v>
                </c:pt>
                <c:pt idx="11">
                  <c:v>-4.6632124352331647E-2</c:v>
                </c:pt>
                <c:pt idx="12">
                  <c:v>3.7610619469026461E-2</c:v>
                </c:pt>
                <c:pt idx="13">
                  <c:v>-6.748466257668706E-2</c:v>
                </c:pt>
                <c:pt idx="14">
                  <c:v>-0.14348462664714492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2-30E7-468F-AD9E-428C156CC900}"/>
            </c:ext>
          </c:extLst>
        </c:ser>
        <c:ser>
          <c:idx val="5"/>
          <c:order val="4"/>
          <c:tx>
            <c:strRef>
              <c:f>Chart!$M$1</c:f>
              <c:strCache>
                <c:ptCount val="1"/>
                <c:pt idx="0">
                  <c:v>Columbia Pacific</c:v>
                </c:pt>
              </c:strCache>
            </c:strRef>
          </c:tx>
          <c:spPr>
            <a:ln w="25400" cap="rnd">
              <a:noFill/>
              <a:round/>
            </a:ln>
            <a:effectLst/>
          </c:spPr>
          <c:marker>
            <c:symbol val="circle"/>
            <c:size val="10"/>
            <c:spPr>
              <a:solidFill>
                <a:srgbClr val="F2F2F2"/>
              </a:solidFill>
              <a:ln w="9525">
                <a:solidFill>
                  <a:srgbClr val="606060"/>
                </a:solidFill>
              </a:ln>
              <a:effectLst/>
            </c:spPr>
          </c:marker>
          <c:xVal>
            <c:numRef>
              <c:f>Chart!$M$2:$M$16</c:f>
              <c:numCache>
                <c:formatCode>0.0%</c:formatCode>
                <c:ptCount val="15"/>
                <c:pt idx="0">
                  <c:v>0.1132075471698113</c:v>
                </c:pt>
                <c:pt idx="1">
                  <c:v>4.1666666666666699E-2</c:v>
                </c:pt>
                <c:pt idx="2">
                  <c:v>7.7519379844961128E-2</c:v>
                </c:pt>
                <c:pt idx="3">
                  <c:v>8.9843749999999972E-2</c:v>
                </c:pt>
                <c:pt idx="4">
                  <c:v>1.6194331983805682E-2</c:v>
                </c:pt>
                <c:pt idx="5">
                  <c:v>0.2987012987012988</c:v>
                </c:pt>
                <c:pt idx="6">
                  <c:v>0.10894941634241244</c:v>
                </c:pt>
                <c:pt idx="7">
                  <c:v>4.3151969981238311E-2</c:v>
                </c:pt>
                <c:pt idx="8">
                  <c:v>6.7453625632377806E-3</c:v>
                </c:pt>
                <c:pt idx="9">
                  <c:v>2.7186761229314446E-2</c:v>
                </c:pt>
                <c:pt idx="10">
                  <c:v>4.4776119402985114E-2</c:v>
                </c:pt>
                <c:pt idx="11">
                  <c:v>0.14682539682539675</c:v>
                </c:pt>
                <c:pt idx="12">
                  <c:v>-5.1020408163265349E-2</c:v>
                </c:pt>
                <c:pt idx="13">
                  <c:v>-0.17780429594272079</c:v>
                </c:pt>
                <c:pt idx="14">
                  <c:v>9.072978303747542E-2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3-30E7-468F-AD9E-428C156CC900}"/>
            </c:ext>
          </c:extLst>
        </c:ser>
        <c:ser>
          <c:idx val="6"/>
          <c:order val="5"/>
          <c:tx>
            <c:strRef>
              <c:f>Chart!$N$1</c:f>
              <c:strCache>
                <c:ptCount val="1"/>
                <c:pt idx="0">
                  <c:v>Eastern Oregon CCO</c:v>
                </c:pt>
              </c:strCache>
            </c:strRef>
          </c:tx>
          <c:spPr>
            <a:ln w="25400" cap="rnd">
              <a:noFill/>
              <a:round/>
            </a:ln>
            <a:effectLst/>
          </c:spPr>
          <c:marker>
            <c:symbol val="circle"/>
            <c:size val="10"/>
            <c:spPr>
              <a:solidFill>
                <a:srgbClr val="F2F2F2"/>
              </a:solidFill>
              <a:ln w="9525">
                <a:solidFill>
                  <a:srgbClr val="606060"/>
                </a:solidFill>
              </a:ln>
              <a:effectLst/>
            </c:spPr>
          </c:marker>
          <c:xVal>
            <c:numRef>
              <c:f>Chart!$N$2:$N$16</c:f>
              <c:numCache>
                <c:formatCode>0.0%</c:formatCode>
                <c:ptCount val="15"/>
                <c:pt idx="0">
                  <c:v>0.2593360995850621</c:v>
                </c:pt>
                <c:pt idx="1">
                  <c:v>7.3929961089494234E-2</c:v>
                </c:pt>
                <c:pt idx="2">
                  <c:v>0.13373860182370814</c:v>
                </c:pt>
                <c:pt idx="3">
                  <c:v>0.21596244131455403</c:v>
                </c:pt>
                <c:pt idx="4">
                  <c:v>0.19565217391304351</c:v>
                </c:pt>
                <c:pt idx="5">
                  <c:v>-9.0277777777777846E-2</c:v>
                </c:pt>
                <c:pt idx="6">
                  <c:v>6.1032863849765306E-2</c:v>
                </c:pt>
                <c:pt idx="7">
                  <c:v>1.2345679012345689E-2</c:v>
                </c:pt>
                <c:pt idx="8">
                  <c:v>4.334365325077421E-2</c:v>
                </c:pt>
                <c:pt idx="9">
                  <c:v>4.5580110497237453E-2</c:v>
                </c:pt>
                <c:pt idx="10">
                  <c:v>-6.040268456375826E-2</c:v>
                </c:pt>
                <c:pt idx="11">
                  <c:v>0</c:v>
                </c:pt>
                <c:pt idx="12">
                  <c:v>-3.8961038961038995E-2</c:v>
                </c:pt>
                <c:pt idx="13">
                  <c:v>1.9911504424778778E-2</c:v>
                </c:pt>
                <c:pt idx="14">
                  <c:v>-9.1603053435114577E-3</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4-30E7-468F-AD9E-428C156CC900}"/>
            </c:ext>
          </c:extLst>
        </c:ser>
        <c:ser>
          <c:idx val="7"/>
          <c:order val="6"/>
          <c:tx>
            <c:strRef>
              <c:f>Chart!$O$1</c:f>
              <c:strCache>
                <c:ptCount val="1"/>
                <c:pt idx="0">
                  <c:v>Health Share of Oregon</c:v>
                </c:pt>
              </c:strCache>
            </c:strRef>
          </c:tx>
          <c:spPr>
            <a:ln w="25400" cap="rnd">
              <a:noFill/>
              <a:round/>
            </a:ln>
            <a:effectLst/>
          </c:spPr>
          <c:marker>
            <c:symbol val="circle"/>
            <c:size val="10"/>
            <c:spPr>
              <a:solidFill>
                <a:srgbClr val="F2F2F2"/>
              </a:solidFill>
              <a:ln w="9525">
                <a:solidFill>
                  <a:srgbClr val="606060"/>
                </a:solidFill>
              </a:ln>
              <a:effectLst/>
            </c:spPr>
          </c:marker>
          <c:xVal>
            <c:numRef>
              <c:f>Chart!$O$2:$O$16</c:f>
              <c:numCache>
                <c:formatCode>0.0%</c:formatCode>
                <c:ptCount val="15"/>
                <c:pt idx="0">
                  <c:v>0.12448979591836747</c:v>
                </c:pt>
                <c:pt idx="1">
                  <c:v>9.2421441774491547E-2</c:v>
                </c:pt>
                <c:pt idx="2">
                  <c:v>9.2084006462035628E-2</c:v>
                </c:pt>
                <c:pt idx="3">
                  <c:v>5.7803468208092533E-2</c:v>
                </c:pt>
                <c:pt idx="4">
                  <c:v>7.97101449275361E-2</c:v>
                </c:pt>
                <c:pt idx="5">
                  <c:v>2.5531914893616923E-2</c:v>
                </c:pt>
                <c:pt idx="6">
                  <c:v>6.7137809187279199E-2</c:v>
                </c:pt>
                <c:pt idx="7">
                  <c:v>5.8394160583941666E-2</c:v>
                </c:pt>
                <c:pt idx="8">
                  <c:v>2.6397515527950333E-2</c:v>
                </c:pt>
                <c:pt idx="9">
                  <c:v>5.63725490196079E-2</c:v>
                </c:pt>
                <c:pt idx="10">
                  <c:v>0.11842105263157905</c:v>
                </c:pt>
                <c:pt idx="11">
                  <c:v>6.3711911357340612E-2</c:v>
                </c:pt>
                <c:pt idx="12">
                  <c:v>7.4592074592074661E-2</c:v>
                </c:pt>
                <c:pt idx="13">
                  <c:v>2.2547914317925613E-3</c:v>
                </c:pt>
                <c:pt idx="14">
                  <c:v>-6.6777963272120263E-3</c:v>
                </c:pt>
              </c:numCache>
            </c:numRef>
          </c:xVal>
          <c:yVal>
            <c:numRef>
              <c:f>Chart!$B$4:$B$16</c:f>
              <c:numCache>
                <c:formatCode>General</c:formatCode>
                <c:ptCount val="13"/>
                <c:pt idx="0">
                  <c:v>13</c:v>
                </c:pt>
                <c:pt idx="1">
                  <c:v>12</c:v>
                </c:pt>
                <c:pt idx="2">
                  <c:v>11</c:v>
                </c:pt>
                <c:pt idx="3">
                  <c:v>10</c:v>
                </c:pt>
                <c:pt idx="4">
                  <c:v>9</c:v>
                </c:pt>
                <c:pt idx="5">
                  <c:v>8</c:v>
                </c:pt>
                <c:pt idx="6">
                  <c:v>7</c:v>
                </c:pt>
                <c:pt idx="7">
                  <c:v>6</c:v>
                </c:pt>
                <c:pt idx="8">
                  <c:v>5</c:v>
                </c:pt>
                <c:pt idx="9">
                  <c:v>4</c:v>
                </c:pt>
                <c:pt idx="10">
                  <c:v>3</c:v>
                </c:pt>
                <c:pt idx="11">
                  <c:v>2</c:v>
                </c:pt>
                <c:pt idx="12">
                  <c:v>1</c:v>
                </c:pt>
              </c:numCache>
            </c:numRef>
          </c:yVal>
          <c:smooth val="0"/>
          <c:extLst>
            <c:ext xmlns:c16="http://schemas.microsoft.com/office/drawing/2014/chart" uri="{C3380CC4-5D6E-409C-BE32-E72D297353CC}">
              <c16:uniqueId val="{00000015-30E7-468F-AD9E-428C156CC900}"/>
            </c:ext>
          </c:extLst>
        </c:ser>
        <c:ser>
          <c:idx val="8"/>
          <c:order val="7"/>
          <c:tx>
            <c:strRef>
              <c:f>Chart!$P$1</c:f>
              <c:strCache>
                <c:ptCount val="1"/>
                <c:pt idx="0">
                  <c:v>InterCommunity Health Network</c:v>
                </c:pt>
              </c:strCache>
            </c:strRef>
          </c:tx>
          <c:spPr>
            <a:ln w="25400" cap="rnd">
              <a:noFill/>
              <a:round/>
            </a:ln>
            <a:effectLst/>
          </c:spPr>
          <c:marker>
            <c:symbol val="circle"/>
            <c:size val="10"/>
            <c:spPr>
              <a:solidFill>
                <a:srgbClr val="F2F2F2"/>
              </a:solidFill>
              <a:ln w="9525">
                <a:solidFill>
                  <a:srgbClr val="606060"/>
                </a:solidFill>
              </a:ln>
              <a:effectLst/>
            </c:spPr>
          </c:marker>
          <c:xVal>
            <c:numRef>
              <c:f>Chart!$P$2:$P$16</c:f>
              <c:numCache>
                <c:formatCode>0.0%</c:formatCode>
                <c:ptCount val="15"/>
                <c:pt idx="0">
                  <c:v>6.7669172932330671E-2</c:v>
                </c:pt>
                <c:pt idx="1">
                  <c:v>0.61764705882352944</c:v>
                </c:pt>
                <c:pt idx="2">
                  <c:v>5.399061032863841E-2</c:v>
                </c:pt>
                <c:pt idx="3">
                  <c:v>0.16877637130801681</c:v>
                </c:pt>
                <c:pt idx="4">
                  <c:v>0.12745098039215699</c:v>
                </c:pt>
                <c:pt idx="5">
                  <c:v>-7.3529411764705815E-2</c:v>
                </c:pt>
                <c:pt idx="6">
                  <c:v>5.0314465408805076E-2</c:v>
                </c:pt>
                <c:pt idx="7">
                  <c:v>9.0425531914893706E-2</c:v>
                </c:pt>
                <c:pt idx="8">
                  <c:v>1.5503875968992262E-2</c:v>
                </c:pt>
                <c:pt idx="9">
                  <c:v>-9.3131548311992055E-3</c:v>
                </c:pt>
                <c:pt idx="10">
                  <c:v>-5.5837563451776699E-2</c:v>
                </c:pt>
                <c:pt idx="11">
                  <c:v>-7.0539419087136984E-2</c:v>
                </c:pt>
                <c:pt idx="12">
                  <c:v>-5.0377833753148658E-2</c:v>
                </c:pt>
                <c:pt idx="13">
                  <c:v>-2.9818956336528247E-2</c:v>
                </c:pt>
                <c:pt idx="14">
                  <c:v>-7.3333333333333223E-2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6-30E7-468F-AD9E-428C156CC900}"/>
            </c:ext>
          </c:extLst>
        </c:ser>
        <c:ser>
          <c:idx val="9"/>
          <c:order val="8"/>
          <c:tx>
            <c:strRef>
              <c:f>Chart!$Q$1</c:f>
              <c:strCache>
                <c:ptCount val="1"/>
                <c:pt idx="0">
                  <c:v>Jackson Care Connect</c:v>
                </c:pt>
              </c:strCache>
            </c:strRef>
          </c:tx>
          <c:spPr>
            <a:ln w="25400" cap="rnd">
              <a:noFill/>
              <a:round/>
            </a:ln>
            <a:effectLst/>
          </c:spPr>
          <c:marker>
            <c:symbol val="circle"/>
            <c:size val="10"/>
            <c:spPr>
              <a:solidFill>
                <a:srgbClr val="F2F2F2"/>
              </a:solidFill>
              <a:ln w="9525">
                <a:solidFill>
                  <a:srgbClr val="606060"/>
                </a:solidFill>
              </a:ln>
              <a:effectLst/>
            </c:spPr>
          </c:marker>
          <c:xVal>
            <c:numRef>
              <c:f>Chart!$Q$2:$Q$16</c:f>
              <c:numCache>
                <c:formatCode>0.0%</c:formatCode>
                <c:ptCount val="15"/>
                <c:pt idx="0">
                  <c:v>0.12873134328358199</c:v>
                </c:pt>
                <c:pt idx="1">
                  <c:v>0.20240137221269297</c:v>
                </c:pt>
                <c:pt idx="2">
                  <c:v>3.2577903682719581E-2</c:v>
                </c:pt>
                <c:pt idx="3">
                  <c:v>0.1171171171171171</c:v>
                </c:pt>
                <c:pt idx="4">
                  <c:v>7.2340425531914831E-2</c:v>
                </c:pt>
                <c:pt idx="5">
                  <c:v>0.83333333333333315</c:v>
                </c:pt>
                <c:pt idx="6">
                  <c:v>0.1070110701107012</c:v>
                </c:pt>
                <c:pt idx="7">
                  <c:v>3.1147540983606586E-2</c:v>
                </c:pt>
                <c:pt idx="8">
                  <c:v>0.14827586206896565</c:v>
                </c:pt>
                <c:pt idx="9">
                  <c:v>-2.4475524475524497E-2</c:v>
                </c:pt>
                <c:pt idx="10">
                  <c:v>4.8275862068965565E-2</c:v>
                </c:pt>
                <c:pt idx="11">
                  <c:v>0.12820512820512833</c:v>
                </c:pt>
                <c:pt idx="12">
                  <c:v>7.772020725388594E-2</c:v>
                </c:pt>
                <c:pt idx="13">
                  <c:v>6.5288356909684493E-3</c:v>
                </c:pt>
                <c:pt idx="14">
                  <c:v>1.814882032667878E-3</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7-30E7-468F-AD9E-428C156CC900}"/>
            </c:ext>
          </c:extLst>
        </c:ser>
        <c:ser>
          <c:idx val="10"/>
          <c:order val="9"/>
          <c:tx>
            <c:strRef>
              <c:f>Chart!$R$1</c:f>
              <c:strCache>
                <c:ptCount val="1"/>
                <c:pt idx="0">
                  <c:v>PacificSource Central</c:v>
                </c:pt>
              </c:strCache>
            </c:strRef>
          </c:tx>
          <c:spPr>
            <a:ln w="25400" cap="rnd">
              <a:noFill/>
              <a:round/>
            </a:ln>
            <a:effectLst/>
          </c:spPr>
          <c:marker>
            <c:symbol val="circle"/>
            <c:size val="10"/>
            <c:spPr>
              <a:solidFill>
                <a:srgbClr val="F2F2F2"/>
              </a:solidFill>
              <a:ln w="9525">
                <a:solidFill>
                  <a:srgbClr val="606060"/>
                </a:solidFill>
              </a:ln>
              <a:effectLst/>
            </c:spPr>
          </c:marker>
          <c:xVal>
            <c:numRef>
              <c:f>Chart!$R$2:$R$16</c:f>
              <c:numCache>
                <c:formatCode>0.0%</c:formatCode>
                <c:ptCount val="15"/>
                <c:pt idx="0">
                  <c:v>0.21874999999999997</c:v>
                </c:pt>
                <c:pt idx="1">
                  <c:v>1.2468827930174575E-2</c:v>
                </c:pt>
                <c:pt idx="2">
                  <c:v>-3.9340101522842674E-2</c:v>
                </c:pt>
                <c:pt idx="3">
                  <c:v>6.7010309278350444E-2</c:v>
                </c:pt>
                <c:pt idx="4">
                  <c:v>-7.1428571428571383E-2</c:v>
                </c:pt>
                <c:pt idx="5">
                  <c:v>-4.4802867383512392E-2</c:v>
                </c:pt>
                <c:pt idx="6">
                  <c:v>-8.0952380952381026E-2</c:v>
                </c:pt>
                <c:pt idx="7">
                  <c:v>0.11013986013986003</c:v>
                </c:pt>
                <c:pt idx="8">
                  <c:v>1.7316017316017333E-2</c:v>
                </c:pt>
                <c:pt idx="9">
                  <c:v>-4.6457607433217233E-3</c:v>
                </c:pt>
                <c:pt idx="10">
                  <c:v>0</c:v>
                </c:pt>
                <c:pt idx="11">
                  <c:v>9.8726114649681437E-2</c:v>
                </c:pt>
                <c:pt idx="12">
                  <c:v>-0.10828025477707015</c:v>
                </c:pt>
                <c:pt idx="13">
                  <c:v>5.8603491271820358E-2</c:v>
                </c:pt>
                <c:pt idx="14">
                  <c:v>4.5138888888888729E-2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8-30E7-468F-AD9E-428C156CC900}"/>
            </c:ext>
          </c:extLst>
        </c:ser>
        <c:ser>
          <c:idx val="11"/>
          <c:order val="10"/>
          <c:tx>
            <c:strRef>
              <c:f>Chart!$S$1</c:f>
              <c:strCache>
                <c:ptCount val="1"/>
                <c:pt idx="0">
                  <c:v>PacificSource Gorge</c:v>
                </c:pt>
              </c:strCache>
            </c:strRef>
          </c:tx>
          <c:spPr>
            <a:ln w="25400" cap="rnd">
              <a:noFill/>
              <a:round/>
            </a:ln>
            <a:effectLst/>
          </c:spPr>
          <c:marker>
            <c:symbol val="circle"/>
            <c:size val="10"/>
            <c:spPr>
              <a:solidFill>
                <a:srgbClr val="F2F2F2"/>
              </a:solidFill>
              <a:ln w="9525">
                <a:solidFill>
                  <a:srgbClr val="606060"/>
                </a:solidFill>
              </a:ln>
              <a:effectLst/>
            </c:spPr>
          </c:marker>
          <c:xVal>
            <c:numRef>
              <c:f>Chart!$S$2:$S$16</c:f>
              <c:numCache>
                <c:formatCode>0.0%</c:formatCode>
                <c:ptCount val="15"/>
                <c:pt idx="0">
                  <c:v>0.22249388753056243</c:v>
                </c:pt>
                <c:pt idx="1">
                  <c:v>0.14694656488549609</c:v>
                </c:pt>
                <c:pt idx="2">
                  <c:v>0.18804920913884027</c:v>
                </c:pt>
                <c:pt idx="3">
                  <c:v>6.1728395061728447E-2</c:v>
                </c:pt>
                <c:pt idx="4">
                  <c:v>5.2631578947368467E-2</c:v>
                </c:pt>
                <c:pt idx="5">
                  <c:v>0.97175141242937846</c:v>
                </c:pt>
                <c:pt idx="6">
                  <c:v>-0.16587677725118471</c:v>
                </c:pt>
                <c:pt idx="7">
                  <c:v>7.627118644067804E-2</c:v>
                </c:pt>
                <c:pt idx="8">
                  <c:v>-2.1052631578947385E-2</c:v>
                </c:pt>
                <c:pt idx="9">
                  <c:v>3.5714285714285747E-2</c:v>
                </c:pt>
                <c:pt idx="10">
                  <c:v>0</c:v>
                </c:pt>
                <c:pt idx="11">
                  <c:v>2.9339853300733524E-2</c:v>
                </c:pt>
                <c:pt idx="12">
                  <c:v>-0.13419913419913418</c:v>
                </c:pt>
                <c:pt idx="13">
                  <c:v>1.9375672766415396E-2</c:v>
                </c:pt>
                <c:pt idx="14">
                  <c:v>5.3872053872053925E-2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9-30E7-468F-AD9E-428C156CC900}"/>
            </c:ext>
          </c:extLst>
        </c:ser>
        <c:ser>
          <c:idx val="12"/>
          <c:order val="11"/>
          <c:tx>
            <c:strRef>
              <c:f>Chart!$T$1</c:f>
              <c:strCache>
                <c:ptCount val="1"/>
                <c:pt idx="0">
                  <c:v>PacificSource Lane</c:v>
                </c:pt>
              </c:strCache>
            </c:strRef>
          </c:tx>
          <c:spPr>
            <a:ln w="25400" cap="rnd">
              <a:noFill/>
              <a:round/>
            </a:ln>
            <a:effectLst/>
          </c:spPr>
          <c:marker>
            <c:symbol val="circle"/>
            <c:size val="10"/>
            <c:spPr>
              <a:solidFill>
                <a:srgbClr val="F2F2F2"/>
              </a:solidFill>
              <a:ln w="9525">
                <a:solidFill>
                  <a:srgbClr val="606060"/>
                </a:solidFill>
              </a:ln>
              <a:effectLst/>
            </c:spPr>
          </c:marker>
          <c:xVal>
            <c:numRef>
              <c:f>Chart!$T$2:$T$16</c:f>
              <c:numCache>
                <c:formatCode>0.0%</c:formatCode>
                <c:ptCount val="15"/>
                <c:pt idx="0">
                  <c:v>9.8039215686274592E-2</c:v>
                </c:pt>
                <c:pt idx="1">
                  <c:v>0.38560411311053988</c:v>
                </c:pt>
                <c:pt idx="2">
                  <c:v>0.21299638989169672</c:v>
                </c:pt>
                <c:pt idx="3">
                  <c:v>5.9322033898305135E-2</c:v>
                </c:pt>
                <c:pt idx="4">
                  <c:v>0.17521367521367537</c:v>
                </c:pt>
                <c:pt idx="5">
                  <c:v>0.2327365728900255</c:v>
                </c:pt>
                <c:pt idx="6">
                  <c:v>-2.4630541871921065E-2</c:v>
                </c:pt>
                <c:pt idx="7">
                  <c:v>5.182926829268298E-2</c:v>
                </c:pt>
                <c:pt idx="8">
                  <c:v>6.055363321799314E-2</c:v>
                </c:pt>
                <c:pt idx="9">
                  <c:v>8.5889570552145945E-3</c:v>
                </c:pt>
                <c:pt idx="10">
                  <c:v>-5.5865921787709397E-2</c:v>
                </c:pt>
                <c:pt idx="11">
                  <c:v>-9.2592592592592671E-2</c:v>
                </c:pt>
                <c:pt idx="12">
                  <c:v>-0.17000000000000004</c:v>
                </c:pt>
                <c:pt idx="13">
                  <c:v>-4.2630937880633282E-2</c:v>
                </c:pt>
                <c:pt idx="14">
                  <c:v>-5.3175775480059126E-2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A-30E7-468F-AD9E-428C156CC900}"/>
            </c:ext>
          </c:extLst>
        </c:ser>
        <c:ser>
          <c:idx val="13"/>
          <c:order val="12"/>
          <c:tx>
            <c:strRef>
              <c:f>Chart!$U$1</c:f>
              <c:strCache>
                <c:ptCount val="1"/>
                <c:pt idx="0">
                  <c:v>PacificSource Marion Polk</c:v>
                </c:pt>
              </c:strCache>
            </c:strRef>
          </c:tx>
          <c:spPr>
            <a:ln w="25400" cap="rnd">
              <a:noFill/>
              <a:round/>
            </a:ln>
            <a:effectLst/>
          </c:spPr>
          <c:marker>
            <c:symbol val="circle"/>
            <c:size val="10"/>
            <c:spPr>
              <a:solidFill>
                <a:srgbClr val="F2F2F2"/>
              </a:solidFill>
              <a:ln w="9525">
                <a:solidFill>
                  <a:srgbClr val="606060"/>
                </a:solidFill>
              </a:ln>
              <a:effectLst/>
            </c:spPr>
          </c:marker>
          <c:xVal>
            <c:numRef>
              <c:f>Chart!$U$2:$U$16</c:f>
              <c:numCache>
                <c:formatCode>0.0%</c:formatCode>
                <c:ptCount val="15"/>
                <c:pt idx="0">
                  <c:v>6.4393939393939448E-2</c:v>
                </c:pt>
                <c:pt idx="1">
                  <c:v>4.8361934477379319E-2</c:v>
                </c:pt>
                <c:pt idx="2">
                  <c:v>6.1302681992337217E-2</c:v>
                </c:pt>
                <c:pt idx="3">
                  <c:v>6.9767441860465018E-2</c:v>
                </c:pt>
                <c:pt idx="4">
                  <c:v>3.4632034632034542E-2</c:v>
                </c:pt>
                <c:pt idx="5">
                  <c:v>5.4545454545454591E-2</c:v>
                </c:pt>
                <c:pt idx="6">
                  <c:v>4.5283018867924567E-2</c:v>
                </c:pt>
                <c:pt idx="7">
                  <c:v>-1.4577259475217054E-3</c:v>
                </c:pt>
                <c:pt idx="8">
                  <c:v>2.0667726550079511E-2</c:v>
                </c:pt>
                <c:pt idx="9">
                  <c:v>8.6842105263157832E-2</c:v>
                </c:pt>
                <c:pt idx="10">
                  <c:v>4.4444444444444488E-2</c:v>
                </c:pt>
                <c:pt idx="11">
                  <c:v>-4.3604651162790581E-2</c:v>
                </c:pt>
                <c:pt idx="12">
                  <c:v>-0.11231101511879049</c:v>
                </c:pt>
                <c:pt idx="13">
                  <c:v>3.1728665207877364E-2</c:v>
                </c:pt>
                <c:pt idx="14">
                  <c:v>-3.9184952978056457E-2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B-30E7-468F-AD9E-428C156CC900}"/>
            </c:ext>
          </c:extLst>
        </c:ser>
        <c:ser>
          <c:idx val="14"/>
          <c:order val="13"/>
          <c:tx>
            <c:strRef>
              <c:f>Chart!$V$1</c:f>
              <c:strCache>
                <c:ptCount val="1"/>
                <c:pt idx="0">
                  <c:v>Trillium North</c:v>
                </c:pt>
              </c:strCache>
            </c:strRef>
          </c:tx>
          <c:spPr>
            <a:ln w="25400" cap="rnd">
              <a:noFill/>
              <a:round/>
            </a:ln>
            <a:effectLst/>
          </c:spPr>
          <c:marker>
            <c:symbol val="circle"/>
            <c:size val="10"/>
            <c:spPr>
              <a:solidFill>
                <a:srgbClr val="F2F2F2"/>
              </a:solidFill>
              <a:ln w="9525">
                <a:solidFill>
                  <a:srgbClr val="606060"/>
                </a:solidFill>
              </a:ln>
              <a:effectLst/>
            </c:spPr>
          </c:marker>
          <c:xVal>
            <c:numRef>
              <c:f>Chart!$V$2:$V$16</c:f>
              <c:numCache>
                <c:formatCode>0.0%</c:formatCode>
                <c:ptCount val="15"/>
                <c:pt idx="0">
                  <c:v>9.523809523809515E-2</c:v>
                </c:pt>
                <c:pt idx="1">
                  <c:v>-2.0519835841313287E-2</c:v>
                </c:pt>
                <c:pt idx="2">
                  <c:v>0.10252365930599361</c:v>
                </c:pt>
                <c:pt idx="3">
                  <c:v>8.9887640449438269E-2</c:v>
                </c:pt>
                <c:pt idx="4">
                  <c:v>-6.310679611650491E-2</c:v>
                </c:pt>
                <c:pt idx="5">
                  <c:v>-0.10397553516819581</c:v>
                </c:pt>
                <c:pt idx="6">
                  <c:v>0.15352697095435697</c:v>
                </c:pt>
                <c:pt idx="7">
                  <c:v>0.18597560975609775</c:v>
                </c:pt>
                <c:pt idx="8">
                  <c:v>-0.10367170626349891</c:v>
                </c:pt>
                <c:pt idx="9">
                  <c:v>6.0606060606060663E-2</c:v>
                </c:pt>
                <c:pt idx="10">
                  <c:v>-0.57317073170731703</c:v>
                </c:pt>
                <c:pt idx="11">
                  <c:v>-2.9411764705882377E-2</c:v>
                </c:pt>
                <c:pt idx="12">
                  <c:v>0.10922330097087374</c:v>
                </c:pt>
                <c:pt idx="13">
                  <c:v>-0.16666666666666669</c:v>
                </c:pt>
                <c:pt idx="14">
                  <c:v>-2.2573363431151261E-3</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C-30E7-468F-AD9E-428C156CC900}"/>
            </c:ext>
          </c:extLst>
        </c:ser>
        <c:ser>
          <c:idx val="15"/>
          <c:order val="14"/>
          <c:tx>
            <c:strRef>
              <c:f>Chart!$W$1</c:f>
              <c:strCache>
                <c:ptCount val="1"/>
                <c:pt idx="0">
                  <c:v>Trillium South</c:v>
                </c:pt>
              </c:strCache>
            </c:strRef>
          </c:tx>
          <c:spPr>
            <a:ln w="25400" cap="rnd">
              <a:noFill/>
              <a:round/>
            </a:ln>
            <a:effectLst/>
          </c:spPr>
          <c:marker>
            <c:symbol val="circle"/>
            <c:size val="10"/>
            <c:spPr>
              <a:solidFill>
                <a:srgbClr val="F2F2F2"/>
              </a:solidFill>
              <a:ln w="9525">
                <a:solidFill>
                  <a:srgbClr val="606060"/>
                </a:solidFill>
              </a:ln>
              <a:effectLst/>
            </c:spPr>
          </c:marker>
          <c:xVal>
            <c:numRef>
              <c:f>Chart!$W$2:$W$16</c:f>
              <c:numCache>
                <c:formatCode>0.0%</c:formatCode>
                <c:ptCount val="15"/>
                <c:pt idx="0">
                  <c:v>0.18723404255319154</c:v>
                </c:pt>
                <c:pt idx="1">
                  <c:v>0.17549167927382772</c:v>
                </c:pt>
                <c:pt idx="2">
                  <c:v>0.12541254125412551</c:v>
                </c:pt>
                <c:pt idx="3">
                  <c:v>0.13636363636363635</c:v>
                </c:pt>
                <c:pt idx="4">
                  <c:v>0.28217821782178232</c:v>
                </c:pt>
                <c:pt idx="5">
                  <c:v>0.14285714285714277</c:v>
                </c:pt>
                <c:pt idx="6">
                  <c:v>-0.12903225806451613</c:v>
                </c:pt>
                <c:pt idx="7">
                  <c:v>0.12267657992565045</c:v>
                </c:pt>
                <c:pt idx="8">
                  <c:v>-9.6339113680154222E-3</c:v>
                </c:pt>
                <c:pt idx="9">
                  <c:v>4.1457286432160845E-2</c:v>
                </c:pt>
                <c:pt idx="10">
                  <c:v>0</c:v>
                </c:pt>
                <c:pt idx="11">
                  <c:v>-8.6419753086419818E-2</c:v>
                </c:pt>
                <c:pt idx="12">
                  <c:v>-2.3474178403757192E-3</c:v>
                </c:pt>
                <c:pt idx="13">
                  <c:v>-0.16254036598493005</c:v>
                </c:pt>
                <c:pt idx="14">
                  <c:v>-0.10964083175803412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D-30E7-468F-AD9E-428C156CC900}"/>
            </c:ext>
          </c:extLst>
        </c:ser>
        <c:ser>
          <c:idx val="16"/>
          <c:order val="15"/>
          <c:tx>
            <c:strRef>
              <c:f>Chart!$X$1</c:f>
              <c:strCache>
                <c:ptCount val="1"/>
                <c:pt idx="0">
                  <c:v>Umpqua Health Alliance</c:v>
                </c:pt>
              </c:strCache>
            </c:strRef>
          </c:tx>
          <c:spPr>
            <a:ln w="25400" cap="rnd">
              <a:noFill/>
              <a:round/>
            </a:ln>
            <a:effectLst/>
          </c:spPr>
          <c:marker>
            <c:symbol val="circle"/>
            <c:size val="10"/>
            <c:spPr>
              <a:solidFill>
                <a:srgbClr val="F2F2F2"/>
              </a:solidFill>
              <a:ln w="9525">
                <a:solidFill>
                  <a:srgbClr val="606060"/>
                </a:solidFill>
              </a:ln>
              <a:effectLst/>
            </c:spPr>
          </c:marker>
          <c:xVal>
            <c:numRef>
              <c:f>Chart!$X$2:$X$16</c:f>
              <c:numCache>
                <c:formatCode>0.0%</c:formatCode>
                <c:ptCount val="15"/>
                <c:pt idx="0">
                  <c:v>0.15124153498871332</c:v>
                </c:pt>
                <c:pt idx="1">
                  <c:v>0.24364406779661002</c:v>
                </c:pt>
                <c:pt idx="2">
                  <c:v>0.24628450106157099</c:v>
                </c:pt>
                <c:pt idx="3">
                  <c:v>0.50541516245487361</c:v>
                </c:pt>
                <c:pt idx="4">
                  <c:v>0.24206349206349206</c:v>
                </c:pt>
                <c:pt idx="5">
                  <c:v>0.49516908212560395</c:v>
                </c:pt>
                <c:pt idx="6">
                  <c:v>0.19896640826873388</c:v>
                </c:pt>
                <c:pt idx="7">
                  <c:v>9.6256684491978495E-2</c:v>
                </c:pt>
                <c:pt idx="8">
                  <c:v>-4.2253521126760602E-3</c:v>
                </c:pt>
                <c:pt idx="9">
                  <c:v>4.8040455120101182E-2</c:v>
                </c:pt>
                <c:pt idx="10">
                  <c:v>-5.7692307692307744E-2</c:v>
                </c:pt>
                <c:pt idx="11">
                  <c:v>0.26213592233009703</c:v>
                </c:pt>
                <c:pt idx="12">
                  <c:v>-1.7500000000000016E-2</c:v>
                </c:pt>
                <c:pt idx="13">
                  <c:v>-2.3182297154899913E-2</c:v>
                </c:pt>
                <c:pt idx="14">
                  <c:v>-6.2605752961082964E-2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E-30E7-468F-AD9E-428C156CC900}"/>
            </c:ext>
          </c:extLst>
        </c:ser>
        <c:ser>
          <c:idx val="17"/>
          <c:order val="16"/>
          <c:tx>
            <c:strRef>
              <c:f>Chart!$Y$1</c:f>
              <c:strCache>
                <c:ptCount val="1"/>
                <c:pt idx="0">
                  <c:v>CCOs</c:v>
                </c:pt>
              </c:strCache>
            </c:strRef>
          </c:tx>
          <c:spPr>
            <a:ln w="25400" cap="rnd">
              <a:noFill/>
              <a:round/>
            </a:ln>
            <a:effectLst/>
          </c:spPr>
          <c:marker>
            <c:symbol val="circle"/>
            <c:size val="10"/>
            <c:spPr>
              <a:solidFill>
                <a:srgbClr val="F2F2F2"/>
              </a:solidFill>
              <a:ln w="9525">
                <a:solidFill>
                  <a:srgbClr val="606060"/>
                </a:solidFill>
              </a:ln>
              <a:effectLst/>
            </c:spPr>
          </c:marker>
          <c:xVal>
            <c:numRef>
              <c:f>Chart!$Y$2:$Y$16</c:f>
              <c:numCache>
                <c:formatCode>0.0%</c:formatCode>
                <c:ptCount val="15"/>
                <c:pt idx="0">
                  <c:v>0.17391304347826081</c:v>
                </c:pt>
                <c:pt idx="1">
                  <c:v>0.10951008645533133</c:v>
                </c:pt>
                <c:pt idx="2">
                  <c:v>9.2307692307692216E-2</c:v>
                </c:pt>
                <c:pt idx="3">
                  <c:v>0.14689265536723162</c:v>
                </c:pt>
                <c:pt idx="4">
                  <c:v>0.22489959839357426</c:v>
                </c:pt>
                <c:pt idx="5">
                  <c:v>-0.16758241758241757</c:v>
                </c:pt>
                <c:pt idx="6">
                  <c:v>5.0781250000000042E-2</c:v>
                </c:pt>
                <c:pt idx="7">
                  <c:v>3.3500837520936189E-3</c:v>
                </c:pt>
                <c:pt idx="8">
                  <c:v>7.4780058651026285E-2</c:v>
                </c:pt>
                <c:pt idx="9">
                  <c:v>6.6919191919191837E-2</c:v>
                </c:pt>
                <c:pt idx="10">
                  <c:v>-5.625000000000005E-2</c:v>
                </c:pt>
                <c:pt idx="11">
                  <c:v>0.1415384615384615</c:v>
                </c:pt>
                <c:pt idx="12">
                  <c:v>2.2058823529411787E-2</c:v>
                </c:pt>
                <c:pt idx="13">
                  <c:v>3.2822757111597403E-3</c:v>
                </c:pt>
                <c:pt idx="14">
                  <c:v>5.5464926590538387E-2</c:v>
                </c:pt>
              </c:numCache>
            </c:numRef>
          </c:xVal>
          <c:yVal>
            <c:numRef>
              <c:f>Chart!$B$2:$B$16</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yVal>
          <c:smooth val="0"/>
          <c:extLst>
            <c:ext xmlns:c16="http://schemas.microsoft.com/office/drawing/2014/chart" uri="{C3380CC4-5D6E-409C-BE32-E72D297353CC}">
              <c16:uniqueId val="{0000001F-30E7-468F-AD9E-428C156CC900}"/>
            </c:ext>
          </c:extLst>
        </c:ser>
        <c:ser>
          <c:idx val="18"/>
          <c:order val="17"/>
          <c:tx>
            <c:strRef>
              <c:f>Chart!$E$1</c:f>
              <c:strCache>
                <c:ptCount val="1"/>
                <c:pt idx="0">
                  <c:v>Improved (10% or more)</c:v>
                </c:pt>
              </c:strCache>
            </c:strRef>
          </c:tx>
          <c:spPr>
            <a:ln w="25400" cap="rnd">
              <a:noFill/>
              <a:round/>
            </a:ln>
            <a:effectLst/>
          </c:spPr>
          <c:marker>
            <c:symbol val="circle"/>
            <c:size val="24"/>
            <c:spPr>
              <a:solidFill>
                <a:srgbClr val="043159"/>
              </a:solidFill>
              <a:ln w="9525">
                <a:solidFill>
                  <a:schemeClr val="bg1"/>
                </a:solidFill>
              </a:ln>
              <a:effectLst/>
            </c:spPr>
          </c:marker>
          <c:dLbls>
            <c:dLbl>
              <c:idx val="0"/>
              <c:tx>
                <c:rich>
                  <a:bodyPr/>
                  <a:lstStyle/>
                  <a:p>
                    <a:fld id="{D373C584-3A45-4C6A-BE85-E8E0876B88A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30E7-468F-AD9E-428C156CC900}"/>
                </c:ext>
              </c:extLst>
            </c:dLbl>
            <c:dLbl>
              <c:idx val="1"/>
              <c:tx>
                <c:rich>
                  <a:bodyPr/>
                  <a:lstStyle/>
                  <a:p>
                    <a:fld id="{DC870595-FEF8-49EC-AB57-E06DE3648A8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30E7-468F-AD9E-428C156CC900}"/>
                </c:ext>
              </c:extLst>
            </c:dLbl>
            <c:dLbl>
              <c:idx val="2"/>
              <c:tx>
                <c:rich>
                  <a:bodyPr/>
                  <a:lstStyle/>
                  <a:p>
                    <a:fld id="{31648BD6-FA98-4352-BF73-D603B416919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30E7-468F-AD9E-428C156CC90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Chart!$E$2:$E$4</c:f>
              <c:numCache>
                <c:formatCode>0.0%</c:formatCode>
                <c:ptCount val="3"/>
                <c:pt idx="0">
                  <c:v>0.12224448897795602</c:v>
                </c:pt>
                <c:pt idx="1">
                  <c:v>0.11688311688311677</c:v>
                </c:pt>
                <c:pt idx="2">
                  <c:v>0.11320754716981143</c:v>
                </c:pt>
              </c:numCache>
            </c:numRef>
          </c:xVal>
          <c:yVal>
            <c:numRef>
              <c:f>Chart!$B$2:$B$4</c:f>
              <c:numCache>
                <c:formatCode>General</c:formatCode>
                <c:ptCount val="3"/>
                <c:pt idx="0">
                  <c:v>15</c:v>
                </c:pt>
                <c:pt idx="1">
                  <c:v>14</c:v>
                </c:pt>
                <c:pt idx="2">
                  <c:v>13</c:v>
                </c:pt>
              </c:numCache>
            </c:numRef>
          </c:yVal>
          <c:smooth val="0"/>
          <c:extLst>
            <c:ext xmlns:c15="http://schemas.microsoft.com/office/drawing/2012/chart" uri="{02D57815-91ED-43cb-92C2-25804820EDAC}">
              <c15:datalabelsRange>
                <c15:f>Chart!$D$2:$D$16</c15:f>
                <c15:dlblRangeCache>
                  <c:ptCount val="15"/>
                  <c:pt idx="0">
                    <c:v>12.2%</c:v>
                  </c:pt>
                  <c:pt idx="1">
                    <c:v>11.7%</c:v>
                  </c:pt>
                  <c:pt idx="2">
                    <c:v>11.3%</c:v>
                  </c:pt>
                  <c:pt idx="3">
                    <c:v>9.9%</c:v>
                  </c:pt>
                  <c:pt idx="4">
                    <c:v>8.9%</c:v>
                  </c:pt>
                  <c:pt idx="5">
                    <c:v>5.1%</c:v>
                  </c:pt>
                  <c:pt idx="6">
                    <c:v>5.0%</c:v>
                  </c:pt>
                  <c:pt idx="7">
                    <c:v>4.7%</c:v>
                  </c:pt>
                  <c:pt idx="8">
                    <c:v>3.6%</c:v>
                  </c:pt>
                  <c:pt idx="9">
                    <c:v>3.5%</c:v>
                  </c:pt>
                  <c:pt idx="10">
                    <c:v>3.1%</c:v>
                  </c:pt>
                  <c:pt idx="11">
                    <c:v>2.8%</c:v>
                  </c:pt>
                  <c:pt idx="12">
                    <c:v>-0.2%</c:v>
                  </c:pt>
                  <c:pt idx="13">
                    <c:v>-0.6%</c:v>
                  </c:pt>
                  <c:pt idx="14">
                    <c:v>-2.0%</c:v>
                  </c:pt>
                </c15:dlblRangeCache>
              </c15:datalabelsRange>
            </c:ext>
            <c:ext xmlns:c16="http://schemas.microsoft.com/office/drawing/2014/chart" uri="{C3380CC4-5D6E-409C-BE32-E72D297353CC}">
              <c16:uniqueId val="{00000023-30E7-468F-AD9E-428C156CC900}"/>
            </c:ext>
          </c:extLst>
        </c:ser>
        <c:ser>
          <c:idx val="19"/>
          <c:order val="18"/>
          <c:tx>
            <c:strRef>
              <c:f>Chart!$F$1</c:f>
              <c:strCache>
                <c:ptCount val="1"/>
                <c:pt idx="0">
                  <c:v>Slightly improved (3.01 to 9.99%)</c:v>
                </c:pt>
              </c:strCache>
            </c:strRef>
          </c:tx>
          <c:spPr>
            <a:ln w="25400" cap="rnd">
              <a:noFill/>
              <a:round/>
            </a:ln>
            <a:effectLst/>
          </c:spPr>
          <c:marker>
            <c:symbol val="circle"/>
            <c:size val="24"/>
            <c:spPr>
              <a:solidFill>
                <a:srgbClr val="4779B1"/>
              </a:solidFill>
              <a:ln w="9525">
                <a:solidFill>
                  <a:schemeClr val="bg1"/>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Chart!$F$5:$F$12</c:f>
              <c:numCache>
                <c:formatCode>0.0%</c:formatCode>
                <c:ptCount val="8"/>
                <c:pt idx="0">
                  <c:v>9.9009900990098973E-2</c:v>
                </c:pt>
                <c:pt idx="1">
                  <c:v>8.9430894308943049E-2</c:v>
                </c:pt>
                <c:pt idx="2">
                  <c:v>5.1351351351351396E-2</c:v>
                </c:pt>
                <c:pt idx="3">
                  <c:v>5.0193050193050238E-2</c:v>
                </c:pt>
                <c:pt idx="4">
                  <c:v>4.7457627118644111E-2</c:v>
                </c:pt>
                <c:pt idx="5">
                  <c:v>3.6450079239302727E-2</c:v>
                </c:pt>
                <c:pt idx="6">
                  <c:v>3.4653465346534684E-2</c:v>
                </c:pt>
                <c:pt idx="7">
                  <c:v>3.105590062111804E-2</c:v>
                </c:pt>
              </c:numCache>
            </c:numRef>
          </c:xVal>
          <c:yVal>
            <c:numRef>
              <c:f>Chart!$B$5:$B$12</c:f>
              <c:numCache>
                <c:formatCode>General</c:formatCode>
                <c:ptCount val="8"/>
                <c:pt idx="0">
                  <c:v>12</c:v>
                </c:pt>
                <c:pt idx="1">
                  <c:v>11</c:v>
                </c:pt>
                <c:pt idx="2">
                  <c:v>10</c:v>
                </c:pt>
                <c:pt idx="3">
                  <c:v>9</c:v>
                </c:pt>
                <c:pt idx="4">
                  <c:v>8</c:v>
                </c:pt>
                <c:pt idx="5">
                  <c:v>7</c:v>
                </c:pt>
                <c:pt idx="6">
                  <c:v>6</c:v>
                </c:pt>
                <c:pt idx="7">
                  <c:v>5</c:v>
                </c:pt>
              </c:numCache>
            </c:numRef>
          </c:yVal>
          <c:smooth val="0"/>
          <c:extLst>
            <c:ext xmlns:c16="http://schemas.microsoft.com/office/drawing/2014/chart" uri="{C3380CC4-5D6E-409C-BE32-E72D297353CC}">
              <c16:uniqueId val="{00000024-30E7-468F-AD9E-428C156CC900}"/>
            </c:ext>
          </c:extLst>
        </c:ser>
        <c:ser>
          <c:idx val="20"/>
          <c:order val="19"/>
          <c:tx>
            <c:strRef>
              <c:f>Chart!$G$1</c:f>
              <c:strCache>
                <c:ptCount val="1"/>
                <c:pt idx="0">
                  <c:v>Held steady (-3% to 3%)</c:v>
                </c:pt>
              </c:strCache>
            </c:strRef>
          </c:tx>
          <c:spPr>
            <a:ln w="25400" cap="rnd">
              <a:noFill/>
              <a:round/>
            </a:ln>
            <a:effectLst/>
          </c:spPr>
          <c:marker>
            <c:symbol val="circle"/>
            <c:size val="24"/>
            <c:spPr>
              <a:solidFill>
                <a:srgbClr val="646464"/>
              </a:solidFill>
              <a:ln w="9525">
                <a:solidFill>
                  <a:schemeClr val="bg1"/>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Chart!$G$13:$G$16</c:f>
              <c:numCache>
                <c:formatCode>0.0%</c:formatCode>
                <c:ptCount val="4"/>
                <c:pt idx="0">
                  <c:v>2.8301886792452855E-2</c:v>
                </c:pt>
                <c:pt idx="1">
                  <c:v>-2.3584905660377379E-3</c:v>
                </c:pt>
                <c:pt idx="2">
                  <c:v>-5.6625141562853957E-3</c:v>
                </c:pt>
                <c:pt idx="3">
                  <c:v>-1.9933554817275947E-2</c:v>
                </c:pt>
              </c:numCache>
            </c:numRef>
          </c:xVal>
          <c:yVal>
            <c:numRef>
              <c:f>Chart!$B$13:$B$16</c:f>
              <c:numCache>
                <c:formatCode>General</c:formatCode>
                <c:ptCount val="4"/>
                <c:pt idx="0">
                  <c:v>4</c:v>
                </c:pt>
                <c:pt idx="1">
                  <c:v>3</c:v>
                </c:pt>
                <c:pt idx="2">
                  <c:v>2</c:v>
                </c:pt>
                <c:pt idx="3">
                  <c:v>1</c:v>
                </c:pt>
              </c:numCache>
            </c:numRef>
          </c:yVal>
          <c:smooth val="0"/>
          <c:extLst>
            <c:ext xmlns:c16="http://schemas.microsoft.com/office/drawing/2014/chart" uri="{C3380CC4-5D6E-409C-BE32-E72D297353CC}">
              <c16:uniqueId val="{00000025-30E7-468F-AD9E-428C156CC900}"/>
            </c:ext>
          </c:extLst>
        </c:ser>
        <c:dLbls>
          <c:showLegendKey val="0"/>
          <c:showVal val="0"/>
          <c:showCatName val="0"/>
          <c:showSerName val="0"/>
          <c:showPercent val="0"/>
          <c:showBubbleSize val="0"/>
        </c:dLbls>
        <c:axId val="609402632"/>
        <c:axId val="609402960"/>
      </c:scatterChart>
      <c:valAx>
        <c:axId val="609402632"/>
        <c:scaling>
          <c:orientation val="minMax"/>
          <c:max val="1.5"/>
        </c:scaling>
        <c:delete val="0"/>
        <c:axPos val="b"/>
        <c:majorGridlines>
          <c:spPr>
            <a:ln w="9525" cap="flat" cmpd="sng" algn="ctr">
              <a:noFill/>
              <a:round/>
            </a:ln>
            <a:effectLst/>
          </c:spPr>
        </c:majorGridlines>
        <c:numFmt formatCode="0%" sourceLinked="0"/>
        <c:majorTickMark val="none"/>
        <c:minorTickMark val="none"/>
        <c:tickLblPos val="high"/>
        <c:spPr>
          <a:noFill/>
          <a:ln w="9525" cap="flat" cmpd="sng" algn="ctr">
            <a:noFill/>
            <a:round/>
          </a:ln>
          <a:effectLst/>
        </c:spPr>
        <c:txPr>
          <a:bodyPr rot="-60000000" spcFirstLastPara="1" vertOverflow="ellipsis" vert="horz" wrap="square" anchor="ctr" anchorCtr="1"/>
          <a:lstStyle/>
          <a:p>
            <a:pPr>
              <a:defRPr sz="1100" b="1" i="0" u="none" strike="noStrike" kern="1200" baseline="0">
                <a:solidFill>
                  <a:schemeClr val="tx1">
                    <a:lumMod val="95000"/>
                    <a:lumOff val="5000"/>
                  </a:schemeClr>
                </a:solidFill>
                <a:latin typeface="Arial Narrow" panose="020B0606020202030204" pitchFamily="34" charset="0"/>
                <a:ea typeface="+mn-ea"/>
                <a:cs typeface="+mn-cs"/>
              </a:defRPr>
            </a:pPr>
            <a:endParaRPr lang="en-US"/>
          </a:p>
        </c:txPr>
        <c:crossAx val="609402960"/>
        <c:crosses val="autoZero"/>
        <c:crossBetween val="midCat"/>
      </c:valAx>
      <c:valAx>
        <c:axId val="609402960"/>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609402632"/>
        <c:crosses val="autoZero"/>
        <c:crossBetween val="midCat"/>
      </c:valAx>
      <c:spPr>
        <a:noFill/>
        <a:ln>
          <a:noFill/>
        </a:ln>
        <a:effectLst/>
      </c:spPr>
    </c:plotArea>
    <c:legend>
      <c:legendPos val="b"/>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ayout>
        <c:manualLayout>
          <c:xMode val="edge"/>
          <c:yMode val="edge"/>
          <c:x val="3.5603674540682417E-2"/>
          <c:y val="0.92625777041027768"/>
          <c:w val="0.94161316373914794"/>
          <c:h val="7.1549247133581989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606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Assessment for Children in ODHS Custody</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5"/>
          <c:tx>
            <c:strRef>
              <c:f>DHS!$A$14</c:f>
              <c:strCache>
                <c:ptCount val="1"/>
                <c:pt idx="0">
                  <c:v>Statewide</c:v>
                </c:pt>
              </c:strCache>
            </c:strRef>
          </c:tx>
          <c:spPr>
            <a:ln w="28575" cap="rnd">
              <a:solidFill>
                <a:schemeClr val="accent1"/>
              </a:solidFill>
              <a:round/>
            </a:ln>
            <a:effectLst/>
          </c:spPr>
          <c:marker>
            <c:symbol val="none"/>
          </c:marker>
          <c:dPt>
            <c:idx val="9"/>
            <c:marker>
              <c:symbol val="none"/>
            </c:marker>
            <c:bubble3D val="0"/>
            <c:extLst>
              <c:ext xmlns:c16="http://schemas.microsoft.com/office/drawing/2014/chart" uri="{C3380CC4-5D6E-409C-BE32-E72D297353CC}">
                <c16:uniqueId val="{00000000-7F92-4784-B631-6D8B0D858F98}"/>
              </c:ext>
            </c:extLst>
          </c:dPt>
          <c:cat>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cat>
          <c:val>
            <c:numRef>
              <c:f>DHS!$B$14:$M$14</c:f>
              <c:numCache>
                <c:formatCode>0.0%</c:formatCode>
                <c:ptCount val="12"/>
                <c:pt idx="0">
                  <c:v>0.53600000000000003</c:v>
                </c:pt>
                <c:pt idx="1">
                  <c:v>0.63500000000000001</c:v>
                </c:pt>
                <c:pt idx="2">
                  <c:v>0.27899999999999997</c:v>
                </c:pt>
                <c:pt idx="3">
                  <c:v>0.58399999999999996</c:v>
                </c:pt>
                <c:pt idx="4">
                  <c:v>0.74400000000000011</c:v>
                </c:pt>
                <c:pt idx="5">
                  <c:v>0.82799999999999996</c:v>
                </c:pt>
                <c:pt idx="6">
                  <c:v>0.86699999999999999</c:v>
                </c:pt>
                <c:pt idx="7">
                  <c:v>0.878</c:v>
                </c:pt>
                <c:pt idx="8">
                  <c:v>0.79900000000000004</c:v>
                </c:pt>
                <c:pt idx="9">
                  <c:v>0.88100000000000001</c:v>
                </c:pt>
                <c:pt idx="10">
                  <c:v>0.88300000000000001</c:v>
                </c:pt>
                <c:pt idx="11">
                  <c:v>0.878</c:v>
                </c:pt>
              </c:numCache>
            </c:numRef>
          </c:val>
          <c:smooth val="0"/>
          <c:extLst>
            <c:ext xmlns:c16="http://schemas.microsoft.com/office/drawing/2014/chart" uri="{C3380CC4-5D6E-409C-BE32-E72D297353CC}">
              <c16:uniqueId val="{00000001-7F92-4784-B631-6D8B0D858F98}"/>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18"/>
          <c:order val="17"/>
          <c:tx>
            <c:v>Spec change</c:v>
          </c:tx>
          <c:spPr>
            <a:ln w="15875" cap="rnd">
              <a:solidFill>
                <a:srgbClr val="606060"/>
              </a:solidFill>
              <a:prstDash val="dash"/>
              <a:round/>
            </a:ln>
            <a:effectLst/>
          </c:spPr>
          <c:marker>
            <c:symbol val="none"/>
          </c:marker>
          <c:xVal>
            <c:numRef>
              <c:f>DHS!$O$3:$O$4</c:f>
              <c:numCache>
                <c:formatCode>General</c:formatCode>
                <c:ptCount val="2"/>
                <c:pt idx="0">
                  <c:v>3</c:v>
                </c:pt>
                <c:pt idx="1">
                  <c:v>3</c:v>
                </c:pt>
              </c:numCache>
            </c:numRef>
          </c:xVal>
          <c:yVal>
            <c:numRef>
              <c:f>DHS!$P$3:$P$4</c:f>
              <c:numCache>
                <c:formatCode>General</c:formatCode>
                <c:ptCount val="2"/>
                <c:pt idx="0">
                  <c:v>0</c:v>
                </c:pt>
                <c:pt idx="1">
                  <c:v>1</c:v>
                </c:pt>
              </c:numCache>
            </c:numRef>
          </c:yVal>
          <c:smooth val="0"/>
          <c:extLst>
            <c:ext xmlns:c16="http://schemas.microsoft.com/office/drawing/2014/chart" uri="{C3380CC4-5D6E-409C-BE32-E72D297353CC}">
              <c16:uniqueId val="{00000002-7F92-4784-B631-6D8B0D858F98}"/>
            </c:ext>
          </c:extLst>
        </c:ser>
        <c:ser>
          <c:idx val="1"/>
          <c:order val="0"/>
          <c:tx>
            <c:strRef>
              <c:f>DHS!$A$3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DHS!$B$3:$M$3</c:f>
              <c:numCache>
                <c:formatCode>0.0%</c:formatCode>
                <c:ptCount val="12"/>
                <c:pt idx="0">
                  <c:v>0.50700000000000001</c:v>
                </c:pt>
                <c:pt idx="1">
                  <c:v>0.5</c:v>
                </c:pt>
                <c:pt idx="2">
                  <c:v>0.214</c:v>
                </c:pt>
                <c:pt idx="3">
                  <c:v>0.40299999999999997</c:v>
                </c:pt>
                <c:pt idx="4">
                  <c:v>0.53300000000000003</c:v>
                </c:pt>
                <c:pt idx="5">
                  <c:v>0.67500000000000004</c:v>
                </c:pt>
                <c:pt idx="6">
                  <c:v>0.71299999999999997</c:v>
                </c:pt>
                <c:pt idx="7">
                  <c:v>0.77900000000000003</c:v>
                </c:pt>
                <c:pt idx="8">
                  <c:v>0.88600000000000001</c:v>
                </c:pt>
                <c:pt idx="9">
                  <c:v>0.82400000000000007</c:v>
                </c:pt>
                <c:pt idx="10">
                  <c:v>0.76800000000000002</c:v>
                </c:pt>
                <c:pt idx="11">
                  <c:v>0.79300000000000004</c:v>
                </c:pt>
              </c:numCache>
            </c:numRef>
          </c:yVal>
          <c:smooth val="0"/>
          <c:extLst>
            <c:ext xmlns:c16="http://schemas.microsoft.com/office/drawing/2014/chart" uri="{C3380CC4-5D6E-409C-BE32-E72D297353CC}">
              <c16:uniqueId val="{00000003-7F92-4784-B631-6D8B0D858F98}"/>
            </c:ext>
          </c:extLst>
        </c:ser>
        <c:ser>
          <c:idx val="2"/>
          <c:order val="1"/>
          <c:tx>
            <c:strRef>
              <c:f>DHS!$A$4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DHS!$B$4:$M$4</c:f>
              <c:numCache>
                <c:formatCode>0.0%</c:formatCode>
                <c:ptCount val="12"/>
                <c:pt idx="0">
                  <c:v>0.67700000000000005</c:v>
                </c:pt>
                <c:pt idx="1">
                  <c:v>0.69500000000000006</c:v>
                </c:pt>
                <c:pt idx="2">
                  <c:v>0.17399999999999999</c:v>
                </c:pt>
                <c:pt idx="3">
                  <c:v>0.47600000000000003</c:v>
                </c:pt>
                <c:pt idx="4">
                  <c:v>0.72099999999999997</c:v>
                </c:pt>
                <c:pt idx="5">
                  <c:v>0.752</c:v>
                </c:pt>
                <c:pt idx="6">
                  <c:v>0.91500000000000004</c:v>
                </c:pt>
                <c:pt idx="7">
                  <c:v>0.86499999999999999</c:v>
                </c:pt>
                <c:pt idx="8">
                  <c:v>0.79200000000000004</c:v>
                </c:pt>
                <c:pt idx="9">
                  <c:v>0.97299999999999998</c:v>
                </c:pt>
                <c:pt idx="10">
                  <c:v>0.97799999999999998</c:v>
                </c:pt>
                <c:pt idx="11">
                  <c:v>0.91200000000000003</c:v>
                </c:pt>
              </c:numCache>
            </c:numRef>
          </c:yVal>
          <c:smooth val="0"/>
          <c:extLst>
            <c:ext xmlns:c16="http://schemas.microsoft.com/office/drawing/2014/chart" uri="{C3380CC4-5D6E-409C-BE32-E72D297353CC}">
              <c16:uniqueId val="{00000004-7F92-4784-B631-6D8B0D858F98}"/>
            </c:ext>
          </c:extLst>
        </c:ser>
        <c:ser>
          <c:idx val="3"/>
          <c:order val="2"/>
          <c:tx>
            <c:strRef>
              <c:f>DHS!$A$5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DHS!$B$5:$M$5</c:f>
              <c:numCache>
                <c:formatCode>0.0%</c:formatCode>
                <c:ptCount val="12"/>
                <c:pt idx="0">
                  <c:v>0.44900000000000001</c:v>
                </c:pt>
                <c:pt idx="1">
                  <c:v>0.45799999999999996</c:v>
                </c:pt>
                <c:pt idx="2">
                  <c:v>0.36600000000000005</c:v>
                </c:pt>
                <c:pt idx="3">
                  <c:v>0.55200000000000005</c:v>
                </c:pt>
                <c:pt idx="4">
                  <c:v>0.78400000000000003</c:v>
                </c:pt>
                <c:pt idx="5">
                  <c:v>0.68599999999999994</c:v>
                </c:pt>
                <c:pt idx="6">
                  <c:v>0.82500000000000007</c:v>
                </c:pt>
                <c:pt idx="7">
                  <c:v>0.91500000000000004</c:v>
                </c:pt>
                <c:pt idx="8">
                  <c:v>0.88600000000000001</c:v>
                </c:pt>
                <c:pt idx="9">
                  <c:v>0.88700000000000001</c:v>
                </c:pt>
                <c:pt idx="10">
                  <c:v>0.83799999999999997</c:v>
                </c:pt>
                <c:pt idx="11">
                  <c:v>0.68899999999999995</c:v>
                </c:pt>
              </c:numCache>
            </c:numRef>
          </c:yVal>
          <c:smooth val="0"/>
          <c:extLst>
            <c:ext xmlns:c16="http://schemas.microsoft.com/office/drawing/2014/chart" uri="{C3380CC4-5D6E-409C-BE32-E72D297353CC}">
              <c16:uniqueId val="{00000005-7F92-4784-B631-6D8B0D858F98}"/>
            </c:ext>
          </c:extLst>
        </c:ser>
        <c:ser>
          <c:idx val="4"/>
          <c:order val="3"/>
          <c:tx>
            <c:strRef>
              <c:f>DHS!$A$6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DHS!$B$6:$M$6</c:f>
              <c:numCache>
                <c:formatCode>0.0%</c:formatCode>
                <c:ptCount val="12"/>
                <c:pt idx="0">
                  <c:v>0.54500000000000004</c:v>
                </c:pt>
                <c:pt idx="1">
                  <c:v>0.55299999999999994</c:v>
                </c:pt>
                <c:pt idx="2">
                  <c:v>0.32400000000000001</c:v>
                </c:pt>
                <c:pt idx="3">
                  <c:v>0.61499999999999999</c:v>
                </c:pt>
                <c:pt idx="4">
                  <c:v>0.73</c:v>
                </c:pt>
                <c:pt idx="5">
                  <c:v>0.83200000000000007</c:v>
                </c:pt>
                <c:pt idx="6">
                  <c:v>0.81700000000000006</c:v>
                </c:pt>
                <c:pt idx="7">
                  <c:v>0.86699999999999999</c:v>
                </c:pt>
                <c:pt idx="8">
                  <c:v>0.88200000000000001</c:v>
                </c:pt>
                <c:pt idx="9">
                  <c:v>0.91300000000000003</c:v>
                </c:pt>
                <c:pt idx="10">
                  <c:v>0.90400000000000003</c:v>
                </c:pt>
                <c:pt idx="11">
                  <c:v>0.92200000000000004</c:v>
                </c:pt>
              </c:numCache>
            </c:numRef>
          </c:yVal>
          <c:smooth val="0"/>
          <c:extLst>
            <c:ext xmlns:c16="http://schemas.microsoft.com/office/drawing/2014/chart" uri="{C3380CC4-5D6E-409C-BE32-E72D297353CC}">
              <c16:uniqueId val="{00000006-7F92-4784-B631-6D8B0D858F98}"/>
            </c:ext>
          </c:extLst>
        </c:ser>
        <c:ser>
          <c:idx val="5"/>
          <c:order val="4"/>
          <c:tx>
            <c:strRef>
              <c:f>DHS!$A$7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DHS!$B$7:$M$7</c:f>
              <c:numCache>
                <c:formatCode>0.0%</c:formatCode>
                <c:ptCount val="12"/>
                <c:pt idx="0">
                  <c:v>0.51400000000000001</c:v>
                </c:pt>
                <c:pt idx="1">
                  <c:v>0.51700000000000002</c:v>
                </c:pt>
                <c:pt idx="2">
                  <c:v>0.29899999999999999</c:v>
                </c:pt>
                <c:pt idx="3">
                  <c:v>0.66099999999999992</c:v>
                </c:pt>
                <c:pt idx="4">
                  <c:v>0.76200000000000001</c:v>
                </c:pt>
                <c:pt idx="5">
                  <c:v>0.88500000000000001</c:v>
                </c:pt>
                <c:pt idx="6">
                  <c:v>0.86499999999999999</c:v>
                </c:pt>
                <c:pt idx="7">
                  <c:v>0.90700000000000003</c:v>
                </c:pt>
                <c:pt idx="8">
                  <c:v>0.81500000000000006</c:v>
                </c:pt>
                <c:pt idx="9">
                  <c:v>0.83099999999999996</c:v>
                </c:pt>
                <c:pt idx="10">
                  <c:v>0.88700000000000001</c:v>
                </c:pt>
                <c:pt idx="11">
                  <c:v>0.88900000000000001</c:v>
                </c:pt>
              </c:numCache>
            </c:numRef>
          </c:yVal>
          <c:smooth val="0"/>
          <c:extLst>
            <c:ext xmlns:c16="http://schemas.microsoft.com/office/drawing/2014/chart" uri="{C3380CC4-5D6E-409C-BE32-E72D297353CC}">
              <c16:uniqueId val="{00000007-7F92-4784-B631-6D8B0D858F98}"/>
            </c:ext>
          </c:extLst>
        </c:ser>
        <c:ser>
          <c:idx val="6"/>
          <c:order val="5"/>
          <c:tx>
            <c:strRef>
              <c:f>DHS!$A$8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DHS!$B$8:$M$8</c:f>
              <c:numCache>
                <c:formatCode>0.0%</c:formatCode>
                <c:ptCount val="12"/>
                <c:pt idx="0">
                  <c:v>0.60299999999999998</c:v>
                </c:pt>
                <c:pt idx="1">
                  <c:v>0.58200000000000007</c:v>
                </c:pt>
                <c:pt idx="2">
                  <c:v>0.25700000000000001</c:v>
                </c:pt>
                <c:pt idx="3">
                  <c:v>0.54400000000000004</c:v>
                </c:pt>
                <c:pt idx="4">
                  <c:v>0.66400000000000003</c:v>
                </c:pt>
                <c:pt idx="5">
                  <c:v>0.79500000000000004</c:v>
                </c:pt>
                <c:pt idx="6">
                  <c:v>0.8</c:v>
                </c:pt>
                <c:pt idx="7">
                  <c:v>0.72</c:v>
                </c:pt>
                <c:pt idx="8">
                  <c:v>0.84</c:v>
                </c:pt>
                <c:pt idx="9">
                  <c:v>0.96299999999999997</c:v>
                </c:pt>
                <c:pt idx="10">
                  <c:v>0.93900000000000006</c:v>
                </c:pt>
                <c:pt idx="11">
                  <c:v>0.91100000000000003</c:v>
                </c:pt>
              </c:numCache>
            </c:numRef>
          </c:yVal>
          <c:smooth val="0"/>
          <c:extLst>
            <c:ext xmlns:c16="http://schemas.microsoft.com/office/drawing/2014/chart" uri="{C3380CC4-5D6E-409C-BE32-E72D297353CC}">
              <c16:uniqueId val="{00000008-7F92-4784-B631-6D8B0D858F98}"/>
            </c:ext>
          </c:extLst>
        </c:ser>
        <c:ser>
          <c:idx val="7"/>
          <c:order val="6"/>
          <c:tx>
            <c:strRef>
              <c:f>DHS!$A$9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DHS!$B$9:$M$9</c:f>
              <c:numCache>
                <c:formatCode>0.0%</c:formatCode>
                <c:ptCount val="12"/>
                <c:pt idx="0">
                  <c:v>0.39200000000000002</c:v>
                </c:pt>
                <c:pt idx="1">
                  <c:v>0.39600000000000002</c:v>
                </c:pt>
                <c:pt idx="2">
                  <c:v>0.247</c:v>
                </c:pt>
                <c:pt idx="3">
                  <c:v>0.67299999999999993</c:v>
                </c:pt>
                <c:pt idx="4">
                  <c:v>0.63700000000000001</c:v>
                </c:pt>
                <c:pt idx="5">
                  <c:v>0.72900000000000009</c:v>
                </c:pt>
                <c:pt idx="6">
                  <c:v>0.78900000000000003</c:v>
                </c:pt>
                <c:pt idx="7">
                  <c:v>0.81900000000000006</c:v>
                </c:pt>
                <c:pt idx="8">
                  <c:v>0.755</c:v>
                </c:pt>
                <c:pt idx="9">
                  <c:v>0.91800000000000004</c:v>
                </c:pt>
                <c:pt idx="10">
                  <c:v>0.91900000000000004</c:v>
                </c:pt>
                <c:pt idx="11">
                  <c:v>0.92500000000000004</c:v>
                </c:pt>
              </c:numCache>
            </c:numRef>
          </c:yVal>
          <c:smooth val="0"/>
          <c:extLst>
            <c:ext xmlns:c16="http://schemas.microsoft.com/office/drawing/2014/chart" uri="{C3380CC4-5D6E-409C-BE32-E72D297353CC}">
              <c16:uniqueId val="{00000009-7F92-4784-B631-6D8B0D858F98}"/>
            </c:ext>
          </c:extLst>
        </c:ser>
        <c:ser>
          <c:idx val="8"/>
          <c:order val="7"/>
          <c:tx>
            <c:strRef>
              <c:f>DHS!$A$10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DHS!$B$10:$M$10</c:f>
              <c:numCache>
                <c:formatCode>0.0%</c:formatCode>
                <c:ptCount val="12"/>
                <c:pt idx="0">
                  <c:v>0.47899999999999998</c:v>
                </c:pt>
                <c:pt idx="1">
                  <c:v>0.45700000000000002</c:v>
                </c:pt>
                <c:pt idx="2">
                  <c:v>0.17600000000000002</c:v>
                </c:pt>
                <c:pt idx="3">
                  <c:v>0.59</c:v>
                </c:pt>
                <c:pt idx="4">
                  <c:v>0.86900000000000011</c:v>
                </c:pt>
                <c:pt idx="5">
                  <c:v>0.93200000000000005</c:v>
                </c:pt>
                <c:pt idx="6">
                  <c:v>0.93299999999999994</c:v>
                </c:pt>
                <c:pt idx="7">
                  <c:v>0.98799999999999999</c:v>
                </c:pt>
                <c:pt idx="8">
                  <c:v>0.83499999999999996</c:v>
                </c:pt>
                <c:pt idx="9">
                  <c:v>0.86599999999999999</c:v>
                </c:pt>
                <c:pt idx="10">
                  <c:v>0.80200000000000005</c:v>
                </c:pt>
                <c:pt idx="11">
                  <c:v>0.84899999999999998</c:v>
                </c:pt>
              </c:numCache>
            </c:numRef>
          </c:yVal>
          <c:smooth val="0"/>
          <c:extLst>
            <c:ext xmlns:c16="http://schemas.microsoft.com/office/drawing/2014/chart" uri="{C3380CC4-5D6E-409C-BE32-E72D297353CC}">
              <c16:uniqueId val="{0000000A-7F92-4784-B631-6D8B0D858F98}"/>
            </c:ext>
          </c:extLst>
        </c:ser>
        <c:ser>
          <c:idx val="9"/>
          <c:order val="8"/>
          <c:tx>
            <c:strRef>
              <c:f>DHS!$A$11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DHS!$B$11:$M$11</c:f>
              <c:numCache>
                <c:formatCode>0.0%</c:formatCode>
                <c:ptCount val="12"/>
                <c:pt idx="0">
                  <c:v>0.47899999999999998</c:v>
                </c:pt>
                <c:pt idx="1">
                  <c:v>0.57500000000000007</c:v>
                </c:pt>
                <c:pt idx="2">
                  <c:v>0.318</c:v>
                </c:pt>
                <c:pt idx="3">
                  <c:v>0.76700000000000002</c:v>
                </c:pt>
                <c:pt idx="4">
                  <c:v>0.5</c:v>
                </c:pt>
                <c:pt idx="5">
                  <c:v>0.87</c:v>
                </c:pt>
                <c:pt idx="6">
                  <c:v>0.96799999999999997</c:v>
                </c:pt>
                <c:pt idx="7">
                  <c:v>0.96700000000000008</c:v>
                </c:pt>
                <c:pt idx="8">
                  <c:v>1</c:v>
                </c:pt>
                <c:pt idx="9">
                  <c:v>1</c:v>
                </c:pt>
                <c:pt idx="10">
                  <c:v>0.92900000000000005</c:v>
                </c:pt>
                <c:pt idx="11">
                  <c:v>0.94699999999999995</c:v>
                </c:pt>
              </c:numCache>
            </c:numRef>
          </c:yVal>
          <c:smooth val="0"/>
          <c:extLst>
            <c:ext xmlns:c16="http://schemas.microsoft.com/office/drawing/2014/chart" uri="{C3380CC4-5D6E-409C-BE32-E72D297353CC}">
              <c16:uniqueId val="{0000000B-7F92-4784-B631-6D8B0D858F98}"/>
            </c:ext>
          </c:extLst>
        </c:ser>
        <c:ser>
          <c:idx val="10"/>
          <c:order val="9"/>
          <c:tx>
            <c:strRef>
              <c:f>DHS!$A$12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DHS!$B$12:$M$12</c:f>
              <c:numCache>
                <c:formatCode>General</c:formatCode>
                <c:ptCount val="12"/>
                <c:pt idx="8" formatCode="0.0%">
                  <c:v>0.68599999999999994</c:v>
                </c:pt>
                <c:pt idx="9" formatCode="0.0%">
                  <c:v>0.89200000000000002</c:v>
                </c:pt>
                <c:pt idx="10" formatCode="0.0%">
                  <c:v>0.82099999999999995</c:v>
                </c:pt>
                <c:pt idx="11" formatCode="0.0%">
                  <c:v>0.78600000000000003</c:v>
                </c:pt>
              </c:numCache>
            </c:numRef>
          </c:yVal>
          <c:smooth val="0"/>
          <c:extLst>
            <c:ext xmlns:c16="http://schemas.microsoft.com/office/drawing/2014/chart" uri="{C3380CC4-5D6E-409C-BE32-E72D297353CC}">
              <c16:uniqueId val="{0000000C-7F92-4784-B631-6D8B0D858F98}"/>
            </c:ext>
          </c:extLst>
        </c:ser>
        <c:ser>
          <c:idx val="11"/>
          <c:order val="10"/>
          <c:tx>
            <c:strRef>
              <c:f>DHS!$A$13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DHS!$B$13:$M$13</c:f>
              <c:numCache>
                <c:formatCode>General</c:formatCode>
                <c:ptCount val="12"/>
                <c:pt idx="8" formatCode="0.0%">
                  <c:v>0.67599999999999993</c:v>
                </c:pt>
                <c:pt idx="9" formatCode="0.0%">
                  <c:v>0.81599999999999995</c:v>
                </c:pt>
                <c:pt idx="10" formatCode="0.0%">
                  <c:v>0.91400000000000003</c:v>
                </c:pt>
                <c:pt idx="11" formatCode="0.0%">
                  <c:v>0.94299999999999995</c:v>
                </c:pt>
              </c:numCache>
            </c:numRef>
          </c:yVal>
          <c:smooth val="0"/>
          <c:extLst>
            <c:ext xmlns:c16="http://schemas.microsoft.com/office/drawing/2014/chart" uri="{C3380CC4-5D6E-409C-BE32-E72D297353CC}">
              <c16:uniqueId val="{0000000D-7F92-4784-B631-6D8B0D858F98}"/>
            </c:ext>
          </c:extLst>
        </c:ser>
        <c:ser>
          <c:idx val="13"/>
          <c:order val="11"/>
          <c:tx>
            <c:strRef>
              <c:f>DHS!$A$15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DHS!$B$15:$M$15</c:f>
              <c:numCache>
                <c:formatCode>General</c:formatCode>
                <c:ptCount val="12"/>
                <c:pt idx="9" formatCode="0.0%">
                  <c:v>0.8</c:v>
                </c:pt>
                <c:pt idx="10" formatCode="0.0%">
                  <c:v>0.9</c:v>
                </c:pt>
                <c:pt idx="11" formatCode="0.0%">
                  <c:v>0.75</c:v>
                </c:pt>
              </c:numCache>
            </c:numRef>
          </c:yVal>
          <c:smooth val="0"/>
          <c:extLst>
            <c:ext xmlns:c16="http://schemas.microsoft.com/office/drawing/2014/chart" uri="{C3380CC4-5D6E-409C-BE32-E72D297353CC}">
              <c16:uniqueId val="{0000000E-7F92-4784-B631-6D8B0D858F98}"/>
            </c:ext>
          </c:extLst>
        </c:ser>
        <c:ser>
          <c:idx val="14"/>
          <c:order val="12"/>
          <c:tx>
            <c:strRef>
              <c:f>DHS!$A$16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DHS!$B$16:$M$16</c:f>
              <c:numCache>
                <c:formatCode>0.0%</c:formatCode>
                <c:ptCount val="12"/>
                <c:pt idx="0">
                  <c:v>0.47100000000000003</c:v>
                </c:pt>
                <c:pt idx="1">
                  <c:v>0.49100000000000005</c:v>
                </c:pt>
                <c:pt idx="2">
                  <c:v>0.28300000000000003</c:v>
                </c:pt>
                <c:pt idx="3">
                  <c:v>0.60099999999999998</c:v>
                </c:pt>
                <c:pt idx="4">
                  <c:v>0.83299999999999996</c:v>
                </c:pt>
                <c:pt idx="5">
                  <c:v>0.88</c:v>
                </c:pt>
                <c:pt idx="6">
                  <c:v>0.90300000000000002</c:v>
                </c:pt>
                <c:pt idx="7">
                  <c:v>0.84200000000000008</c:v>
                </c:pt>
                <c:pt idx="8">
                  <c:v>0.71099999999999997</c:v>
                </c:pt>
                <c:pt idx="9">
                  <c:v>0.91400000000000003</c:v>
                </c:pt>
                <c:pt idx="10">
                  <c:v>0.92900000000000005</c:v>
                </c:pt>
                <c:pt idx="11">
                  <c:v>0.77800000000000002</c:v>
                </c:pt>
              </c:numCache>
            </c:numRef>
          </c:yVal>
          <c:smooth val="0"/>
          <c:extLst>
            <c:ext xmlns:c16="http://schemas.microsoft.com/office/drawing/2014/chart" uri="{C3380CC4-5D6E-409C-BE32-E72D297353CC}">
              <c16:uniqueId val="{0000000F-7F92-4784-B631-6D8B0D858F98}"/>
            </c:ext>
          </c:extLst>
        </c:ser>
        <c:ser>
          <c:idx val="15"/>
          <c:order val="13"/>
          <c:tx>
            <c:strRef>
              <c:f>DHS!$A$17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DHS!$B$17:$M$17</c:f>
              <c:numCache>
                <c:formatCode>0.0%</c:formatCode>
                <c:ptCount val="12"/>
                <c:pt idx="0">
                  <c:v>0.47200000000000003</c:v>
                </c:pt>
                <c:pt idx="1">
                  <c:v>0.48100000000000004</c:v>
                </c:pt>
                <c:pt idx="2">
                  <c:v>0.11800000000000001</c:v>
                </c:pt>
                <c:pt idx="3">
                  <c:v>0.5</c:v>
                </c:pt>
                <c:pt idx="4">
                  <c:v>0.84599999999999997</c:v>
                </c:pt>
                <c:pt idx="5">
                  <c:v>0.90200000000000002</c:v>
                </c:pt>
                <c:pt idx="6">
                  <c:v>0.90800000000000003</c:v>
                </c:pt>
                <c:pt idx="7">
                  <c:v>0.91200000000000003</c:v>
                </c:pt>
                <c:pt idx="8">
                  <c:v>0.77</c:v>
                </c:pt>
                <c:pt idx="9">
                  <c:v>0.89</c:v>
                </c:pt>
                <c:pt idx="10">
                  <c:v>0.94900000000000007</c:v>
                </c:pt>
                <c:pt idx="11">
                  <c:v>0.92700000000000005</c:v>
                </c:pt>
              </c:numCache>
            </c:numRef>
          </c:yVal>
          <c:smooth val="0"/>
          <c:extLst>
            <c:ext xmlns:c16="http://schemas.microsoft.com/office/drawing/2014/chart" uri="{C3380CC4-5D6E-409C-BE32-E72D297353CC}">
              <c16:uniqueId val="{00000010-7F92-4784-B631-6D8B0D858F98}"/>
            </c:ext>
          </c:extLst>
        </c:ser>
        <c:ser>
          <c:idx val="16"/>
          <c:order val="14"/>
          <c:tx>
            <c:strRef>
              <c:f>DHS!$A$18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DHS!$B$18:$M$18</c:f>
              <c:numCache>
                <c:formatCode>0.0%</c:formatCode>
                <c:ptCount val="12"/>
                <c:pt idx="0">
                  <c:v>0.52300000000000002</c:v>
                </c:pt>
                <c:pt idx="1">
                  <c:v>0.55100000000000005</c:v>
                </c:pt>
                <c:pt idx="2">
                  <c:v>0.33299999999999996</c:v>
                </c:pt>
                <c:pt idx="3">
                  <c:v>0.41700000000000004</c:v>
                </c:pt>
                <c:pt idx="4">
                  <c:v>0.55600000000000005</c:v>
                </c:pt>
                <c:pt idx="5">
                  <c:v>0.57100000000000006</c:v>
                </c:pt>
                <c:pt idx="6">
                  <c:v>0.69400000000000006</c:v>
                </c:pt>
                <c:pt idx="7">
                  <c:v>0.84400000000000008</c:v>
                </c:pt>
                <c:pt idx="8">
                  <c:v>0.88200000000000001</c:v>
                </c:pt>
                <c:pt idx="9">
                  <c:v>0.95000000000000007</c:v>
                </c:pt>
                <c:pt idx="10">
                  <c:v>0.91400000000000003</c:v>
                </c:pt>
                <c:pt idx="11">
                  <c:v>0.91700000000000004</c:v>
                </c:pt>
              </c:numCache>
            </c:numRef>
          </c:yVal>
          <c:smooth val="0"/>
          <c:extLst>
            <c:ext xmlns:c16="http://schemas.microsoft.com/office/drawing/2014/chart" uri="{C3380CC4-5D6E-409C-BE32-E72D297353CC}">
              <c16:uniqueId val="{00000011-7F92-4784-B631-6D8B0D858F98}"/>
            </c:ext>
          </c:extLst>
        </c:ser>
        <c:ser>
          <c:idx val="0"/>
          <c:order val="18"/>
          <c:tx>
            <c:strRef>
              <c:f>DHS!$A$20</c:f>
              <c:strCache>
                <c:ptCount val="1"/>
                <c:pt idx="0">
                  <c:v>Benchmark</c:v>
                </c:pt>
              </c:strCache>
            </c:strRef>
          </c:tx>
          <c:spPr>
            <a:ln w="25400" cap="rnd">
              <a:noFill/>
              <a:round/>
            </a:ln>
            <a:effectLst/>
          </c:spPr>
          <c:marker>
            <c:symbol val="dash"/>
            <c:size val="8"/>
            <c:spPr>
              <a:solidFill>
                <a:schemeClr val="tx1"/>
              </a:solidFill>
              <a:ln w="9525">
                <a:noFill/>
              </a:ln>
              <a:effectLst/>
            </c:spPr>
          </c:marker>
          <c:xVal>
            <c:strRef>
              <c:f>DHS!$B$1:$M$1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DHS!$B$20:$M$20</c:f>
              <c:numCache>
                <c:formatCode>General</c:formatCode>
                <c:ptCount val="12"/>
                <c:pt idx="2" formatCode="0.0%">
                  <c:v>0.9</c:v>
                </c:pt>
                <c:pt idx="3" formatCode="0.0%">
                  <c:v>0.9</c:v>
                </c:pt>
                <c:pt idx="4" formatCode="0.0%">
                  <c:v>0.9</c:v>
                </c:pt>
                <c:pt idx="5" formatCode="0.0%">
                  <c:v>0.9</c:v>
                </c:pt>
                <c:pt idx="6" formatCode="0.0%">
                  <c:v>0.9</c:v>
                </c:pt>
                <c:pt idx="7" formatCode="0.0%">
                  <c:v>0.9</c:v>
                </c:pt>
                <c:pt idx="8" formatCode="0.0%">
                  <c:v>0.9</c:v>
                </c:pt>
                <c:pt idx="9" formatCode="0.0%">
                  <c:v>0.9</c:v>
                </c:pt>
                <c:pt idx="10" formatCode="0.0%">
                  <c:v>0.9</c:v>
                </c:pt>
                <c:pt idx="11" formatCode="0.0%">
                  <c:v>0.9</c:v>
                </c:pt>
              </c:numCache>
            </c:numRef>
          </c:yVal>
          <c:smooth val="0"/>
          <c:extLst>
            <c:ext xmlns:c16="http://schemas.microsoft.com/office/drawing/2014/chart" uri="{C3380CC4-5D6E-409C-BE32-E72D297353CC}">
              <c16:uniqueId val="{00000012-7F92-4784-B631-6D8B0D858F98}"/>
            </c:ext>
          </c:extLst>
        </c:ser>
        <c:ser>
          <c:idx val="17"/>
          <c:order val="16"/>
          <c:tx>
            <c:v>Statewide dots</c:v>
          </c:tx>
          <c:spPr>
            <a:ln w="25400" cap="rnd">
              <a:noFill/>
              <a:round/>
            </a:ln>
            <a:effectLst/>
          </c:spPr>
          <c:marker>
            <c:symbol val="circle"/>
            <c:size val="5"/>
            <c:spPr>
              <a:solidFill>
                <a:schemeClr val="accent1"/>
              </a:solidFill>
              <a:ln w="9525">
                <a:noFill/>
              </a:ln>
              <a:effectLst/>
            </c:spPr>
          </c:marker>
          <c:yVal>
            <c:numRef>
              <c:f>DHS!$B$19:$M$19</c:f>
              <c:numCache>
                <c:formatCode>0.0%</c:formatCode>
                <c:ptCount val="12"/>
                <c:pt idx="0">
                  <c:v>0.53600000000000003</c:v>
                </c:pt>
                <c:pt idx="1">
                  <c:v>0.63500000000000001</c:v>
                </c:pt>
                <c:pt idx="2">
                  <c:v>0.27899999999999997</c:v>
                </c:pt>
                <c:pt idx="3">
                  <c:v>0.58399999999999996</c:v>
                </c:pt>
                <c:pt idx="4">
                  <c:v>0.74400000000000011</c:v>
                </c:pt>
                <c:pt idx="5">
                  <c:v>0.82799999999999996</c:v>
                </c:pt>
                <c:pt idx="6">
                  <c:v>0.86699999999999999</c:v>
                </c:pt>
                <c:pt idx="7">
                  <c:v>0.878</c:v>
                </c:pt>
                <c:pt idx="8">
                  <c:v>0.79900000000000004</c:v>
                </c:pt>
                <c:pt idx="9">
                  <c:v>0.88100000000000001</c:v>
                </c:pt>
                <c:pt idx="10">
                  <c:v>0.88300000000000001</c:v>
                </c:pt>
                <c:pt idx="11">
                  <c:v>0.878</c:v>
                </c:pt>
              </c:numCache>
            </c:numRef>
          </c:yVal>
          <c:smooth val="0"/>
          <c:extLst>
            <c:ext xmlns:c16="http://schemas.microsoft.com/office/drawing/2014/chart" uri="{C3380CC4-5D6E-409C-BE32-E72D297353CC}">
              <c16:uniqueId val="{00000013-7F92-4784-B631-6D8B0D858F98}"/>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percentStacked"/>
        <c:varyColors val="0"/>
        <c:ser>
          <c:idx val="0"/>
          <c:order val="0"/>
          <c:tx>
            <c:strRef>
              <c:f>'Prop met paid area'!$B$1</c:f>
              <c:strCache>
                <c:ptCount val="1"/>
                <c:pt idx="0">
                  <c:v>Met &lt;75%</c:v>
                </c:pt>
              </c:strCache>
            </c:strRef>
          </c:tx>
          <c:spPr>
            <a:solidFill>
              <a:srgbClr val="6799BF"/>
            </a:solidFill>
            <a:ln>
              <a:solidFill>
                <a:schemeClr val="bg1"/>
              </a:solidFill>
            </a:ln>
            <a:effectLst/>
          </c:spPr>
          <c:dLbls>
            <c:dLbl>
              <c:idx val="0"/>
              <c:layout>
                <c:manualLayout>
                  <c:x val="0.14722221743721545"/>
                  <c:y val="-5.1448961396333252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0B9F-4251-9BCF-995107AA7354}"/>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Arial Narrow" panose="020B0606020202030204" pitchFamily="34" charset="0"/>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'Prop met paid area'!$A$2:$A$11</c:f>
              <c:numCache>
                <c:formatCode>General</c:formatCode>
                <c:ptCount val="10"/>
                <c:pt idx="0">
                  <c:v>2013</c:v>
                </c:pt>
                <c:pt idx="1">
                  <c:v>2014</c:v>
                </c:pt>
                <c:pt idx="2">
                  <c:v>2015</c:v>
                </c:pt>
                <c:pt idx="3">
                  <c:v>2016</c:v>
                </c:pt>
                <c:pt idx="4">
                  <c:v>2017</c:v>
                </c:pt>
                <c:pt idx="5">
                  <c:v>2018</c:v>
                </c:pt>
                <c:pt idx="6">
                  <c:v>2019</c:v>
                </c:pt>
                <c:pt idx="7">
                  <c:v>2021</c:v>
                </c:pt>
                <c:pt idx="8">
                  <c:v>2022</c:v>
                </c:pt>
                <c:pt idx="9">
                  <c:v>2023</c:v>
                </c:pt>
              </c:numCache>
            </c:numRef>
          </c:cat>
          <c:val>
            <c:numRef>
              <c:f>'Prop met paid area'!$B$2:$B$11</c:f>
              <c:numCache>
                <c:formatCode>0%</c:formatCode>
                <c:ptCount val="10"/>
                <c:pt idx="0">
                  <c:v>0.26666666700000002</c:v>
                </c:pt>
                <c:pt idx="1">
                  <c:v>0.1875</c:v>
                </c:pt>
                <c:pt idx="2">
                  <c:v>6.25E-2</c:v>
                </c:pt>
                <c:pt idx="3">
                  <c:v>0.5625</c:v>
                </c:pt>
                <c:pt idx="4">
                  <c:v>0.125</c:v>
                </c:pt>
                <c:pt idx="5">
                  <c:v>0.2</c:v>
                </c:pt>
                <c:pt idx="6">
                  <c:v>0.66666666699999999</c:v>
                </c:pt>
                <c:pt idx="7">
                  <c:v>0.25</c:v>
                </c:pt>
                <c:pt idx="8">
                  <c:v>0.25</c:v>
                </c:pt>
                <c:pt idx="9">
                  <c:v>0.6875</c:v>
                </c:pt>
              </c:numCache>
            </c:numRef>
          </c:val>
          <c:extLst>
            <c:ext xmlns:c16="http://schemas.microsoft.com/office/drawing/2014/chart" uri="{C3380CC4-5D6E-409C-BE32-E72D297353CC}">
              <c16:uniqueId val="{00000001-0B9F-4251-9BCF-995107AA7354}"/>
            </c:ext>
          </c:extLst>
        </c:ser>
        <c:ser>
          <c:idx val="1"/>
          <c:order val="1"/>
          <c:tx>
            <c:strRef>
              <c:f>'Prop met paid area'!$C$1</c:f>
              <c:strCache>
                <c:ptCount val="1"/>
                <c:pt idx="0">
                  <c:v>Met 75-89%</c:v>
                </c:pt>
              </c:strCache>
            </c:strRef>
          </c:tx>
          <c:spPr>
            <a:solidFill>
              <a:srgbClr val="005595"/>
            </a:solidFill>
            <a:ln>
              <a:solidFill>
                <a:schemeClr val="bg1"/>
              </a:solidFill>
            </a:ln>
            <a:effectLst/>
          </c:spPr>
          <c:dLbls>
            <c:dLbl>
              <c:idx val="0"/>
              <c:layout>
                <c:manualLayout>
                  <c:x val="-0.28888888888888886"/>
                  <c:y val="-5.5555555555555601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0B9F-4251-9BCF-995107AA7354}"/>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Arial Narrow" panose="020B0606020202030204" pitchFamily="34" charset="0"/>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'Prop met paid area'!$A$2:$A$11</c:f>
              <c:numCache>
                <c:formatCode>General</c:formatCode>
                <c:ptCount val="10"/>
                <c:pt idx="0">
                  <c:v>2013</c:v>
                </c:pt>
                <c:pt idx="1">
                  <c:v>2014</c:v>
                </c:pt>
                <c:pt idx="2">
                  <c:v>2015</c:v>
                </c:pt>
                <c:pt idx="3">
                  <c:v>2016</c:v>
                </c:pt>
                <c:pt idx="4">
                  <c:v>2017</c:v>
                </c:pt>
                <c:pt idx="5">
                  <c:v>2018</c:v>
                </c:pt>
                <c:pt idx="6">
                  <c:v>2019</c:v>
                </c:pt>
                <c:pt idx="7">
                  <c:v>2021</c:v>
                </c:pt>
                <c:pt idx="8">
                  <c:v>2022</c:v>
                </c:pt>
                <c:pt idx="9">
                  <c:v>2023</c:v>
                </c:pt>
              </c:numCache>
            </c:numRef>
          </c:cat>
          <c:val>
            <c:numRef>
              <c:f>'Prop met paid area'!$C$2:$C$11</c:f>
              <c:numCache>
                <c:formatCode>0%</c:formatCode>
                <c:ptCount val="10"/>
                <c:pt idx="0">
                  <c:v>0.73333333300000003</c:v>
                </c:pt>
                <c:pt idx="1">
                  <c:v>0.6875</c:v>
                </c:pt>
                <c:pt idx="2">
                  <c:v>0.8125</c:v>
                </c:pt>
                <c:pt idx="3">
                  <c:v>0.4375</c:v>
                </c:pt>
                <c:pt idx="4">
                  <c:v>0.8125</c:v>
                </c:pt>
                <c:pt idx="5">
                  <c:v>0.8</c:v>
                </c:pt>
                <c:pt idx="6">
                  <c:v>0.33333333300000001</c:v>
                </c:pt>
                <c:pt idx="7">
                  <c:v>0.25</c:v>
                </c:pt>
                <c:pt idx="8">
                  <c:v>0.6875</c:v>
                </c:pt>
                <c:pt idx="9">
                  <c:v>0.25</c:v>
                </c:pt>
              </c:numCache>
            </c:numRef>
          </c:val>
          <c:extLst>
            <c:ext xmlns:c16="http://schemas.microsoft.com/office/drawing/2014/chart" uri="{C3380CC4-5D6E-409C-BE32-E72D297353CC}">
              <c16:uniqueId val="{00000003-0B9F-4251-9BCF-995107AA7354}"/>
            </c:ext>
          </c:extLst>
        </c:ser>
        <c:ser>
          <c:idx val="2"/>
          <c:order val="2"/>
          <c:tx>
            <c:strRef>
              <c:f>'Prop met paid area'!$D$1</c:f>
              <c:strCache>
                <c:ptCount val="1"/>
                <c:pt idx="0">
                  <c:v>Met 90-100%</c:v>
                </c:pt>
              </c:strCache>
            </c:strRef>
          </c:tx>
          <c:spPr>
            <a:solidFill>
              <a:srgbClr val="002B4A"/>
            </a:solidFill>
            <a:ln>
              <a:solidFill>
                <a:schemeClr val="bg1"/>
              </a:solidFill>
            </a:ln>
            <a:effectLst/>
          </c:spPr>
          <c:dLbls>
            <c:dLbl>
              <c:idx val="0"/>
              <c:layout>
                <c:manualLayout>
                  <c:x val="0.24208421114282605"/>
                  <c:y val="6.6645484428166216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0B9F-4251-9BCF-995107AA7354}"/>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Arial Narrow" panose="020B0606020202030204" pitchFamily="34" charset="0"/>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'Prop met paid area'!$A$2:$A$11</c:f>
              <c:numCache>
                <c:formatCode>General</c:formatCode>
                <c:ptCount val="10"/>
                <c:pt idx="0">
                  <c:v>2013</c:v>
                </c:pt>
                <c:pt idx="1">
                  <c:v>2014</c:v>
                </c:pt>
                <c:pt idx="2">
                  <c:v>2015</c:v>
                </c:pt>
                <c:pt idx="3">
                  <c:v>2016</c:v>
                </c:pt>
                <c:pt idx="4">
                  <c:v>2017</c:v>
                </c:pt>
                <c:pt idx="5">
                  <c:v>2018</c:v>
                </c:pt>
                <c:pt idx="6">
                  <c:v>2019</c:v>
                </c:pt>
                <c:pt idx="7">
                  <c:v>2021</c:v>
                </c:pt>
                <c:pt idx="8">
                  <c:v>2022</c:v>
                </c:pt>
                <c:pt idx="9">
                  <c:v>2023</c:v>
                </c:pt>
              </c:numCache>
            </c:numRef>
          </c:cat>
          <c:val>
            <c:numRef>
              <c:f>'Prop met paid area'!$D$2:$D$11</c:f>
              <c:numCache>
                <c:formatCode>0%</c:formatCode>
                <c:ptCount val="10"/>
                <c:pt idx="0">
                  <c:v>0</c:v>
                </c:pt>
                <c:pt idx="1">
                  <c:v>0.125</c:v>
                </c:pt>
                <c:pt idx="2">
                  <c:v>0.125</c:v>
                </c:pt>
                <c:pt idx="3">
                  <c:v>0</c:v>
                </c:pt>
                <c:pt idx="4">
                  <c:v>6.25E-2</c:v>
                </c:pt>
                <c:pt idx="5">
                  <c:v>0</c:v>
                </c:pt>
                <c:pt idx="6">
                  <c:v>0</c:v>
                </c:pt>
                <c:pt idx="7">
                  <c:v>0.5</c:v>
                </c:pt>
                <c:pt idx="8">
                  <c:v>6.25E-2</c:v>
                </c:pt>
                <c:pt idx="9">
                  <c:v>6.25E-2</c:v>
                </c:pt>
              </c:numCache>
            </c:numRef>
          </c:val>
          <c:extLst>
            <c:ext xmlns:c16="http://schemas.microsoft.com/office/drawing/2014/chart" uri="{C3380CC4-5D6E-409C-BE32-E72D297353CC}">
              <c16:uniqueId val="{00000005-0B9F-4251-9BCF-995107AA7354}"/>
            </c:ext>
          </c:extLst>
        </c:ser>
        <c:dLbls>
          <c:showLegendKey val="0"/>
          <c:showVal val="1"/>
          <c:showCatName val="0"/>
          <c:showSerName val="0"/>
          <c:showPercent val="0"/>
          <c:showBubbleSize val="0"/>
        </c:dLbls>
        <c:axId val="398285112"/>
        <c:axId val="398278880"/>
      </c:areaChart>
      <c:catAx>
        <c:axId val="398285112"/>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1100" b="0" i="0" u="none" strike="noStrike" kern="1200" baseline="0">
                <a:solidFill>
                  <a:schemeClr val="bg2">
                    <a:lumMod val="10000"/>
                  </a:schemeClr>
                </a:solidFill>
                <a:latin typeface="Arial Narrow" panose="020B0606020202030204" pitchFamily="34" charset="0"/>
                <a:ea typeface="+mn-ea"/>
                <a:cs typeface="+mn-cs"/>
              </a:defRPr>
            </a:pPr>
            <a:endParaRPr lang="en-US"/>
          </a:p>
        </c:txPr>
        <c:crossAx val="398278880"/>
        <c:crosses val="autoZero"/>
        <c:auto val="1"/>
        <c:lblAlgn val="ctr"/>
        <c:lblOffset val="100"/>
        <c:noMultiLvlLbl val="0"/>
      </c:catAx>
      <c:valAx>
        <c:axId val="398278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bg1"/>
            </a:solidFill>
          </a:ln>
          <a:effectLst/>
        </c:spPr>
        <c:txPr>
          <a:bodyPr rot="-60000000" spcFirstLastPara="1" vertOverflow="ellipsis" vert="horz" wrap="square" anchor="ctr" anchorCtr="1"/>
          <a:lstStyle/>
          <a:p>
            <a:pPr>
              <a:defRPr sz="1100" b="0" i="0" u="none" strike="noStrike" kern="1200" baseline="0">
                <a:solidFill>
                  <a:schemeClr val="bg2">
                    <a:lumMod val="10000"/>
                  </a:schemeClr>
                </a:solidFill>
                <a:latin typeface="Arial Narrow" panose="020B0606020202030204" pitchFamily="34" charset="0"/>
                <a:ea typeface="+mn-ea"/>
                <a:cs typeface="+mn-cs"/>
              </a:defRPr>
            </a:pPr>
            <a:endParaRPr lang="en-US"/>
          </a:p>
        </c:txPr>
        <c:crossAx val="398285112"/>
        <c:crosses val="autoZero"/>
        <c:crossBetween val="midCat"/>
        <c:majorUnit val="0.2"/>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534211869349663"/>
          <c:y val="2.3504273504273504E-2"/>
          <c:w val="0.45252825167687372"/>
          <c:h val="0.95299145299145294"/>
        </c:manualLayout>
      </c:layout>
      <c:barChart>
        <c:barDir val="bar"/>
        <c:grouping val="clustered"/>
        <c:varyColors val="0"/>
        <c:ser>
          <c:idx val="1"/>
          <c:order val="1"/>
          <c:tx>
            <c:v>% paid in Phase 1</c:v>
          </c:tx>
          <c:spPr>
            <a:solidFill>
              <a:schemeClr val="bg2">
                <a:lumMod val="95000"/>
              </a:schemeClr>
            </a:solidFill>
            <a:ln>
              <a:solidFill>
                <a:schemeClr val="accent1"/>
              </a:solidFill>
            </a:ln>
            <a:effectLst/>
          </c:spPr>
          <c:invertIfNegative val="0"/>
          <c:dLbls>
            <c:delete val="1"/>
          </c:dLbls>
          <c:cat>
            <c:strRef>
              <c:f>'Prop met paid bar'!$A$4:$A$19</c:f>
              <c:strCache>
                <c:ptCount val="16"/>
                <c:pt idx="0">
                  <c:v>Advanced Health</c:v>
                </c:pt>
                <c:pt idx="1">
                  <c:v>AllCare Health Plan</c:v>
                </c:pt>
                <c:pt idx="2">
                  <c:v>Cascade Health Alliance</c:v>
                </c:pt>
                <c:pt idx="3">
                  <c:v>Columbia Pacific</c:v>
                </c:pt>
                <c:pt idx="4">
                  <c:v>Eastern Oregon</c:v>
                </c:pt>
                <c:pt idx="5">
                  <c:v>Health Share of Oregon</c:v>
                </c:pt>
                <c:pt idx="6">
                  <c:v>InterCommunity Health Network</c:v>
                </c:pt>
                <c:pt idx="7">
                  <c:v>Jackson Care Connect</c:v>
                </c:pt>
                <c:pt idx="8">
                  <c:v>PacificSource Central</c:v>
                </c:pt>
                <c:pt idx="9">
                  <c:v>PacificSource Gorge</c:v>
                </c:pt>
                <c:pt idx="10">
                  <c:v>PacificSource Lane</c:v>
                </c:pt>
                <c:pt idx="11">
                  <c:v>PacificSource Marion Polk</c:v>
                </c:pt>
                <c:pt idx="12">
                  <c:v>Trillium North</c:v>
                </c:pt>
                <c:pt idx="13">
                  <c:v>Trillium South</c:v>
                </c:pt>
                <c:pt idx="14">
                  <c:v>Umpqua Health Alliance</c:v>
                </c:pt>
                <c:pt idx="15">
                  <c:v>Yamhill Community Care</c:v>
                </c:pt>
              </c:strCache>
            </c:strRef>
          </c:cat>
          <c:val>
            <c:numRef>
              <c:f>'Prop met paid bar'!$E$4:$E$19</c:f>
              <c:numCache>
                <c:formatCode>0%</c:formatCode>
                <c:ptCount val="16"/>
                <c:pt idx="0">
                  <c:v>0.8</c:v>
                </c:pt>
                <c:pt idx="1">
                  <c:v>0.9</c:v>
                </c:pt>
                <c:pt idx="2">
                  <c:v>0.6</c:v>
                </c:pt>
                <c:pt idx="3">
                  <c:v>0.8</c:v>
                </c:pt>
                <c:pt idx="4">
                  <c:v>0.9</c:v>
                </c:pt>
                <c:pt idx="5">
                  <c:v>0.9</c:v>
                </c:pt>
                <c:pt idx="6">
                  <c:v>0.7</c:v>
                </c:pt>
                <c:pt idx="7">
                  <c:v>1</c:v>
                </c:pt>
                <c:pt idx="8">
                  <c:v>1</c:v>
                </c:pt>
                <c:pt idx="9">
                  <c:v>1</c:v>
                </c:pt>
                <c:pt idx="10">
                  <c:v>0.8</c:v>
                </c:pt>
                <c:pt idx="11">
                  <c:v>0.9</c:v>
                </c:pt>
                <c:pt idx="12">
                  <c:v>0.7</c:v>
                </c:pt>
                <c:pt idx="13">
                  <c:v>0.7</c:v>
                </c:pt>
                <c:pt idx="14">
                  <c:v>1</c:v>
                </c:pt>
                <c:pt idx="15">
                  <c:v>1</c:v>
                </c:pt>
              </c:numCache>
            </c:numRef>
          </c:val>
          <c:extLst>
            <c:ext xmlns:c16="http://schemas.microsoft.com/office/drawing/2014/chart" uri="{C3380CC4-5D6E-409C-BE32-E72D297353CC}">
              <c16:uniqueId val="{00000000-360A-4F64-BA43-42652EEDA238}"/>
            </c:ext>
          </c:extLst>
        </c:ser>
        <c:dLbls>
          <c:showLegendKey val="0"/>
          <c:showVal val="1"/>
          <c:showCatName val="0"/>
          <c:showSerName val="0"/>
          <c:showPercent val="0"/>
          <c:showBubbleSize val="0"/>
        </c:dLbls>
        <c:gapWidth val="50"/>
        <c:overlap val="-27"/>
        <c:axId val="710797680"/>
        <c:axId val="710790136"/>
      </c:barChart>
      <c:barChart>
        <c:barDir val="bar"/>
        <c:grouping val="clustered"/>
        <c:varyColors val="0"/>
        <c:ser>
          <c:idx val="0"/>
          <c:order val="0"/>
          <c:tx>
            <c:v>% of measures met</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Arial Narrow" panose="020B060602020203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'Prop met paid bar'!$A$4:$A$19</c:f>
              <c:strCache>
                <c:ptCount val="16"/>
                <c:pt idx="0">
                  <c:v>Advanced Health</c:v>
                </c:pt>
                <c:pt idx="1">
                  <c:v>AllCare Health Plan</c:v>
                </c:pt>
                <c:pt idx="2">
                  <c:v>Cascade Health Alliance</c:v>
                </c:pt>
                <c:pt idx="3">
                  <c:v>Columbia Pacific</c:v>
                </c:pt>
                <c:pt idx="4">
                  <c:v>Eastern Oregon</c:v>
                </c:pt>
                <c:pt idx="5">
                  <c:v>Health Share of Oregon</c:v>
                </c:pt>
                <c:pt idx="6">
                  <c:v>InterCommunity Health Network</c:v>
                </c:pt>
                <c:pt idx="7">
                  <c:v>Jackson Care Connect</c:v>
                </c:pt>
                <c:pt idx="8">
                  <c:v>PacificSource Central</c:v>
                </c:pt>
                <c:pt idx="9">
                  <c:v>PacificSource Gorge</c:v>
                </c:pt>
                <c:pt idx="10">
                  <c:v>PacificSource Lane</c:v>
                </c:pt>
                <c:pt idx="11">
                  <c:v>PacificSource Marion Polk</c:v>
                </c:pt>
                <c:pt idx="12">
                  <c:v>Trillium North</c:v>
                </c:pt>
                <c:pt idx="13">
                  <c:v>Trillium South</c:v>
                </c:pt>
                <c:pt idx="14">
                  <c:v>Umpqua Health Alliance</c:v>
                </c:pt>
                <c:pt idx="15">
                  <c:v>Yamhill Community Care</c:v>
                </c:pt>
              </c:strCache>
            </c:strRef>
          </c:cat>
          <c:val>
            <c:numRef>
              <c:f>'Prop met paid bar'!$D$4:$D$19</c:f>
              <c:numCache>
                <c:formatCode>0%</c:formatCode>
                <c:ptCount val="16"/>
                <c:pt idx="0">
                  <c:v>0.66</c:v>
                </c:pt>
                <c:pt idx="1">
                  <c:v>0.73</c:v>
                </c:pt>
                <c:pt idx="2">
                  <c:v>0.53</c:v>
                </c:pt>
                <c:pt idx="3">
                  <c:v>0.66</c:v>
                </c:pt>
                <c:pt idx="4">
                  <c:v>0.73</c:v>
                </c:pt>
                <c:pt idx="5">
                  <c:v>0.73</c:v>
                </c:pt>
                <c:pt idx="6">
                  <c:v>0.6</c:v>
                </c:pt>
                <c:pt idx="7">
                  <c:v>0.8</c:v>
                </c:pt>
                <c:pt idx="8">
                  <c:v>0.86</c:v>
                </c:pt>
                <c:pt idx="9">
                  <c:v>0.93</c:v>
                </c:pt>
                <c:pt idx="10">
                  <c:v>0.66</c:v>
                </c:pt>
                <c:pt idx="11">
                  <c:v>0.73</c:v>
                </c:pt>
                <c:pt idx="12">
                  <c:v>0.6</c:v>
                </c:pt>
                <c:pt idx="13">
                  <c:v>0.6</c:v>
                </c:pt>
                <c:pt idx="14">
                  <c:v>0.8</c:v>
                </c:pt>
                <c:pt idx="15">
                  <c:v>0.86</c:v>
                </c:pt>
              </c:numCache>
            </c:numRef>
          </c:val>
          <c:extLst>
            <c:ext xmlns:c16="http://schemas.microsoft.com/office/drawing/2014/chart" uri="{C3380CC4-5D6E-409C-BE32-E72D297353CC}">
              <c16:uniqueId val="{00000001-360A-4F64-BA43-42652EEDA238}"/>
            </c:ext>
          </c:extLst>
        </c:ser>
        <c:dLbls>
          <c:showLegendKey val="0"/>
          <c:showVal val="1"/>
          <c:showCatName val="0"/>
          <c:showSerName val="0"/>
          <c:showPercent val="0"/>
          <c:showBubbleSize val="0"/>
        </c:dLbls>
        <c:gapWidth val="125"/>
        <c:overlap val="-40"/>
        <c:axId val="710799320"/>
        <c:axId val="710795712"/>
      </c:barChart>
      <c:catAx>
        <c:axId val="710797680"/>
        <c:scaling>
          <c:orientation val="maxMin"/>
        </c:scaling>
        <c:delete val="0"/>
        <c:axPos val="l"/>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1100" b="1" i="0" u="none" strike="noStrike" kern="1200" baseline="0">
                <a:solidFill>
                  <a:schemeClr val="tx1">
                    <a:lumMod val="50000"/>
                  </a:schemeClr>
                </a:solidFill>
                <a:latin typeface="Arial Narrow" panose="020B0606020202030204" pitchFamily="34" charset="0"/>
                <a:ea typeface="+mn-ea"/>
                <a:cs typeface="+mn-cs"/>
              </a:defRPr>
            </a:pPr>
            <a:endParaRPr lang="en-US"/>
          </a:p>
        </c:txPr>
        <c:crossAx val="710790136"/>
        <c:crosses val="autoZero"/>
        <c:auto val="1"/>
        <c:lblAlgn val="ctr"/>
        <c:lblOffset val="100"/>
        <c:noMultiLvlLbl val="0"/>
      </c:catAx>
      <c:valAx>
        <c:axId val="710790136"/>
        <c:scaling>
          <c:orientation val="minMax"/>
        </c:scaling>
        <c:delete val="1"/>
        <c:axPos val="t"/>
        <c:numFmt formatCode="0%" sourceLinked="1"/>
        <c:majorTickMark val="out"/>
        <c:minorTickMark val="none"/>
        <c:tickLblPos val="nextTo"/>
        <c:crossAx val="710797680"/>
        <c:crosses val="autoZero"/>
        <c:crossBetween val="between"/>
      </c:valAx>
      <c:valAx>
        <c:axId val="710795712"/>
        <c:scaling>
          <c:orientation val="minMax"/>
        </c:scaling>
        <c:delete val="1"/>
        <c:axPos val="b"/>
        <c:numFmt formatCode="0%" sourceLinked="1"/>
        <c:majorTickMark val="out"/>
        <c:minorTickMark val="none"/>
        <c:tickLblPos val="nextTo"/>
        <c:crossAx val="710799320"/>
        <c:crosses val="max"/>
        <c:crossBetween val="between"/>
      </c:valAx>
      <c:catAx>
        <c:axId val="710799320"/>
        <c:scaling>
          <c:orientation val="maxMin"/>
        </c:scaling>
        <c:delete val="1"/>
        <c:axPos val="r"/>
        <c:numFmt formatCode="General" sourceLinked="1"/>
        <c:majorTickMark val="out"/>
        <c:minorTickMark val="none"/>
        <c:tickLblPos val="nextTo"/>
        <c:crossAx val="710795712"/>
        <c:crosses val="max"/>
        <c:auto val="1"/>
        <c:lblAlgn val="ctr"/>
        <c:lblOffset val="100"/>
        <c:noMultiLvlLbl val="0"/>
      </c:catAx>
      <c:spPr>
        <a:noFill/>
        <a:ln>
          <a:noFill/>
        </a:ln>
        <a:effectLst/>
      </c:spPr>
    </c:plotArea>
    <c:legend>
      <c:legendPos val="tr"/>
      <c:layout>
        <c:manualLayout>
          <c:xMode val="edge"/>
          <c:yMode val="edge"/>
          <c:x val="0.7696232747026025"/>
          <c:y val="1.9230769230769232E-2"/>
          <c:w val="0.23037674978127734"/>
          <c:h val="7.8842788882158954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1">
                  <a:lumMod val="50000"/>
                </a:schemeClr>
              </a:solidFill>
              <a:latin typeface="Arial Narrow" panose="020B0606020202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0814383460052757"/>
          <c:y val="2.5462962962962962E-2"/>
          <c:w val="0.34926812281142994"/>
          <c:h val="0.94907407407407407"/>
        </c:manualLayout>
      </c:layout>
      <c:barChart>
        <c:barDir val="bar"/>
        <c:grouping val="clustered"/>
        <c:varyColors val="0"/>
        <c:ser>
          <c:idx val="0"/>
          <c:order val="0"/>
          <c:spPr>
            <a:solidFill>
              <a:srgbClr val="5E7E24"/>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bg2">
                        <a:lumMod val="10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paid enrolled'!$A$3:$A$18</c:f>
              <c:strCache>
                <c:ptCount val="16"/>
                <c:pt idx="0">
                  <c:v>Advanced Health</c:v>
                </c:pt>
                <c:pt idx="1">
                  <c:v>AllCare CCO</c:v>
                </c:pt>
                <c:pt idx="2">
                  <c:v>Cascade Health Alliance</c:v>
                </c:pt>
                <c:pt idx="3">
                  <c:v>Columbia Pacific</c:v>
                </c:pt>
                <c:pt idx="4">
                  <c:v>Eastern Oregon CCO</c:v>
                </c:pt>
                <c:pt idx="5">
                  <c:v>Health Share of Oregon</c:v>
                </c:pt>
                <c:pt idx="6">
                  <c:v>InterCommunity Health Network</c:v>
                </c:pt>
                <c:pt idx="7">
                  <c:v>Jackson Care Connect</c:v>
                </c:pt>
                <c:pt idx="8">
                  <c:v>PacificSource Central</c:v>
                </c:pt>
                <c:pt idx="9">
                  <c:v>PacificSource Gorge</c:v>
                </c:pt>
                <c:pt idx="10">
                  <c:v>PacificSource Lane</c:v>
                </c:pt>
                <c:pt idx="11">
                  <c:v>PacificSource Marion Polk</c:v>
                </c:pt>
                <c:pt idx="12">
                  <c:v>Trillium North</c:v>
                </c:pt>
                <c:pt idx="13">
                  <c:v>Trillium South</c:v>
                </c:pt>
                <c:pt idx="14">
                  <c:v>Umpqua Health Alliance</c:v>
                </c:pt>
                <c:pt idx="15">
                  <c:v>Yamhill Community Care</c:v>
                </c:pt>
              </c:strCache>
            </c:strRef>
          </c:cat>
          <c:val>
            <c:numRef>
              <c:f>'Total paid enrolled'!$C$3:$C$18</c:f>
              <c:numCache>
                <c:formatCode>"$"#,##0_);[Red]\("$"#,##0\)</c:formatCode>
                <c:ptCount val="16"/>
                <c:pt idx="0">
                  <c:v>7131897</c:v>
                </c:pt>
                <c:pt idx="1">
                  <c:v>15614618</c:v>
                </c:pt>
                <c:pt idx="2">
                  <c:v>4505011</c:v>
                </c:pt>
                <c:pt idx="3">
                  <c:v>9437034</c:v>
                </c:pt>
                <c:pt idx="4">
                  <c:v>20117813</c:v>
                </c:pt>
                <c:pt idx="5">
                  <c:v>111146987</c:v>
                </c:pt>
                <c:pt idx="6">
                  <c:v>18317964</c:v>
                </c:pt>
                <c:pt idx="7">
                  <c:v>17571982</c:v>
                </c:pt>
                <c:pt idx="8">
                  <c:v>24077891</c:v>
                </c:pt>
                <c:pt idx="9">
                  <c:v>5032318</c:v>
                </c:pt>
                <c:pt idx="10">
                  <c:v>21176323</c:v>
                </c:pt>
                <c:pt idx="11">
                  <c:v>36189605</c:v>
                </c:pt>
                <c:pt idx="12">
                  <c:v>7774505</c:v>
                </c:pt>
                <c:pt idx="13">
                  <c:v>6921008</c:v>
                </c:pt>
                <c:pt idx="14">
                  <c:v>11616235</c:v>
                </c:pt>
                <c:pt idx="15">
                  <c:v>10409550</c:v>
                </c:pt>
              </c:numCache>
            </c:numRef>
          </c:val>
          <c:extLst>
            <c:ext xmlns:c16="http://schemas.microsoft.com/office/drawing/2014/chart" uri="{C3380CC4-5D6E-409C-BE32-E72D297353CC}">
              <c16:uniqueId val="{00000000-13F0-428D-9D0A-2FF299D8822F}"/>
            </c:ext>
          </c:extLst>
        </c:ser>
        <c:dLbls>
          <c:showLegendKey val="0"/>
          <c:showVal val="0"/>
          <c:showCatName val="0"/>
          <c:showSerName val="0"/>
          <c:showPercent val="0"/>
          <c:showBubbleSize val="0"/>
        </c:dLbls>
        <c:gapWidth val="75"/>
        <c:axId val="209344344"/>
        <c:axId val="209344016"/>
      </c:barChart>
      <c:catAx>
        <c:axId val="209344344"/>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1" i="0" u="none" strike="noStrike" kern="1200" baseline="0">
                <a:solidFill>
                  <a:schemeClr val="tx1">
                    <a:lumMod val="50000"/>
                  </a:schemeClr>
                </a:solidFill>
                <a:latin typeface="Arial Narrow" panose="020B0606020202030204" pitchFamily="34" charset="0"/>
                <a:ea typeface="+mn-ea"/>
                <a:cs typeface="+mn-cs"/>
              </a:defRPr>
            </a:pPr>
            <a:endParaRPr lang="en-US"/>
          </a:p>
        </c:txPr>
        <c:crossAx val="209344016"/>
        <c:crosses val="autoZero"/>
        <c:auto val="1"/>
        <c:lblAlgn val="ctr"/>
        <c:lblOffset val="100"/>
        <c:noMultiLvlLbl val="0"/>
      </c:catAx>
      <c:valAx>
        <c:axId val="209344016"/>
        <c:scaling>
          <c:orientation val="minMax"/>
        </c:scaling>
        <c:delete val="1"/>
        <c:axPos val="t"/>
        <c:numFmt formatCode="&quot;$&quot;#,##0_);[Red]\(&quot;$&quot;#,##0\)" sourceLinked="1"/>
        <c:majorTickMark val="out"/>
        <c:minorTickMark val="none"/>
        <c:tickLblPos val="nextTo"/>
        <c:crossAx val="20934434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spcBef>
          <a:spcPts val="600"/>
        </a:spcBef>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0814383460052757"/>
          <c:y val="2.5462962962962962E-2"/>
          <c:w val="0.34926812281142994"/>
          <c:h val="0.94907407407407407"/>
        </c:manualLayout>
      </c:layout>
      <c:barChart>
        <c:barDir val="bar"/>
        <c:grouping val="clustered"/>
        <c:varyColors val="0"/>
        <c:ser>
          <c:idx val="0"/>
          <c:order val="0"/>
          <c:spPr>
            <a:solidFill>
              <a:srgbClr val="5E7E2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50000"/>
                      </a:schemeClr>
                    </a:solidFill>
                    <a:latin typeface="Arial Narrow" panose="020B060602020203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paid enrolled'!$A$3:$A$18</c:f>
              <c:strCache>
                <c:ptCount val="16"/>
                <c:pt idx="0">
                  <c:v>Advanced Health</c:v>
                </c:pt>
                <c:pt idx="1">
                  <c:v>AllCare CCO</c:v>
                </c:pt>
                <c:pt idx="2">
                  <c:v>Cascade Health Alliance</c:v>
                </c:pt>
                <c:pt idx="3">
                  <c:v>Columbia Pacific</c:v>
                </c:pt>
                <c:pt idx="4">
                  <c:v>Eastern Oregon CCO</c:v>
                </c:pt>
                <c:pt idx="5">
                  <c:v>Health Share of Oregon</c:v>
                </c:pt>
                <c:pt idx="6">
                  <c:v>InterCommunity Health Network</c:v>
                </c:pt>
                <c:pt idx="7">
                  <c:v>Jackson Care Connect</c:v>
                </c:pt>
                <c:pt idx="8">
                  <c:v>PacificSource Central</c:v>
                </c:pt>
                <c:pt idx="9">
                  <c:v>PacificSource Gorge</c:v>
                </c:pt>
                <c:pt idx="10">
                  <c:v>PacificSource Lane</c:v>
                </c:pt>
                <c:pt idx="11">
                  <c:v>PacificSource Marion Polk</c:v>
                </c:pt>
                <c:pt idx="12">
                  <c:v>Trillium North</c:v>
                </c:pt>
                <c:pt idx="13">
                  <c:v>Trillium South</c:v>
                </c:pt>
                <c:pt idx="14">
                  <c:v>Umpqua Health Alliance</c:v>
                </c:pt>
                <c:pt idx="15">
                  <c:v>Yamhill Community Care</c:v>
                </c:pt>
              </c:strCache>
            </c:strRef>
          </c:cat>
          <c:val>
            <c:numRef>
              <c:f>'Total paid enrolled'!$J$3:$J$18</c:f>
              <c:numCache>
                <c:formatCode>#,##0</c:formatCode>
                <c:ptCount val="16"/>
                <c:pt idx="0">
                  <c:v>29509.200640040959</c:v>
                </c:pt>
                <c:pt idx="1">
                  <c:v>66591.912231182825</c:v>
                </c:pt>
                <c:pt idx="2">
                  <c:v>27699.379416282638</c:v>
                </c:pt>
                <c:pt idx="3">
                  <c:v>38177.063658474144</c:v>
                </c:pt>
                <c:pt idx="4">
                  <c:v>76196.346006144347</c:v>
                </c:pt>
                <c:pt idx="5">
                  <c:v>438029.46494495677</c:v>
                </c:pt>
                <c:pt idx="6">
                  <c:v>86351.139336917622</c:v>
                </c:pt>
                <c:pt idx="7">
                  <c:v>66549.358154121917</c:v>
                </c:pt>
                <c:pt idx="8">
                  <c:v>77967.695481310817</c:v>
                </c:pt>
                <c:pt idx="9">
                  <c:v>17482.128584229384</c:v>
                </c:pt>
                <c:pt idx="10">
                  <c:v>93648.302848182255</c:v>
                </c:pt>
                <c:pt idx="11">
                  <c:v>148242.49634536594</c:v>
                </c:pt>
                <c:pt idx="12">
                  <c:v>54583.820462109637</c:v>
                </c:pt>
                <c:pt idx="13">
                  <c:v>38587.144956477234</c:v>
                </c:pt>
                <c:pt idx="14">
                  <c:v>41027.691346646214</c:v>
                </c:pt>
                <c:pt idx="15">
                  <c:v>37397.33901049666</c:v>
                </c:pt>
              </c:numCache>
            </c:numRef>
          </c:val>
          <c:extLst>
            <c:ext xmlns:c16="http://schemas.microsoft.com/office/drawing/2014/chart" uri="{C3380CC4-5D6E-409C-BE32-E72D297353CC}">
              <c16:uniqueId val="{00000000-FC7D-47ED-BFF7-4C18064632E8}"/>
            </c:ext>
          </c:extLst>
        </c:ser>
        <c:dLbls>
          <c:dLblPos val="outEnd"/>
          <c:showLegendKey val="0"/>
          <c:showVal val="1"/>
          <c:showCatName val="0"/>
          <c:showSerName val="0"/>
          <c:showPercent val="0"/>
          <c:showBubbleSize val="0"/>
        </c:dLbls>
        <c:gapWidth val="75"/>
        <c:axId val="209344344"/>
        <c:axId val="209344016"/>
      </c:barChart>
      <c:catAx>
        <c:axId val="209344344"/>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1" i="0" u="none" strike="noStrike" kern="1200" baseline="0">
                <a:solidFill>
                  <a:schemeClr val="tx1">
                    <a:lumMod val="50000"/>
                  </a:schemeClr>
                </a:solidFill>
                <a:latin typeface="Arial Narrow" panose="020B0606020202030204" pitchFamily="34" charset="0"/>
                <a:ea typeface="+mn-ea"/>
                <a:cs typeface="+mn-cs"/>
              </a:defRPr>
            </a:pPr>
            <a:endParaRPr lang="en-US"/>
          </a:p>
        </c:txPr>
        <c:crossAx val="209344016"/>
        <c:crosses val="autoZero"/>
        <c:auto val="1"/>
        <c:lblAlgn val="ctr"/>
        <c:lblOffset val="100"/>
        <c:noMultiLvlLbl val="0"/>
      </c:catAx>
      <c:valAx>
        <c:axId val="209344016"/>
        <c:scaling>
          <c:orientation val="minMax"/>
        </c:scaling>
        <c:delete val="1"/>
        <c:axPos val="t"/>
        <c:numFmt formatCode="#,##0" sourceLinked="1"/>
        <c:majorTickMark val="out"/>
        <c:minorTickMark val="none"/>
        <c:tickLblPos val="nextTo"/>
        <c:crossAx val="20934434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spcBef>
          <a:spcPts val="600"/>
        </a:spcBef>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1702505398857316E-4"/>
          <c:y val="0.16879371093272294"/>
          <c:w val="0.99527044863981262"/>
          <c:h val="0.62290419947506559"/>
        </c:manualLayout>
      </c:layout>
      <c:scatterChart>
        <c:scatterStyle val="lineMarker"/>
        <c:varyColors val="0"/>
        <c:ser>
          <c:idx val="1"/>
          <c:order val="0"/>
          <c:tx>
            <c:strRef>
              <c:f>Sheet2!$B$2</c:f>
              <c:strCache>
                <c:ptCount val="1"/>
                <c:pt idx="0">
                  <c:v>2022</c:v>
                </c:pt>
              </c:strCache>
            </c:strRef>
          </c:tx>
          <c:spPr>
            <a:ln w="25400" cap="rnd">
              <a:noFill/>
              <a:round/>
            </a:ln>
            <a:effectLst/>
          </c:spPr>
          <c:marker>
            <c:symbol val="circle"/>
            <c:size val="25"/>
            <c:spPr>
              <a:solidFill>
                <a:schemeClr val="bg2"/>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1"/>
                    </a:solidFill>
                    <a:latin typeface="+mn-lt"/>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Sheet2!$B$3</c:f>
              <c:numCache>
                <c:formatCode>0%</c:formatCode>
                <c:ptCount val="1"/>
                <c:pt idx="0">
                  <c:v>0.6</c:v>
                </c:pt>
              </c:numCache>
            </c:numRef>
          </c:xVal>
          <c:yVal>
            <c:numRef>
              <c:f>Sheet2!$D$3:$D$4</c:f>
              <c:numCache>
                <c:formatCode>General</c:formatCode>
                <c:ptCount val="2"/>
                <c:pt idx="0">
                  <c:v>1</c:v>
                </c:pt>
                <c:pt idx="1">
                  <c:v>2</c:v>
                </c:pt>
              </c:numCache>
            </c:numRef>
          </c:yVal>
          <c:smooth val="0"/>
          <c:extLst>
            <c:ext xmlns:c16="http://schemas.microsoft.com/office/drawing/2014/chart" uri="{C3380CC4-5D6E-409C-BE32-E72D297353CC}">
              <c16:uniqueId val="{00000000-1B32-47D1-B0A2-EBADAFFB8A84}"/>
            </c:ext>
          </c:extLst>
        </c:ser>
        <c:ser>
          <c:idx val="0"/>
          <c:order val="1"/>
          <c:tx>
            <c:strRef>
              <c:f>Sheet2!$C$2</c:f>
              <c:strCache>
                <c:ptCount val="1"/>
                <c:pt idx="0">
                  <c:v>2023</c:v>
                </c:pt>
              </c:strCache>
            </c:strRef>
          </c:tx>
          <c:spPr>
            <a:ln w="25400" cap="rnd">
              <a:noFill/>
              <a:round/>
            </a:ln>
            <a:effectLst/>
          </c:spPr>
          <c:marker>
            <c:symbol val="circle"/>
            <c:size val="20"/>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Sheet2!$C$3</c:f>
              <c:numCache>
                <c:formatCode>0%</c:formatCode>
                <c:ptCount val="1"/>
              </c:numCache>
            </c:numRef>
          </c:xVal>
          <c:yVal>
            <c:numRef>
              <c:f>Sheet2!$D$3</c:f>
              <c:numCache>
                <c:formatCode>General</c:formatCode>
                <c:ptCount val="1"/>
                <c:pt idx="0">
                  <c:v>1</c:v>
                </c:pt>
              </c:numCache>
            </c:numRef>
          </c:yVal>
          <c:smooth val="0"/>
          <c:extLst>
            <c:ext xmlns:c16="http://schemas.microsoft.com/office/drawing/2014/chart" uri="{C3380CC4-5D6E-409C-BE32-E72D297353CC}">
              <c16:uniqueId val="{00000001-1B32-47D1-B0A2-EBADAFFB8A84}"/>
            </c:ext>
          </c:extLst>
        </c:ser>
        <c:ser>
          <c:idx val="2"/>
          <c:order val="2"/>
          <c:tx>
            <c:strRef>
              <c:f>Sheet2!$E$2</c:f>
              <c:strCache>
                <c:ptCount val="1"/>
                <c:pt idx="0">
                  <c:v>Benchmark:</c:v>
                </c:pt>
              </c:strCache>
            </c:strRef>
          </c:tx>
          <c:spPr>
            <a:ln w="25400" cap="rnd">
              <a:solidFill>
                <a:schemeClr val="tx1"/>
              </a:solidFill>
              <a:round/>
            </a:ln>
            <a:effectLst/>
          </c:spPr>
          <c:marker>
            <c:symbol val="none"/>
          </c:marker>
          <c:dPt>
            <c:idx val="0"/>
            <c:bubble3D val="0"/>
            <c:extLst>
              <c:ext xmlns:c16="http://schemas.microsoft.com/office/drawing/2014/chart" uri="{C3380CC4-5D6E-409C-BE32-E72D297353CC}">
                <c16:uniqueId val="{00000002-1B32-47D1-B0A2-EBADAFFB8A84}"/>
              </c:ext>
            </c:extLst>
          </c:dPt>
          <c:dLbls>
            <c:dLbl>
              <c:idx val="0"/>
              <c:delete val="1"/>
              <c:extLst>
                <c:ext xmlns:c15="http://schemas.microsoft.com/office/drawing/2012/chart" uri="{CE6537A1-D6FC-4f65-9D91-7224C49458BB}"/>
                <c:ext xmlns:c16="http://schemas.microsoft.com/office/drawing/2014/chart" uri="{C3380CC4-5D6E-409C-BE32-E72D297353CC}">
                  <c16:uniqueId val="{00000002-1B32-47D1-B0A2-EBADAFFB8A84}"/>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l"/>
              <c:showLegendKey val="0"/>
              <c:showVal val="0"/>
              <c:showCatName val="1"/>
              <c:showSerName val="1"/>
              <c:showPercent val="0"/>
              <c:showBubbleSize val="0"/>
              <c:extLst>
                <c:ext xmlns:c15="http://schemas.microsoft.com/office/drawing/2012/chart" uri="{CE6537A1-D6FC-4f65-9D91-7224C49458BB}"/>
                <c:ext xmlns:c16="http://schemas.microsoft.com/office/drawing/2014/chart" uri="{C3380CC4-5D6E-409C-BE32-E72D297353CC}">
                  <c16:uniqueId val="{00000003-1B32-47D1-B0A2-EBADAFFB8A84}"/>
                </c:ext>
              </c:extLst>
            </c:dLbl>
            <c:dLbl>
              <c:idx val="2"/>
              <c:delete val="1"/>
              <c:extLst>
                <c:ext xmlns:c15="http://schemas.microsoft.com/office/drawing/2012/chart" uri="{CE6537A1-D6FC-4f65-9D91-7224C49458BB}"/>
                <c:ext xmlns:c16="http://schemas.microsoft.com/office/drawing/2014/chart" uri="{C3380CC4-5D6E-409C-BE32-E72D297353CC}">
                  <c16:uniqueId val="{00000004-1B32-47D1-B0A2-EBADAFFB8A8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l"/>
            <c:showLegendKey val="0"/>
            <c:showVal val="0"/>
            <c:showCatName val="1"/>
            <c:showSerName val="1"/>
            <c:showPercent val="0"/>
            <c:showBubbleSize val="0"/>
            <c:separator> </c:separator>
            <c:showLeaderLines val="0"/>
            <c:extLst>
              <c:ext xmlns:c15="http://schemas.microsoft.com/office/drawing/2012/chart" uri="{CE6537A1-D6FC-4f65-9D91-7224C49458BB}">
                <c15:showLeaderLines val="0"/>
              </c:ext>
            </c:extLst>
          </c:dLbls>
          <c:xVal>
            <c:numRef>
              <c:f>Sheet2!$E$3:$E$5</c:f>
              <c:numCache>
                <c:formatCode>0%</c:formatCode>
                <c:ptCount val="3"/>
                <c:pt idx="0">
                  <c:v>1</c:v>
                </c:pt>
                <c:pt idx="1">
                  <c:v>1</c:v>
                </c:pt>
                <c:pt idx="2">
                  <c:v>1</c:v>
                </c:pt>
              </c:numCache>
            </c:numRef>
          </c:xVal>
          <c:yVal>
            <c:numRef>
              <c:f>Sheet2!$D$2:$D$5</c:f>
              <c:numCache>
                <c:formatCode>General</c:formatCode>
                <c:ptCount val="4"/>
                <c:pt idx="0">
                  <c:v>0</c:v>
                </c:pt>
                <c:pt idx="1">
                  <c:v>1</c:v>
                </c:pt>
                <c:pt idx="2">
                  <c:v>2</c:v>
                </c:pt>
              </c:numCache>
            </c:numRef>
          </c:yVal>
          <c:smooth val="0"/>
          <c:extLst>
            <c:ext xmlns:c16="http://schemas.microsoft.com/office/drawing/2014/chart" uri="{C3380CC4-5D6E-409C-BE32-E72D297353CC}">
              <c16:uniqueId val="{00000005-1B32-47D1-B0A2-EBADAFFB8A84}"/>
            </c:ext>
          </c:extLst>
        </c:ser>
        <c:dLbls>
          <c:showLegendKey val="0"/>
          <c:showVal val="0"/>
          <c:showCatName val="0"/>
          <c:showSerName val="0"/>
          <c:showPercent val="0"/>
          <c:showBubbleSize val="0"/>
        </c:dLbls>
        <c:axId val="571361808"/>
        <c:axId val="571359512"/>
      </c:scatterChart>
      <c:valAx>
        <c:axId val="571361808"/>
        <c:scaling>
          <c:orientation val="minMax"/>
          <c:max val="1.1000000000000001"/>
          <c:min val="0.5"/>
        </c:scaling>
        <c:delete val="1"/>
        <c:axPos val="b"/>
        <c:numFmt formatCode="0%" sourceLinked="1"/>
        <c:majorTickMark val="out"/>
        <c:minorTickMark val="none"/>
        <c:tickLblPos val="nextTo"/>
        <c:crossAx val="571359512"/>
        <c:crosses val="autoZero"/>
        <c:crossBetween val="midCat"/>
        <c:majorUnit val="0.2"/>
      </c:valAx>
      <c:valAx>
        <c:axId val="571359512"/>
        <c:scaling>
          <c:orientation val="minMax"/>
          <c:max val="2"/>
          <c:min val="0"/>
        </c:scaling>
        <c:delete val="1"/>
        <c:axPos val="l"/>
        <c:majorGridlines>
          <c:spPr>
            <a:ln w="9525" cap="flat" cmpd="sng" algn="ctr">
              <a:noFill/>
              <a:round/>
            </a:ln>
            <a:effectLst/>
          </c:spPr>
        </c:majorGridlines>
        <c:numFmt formatCode="General" sourceLinked="1"/>
        <c:majorTickMark val="out"/>
        <c:minorTickMark val="none"/>
        <c:tickLblPos val="nextTo"/>
        <c:crossAx val="571361808"/>
        <c:crosses val="autoZero"/>
        <c:crossBetween val="midCat"/>
        <c:min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1702505398857316E-4"/>
          <c:y val="0.16879371093272294"/>
          <c:w val="0.99527044863981262"/>
          <c:h val="0.62290419947506559"/>
        </c:manualLayout>
      </c:layout>
      <c:scatterChart>
        <c:scatterStyle val="lineMarker"/>
        <c:varyColors val="0"/>
        <c:ser>
          <c:idx val="1"/>
          <c:order val="0"/>
          <c:tx>
            <c:strRef>
              <c:f>'Sheet2 (2)'!$B$2</c:f>
              <c:strCache>
                <c:ptCount val="1"/>
                <c:pt idx="0">
                  <c:v>2022</c:v>
                </c:pt>
              </c:strCache>
            </c:strRef>
          </c:tx>
          <c:spPr>
            <a:ln w="25400" cap="rnd">
              <a:noFill/>
              <a:round/>
            </a:ln>
            <a:effectLst/>
          </c:spPr>
          <c:marker>
            <c:symbol val="circle"/>
            <c:size val="25"/>
            <c:spPr>
              <a:solidFill>
                <a:schemeClr val="bg2"/>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'Sheet2 (2)'!$B$3</c:f>
              <c:numCache>
                <c:formatCode>0%</c:formatCode>
                <c:ptCount val="1"/>
                <c:pt idx="0">
                  <c:v>0.6</c:v>
                </c:pt>
              </c:numCache>
            </c:numRef>
          </c:xVal>
          <c:yVal>
            <c:numRef>
              <c:f>'Sheet2 (2)'!$D$3:$D$4</c:f>
              <c:numCache>
                <c:formatCode>General</c:formatCode>
                <c:ptCount val="2"/>
                <c:pt idx="0">
                  <c:v>1</c:v>
                </c:pt>
                <c:pt idx="1">
                  <c:v>2</c:v>
                </c:pt>
              </c:numCache>
            </c:numRef>
          </c:yVal>
          <c:smooth val="0"/>
          <c:extLst>
            <c:ext xmlns:c16="http://schemas.microsoft.com/office/drawing/2014/chart" uri="{C3380CC4-5D6E-409C-BE32-E72D297353CC}">
              <c16:uniqueId val="{00000000-EFC2-498F-A47E-70AFE8208C69}"/>
            </c:ext>
          </c:extLst>
        </c:ser>
        <c:ser>
          <c:idx val="0"/>
          <c:order val="1"/>
          <c:tx>
            <c:strRef>
              <c:f>'Sheet2 (2)'!$C$2</c:f>
              <c:strCache>
                <c:ptCount val="1"/>
                <c:pt idx="0">
                  <c:v>2023</c:v>
                </c:pt>
              </c:strCache>
            </c:strRef>
          </c:tx>
          <c:spPr>
            <a:ln w="25400" cap="rnd">
              <a:noFill/>
              <a:round/>
            </a:ln>
            <a:effectLst/>
          </c:spPr>
          <c:marker>
            <c:symbol val="circle"/>
            <c:size val="2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'Sheet2 (2)'!$C$3</c:f>
              <c:numCache>
                <c:formatCode>0%</c:formatCode>
                <c:ptCount val="1"/>
                <c:pt idx="0">
                  <c:v>0.65</c:v>
                </c:pt>
              </c:numCache>
            </c:numRef>
          </c:xVal>
          <c:yVal>
            <c:numRef>
              <c:f>'Sheet2 (2)'!$D$3</c:f>
              <c:numCache>
                <c:formatCode>General</c:formatCode>
                <c:ptCount val="1"/>
                <c:pt idx="0">
                  <c:v>1</c:v>
                </c:pt>
              </c:numCache>
            </c:numRef>
          </c:yVal>
          <c:smooth val="0"/>
          <c:extLst>
            <c:ext xmlns:c16="http://schemas.microsoft.com/office/drawing/2014/chart" uri="{C3380CC4-5D6E-409C-BE32-E72D297353CC}">
              <c16:uniqueId val="{00000001-EFC2-498F-A47E-70AFE8208C69}"/>
            </c:ext>
          </c:extLst>
        </c:ser>
        <c:ser>
          <c:idx val="2"/>
          <c:order val="2"/>
          <c:tx>
            <c:strRef>
              <c:f>'Sheet2 (2)'!$E$2</c:f>
              <c:strCache>
                <c:ptCount val="1"/>
                <c:pt idx="0">
                  <c:v>Benchmark:</c:v>
                </c:pt>
              </c:strCache>
            </c:strRef>
          </c:tx>
          <c:spPr>
            <a:ln w="25400" cap="rnd">
              <a:solidFill>
                <a:schemeClr val="tx1"/>
              </a:solidFill>
              <a:round/>
            </a:ln>
            <a:effectLst/>
          </c:spPr>
          <c:marker>
            <c:symbol val="none"/>
          </c:marker>
          <c:dPt>
            <c:idx val="0"/>
            <c:bubble3D val="0"/>
            <c:extLst>
              <c:ext xmlns:c16="http://schemas.microsoft.com/office/drawing/2014/chart" uri="{C3380CC4-5D6E-409C-BE32-E72D297353CC}">
                <c16:uniqueId val="{00000002-EFC2-498F-A47E-70AFE8208C69}"/>
              </c:ext>
            </c:extLst>
          </c:dPt>
          <c:dLbls>
            <c:dLbl>
              <c:idx val="0"/>
              <c:delete val="1"/>
              <c:extLst>
                <c:ext xmlns:c15="http://schemas.microsoft.com/office/drawing/2012/chart" uri="{CE6537A1-D6FC-4f65-9D91-7224C49458BB}"/>
                <c:ext xmlns:c16="http://schemas.microsoft.com/office/drawing/2014/chart" uri="{C3380CC4-5D6E-409C-BE32-E72D297353CC}">
                  <c16:uniqueId val="{00000002-EFC2-498F-A47E-70AFE8208C69}"/>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l"/>
              <c:showLegendKey val="0"/>
              <c:showVal val="0"/>
              <c:showCatName val="1"/>
              <c:showSerName val="1"/>
              <c:showPercent val="0"/>
              <c:showBubbleSize val="0"/>
              <c:extLst>
                <c:ext xmlns:c15="http://schemas.microsoft.com/office/drawing/2012/chart" uri="{CE6537A1-D6FC-4f65-9D91-7224C49458BB}"/>
                <c:ext xmlns:c16="http://schemas.microsoft.com/office/drawing/2014/chart" uri="{C3380CC4-5D6E-409C-BE32-E72D297353CC}">
                  <c16:uniqueId val="{00000003-EFC2-498F-A47E-70AFE8208C69}"/>
                </c:ext>
              </c:extLst>
            </c:dLbl>
            <c:dLbl>
              <c:idx val="2"/>
              <c:delete val="1"/>
              <c:extLst>
                <c:ext xmlns:c15="http://schemas.microsoft.com/office/drawing/2012/chart" uri="{CE6537A1-D6FC-4f65-9D91-7224C49458BB}"/>
                <c:ext xmlns:c16="http://schemas.microsoft.com/office/drawing/2014/chart" uri="{C3380CC4-5D6E-409C-BE32-E72D297353CC}">
                  <c16:uniqueId val="{00000004-EFC2-498F-A47E-70AFE8208C6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l"/>
            <c:showLegendKey val="0"/>
            <c:showVal val="0"/>
            <c:showCatName val="1"/>
            <c:showSerName val="1"/>
            <c:showPercent val="0"/>
            <c:showBubbleSize val="0"/>
            <c:separator> </c:separator>
            <c:showLeaderLines val="0"/>
            <c:extLst>
              <c:ext xmlns:c15="http://schemas.microsoft.com/office/drawing/2012/chart" uri="{CE6537A1-D6FC-4f65-9D91-7224C49458BB}">
                <c15:showLeaderLines val="0"/>
              </c:ext>
            </c:extLst>
          </c:dLbls>
          <c:xVal>
            <c:numRef>
              <c:f>'Sheet2 (2)'!$E$3:$E$5</c:f>
              <c:numCache>
                <c:formatCode>0%</c:formatCode>
                <c:ptCount val="3"/>
                <c:pt idx="0">
                  <c:v>1</c:v>
                </c:pt>
                <c:pt idx="1">
                  <c:v>1</c:v>
                </c:pt>
                <c:pt idx="2">
                  <c:v>1</c:v>
                </c:pt>
              </c:numCache>
            </c:numRef>
          </c:xVal>
          <c:yVal>
            <c:numRef>
              <c:f>'Sheet2 (2)'!$D$2:$D$5</c:f>
              <c:numCache>
                <c:formatCode>General</c:formatCode>
                <c:ptCount val="4"/>
                <c:pt idx="0">
                  <c:v>0</c:v>
                </c:pt>
                <c:pt idx="1">
                  <c:v>1</c:v>
                </c:pt>
                <c:pt idx="2">
                  <c:v>2</c:v>
                </c:pt>
              </c:numCache>
            </c:numRef>
          </c:yVal>
          <c:smooth val="0"/>
          <c:extLst>
            <c:ext xmlns:c16="http://schemas.microsoft.com/office/drawing/2014/chart" uri="{C3380CC4-5D6E-409C-BE32-E72D297353CC}">
              <c16:uniqueId val="{00000005-EFC2-498F-A47E-70AFE8208C69}"/>
            </c:ext>
          </c:extLst>
        </c:ser>
        <c:dLbls>
          <c:showLegendKey val="0"/>
          <c:showVal val="0"/>
          <c:showCatName val="0"/>
          <c:showSerName val="0"/>
          <c:showPercent val="0"/>
          <c:showBubbleSize val="0"/>
        </c:dLbls>
        <c:axId val="571361808"/>
        <c:axId val="571359512"/>
      </c:scatterChart>
      <c:valAx>
        <c:axId val="571361808"/>
        <c:scaling>
          <c:orientation val="minMax"/>
          <c:max val="1.1000000000000001"/>
          <c:min val="0.5"/>
        </c:scaling>
        <c:delete val="1"/>
        <c:axPos val="b"/>
        <c:numFmt formatCode="0%" sourceLinked="1"/>
        <c:majorTickMark val="out"/>
        <c:minorTickMark val="none"/>
        <c:tickLblPos val="nextTo"/>
        <c:crossAx val="571359512"/>
        <c:crosses val="autoZero"/>
        <c:crossBetween val="midCat"/>
        <c:majorUnit val="0.2"/>
      </c:valAx>
      <c:valAx>
        <c:axId val="571359512"/>
        <c:scaling>
          <c:orientation val="minMax"/>
          <c:max val="2"/>
          <c:min val="0"/>
        </c:scaling>
        <c:delete val="1"/>
        <c:axPos val="l"/>
        <c:majorGridlines>
          <c:spPr>
            <a:ln w="9525" cap="flat" cmpd="sng" algn="ctr">
              <a:noFill/>
              <a:round/>
            </a:ln>
            <a:effectLst/>
          </c:spPr>
        </c:majorGridlines>
        <c:numFmt formatCode="General" sourceLinked="1"/>
        <c:majorTickMark val="out"/>
        <c:minorTickMark val="none"/>
        <c:tickLblPos val="nextTo"/>
        <c:crossAx val="571361808"/>
        <c:crosses val="autoZero"/>
        <c:crossBetween val="midCat"/>
        <c:min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Childhood Immunization Status: Combo 3</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CIS_C3!$A$14</c:f>
              <c:strCache>
                <c:ptCount val="1"/>
                <c:pt idx="0">
                  <c:v>Statewide</c:v>
                </c:pt>
              </c:strCache>
            </c:strRef>
          </c:tx>
          <c:spPr>
            <a:ln w="28575" cap="rnd">
              <a:solidFill>
                <a:schemeClr val="accent1"/>
              </a:solidFill>
              <a:round/>
            </a:ln>
            <a:effectLst/>
          </c:spPr>
          <c:marker>
            <c:symbol val="none"/>
          </c:marker>
          <c:dPt>
            <c:idx val="0"/>
            <c:marker>
              <c:symbol val="none"/>
            </c:marker>
            <c:bubble3D val="0"/>
            <c:extLst>
              <c:ext xmlns:c16="http://schemas.microsoft.com/office/drawing/2014/chart" uri="{C3380CC4-5D6E-409C-BE32-E72D297353CC}">
                <c16:uniqueId val="{00000000-B6C0-42C5-8D74-2382942C2D76}"/>
              </c:ext>
            </c:extLst>
          </c:dPt>
          <c:cat>
            <c:strRef>
              <c:f>CIS_C3!$B$1:$D$1</c:f>
              <c:strCache>
                <c:ptCount val="3"/>
                <c:pt idx="0">
                  <c:v>'21</c:v>
                </c:pt>
                <c:pt idx="1">
                  <c:v>'22</c:v>
                </c:pt>
                <c:pt idx="2">
                  <c:v>'23</c:v>
                </c:pt>
              </c:strCache>
            </c:strRef>
          </c:cat>
          <c:val>
            <c:numRef>
              <c:f>CIS_C3!$B$14:$D$14</c:f>
              <c:numCache>
                <c:formatCode>0.0%</c:formatCode>
                <c:ptCount val="3"/>
                <c:pt idx="0">
                  <c:v>0.60799999999999998</c:v>
                </c:pt>
                <c:pt idx="1">
                  <c:v>0.60200000000000009</c:v>
                </c:pt>
                <c:pt idx="2">
                  <c:v>0.59</c:v>
                </c:pt>
              </c:numCache>
            </c:numRef>
          </c:val>
          <c:smooth val="0"/>
          <c:extLst>
            <c:ext xmlns:c16="http://schemas.microsoft.com/office/drawing/2014/chart" uri="{C3380CC4-5D6E-409C-BE32-E72D297353CC}">
              <c16:uniqueId val="{00000001-B6C0-42C5-8D74-2382942C2D76}"/>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CIS_C3!$A$2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CIS_C3!$B$2:$D$2</c:f>
              <c:numCache>
                <c:formatCode>0.0%</c:formatCode>
                <c:ptCount val="3"/>
                <c:pt idx="0">
                  <c:v>0.623</c:v>
                </c:pt>
                <c:pt idx="1">
                  <c:v>0.63500000000000001</c:v>
                </c:pt>
                <c:pt idx="2">
                  <c:v>0.61599999999999999</c:v>
                </c:pt>
              </c:numCache>
            </c:numRef>
          </c:yVal>
          <c:smooth val="0"/>
          <c:extLst>
            <c:ext xmlns:c16="http://schemas.microsoft.com/office/drawing/2014/chart" uri="{C3380CC4-5D6E-409C-BE32-E72D297353CC}">
              <c16:uniqueId val="{00000002-B6C0-42C5-8D74-2382942C2D76}"/>
            </c:ext>
          </c:extLst>
        </c:ser>
        <c:ser>
          <c:idx val="1"/>
          <c:order val="1"/>
          <c:tx>
            <c:strRef>
              <c:f>CIS_C3!$A$3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CIS_C3!$B$3:$D$3</c:f>
              <c:numCache>
                <c:formatCode>0.0%</c:formatCode>
                <c:ptCount val="3"/>
                <c:pt idx="0">
                  <c:v>0.45799999999999996</c:v>
                </c:pt>
                <c:pt idx="1">
                  <c:v>0.46500000000000002</c:v>
                </c:pt>
                <c:pt idx="2">
                  <c:v>0.45400000000000001</c:v>
                </c:pt>
              </c:numCache>
            </c:numRef>
          </c:yVal>
          <c:smooth val="0"/>
          <c:extLst>
            <c:ext xmlns:c16="http://schemas.microsoft.com/office/drawing/2014/chart" uri="{C3380CC4-5D6E-409C-BE32-E72D297353CC}">
              <c16:uniqueId val="{00000003-B6C0-42C5-8D74-2382942C2D76}"/>
            </c:ext>
          </c:extLst>
        </c:ser>
        <c:ser>
          <c:idx val="2"/>
          <c:order val="2"/>
          <c:tx>
            <c:strRef>
              <c:f>CIS_C3!$A$4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CIS_C3!$B$4:$D$4</c:f>
              <c:numCache>
                <c:formatCode>0.0%</c:formatCode>
                <c:ptCount val="3"/>
                <c:pt idx="0">
                  <c:v>0.66</c:v>
                </c:pt>
                <c:pt idx="1">
                  <c:v>0.68299999999999994</c:v>
                </c:pt>
                <c:pt idx="2">
                  <c:v>0.58499999999999996</c:v>
                </c:pt>
              </c:numCache>
            </c:numRef>
          </c:yVal>
          <c:smooth val="0"/>
          <c:extLst>
            <c:ext xmlns:c16="http://schemas.microsoft.com/office/drawing/2014/chart" uri="{C3380CC4-5D6E-409C-BE32-E72D297353CC}">
              <c16:uniqueId val="{00000004-B6C0-42C5-8D74-2382942C2D76}"/>
            </c:ext>
          </c:extLst>
        </c:ser>
        <c:ser>
          <c:idx val="3"/>
          <c:order val="3"/>
          <c:tx>
            <c:strRef>
              <c:f>CIS_C3!$A$5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CIS_C3!$B$5:$D$5</c:f>
              <c:numCache>
                <c:formatCode>0.0%</c:formatCode>
                <c:ptCount val="3"/>
                <c:pt idx="0">
                  <c:v>0.504</c:v>
                </c:pt>
                <c:pt idx="1">
                  <c:v>0.50700000000000001</c:v>
                </c:pt>
                <c:pt idx="2">
                  <c:v>0.55300000000000005</c:v>
                </c:pt>
              </c:numCache>
            </c:numRef>
          </c:yVal>
          <c:smooth val="0"/>
          <c:extLst>
            <c:ext xmlns:c16="http://schemas.microsoft.com/office/drawing/2014/chart" uri="{C3380CC4-5D6E-409C-BE32-E72D297353CC}">
              <c16:uniqueId val="{00000005-B6C0-42C5-8D74-2382942C2D76}"/>
            </c:ext>
          </c:extLst>
        </c:ser>
        <c:ser>
          <c:idx val="4"/>
          <c:order val="4"/>
          <c:tx>
            <c:strRef>
              <c:f>CIS_C3!$A$6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CIS_C3!$B$6:$D$6</c:f>
              <c:numCache>
                <c:formatCode>0.0%</c:formatCode>
                <c:ptCount val="3"/>
                <c:pt idx="0">
                  <c:v>0.65800000000000003</c:v>
                </c:pt>
                <c:pt idx="1">
                  <c:v>0.65500000000000003</c:v>
                </c:pt>
                <c:pt idx="2">
                  <c:v>0.64900000000000002</c:v>
                </c:pt>
              </c:numCache>
            </c:numRef>
          </c:yVal>
          <c:smooth val="0"/>
          <c:extLst>
            <c:ext xmlns:c16="http://schemas.microsoft.com/office/drawing/2014/chart" uri="{C3380CC4-5D6E-409C-BE32-E72D297353CC}">
              <c16:uniqueId val="{00000006-B6C0-42C5-8D74-2382942C2D76}"/>
            </c:ext>
          </c:extLst>
        </c:ser>
        <c:ser>
          <c:idx val="5"/>
          <c:order val="5"/>
          <c:tx>
            <c:strRef>
              <c:f>CIS_C3!$A$7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CIS_C3!$B$7:$D$7</c:f>
              <c:numCache>
                <c:formatCode>0.0%</c:formatCode>
                <c:ptCount val="3"/>
                <c:pt idx="0">
                  <c:v>0.6070000000000001</c:v>
                </c:pt>
                <c:pt idx="1">
                  <c:v>0.59899999999999998</c:v>
                </c:pt>
                <c:pt idx="2">
                  <c:v>0.59499999999999997</c:v>
                </c:pt>
              </c:numCache>
            </c:numRef>
          </c:yVal>
          <c:smooth val="0"/>
          <c:extLst>
            <c:ext xmlns:c16="http://schemas.microsoft.com/office/drawing/2014/chart" uri="{C3380CC4-5D6E-409C-BE32-E72D297353CC}">
              <c16:uniqueId val="{00000007-B6C0-42C5-8D74-2382942C2D76}"/>
            </c:ext>
          </c:extLst>
        </c:ser>
        <c:ser>
          <c:idx val="6"/>
          <c:order val="6"/>
          <c:tx>
            <c:strRef>
              <c:f>CIS_C3!$A$8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CIS_C3!$B$8:$D$8</c:f>
              <c:numCache>
                <c:formatCode>0.0%</c:formatCode>
                <c:ptCount val="3"/>
                <c:pt idx="0">
                  <c:v>0.60799999999999998</c:v>
                </c:pt>
                <c:pt idx="1">
                  <c:v>0.6</c:v>
                </c:pt>
                <c:pt idx="2">
                  <c:v>0.55600000000000005</c:v>
                </c:pt>
              </c:numCache>
            </c:numRef>
          </c:yVal>
          <c:smooth val="0"/>
          <c:extLst>
            <c:ext xmlns:c16="http://schemas.microsoft.com/office/drawing/2014/chart" uri="{C3380CC4-5D6E-409C-BE32-E72D297353CC}">
              <c16:uniqueId val="{00000008-B6C0-42C5-8D74-2382942C2D76}"/>
            </c:ext>
          </c:extLst>
        </c:ser>
        <c:ser>
          <c:idx val="7"/>
          <c:order val="7"/>
          <c:tx>
            <c:strRef>
              <c:f>CIS_C3!$A$9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CIS_C3!$B$9:$D$9</c:f>
              <c:numCache>
                <c:formatCode>0.0%</c:formatCode>
                <c:ptCount val="3"/>
                <c:pt idx="0">
                  <c:v>0.53300000000000003</c:v>
                </c:pt>
                <c:pt idx="1">
                  <c:v>0.55100000000000005</c:v>
                </c:pt>
                <c:pt idx="2">
                  <c:v>0.55200000000000005</c:v>
                </c:pt>
              </c:numCache>
            </c:numRef>
          </c:yVal>
          <c:smooth val="0"/>
          <c:extLst>
            <c:ext xmlns:c16="http://schemas.microsoft.com/office/drawing/2014/chart" uri="{C3380CC4-5D6E-409C-BE32-E72D297353CC}">
              <c16:uniqueId val="{00000009-B6C0-42C5-8D74-2382942C2D76}"/>
            </c:ext>
          </c:extLst>
        </c:ser>
        <c:ser>
          <c:idx val="8"/>
          <c:order val="8"/>
          <c:tx>
            <c:strRef>
              <c:f>CIS_C3!$A$10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CIS_C3!$B$10:$D$10</c:f>
              <c:numCache>
                <c:formatCode>0.0%</c:formatCode>
                <c:ptCount val="3"/>
                <c:pt idx="0">
                  <c:v>0.55600000000000005</c:v>
                </c:pt>
                <c:pt idx="1">
                  <c:v>0.57600000000000007</c:v>
                </c:pt>
                <c:pt idx="2">
                  <c:v>0.60199999999999998</c:v>
                </c:pt>
              </c:numCache>
            </c:numRef>
          </c:yVal>
          <c:smooth val="0"/>
          <c:extLst>
            <c:ext xmlns:c16="http://schemas.microsoft.com/office/drawing/2014/chart" uri="{C3380CC4-5D6E-409C-BE32-E72D297353CC}">
              <c16:uniqueId val="{0000000A-B6C0-42C5-8D74-2382942C2D76}"/>
            </c:ext>
          </c:extLst>
        </c:ser>
        <c:ser>
          <c:idx val="9"/>
          <c:order val="9"/>
          <c:tx>
            <c:strRef>
              <c:f>CIS_C3!$A$11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CIS_C3!$B$11:$D$11</c:f>
              <c:numCache>
                <c:formatCode>0.0%</c:formatCode>
                <c:ptCount val="3"/>
                <c:pt idx="0">
                  <c:v>0.67799999999999994</c:v>
                </c:pt>
                <c:pt idx="1">
                  <c:v>0.59399999999999997</c:v>
                </c:pt>
                <c:pt idx="2">
                  <c:v>0.626</c:v>
                </c:pt>
              </c:numCache>
            </c:numRef>
          </c:yVal>
          <c:smooth val="0"/>
          <c:extLst>
            <c:ext xmlns:c16="http://schemas.microsoft.com/office/drawing/2014/chart" uri="{C3380CC4-5D6E-409C-BE32-E72D297353CC}">
              <c16:uniqueId val="{0000000B-B6C0-42C5-8D74-2382942C2D76}"/>
            </c:ext>
          </c:extLst>
        </c:ser>
        <c:ser>
          <c:idx val="10"/>
          <c:order val="10"/>
          <c:tx>
            <c:strRef>
              <c:f>CIS_C3!$A$12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CIS_C3!$B$12:$D$12</c:f>
              <c:numCache>
                <c:formatCode>0.0%</c:formatCode>
                <c:ptCount val="3"/>
                <c:pt idx="0">
                  <c:v>0.69200000000000006</c:v>
                </c:pt>
                <c:pt idx="1">
                  <c:v>0.67700000000000005</c:v>
                </c:pt>
                <c:pt idx="2">
                  <c:v>0.64100000000000001</c:v>
                </c:pt>
              </c:numCache>
            </c:numRef>
          </c:yVal>
          <c:smooth val="0"/>
          <c:extLst>
            <c:ext xmlns:c16="http://schemas.microsoft.com/office/drawing/2014/chart" uri="{C3380CC4-5D6E-409C-BE32-E72D297353CC}">
              <c16:uniqueId val="{0000000C-B6C0-42C5-8D74-2382942C2D76}"/>
            </c:ext>
          </c:extLst>
        </c:ser>
        <c:ser>
          <c:idx val="11"/>
          <c:order val="11"/>
          <c:tx>
            <c:strRef>
              <c:f>CIS_C3!$A$13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CIS_C3!$B$13:$D$13</c:f>
              <c:numCache>
                <c:formatCode>0.0%</c:formatCode>
                <c:ptCount val="3"/>
                <c:pt idx="0">
                  <c:v>0.65599999999999992</c:v>
                </c:pt>
                <c:pt idx="1">
                  <c:v>0.63800000000000001</c:v>
                </c:pt>
                <c:pt idx="2">
                  <c:v>0.61299999999999999</c:v>
                </c:pt>
              </c:numCache>
            </c:numRef>
          </c:yVal>
          <c:smooth val="0"/>
          <c:extLst>
            <c:ext xmlns:c16="http://schemas.microsoft.com/office/drawing/2014/chart" uri="{C3380CC4-5D6E-409C-BE32-E72D297353CC}">
              <c16:uniqueId val="{0000000D-B6C0-42C5-8D74-2382942C2D76}"/>
            </c:ext>
          </c:extLst>
        </c:ser>
        <c:ser>
          <c:idx val="13"/>
          <c:order val="12"/>
          <c:tx>
            <c:strRef>
              <c:f>CIS_C3!$A$15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CIS_C3!$B$15:$D$15</c:f>
              <c:numCache>
                <c:formatCode>0.0%</c:formatCode>
                <c:ptCount val="3"/>
                <c:pt idx="0">
                  <c:v>0.14300000000000002</c:v>
                </c:pt>
                <c:pt idx="1">
                  <c:v>0.443</c:v>
                </c:pt>
                <c:pt idx="2">
                  <c:v>0.442</c:v>
                </c:pt>
              </c:numCache>
            </c:numRef>
          </c:yVal>
          <c:smooth val="0"/>
          <c:extLst>
            <c:ext xmlns:c16="http://schemas.microsoft.com/office/drawing/2014/chart" uri="{C3380CC4-5D6E-409C-BE32-E72D297353CC}">
              <c16:uniqueId val="{0000000E-B6C0-42C5-8D74-2382942C2D76}"/>
            </c:ext>
          </c:extLst>
        </c:ser>
        <c:ser>
          <c:idx val="14"/>
          <c:order val="13"/>
          <c:tx>
            <c:strRef>
              <c:f>CIS_C3!$A$16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CIS_C3!$B$16:$D$16</c:f>
              <c:numCache>
                <c:formatCode>0.0%</c:formatCode>
                <c:ptCount val="3"/>
                <c:pt idx="0">
                  <c:v>0.51100000000000001</c:v>
                </c:pt>
                <c:pt idx="1">
                  <c:v>0.52900000000000003</c:v>
                </c:pt>
                <c:pt idx="2">
                  <c:v>0.47099999999999997</c:v>
                </c:pt>
              </c:numCache>
            </c:numRef>
          </c:yVal>
          <c:smooth val="0"/>
          <c:extLst>
            <c:ext xmlns:c16="http://schemas.microsoft.com/office/drawing/2014/chart" uri="{C3380CC4-5D6E-409C-BE32-E72D297353CC}">
              <c16:uniqueId val="{0000000F-B6C0-42C5-8D74-2382942C2D76}"/>
            </c:ext>
          </c:extLst>
        </c:ser>
        <c:ser>
          <c:idx val="15"/>
          <c:order val="14"/>
          <c:tx>
            <c:strRef>
              <c:f>CIS_C3!$A$17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CIS_C3!$B$17:$D$17</c:f>
              <c:numCache>
                <c:formatCode>0.0%</c:formatCode>
                <c:ptCount val="3"/>
                <c:pt idx="0">
                  <c:v>0.57799999999999996</c:v>
                </c:pt>
                <c:pt idx="1">
                  <c:v>0.59100000000000008</c:v>
                </c:pt>
                <c:pt idx="2">
                  <c:v>0.55400000000000005</c:v>
                </c:pt>
              </c:numCache>
            </c:numRef>
          </c:yVal>
          <c:smooth val="0"/>
          <c:extLst>
            <c:ext xmlns:c16="http://schemas.microsoft.com/office/drawing/2014/chart" uri="{C3380CC4-5D6E-409C-BE32-E72D297353CC}">
              <c16:uniqueId val="{00000010-B6C0-42C5-8D74-2382942C2D76}"/>
            </c:ext>
          </c:extLst>
        </c:ser>
        <c:ser>
          <c:idx val="16"/>
          <c:order val="15"/>
          <c:tx>
            <c:strRef>
              <c:f>CIS_C3!$A$18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CIS_C3!$B$1:$D$1</c:f>
              <c:strCache>
                <c:ptCount val="3"/>
                <c:pt idx="0">
                  <c:v>'21</c:v>
                </c:pt>
                <c:pt idx="1">
                  <c:v>'22</c:v>
                </c:pt>
                <c:pt idx="2">
                  <c:v>'23</c:v>
                </c:pt>
              </c:strCache>
            </c:strRef>
          </c:xVal>
          <c:yVal>
            <c:numRef>
              <c:f>CIS_C3!$B$18:$D$18</c:f>
              <c:numCache>
                <c:formatCode>0.0%</c:formatCode>
                <c:ptCount val="3"/>
                <c:pt idx="0">
                  <c:v>0.63200000000000001</c:v>
                </c:pt>
                <c:pt idx="1">
                  <c:v>0.61299999999999999</c:v>
                </c:pt>
                <c:pt idx="2">
                  <c:v>0.64700000000000002</c:v>
                </c:pt>
              </c:numCache>
            </c:numRef>
          </c:yVal>
          <c:smooth val="0"/>
          <c:extLst>
            <c:ext xmlns:c16="http://schemas.microsoft.com/office/drawing/2014/chart" uri="{C3380CC4-5D6E-409C-BE32-E72D297353CC}">
              <c16:uniqueId val="{00000011-B6C0-42C5-8D74-2382942C2D76}"/>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CIS_C3!$B$19:$D$19</c:f>
              <c:numCache>
                <c:formatCode>0.0%</c:formatCode>
                <c:ptCount val="3"/>
                <c:pt idx="0">
                  <c:v>0.60799999999999998</c:v>
                </c:pt>
                <c:pt idx="1">
                  <c:v>0.60200000000000009</c:v>
                </c:pt>
                <c:pt idx="2">
                  <c:v>0.59</c:v>
                </c:pt>
              </c:numCache>
            </c:numRef>
          </c:yVal>
          <c:smooth val="0"/>
          <c:extLst>
            <c:ext xmlns:c16="http://schemas.microsoft.com/office/drawing/2014/chart" uri="{C3380CC4-5D6E-409C-BE32-E72D297353CC}">
              <c16:uniqueId val="{00000012-B6C0-42C5-8D74-2382942C2D76}"/>
            </c:ext>
          </c:extLst>
        </c:ser>
        <c:ser>
          <c:idx val="19"/>
          <c:order val="19"/>
          <c:tx>
            <c:strRef>
              <c:f>CIS_C3!$A$20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CIS_C3!$B$1:$D$1</c:f>
              <c:strCache>
                <c:ptCount val="3"/>
                <c:pt idx="0">
                  <c:v>'21</c:v>
                </c:pt>
                <c:pt idx="1">
                  <c:v>'22</c:v>
                </c:pt>
                <c:pt idx="2">
                  <c:v>'23</c:v>
                </c:pt>
              </c:strCache>
            </c:strRef>
          </c:xVal>
          <c:yVal>
            <c:numRef>
              <c:f>CIS_C3!$B$20:$D$20</c:f>
              <c:numCache>
                <c:formatCode>0.0%</c:formatCode>
                <c:ptCount val="3"/>
                <c:pt idx="1">
                  <c:v>0.71099999999999997</c:v>
                </c:pt>
                <c:pt idx="2">
                  <c:v>0.67900000000000005</c:v>
                </c:pt>
              </c:numCache>
            </c:numRef>
          </c:yVal>
          <c:smooth val="0"/>
          <c:extLst>
            <c:ext xmlns:c16="http://schemas.microsoft.com/office/drawing/2014/chart" uri="{C3380CC4-5D6E-409C-BE32-E72D297353CC}">
              <c16:uniqueId val="{00000013-B6C0-42C5-8D74-2382942C2D76}"/>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CIS_C3!$F$3:$F$4</c:f>
              <c:numCache>
                <c:formatCode>General</c:formatCode>
                <c:ptCount val="2"/>
                <c:pt idx="0">
                  <c:v>0</c:v>
                </c:pt>
                <c:pt idx="1">
                  <c:v>0</c:v>
                </c:pt>
              </c:numCache>
            </c:numRef>
          </c:xVal>
          <c:yVal>
            <c:numRef>
              <c:f>CIS_C3!$G$3:$G$4</c:f>
              <c:numCache>
                <c:formatCode>General</c:formatCode>
                <c:ptCount val="2"/>
                <c:pt idx="0">
                  <c:v>0</c:v>
                </c:pt>
                <c:pt idx="1">
                  <c:v>1</c:v>
                </c:pt>
              </c:numCache>
            </c:numRef>
          </c:yVal>
          <c:smooth val="0"/>
          <c:extLst>
            <c:ext xmlns:c16="http://schemas.microsoft.com/office/drawing/2014/chart" uri="{C3380CC4-5D6E-409C-BE32-E72D297353CC}">
              <c16:uniqueId val="{00000014-B6C0-42C5-8D74-2382942C2D76}"/>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Immunizations for Adolescents: Combo 2</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IMA_C2!$A$14</c:f>
              <c:strCache>
                <c:ptCount val="1"/>
                <c:pt idx="0">
                  <c:v>Statewide</c:v>
                </c:pt>
              </c:strCache>
            </c:strRef>
          </c:tx>
          <c:spPr>
            <a:ln w="25400" cap="rnd">
              <a:solidFill>
                <a:schemeClr val="accent1"/>
              </a:solidFill>
              <a:round/>
            </a:ln>
            <a:effectLst/>
          </c:spPr>
          <c:marker>
            <c:symbol val="none"/>
          </c:marker>
          <c:dPt>
            <c:idx val="4"/>
            <c:marker>
              <c:symbol val="none"/>
            </c:marker>
            <c:bubble3D val="0"/>
            <c:extLst>
              <c:ext xmlns:c16="http://schemas.microsoft.com/office/drawing/2014/chart" uri="{C3380CC4-5D6E-409C-BE32-E72D297353CC}">
                <c16:uniqueId val="{00000000-766C-4E3C-9C90-B140AE44FAAE}"/>
              </c:ext>
            </c:extLst>
          </c:dPt>
          <c:cat>
            <c:strRef>
              <c:f>IMA_C2!$B$1:$H$1</c:f>
              <c:strCache>
                <c:ptCount val="7"/>
                <c:pt idx="0">
                  <c:v>'17</c:v>
                </c:pt>
                <c:pt idx="1">
                  <c:v>'18</c:v>
                </c:pt>
                <c:pt idx="2">
                  <c:v>'19</c:v>
                </c:pt>
                <c:pt idx="3">
                  <c:v>'20</c:v>
                </c:pt>
                <c:pt idx="4">
                  <c:v>'21</c:v>
                </c:pt>
                <c:pt idx="5">
                  <c:v>'22</c:v>
                </c:pt>
                <c:pt idx="6">
                  <c:v>'23</c:v>
                </c:pt>
              </c:strCache>
            </c:strRef>
          </c:cat>
          <c:val>
            <c:numRef>
              <c:f>IMA_C2!$B$14:$H$14</c:f>
              <c:numCache>
                <c:formatCode>0.0%</c:formatCode>
                <c:ptCount val="7"/>
                <c:pt idx="0">
                  <c:v>0.313</c:v>
                </c:pt>
                <c:pt idx="1">
                  <c:v>0.33299999999999996</c:v>
                </c:pt>
                <c:pt idx="2">
                  <c:v>0.36</c:v>
                </c:pt>
                <c:pt idx="3">
                  <c:v>0.36299999999999999</c:v>
                </c:pt>
                <c:pt idx="4">
                  <c:v>0.33500000000000002</c:v>
                </c:pt>
                <c:pt idx="5">
                  <c:v>0.318</c:v>
                </c:pt>
                <c:pt idx="6">
                  <c:v>0.32700000000000001</c:v>
                </c:pt>
              </c:numCache>
            </c:numRef>
          </c:val>
          <c:smooth val="0"/>
          <c:extLst>
            <c:ext xmlns:c16="http://schemas.microsoft.com/office/drawing/2014/chart" uri="{C3380CC4-5D6E-409C-BE32-E72D297353CC}">
              <c16:uniqueId val="{00000001-766C-4E3C-9C90-B140AE44FAAE}"/>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IMA_C2!$A$2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IMA_C2!$B$2:$H$2</c:f>
              <c:numCache>
                <c:formatCode>0.0%</c:formatCode>
                <c:ptCount val="7"/>
                <c:pt idx="0">
                  <c:v>0.16899999999999998</c:v>
                </c:pt>
                <c:pt idx="1">
                  <c:v>0.23899999999999999</c:v>
                </c:pt>
                <c:pt idx="2">
                  <c:v>0.33299999999999996</c:v>
                </c:pt>
                <c:pt idx="3">
                  <c:v>0.36299999999999999</c:v>
                </c:pt>
                <c:pt idx="4">
                  <c:v>0.25600000000000001</c:v>
                </c:pt>
                <c:pt idx="5">
                  <c:v>0.23399999999999999</c:v>
                </c:pt>
                <c:pt idx="6">
                  <c:v>0.27300000000000002</c:v>
                </c:pt>
              </c:numCache>
            </c:numRef>
          </c:yVal>
          <c:smooth val="0"/>
          <c:extLst>
            <c:ext xmlns:c16="http://schemas.microsoft.com/office/drawing/2014/chart" uri="{C3380CC4-5D6E-409C-BE32-E72D297353CC}">
              <c16:uniqueId val="{00000002-766C-4E3C-9C90-B140AE44FAAE}"/>
            </c:ext>
          </c:extLst>
        </c:ser>
        <c:ser>
          <c:idx val="1"/>
          <c:order val="1"/>
          <c:tx>
            <c:strRef>
              <c:f>IMA_C2!$A$3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IMA_C2!$B$3:$H$3</c:f>
              <c:numCache>
                <c:formatCode>0.0%</c:formatCode>
                <c:ptCount val="7"/>
                <c:pt idx="0">
                  <c:v>0.16899999999999998</c:v>
                </c:pt>
                <c:pt idx="1">
                  <c:v>0.20699999999999999</c:v>
                </c:pt>
                <c:pt idx="2">
                  <c:v>0.222</c:v>
                </c:pt>
                <c:pt idx="3">
                  <c:v>0.19800000000000001</c:v>
                </c:pt>
                <c:pt idx="4">
                  <c:v>0.17600000000000002</c:v>
                </c:pt>
                <c:pt idx="5">
                  <c:v>0.14199999999999999</c:v>
                </c:pt>
                <c:pt idx="6">
                  <c:v>0.16</c:v>
                </c:pt>
              </c:numCache>
            </c:numRef>
          </c:yVal>
          <c:smooth val="0"/>
          <c:extLst>
            <c:ext xmlns:c16="http://schemas.microsoft.com/office/drawing/2014/chart" uri="{C3380CC4-5D6E-409C-BE32-E72D297353CC}">
              <c16:uniqueId val="{00000003-766C-4E3C-9C90-B140AE44FAAE}"/>
            </c:ext>
          </c:extLst>
        </c:ser>
        <c:ser>
          <c:idx val="2"/>
          <c:order val="2"/>
          <c:tx>
            <c:strRef>
              <c:f>IMA_C2!$A$4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IMA_C2!$B$4:$H$4</c:f>
              <c:numCache>
                <c:formatCode>0.0%</c:formatCode>
                <c:ptCount val="7"/>
                <c:pt idx="0">
                  <c:v>0.34799999999999998</c:v>
                </c:pt>
                <c:pt idx="1">
                  <c:v>0.438</c:v>
                </c:pt>
                <c:pt idx="2">
                  <c:v>0.47000000000000003</c:v>
                </c:pt>
                <c:pt idx="3">
                  <c:v>0.499</c:v>
                </c:pt>
                <c:pt idx="4">
                  <c:v>0.40600000000000003</c:v>
                </c:pt>
                <c:pt idx="5">
                  <c:v>0.38600000000000001</c:v>
                </c:pt>
                <c:pt idx="6">
                  <c:v>0.36799999999999999</c:v>
                </c:pt>
              </c:numCache>
            </c:numRef>
          </c:yVal>
          <c:smooth val="0"/>
          <c:extLst>
            <c:ext xmlns:c16="http://schemas.microsoft.com/office/drawing/2014/chart" uri="{C3380CC4-5D6E-409C-BE32-E72D297353CC}">
              <c16:uniqueId val="{00000004-766C-4E3C-9C90-B140AE44FAAE}"/>
            </c:ext>
          </c:extLst>
        </c:ser>
        <c:ser>
          <c:idx val="3"/>
          <c:order val="3"/>
          <c:tx>
            <c:strRef>
              <c:f>IMA_C2!$A$5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IMA_C2!$B$5:$H$5</c:f>
              <c:numCache>
                <c:formatCode>0.0%</c:formatCode>
                <c:ptCount val="7"/>
                <c:pt idx="0">
                  <c:v>0.24300000000000002</c:v>
                </c:pt>
                <c:pt idx="1">
                  <c:v>0.25900000000000001</c:v>
                </c:pt>
                <c:pt idx="2">
                  <c:v>0.32</c:v>
                </c:pt>
                <c:pt idx="3">
                  <c:v>0.34399999999999997</c:v>
                </c:pt>
                <c:pt idx="4">
                  <c:v>0.29100000000000004</c:v>
                </c:pt>
                <c:pt idx="5">
                  <c:v>0.252</c:v>
                </c:pt>
                <c:pt idx="6">
                  <c:v>0.28899999999999998</c:v>
                </c:pt>
              </c:numCache>
            </c:numRef>
          </c:yVal>
          <c:smooth val="0"/>
          <c:extLst>
            <c:ext xmlns:c16="http://schemas.microsoft.com/office/drawing/2014/chart" uri="{C3380CC4-5D6E-409C-BE32-E72D297353CC}">
              <c16:uniqueId val="{00000005-766C-4E3C-9C90-B140AE44FAAE}"/>
            </c:ext>
          </c:extLst>
        </c:ser>
        <c:ser>
          <c:idx val="4"/>
          <c:order val="4"/>
          <c:tx>
            <c:strRef>
              <c:f>IMA_C2!$A$6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IMA_C2!$B$6:$H$6</c:f>
              <c:numCache>
                <c:formatCode>0.0%</c:formatCode>
                <c:ptCount val="7"/>
                <c:pt idx="0">
                  <c:v>0.317</c:v>
                </c:pt>
                <c:pt idx="1">
                  <c:v>0.33899999999999997</c:v>
                </c:pt>
                <c:pt idx="2">
                  <c:v>0.36</c:v>
                </c:pt>
                <c:pt idx="3">
                  <c:v>0.35200000000000004</c:v>
                </c:pt>
                <c:pt idx="4">
                  <c:v>0.39700000000000002</c:v>
                </c:pt>
                <c:pt idx="5">
                  <c:v>0.36499999999999999</c:v>
                </c:pt>
                <c:pt idx="6">
                  <c:v>0.36499999999999999</c:v>
                </c:pt>
              </c:numCache>
            </c:numRef>
          </c:yVal>
          <c:smooth val="0"/>
          <c:extLst>
            <c:ext xmlns:c16="http://schemas.microsoft.com/office/drawing/2014/chart" uri="{C3380CC4-5D6E-409C-BE32-E72D297353CC}">
              <c16:uniqueId val="{00000006-766C-4E3C-9C90-B140AE44FAAE}"/>
            </c:ext>
          </c:extLst>
        </c:ser>
        <c:ser>
          <c:idx val="5"/>
          <c:order val="5"/>
          <c:tx>
            <c:strRef>
              <c:f>IMA_C2!$A$7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IMA_C2!$B$7:$H$7</c:f>
              <c:numCache>
                <c:formatCode>0.0%</c:formatCode>
                <c:ptCount val="7"/>
                <c:pt idx="0">
                  <c:v>0.40899999999999997</c:v>
                </c:pt>
                <c:pt idx="1">
                  <c:v>0.42700000000000005</c:v>
                </c:pt>
                <c:pt idx="2">
                  <c:v>0.435</c:v>
                </c:pt>
                <c:pt idx="3">
                  <c:v>0.41899999999999998</c:v>
                </c:pt>
                <c:pt idx="4">
                  <c:v>0.36799999999999999</c:v>
                </c:pt>
                <c:pt idx="5">
                  <c:v>0.36100000000000004</c:v>
                </c:pt>
                <c:pt idx="6">
                  <c:v>0.38400000000000001</c:v>
                </c:pt>
              </c:numCache>
            </c:numRef>
          </c:yVal>
          <c:smooth val="0"/>
          <c:extLst>
            <c:ext xmlns:c16="http://schemas.microsoft.com/office/drawing/2014/chart" uri="{C3380CC4-5D6E-409C-BE32-E72D297353CC}">
              <c16:uniqueId val="{00000007-766C-4E3C-9C90-B140AE44FAAE}"/>
            </c:ext>
          </c:extLst>
        </c:ser>
        <c:ser>
          <c:idx val="6"/>
          <c:order val="6"/>
          <c:tx>
            <c:strRef>
              <c:f>IMA_C2!$A$8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IMA_C2!$B$8:$H$8</c:f>
              <c:numCache>
                <c:formatCode>0.0%</c:formatCode>
                <c:ptCount val="7"/>
                <c:pt idx="0">
                  <c:v>0.22100000000000003</c:v>
                </c:pt>
                <c:pt idx="1">
                  <c:v>0.214</c:v>
                </c:pt>
                <c:pt idx="2">
                  <c:v>0.24300000000000002</c:v>
                </c:pt>
                <c:pt idx="3">
                  <c:v>0.26100000000000001</c:v>
                </c:pt>
                <c:pt idx="4">
                  <c:v>0.23399999999999999</c:v>
                </c:pt>
                <c:pt idx="5">
                  <c:v>0.24100000000000002</c:v>
                </c:pt>
                <c:pt idx="6">
                  <c:v>0.224</c:v>
                </c:pt>
              </c:numCache>
            </c:numRef>
          </c:yVal>
          <c:smooth val="0"/>
          <c:extLst>
            <c:ext xmlns:c16="http://schemas.microsoft.com/office/drawing/2014/chart" uri="{C3380CC4-5D6E-409C-BE32-E72D297353CC}">
              <c16:uniqueId val="{00000008-766C-4E3C-9C90-B140AE44FAAE}"/>
            </c:ext>
          </c:extLst>
        </c:ser>
        <c:ser>
          <c:idx val="7"/>
          <c:order val="7"/>
          <c:tx>
            <c:strRef>
              <c:f>IMA_C2!$A$9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IMA_C2!$B$9:$H$9</c:f>
              <c:numCache>
                <c:formatCode>0.0%</c:formatCode>
                <c:ptCount val="7"/>
                <c:pt idx="0">
                  <c:v>0.249</c:v>
                </c:pt>
                <c:pt idx="1">
                  <c:v>0.24600000000000002</c:v>
                </c:pt>
                <c:pt idx="2">
                  <c:v>0.24399999999999999</c:v>
                </c:pt>
                <c:pt idx="3">
                  <c:v>0.25900000000000001</c:v>
                </c:pt>
                <c:pt idx="4">
                  <c:v>0.25</c:v>
                </c:pt>
                <c:pt idx="5">
                  <c:v>0.23399999999999999</c:v>
                </c:pt>
                <c:pt idx="6">
                  <c:v>0.26400000000000001</c:v>
                </c:pt>
              </c:numCache>
            </c:numRef>
          </c:yVal>
          <c:smooth val="0"/>
          <c:extLst>
            <c:ext xmlns:c16="http://schemas.microsoft.com/office/drawing/2014/chart" uri="{C3380CC4-5D6E-409C-BE32-E72D297353CC}">
              <c16:uniqueId val="{00000009-766C-4E3C-9C90-B140AE44FAAE}"/>
            </c:ext>
          </c:extLst>
        </c:ser>
        <c:ser>
          <c:idx val="8"/>
          <c:order val="8"/>
          <c:tx>
            <c:strRef>
              <c:f>IMA_C2!$A$10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IMA_C2!$B$10:$H$10</c:f>
              <c:numCache>
                <c:formatCode>0.0%</c:formatCode>
                <c:ptCount val="7"/>
                <c:pt idx="0">
                  <c:v>0.314</c:v>
                </c:pt>
                <c:pt idx="1">
                  <c:v>0.32200000000000001</c:v>
                </c:pt>
                <c:pt idx="2">
                  <c:v>0.36799999999999999</c:v>
                </c:pt>
                <c:pt idx="3">
                  <c:v>0.32299999999999995</c:v>
                </c:pt>
                <c:pt idx="4">
                  <c:v>0.35100000000000003</c:v>
                </c:pt>
                <c:pt idx="5">
                  <c:v>0.314</c:v>
                </c:pt>
                <c:pt idx="6">
                  <c:v>0.34499999999999997</c:v>
                </c:pt>
              </c:numCache>
            </c:numRef>
          </c:yVal>
          <c:smooth val="0"/>
          <c:extLst>
            <c:ext xmlns:c16="http://schemas.microsoft.com/office/drawing/2014/chart" uri="{C3380CC4-5D6E-409C-BE32-E72D297353CC}">
              <c16:uniqueId val="{0000000A-766C-4E3C-9C90-B140AE44FAAE}"/>
            </c:ext>
          </c:extLst>
        </c:ser>
        <c:ser>
          <c:idx val="9"/>
          <c:order val="9"/>
          <c:tx>
            <c:strRef>
              <c:f>IMA_C2!$A$11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IMA_C2!$B$11:$H$11</c:f>
              <c:numCache>
                <c:formatCode>0.0%</c:formatCode>
                <c:ptCount val="7"/>
                <c:pt idx="0">
                  <c:v>0.32600000000000001</c:v>
                </c:pt>
                <c:pt idx="1">
                  <c:v>0.34299999999999997</c:v>
                </c:pt>
                <c:pt idx="2">
                  <c:v>0.40100000000000002</c:v>
                </c:pt>
                <c:pt idx="3">
                  <c:v>0.42600000000000005</c:v>
                </c:pt>
                <c:pt idx="4">
                  <c:v>0.41100000000000003</c:v>
                </c:pt>
                <c:pt idx="5">
                  <c:v>0.40899999999999997</c:v>
                </c:pt>
                <c:pt idx="6">
                  <c:v>0.42099999999999999</c:v>
                </c:pt>
              </c:numCache>
            </c:numRef>
          </c:yVal>
          <c:smooth val="0"/>
          <c:extLst>
            <c:ext xmlns:c16="http://schemas.microsoft.com/office/drawing/2014/chart" uri="{C3380CC4-5D6E-409C-BE32-E72D297353CC}">
              <c16:uniqueId val="{0000000B-766C-4E3C-9C90-B140AE44FAAE}"/>
            </c:ext>
          </c:extLst>
        </c:ser>
        <c:ser>
          <c:idx val="10"/>
          <c:order val="10"/>
          <c:tx>
            <c:strRef>
              <c:f>IMA_C2!$A$12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IMA_C2!$B$12:$H$12</c:f>
              <c:numCache>
                <c:formatCode>General</c:formatCode>
                <c:ptCount val="7"/>
                <c:pt idx="3" formatCode="0.0%">
                  <c:v>0.35499999999999998</c:v>
                </c:pt>
                <c:pt idx="4" formatCode="0.0%">
                  <c:v>0.36200000000000004</c:v>
                </c:pt>
                <c:pt idx="5" formatCode="0.0%">
                  <c:v>0.32400000000000001</c:v>
                </c:pt>
                <c:pt idx="6" formatCode="0.0%">
                  <c:v>0.29399999999999998</c:v>
                </c:pt>
              </c:numCache>
            </c:numRef>
          </c:yVal>
          <c:smooth val="0"/>
          <c:extLst>
            <c:ext xmlns:c16="http://schemas.microsoft.com/office/drawing/2014/chart" uri="{C3380CC4-5D6E-409C-BE32-E72D297353CC}">
              <c16:uniqueId val="{0000000C-766C-4E3C-9C90-B140AE44FAAE}"/>
            </c:ext>
          </c:extLst>
        </c:ser>
        <c:ser>
          <c:idx val="11"/>
          <c:order val="11"/>
          <c:tx>
            <c:strRef>
              <c:f>IMA_C2!$A$13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IMA_C2!$B$13:$H$13</c:f>
              <c:numCache>
                <c:formatCode>General</c:formatCode>
                <c:ptCount val="7"/>
                <c:pt idx="3" formatCode="0.0%">
                  <c:v>0.36499999999999999</c:v>
                </c:pt>
                <c:pt idx="4" formatCode="0.0%">
                  <c:v>0.34100000000000003</c:v>
                </c:pt>
                <c:pt idx="5" formatCode="0.0%">
                  <c:v>0.34399999999999997</c:v>
                </c:pt>
                <c:pt idx="6" formatCode="0.0%">
                  <c:v>0.32900000000000001</c:v>
                </c:pt>
              </c:numCache>
            </c:numRef>
          </c:yVal>
          <c:smooth val="0"/>
          <c:extLst>
            <c:ext xmlns:c16="http://schemas.microsoft.com/office/drawing/2014/chart" uri="{C3380CC4-5D6E-409C-BE32-E72D297353CC}">
              <c16:uniqueId val="{0000000D-766C-4E3C-9C90-B140AE44FAAE}"/>
            </c:ext>
          </c:extLst>
        </c:ser>
        <c:ser>
          <c:idx val="13"/>
          <c:order val="12"/>
          <c:tx>
            <c:strRef>
              <c:f>IMA_C2!$A$15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IMA_C2!$B$15:$H$15</c:f>
              <c:numCache>
                <c:formatCode>General</c:formatCode>
                <c:ptCount val="7"/>
                <c:pt idx="4" formatCode="0.0%">
                  <c:v>0.16700000000000001</c:v>
                </c:pt>
                <c:pt idx="5" formatCode="0.0%">
                  <c:v>0.17</c:v>
                </c:pt>
                <c:pt idx="6" formatCode="0.0%">
                  <c:v>0.16500000000000001</c:v>
                </c:pt>
              </c:numCache>
            </c:numRef>
          </c:yVal>
          <c:smooth val="0"/>
          <c:extLst>
            <c:ext xmlns:c16="http://schemas.microsoft.com/office/drawing/2014/chart" uri="{C3380CC4-5D6E-409C-BE32-E72D297353CC}">
              <c16:uniqueId val="{0000000E-766C-4E3C-9C90-B140AE44FAAE}"/>
            </c:ext>
          </c:extLst>
        </c:ser>
        <c:ser>
          <c:idx val="14"/>
          <c:order val="13"/>
          <c:tx>
            <c:strRef>
              <c:f>IMA_C2!$A$16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IMA_C2!$B$16:$H$16</c:f>
              <c:numCache>
                <c:formatCode>0.0%</c:formatCode>
                <c:ptCount val="7"/>
                <c:pt idx="0">
                  <c:v>0.245</c:v>
                </c:pt>
                <c:pt idx="1">
                  <c:v>0.32200000000000001</c:v>
                </c:pt>
                <c:pt idx="2">
                  <c:v>0.34200000000000003</c:v>
                </c:pt>
                <c:pt idx="3">
                  <c:v>0.219</c:v>
                </c:pt>
                <c:pt idx="4">
                  <c:v>0.26</c:v>
                </c:pt>
                <c:pt idx="5">
                  <c:v>0.24300000000000002</c:v>
                </c:pt>
                <c:pt idx="6">
                  <c:v>0.222</c:v>
                </c:pt>
              </c:numCache>
            </c:numRef>
          </c:yVal>
          <c:smooth val="0"/>
          <c:extLst>
            <c:ext xmlns:c16="http://schemas.microsoft.com/office/drawing/2014/chart" uri="{C3380CC4-5D6E-409C-BE32-E72D297353CC}">
              <c16:uniqueId val="{0000000F-766C-4E3C-9C90-B140AE44FAAE}"/>
            </c:ext>
          </c:extLst>
        </c:ser>
        <c:ser>
          <c:idx val="15"/>
          <c:order val="14"/>
          <c:tx>
            <c:strRef>
              <c:f>IMA_C2!$A$17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IMA_C2!$B$17:$H$17</c:f>
              <c:numCache>
                <c:formatCode>0.0%</c:formatCode>
                <c:ptCount val="7"/>
                <c:pt idx="0">
                  <c:v>0.154</c:v>
                </c:pt>
                <c:pt idx="1">
                  <c:v>0.23500000000000001</c:v>
                </c:pt>
                <c:pt idx="2">
                  <c:v>0.26500000000000001</c:v>
                </c:pt>
                <c:pt idx="3">
                  <c:v>0.27100000000000002</c:v>
                </c:pt>
                <c:pt idx="4">
                  <c:v>0.28399999999999997</c:v>
                </c:pt>
                <c:pt idx="5">
                  <c:v>0.20600000000000002</c:v>
                </c:pt>
                <c:pt idx="6">
                  <c:v>0.26</c:v>
                </c:pt>
              </c:numCache>
            </c:numRef>
          </c:yVal>
          <c:smooth val="0"/>
          <c:extLst>
            <c:ext xmlns:c16="http://schemas.microsoft.com/office/drawing/2014/chart" uri="{C3380CC4-5D6E-409C-BE32-E72D297353CC}">
              <c16:uniqueId val="{00000010-766C-4E3C-9C90-B140AE44FAAE}"/>
            </c:ext>
          </c:extLst>
        </c:ser>
        <c:ser>
          <c:idx val="16"/>
          <c:order val="15"/>
          <c:tx>
            <c:strRef>
              <c:f>IMA_C2!$A$18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IMA_C2!$B$1:$H$1</c:f>
              <c:strCache>
                <c:ptCount val="7"/>
                <c:pt idx="0">
                  <c:v>'17</c:v>
                </c:pt>
                <c:pt idx="1">
                  <c:v>'18</c:v>
                </c:pt>
                <c:pt idx="2">
                  <c:v>'19</c:v>
                </c:pt>
                <c:pt idx="3">
                  <c:v>'20</c:v>
                </c:pt>
                <c:pt idx="4">
                  <c:v>'21</c:v>
                </c:pt>
                <c:pt idx="5">
                  <c:v>'22</c:v>
                </c:pt>
                <c:pt idx="6">
                  <c:v>'23</c:v>
                </c:pt>
              </c:strCache>
            </c:strRef>
          </c:xVal>
          <c:yVal>
            <c:numRef>
              <c:f>IMA_C2!$B$18:$H$18</c:f>
              <c:numCache>
                <c:formatCode>0.0%</c:formatCode>
                <c:ptCount val="7"/>
                <c:pt idx="0">
                  <c:v>0.37</c:v>
                </c:pt>
                <c:pt idx="1">
                  <c:v>0.34799999999999998</c:v>
                </c:pt>
                <c:pt idx="2">
                  <c:v>0.38</c:v>
                </c:pt>
                <c:pt idx="3">
                  <c:v>0.43</c:v>
                </c:pt>
                <c:pt idx="4">
                  <c:v>0.35700000000000004</c:v>
                </c:pt>
                <c:pt idx="5">
                  <c:v>0.32500000000000001</c:v>
                </c:pt>
                <c:pt idx="6">
                  <c:v>0.371</c:v>
                </c:pt>
              </c:numCache>
            </c:numRef>
          </c:yVal>
          <c:smooth val="0"/>
          <c:extLst>
            <c:ext xmlns:c16="http://schemas.microsoft.com/office/drawing/2014/chart" uri="{C3380CC4-5D6E-409C-BE32-E72D297353CC}">
              <c16:uniqueId val="{00000011-766C-4E3C-9C90-B140AE44FAAE}"/>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IMA_C2!$B$19:$H$19</c:f>
              <c:numCache>
                <c:formatCode>0.0%</c:formatCode>
                <c:ptCount val="7"/>
                <c:pt idx="0">
                  <c:v>0.313</c:v>
                </c:pt>
                <c:pt idx="1">
                  <c:v>0.33299999999999996</c:v>
                </c:pt>
                <c:pt idx="2">
                  <c:v>0.36</c:v>
                </c:pt>
                <c:pt idx="3">
                  <c:v>0.36299999999999999</c:v>
                </c:pt>
                <c:pt idx="4">
                  <c:v>0.33500000000000002</c:v>
                </c:pt>
                <c:pt idx="5">
                  <c:v>0.318</c:v>
                </c:pt>
                <c:pt idx="6">
                  <c:v>0.32700000000000001</c:v>
                </c:pt>
              </c:numCache>
            </c:numRef>
          </c:yVal>
          <c:smooth val="0"/>
          <c:extLst>
            <c:ext xmlns:c16="http://schemas.microsoft.com/office/drawing/2014/chart" uri="{C3380CC4-5D6E-409C-BE32-E72D297353CC}">
              <c16:uniqueId val="{00000012-766C-4E3C-9C90-B140AE44FAAE}"/>
            </c:ext>
          </c:extLst>
        </c:ser>
        <c:ser>
          <c:idx val="19"/>
          <c:order val="19"/>
          <c:tx>
            <c:strRef>
              <c:f>IMA_C2!$A$20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IMA_C2!$B$1:$H$1</c:f>
              <c:strCache>
                <c:ptCount val="7"/>
                <c:pt idx="0">
                  <c:v>'17</c:v>
                </c:pt>
                <c:pt idx="1">
                  <c:v>'18</c:v>
                </c:pt>
                <c:pt idx="2">
                  <c:v>'19</c:v>
                </c:pt>
                <c:pt idx="3">
                  <c:v>'20</c:v>
                </c:pt>
                <c:pt idx="4">
                  <c:v>'21</c:v>
                </c:pt>
                <c:pt idx="5">
                  <c:v>'22</c:v>
                </c:pt>
                <c:pt idx="6">
                  <c:v>'23</c:v>
                </c:pt>
              </c:strCache>
            </c:strRef>
          </c:xVal>
          <c:yVal>
            <c:numRef>
              <c:f>IMA_C2!$B$20:$H$20</c:f>
              <c:numCache>
                <c:formatCode>General</c:formatCode>
                <c:ptCount val="7"/>
                <c:pt idx="3" formatCode="0.0%">
                  <c:v>0.40400000000000003</c:v>
                </c:pt>
                <c:pt idx="4" formatCode="0.0%">
                  <c:v>0.28999999999999998</c:v>
                </c:pt>
                <c:pt idx="5" formatCode="0.0%">
                  <c:v>0.36899999999999999</c:v>
                </c:pt>
                <c:pt idx="6" formatCode="0.0%">
                  <c:v>0.36899999999999999</c:v>
                </c:pt>
              </c:numCache>
            </c:numRef>
          </c:yVal>
          <c:smooth val="0"/>
          <c:extLst>
            <c:ext xmlns:c16="http://schemas.microsoft.com/office/drawing/2014/chart" uri="{C3380CC4-5D6E-409C-BE32-E72D297353CC}">
              <c16:uniqueId val="{00000013-766C-4E3C-9C90-B140AE44FAAE}"/>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IMA_C2!$J$3:$J$4</c:f>
              <c:numCache>
                <c:formatCode>General</c:formatCode>
                <c:ptCount val="2"/>
                <c:pt idx="0">
                  <c:v>0</c:v>
                </c:pt>
                <c:pt idx="1">
                  <c:v>0</c:v>
                </c:pt>
              </c:numCache>
            </c:numRef>
          </c:xVal>
          <c:yVal>
            <c:numRef>
              <c:f>IMA_C2!$K$3:$K$4</c:f>
              <c:numCache>
                <c:formatCode>General</c:formatCode>
                <c:ptCount val="2"/>
                <c:pt idx="0">
                  <c:v>0</c:v>
                </c:pt>
                <c:pt idx="1">
                  <c:v>1</c:v>
                </c:pt>
              </c:numCache>
            </c:numRef>
          </c:yVal>
          <c:smooth val="0"/>
          <c:extLst>
            <c:ext xmlns:c16="http://schemas.microsoft.com/office/drawing/2014/chart" uri="{C3380CC4-5D6E-409C-BE32-E72D297353CC}">
              <c16:uniqueId val="{00000014-766C-4E3C-9C90-B140AE44FAAE}"/>
            </c:ext>
          </c:extLst>
        </c:ser>
        <c:dLbls>
          <c:showLegendKey val="0"/>
          <c:showVal val="0"/>
          <c:showCatName val="0"/>
          <c:showSerName val="0"/>
          <c:showPercent val="0"/>
          <c:showBubbleSize val="0"/>
        </c:dLbls>
        <c:axId val="413321096"/>
        <c:axId val="413316832"/>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0.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25"/>
      </c:valAx>
      <c:valAx>
        <c:axId val="413316832"/>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321096"/>
        <c:crosses val="max"/>
        <c:crossBetween val="midCat"/>
        <c:majorUnit val="0.2"/>
      </c:valAx>
      <c:valAx>
        <c:axId val="413321096"/>
        <c:scaling>
          <c:orientation val="minMax"/>
        </c:scaling>
        <c:delete val="1"/>
        <c:axPos val="b"/>
        <c:numFmt formatCode="General" sourceLinked="1"/>
        <c:majorTickMark val="out"/>
        <c:minorTickMark val="none"/>
        <c:tickLblPos val="nextTo"/>
        <c:crossAx val="41331683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Child and Adolescent</a:t>
            </a:r>
            <a:r>
              <a:rPr lang="en-US" baseline="0"/>
              <a:t> </a:t>
            </a:r>
            <a:r>
              <a:rPr lang="en-US"/>
              <a:t>Well-Care Visits Ages 3-6</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WCV_0306!$A$14</c:f>
              <c:strCache>
                <c:ptCount val="1"/>
                <c:pt idx="0">
                  <c:v>Statewide</c:v>
                </c:pt>
              </c:strCache>
            </c:strRef>
          </c:tx>
          <c:spPr>
            <a:ln w="28575" cap="rnd">
              <a:solidFill>
                <a:schemeClr val="accent1"/>
              </a:solidFill>
              <a:round/>
            </a:ln>
            <a:effectLst/>
          </c:spPr>
          <c:marker>
            <c:symbol val="none"/>
          </c:marker>
          <c:dPt>
            <c:idx val="3"/>
            <c:marker>
              <c:symbol val="none"/>
            </c:marker>
            <c:bubble3D val="0"/>
            <c:extLst>
              <c:ext xmlns:c16="http://schemas.microsoft.com/office/drawing/2014/chart" uri="{C3380CC4-5D6E-409C-BE32-E72D297353CC}">
                <c16:uniqueId val="{00000000-A036-4ED8-8C45-6A376B16CC85}"/>
              </c:ext>
            </c:extLst>
          </c:dPt>
          <c:cat>
            <c:strRef>
              <c:f>WCV_0306!$B$1:$G$1</c:f>
              <c:strCache>
                <c:ptCount val="6"/>
                <c:pt idx="0">
                  <c:v>'18</c:v>
                </c:pt>
                <c:pt idx="1">
                  <c:v>'19</c:v>
                </c:pt>
                <c:pt idx="2">
                  <c:v>'20</c:v>
                </c:pt>
                <c:pt idx="3">
                  <c:v>'21</c:v>
                </c:pt>
                <c:pt idx="4">
                  <c:v>'22</c:v>
                </c:pt>
                <c:pt idx="5">
                  <c:v>'23</c:v>
                </c:pt>
              </c:strCache>
            </c:strRef>
          </c:cat>
          <c:val>
            <c:numRef>
              <c:f>WCV_0306!$B$14:$G$14</c:f>
              <c:numCache>
                <c:formatCode>0.0%</c:formatCode>
                <c:ptCount val="6"/>
                <c:pt idx="0">
                  <c:v>0.66500000000000004</c:v>
                </c:pt>
                <c:pt idx="1">
                  <c:v>0.68599999999999994</c:v>
                </c:pt>
                <c:pt idx="2">
                  <c:v>0.59200000000000008</c:v>
                </c:pt>
                <c:pt idx="3">
                  <c:v>0.6409999999999999</c:v>
                </c:pt>
                <c:pt idx="4">
                  <c:v>0.63100000000000001</c:v>
                </c:pt>
                <c:pt idx="5">
                  <c:v>0.65400000000000003</c:v>
                </c:pt>
              </c:numCache>
            </c:numRef>
          </c:val>
          <c:smooth val="0"/>
          <c:extLst>
            <c:ext xmlns:c16="http://schemas.microsoft.com/office/drawing/2014/chart" uri="{C3380CC4-5D6E-409C-BE32-E72D297353CC}">
              <c16:uniqueId val="{00000001-A036-4ED8-8C45-6A376B16CC85}"/>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WCV_0306!$A$2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WCV_0306!$B$2:$G$2</c:f>
              <c:numCache>
                <c:formatCode>0.0%</c:formatCode>
                <c:ptCount val="6"/>
                <c:pt idx="0">
                  <c:v>0.71700000000000008</c:v>
                </c:pt>
                <c:pt idx="1">
                  <c:v>0.71200000000000008</c:v>
                </c:pt>
                <c:pt idx="2">
                  <c:v>0.628</c:v>
                </c:pt>
                <c:pt idx="3">
                  <c:v>0.64200000000000002</c:v>
                </c:pt>
                <c:pt idx="4">
                  <c:v>0.64800000000000002</c:v>
                </c:pt>
                <c:pt idx="5">
                  <c:v>0.67400000000000004</c:v>
                </c:pt>
              </c:numCache>
            </c:numRef>
          </c:yVal>
          <c:smooth val="0"/>
          <c:extLst>
            <c:ext xmlns:c16="http://schemas.microsoft.com/office/drawing/2014/chart" uri="{C3380CC4-5D6E-409C-BE32-E72D297353CC}">
              <c16:uniqueId val="{00000002-A036-4ED8-8C45-6A376B16CC85}"/>
            </c:ext>
          </c:extLst>
        </c:ser>
        <c:ser>
          <c:idx val="1"/>
          <c:order val="1"/>
          <c:tx>
            <c:strRef>
              <c:f>WCV_0306!$A$3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WCV_0306!$B$3:$G$3</c:f>
              <c:numCache>
                <c:formatCode>0.0%</c:formatCode>
                <c:ptCount val="6"/>
                <c:pt idx="0">
                  <c:v>0.67200000000000004</c:v>
                </c:pt>
                <c:pt idx="1">
                  <c:v>0.66099999999999992</c:v>
                </c:pt>
                <c:pt idx="2">
                  <c:v>0.56200000000000006</c:v>
                </c:pt>
                <c:pt idx="3">
                  <c:v>0.55299999999999994</c:v>
                </c:pt>
                <c:pt idx="4">
                  <c:v>0.55299999999999994</c:v>
                </c:pt>
                <c:pt idx="5">
                  <c:v>0.621</c:v>
                </c:pt>
              </c:numCache>
            </c:numRef>
          </c:yVal>
          <c:smooth val="0"/>
          <c:extLst>
            <c:ext xmlns:c16="http://schemas.microsoft.com/office/drawing/2014/chart" uri="{C3380CC4-5D6E-409C-BE32-E72D297353CC}">
              <c16:uniqueId val="{00000003-A036-4ED8-8C45-6A376B16CC85}"/>
            </c:ext>
          </c:extLst>
        </c:ser>
        <c:ser>
          <c:idx val="2"/>
          <c:order val="2"/>
          <c:tx>
            <c:strRef>
              <c:f>WCV_0306!$A$4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WCV_0306!$B$4:$G$4</c:f>
              <c:numCache>
                <c:formatCode>0.0%</c:formatCode>
                <c:ptCount val="6"/>
                <c:pt idx="0">
                  <c:v>0.59799999999999998</c:v>
                </c:pt>
                <c:pt idx="1">
                  <c:v>0.59599999999999997</c:v>
                </c:pt>
                <c:pt idx="2">
                  <c:v>0.71299999999999997</c:v>
                </c:pt>
                <c:pt idx="3">
                  <c:v>0.59799999999999998</c:v>
                </c:pt>
                <c:pt idx="4">
                  <c:v>0.56600000000000006</c:v>
                </c:pt>
                <c:pt idx="5">
                  <c:v>0.66200000000000003</c:v>
                </c:pt>
              </c:numCache>
            </c:numRef>
          </c:yVal>
          <c:smooth val="0"/>
          <c:extLst>
            <c:ext xmlns:c16="http://schemas.microsoft.com/office/drawing/2014/chart" uri="{C3380CC4-5D6E-409C-BE32-E72D297353CC}">
              <c16:uniqueId val="{00000004-A036-4ED8-8C45-6A376B16CC85}"/>
            </c:ext>
          </c:extLst>
        </c:ser>
        <c:ser>
          <c:idx val="3"/>
          <c:order val="3"/>
          <c:tx>
            <c:strRef>
              <c:f>WCV_0306!$A$5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WCV_0306!$B$5:$G$5</c:f>
              <c:numCache>
                <c:formatCode>0.0%</c:formatCode>
                <c:ptCount val="6"/>
                <c:pt idx="0">
                  <c:v>0.64700000000000002</c:v>
                </c:pt>
                <c:pt idx="1">
                  <c:v>0.65</c:v>
                </c:pt>
                <c:pt idx="2">
                  <c:v>0.54600000000000004</c:v>
                </c:pt>
                <c:pt idx="3">
                  <c:v>0.55000000000000004</c:v>
                </c:pt>
                <c:pt idx="4">
                  <c:v>0.59299999999999997</c:v>
                </c:pt>
                <c:pt idx="5">
                  <c:v>0.59699999999999998</c:v>
                </c:pt>
              </c:numCache>
            </c:numRef>
          </c:yVal>
          <c:smooth val="0"/>
          <c:extLst>
            <c:ext xmlns:c16="http://schemas.microsoft.com/office/drawing/2014/chart" uri="{C3380CC4-5D6E-409C-BE32-E72D297353CC}">
              <c16:uniqueId val="{00000005-A036-4ED8-8C45-6A376B16CC85}"/>
            </c:ext>
          </c:extLst>
        </c:ser>
        <c:ser>
          <c:idx val="4"/>
          <c:order val="4"/>
          <c:tx>
            <c:strRef>
              <c:f>WCV_0306!$A$6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WCV_0306!$B$6:$G$6</c:f>
              <c:numCache>
                <c:formatCode>0.0%</c:formatCode>
                <c:ptCount val="6"/>
                <c:pt idx="0">
                  <c:v>0.57500000000000007</c:v>
                </c:pt>
                <c:pt idx="1">
                  <c:v>0.58299999999999996</c:v>
                </c:pt>
                <c:pt idx="2">
                  <c:v>0.56100000000000005</c:v>
                </c:pt>
                <c:pt idx="3">
                  <c:v>0.64200000000000002</c:v>
                </c:pt>
                <c:pt idx="4">
                  <c:v>0.64599999999999991</c:v>
                </c:pt>
                <c:pt idx="5">
                  <c:v>0.67400000000000004</c:v>
                </c:pt>
              </c:numCache>
            </c:numRef>
          </c:yVal>
          <c:smooth val="0"/>
          <c:extLst>
            <c:ext xmlns:c16="http://schemas.microsoft.com/office/drawing/2014/chart" uri="{C3380CC4-5D6E-409C-BE32-E72D297353CC}">
              <c16:uniqueId val="{00000006-A036-4ED8-8C45-6A376B16CC85}"/>
            </c:ext>
          </c:extLst>
        </c:ser>
        <c:ser>
          <c:idx val="5"/>
          <c:order val="5"/>
          <c:tx>
            <c:strRef>
              <c:f>WCV_0306!$A$7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WCV_0306!$B$7:$G$7</c:f>
              <c:numCache>
                <c:formatCode>0.0%</c:formatCode>
                <c:ptCount val="6"/>
                <c:pt idx="0">
                  <c:v>0.71900000000000008</c:v>
                </c:pt>
                <c:pt idx="1">
                  <c:v>0.73599999999999999</c:v>
                </c:pt>
                <c:pt idx="2">
                  <c:v>0.59399999999999997</c:v>
                </c:pt>
                <c:pt idx="3">
                  <c:v>0.65599999999999992</c:v>
                </c:pt>
                <c:pt idx="4">
                  <c:v>0.64400000000000002</c:v>
                </c:pt>
                <c:pt idx="5">
                  <c:v>0.66100000000000003</c:v>
                </c:pt>
              </c:numCache>
            </c:numRef>
          </c:yVal>
          <c:smooth val="0"/>
          <c:extLst>
            <c:ext xmlns:c16="http://schemas.microsoft.com/office/drawing/2014/chart" uri="{C3380CC4-5D6E-409C-BE32-E72D297353CC}">
              <c16:uniqueId val="{00000007-A036-4ED8-8C45-6A376B16CC85}"/>
            </c:ext>
          </c:extLst>
        </c:ser>
        <c:ser>
          <c:idx val="6"/>
          <c:order val="6"/>
          <c:tx>
            <c:strRef>
              <c:f>WCV_0306!$A$8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WCV_0306!$B$8:$G$8</c:f>
              <c:numCache>
                <c:formatCode>0.0%</c:formatCode>
                <c:ptCount val="6"/>
                <c:pt idx="0">
                  <c:v>0.62</c:v>
                </c:pt>
                <c:pt idx="1">
                  <c:v>0.623</c:v>
                </c:pt>
                <c:pt idx="2">
                  <c:v>0.54600000000000004</c:v>
                </c:pt>
                <c:pt idx="3">
                  <c:v>0.65200000000000002</c:v>
                </c:pt>
                <c:pt idx="4">
                  <c:v>0.64500000000000002</c:v>
                </c:pt>
                <c:pt idx="5">
                  <c:v>0.65500000000000003</c:v>
                </c:pt>
              </c:numCache>
            </c:numRef>
          </c:yVal>
          <c:smooth val="0"/>
          <c:extLst>
            <c:ext xmlns:c16="http://schemas.microsoft.com/office/drawing/2014/chart" uri="{C3380CC4-5D6E-409C-BE32-E72D297353CC}">
              <c16:uniqueId val="{00000008-A036-4ED8-8C45-6A376B16CC85}"/>
            </c:ext>
          </c:extLst>
        </c:ser>
        <c:ser>
          <c:idx val="7"/>
          <c:order val="7"/>
          <c:tx>
            <c:strRef>
              <c:f>WCV_0306!$A$9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WCV_0306!$B$9:$G$9</c:f>
              <c:numCache>
                <c:formatCode>0.0%</c:formatCode>
                <c:ptCount val="6"/>
                <c:pt idx="0">
                  <c:v>0.61199999999999999</c:v>
                </c:pt>
                <c:pt idx="1">
                  <c:v>0.64300000000000002</c:v>
                </c:pt>
                <c:pt idx="2">
                  <c:v>0.54600000000000004</c:v>
                </c:pt>
                <c:pt idx="3">
                  <c:v>0.63700000000000001</c:v>
                </c:pt>
                <c:pt idx="4">
                  <c:v>0.57999999999999996</c:v>
                </c:pt>
                <c:pt idx="5">
                  <c:v>0.66600000000000004</c:v>
                </c:pt>
              </c:numCache>
            </c:numRef>
          </c:yVal>
          <c:smooth val="0"/>
          <c:extLst>
            <c:ext xmlns:c16="http://schemas.microsoft.com/office/drawing/2014/chart" uri="{C3380CC4-5D6E-409C-BE32-E72D297353CC}">
              <c16:uniqueId val="{00000009-A036-4ED8-8C45-6A376B16CC85}"/>
            </c:ext>
          </c:extLst>
        </c:ser>
        <c:ser>
          <c:idx val="8"/>
          <c:order val="8"/>
          <c:tx>
            <c:strRef>
              <c:f>WCV_0306!$A$10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WCV_0306!$B$10:$G$10</c:f>
              <c:numCache>
                <c:formatCode>0.0%</c:formatCode>
                <c:ptCount val="6"/>
                <c:pt idx="0">
                  <c:v>0.64400000000000002</c:v>
                </c:pt>
                <c:pt idx="1">
                  <c:v>0.71099999999999997</c:v>
                </c:pt>
                <c:pt idx="2">
                  <c:v>0.64200000000000002</c:v>
                </c:pt>
                <c:pt idx="3">
                  <c:v>0.68400000000000005</c:v>
                </c:pt>
                <c:pt idx="4">
                  <c:v>0.69299999999999995</c:v>
                </c:pt>
                <c:pt idx="5">
                  <c:v>0.70499999999999996</c:v>
                </c:pt>
              </c:numCache>
            </c:numRef>
          </c:yVal>
          <c:smooth val="0"/>
          <c:extLst>
            <c:ext xmlns:c16="http://schemas.microsoft.com/office/drawing/2014/chart" uri="{C3380CC4-5D6E-409C-BE32-E72D297353CC}">
              <c16:uniqueId val="{0000000A-A036-4ED8-8C45-6A376B16CC85}"/>
            </c:ext>
          </c:extLst>
        </c:ser>
        <c:ser>
          <c:idx val="9"/>
          <c:order val="9"/>
          <c:tx>
            <c:strRef>
              <c:f>WCV_0306!$A$11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WCV_0306!$B$11:$G$11</c:f>
              <c:numCache>
                <c:formatCode>0.0%</c:formatCode>
                <c:ptCount val="6"/>
                <c:pt idx="0">
                  <c:v>0.68599999999999994</c:v>
                </c:pt>
                <c:pt idx="1">
                  <c:v>0.71700000000000008</c:v>
                </c:pt>
                <c:pt idx="2">
                  <c:v>0.64800000000000002</c:v>
                </c:pt>
                <c:pt idx="3">
                  <c:v>0.71400000000000008</c:v>
                </c:pt>
                <c:pt idx="4">
                  <c:v>0.76</c:v>
                </c:pt>
                <c:pt idx="5">
                  <c:v>0.74399999999999999</c:v>
                </c:pt>
              </c:numCache>
            </c:numRef>
          </c:yVal>
          <c:smooth val="0"/>
          <c:extLst>
            <c:ext xmlns:c16="http://schemas.microsoft.com/office/drawing/2014/chart" uri="{C3380CC4-5D6E-409C-BE32-E72D297353CC}">
              <c16:uniqueId val="{0000000B-A036-4ED8-8C45-6A376B16CC85}"/>
            </c:ext>
          </c:extLst>
        </c:ser>
        <c:ser>
          <c:idx val="10"/>
          <c:order val="10"/>
          <c:tx>
            <c:strRef>
              <c:f>WCV_0306!$A$12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WCV_0306!$B$12:$G$12</c:f>
              <c:numCache>
                <c:formatCode>General</c:formatCode>
                <c:ptCount val="6"/>
                <c:pt idx="2" formatCode="0.0%">
                  <c:v>0.58100000000000007</c:v>
                </c:pt>
                <c:pt idx="3" formatCode="0.0%">
                  <c:v>0.59499999999999997</c:v>
                </c:pt>
                <c:pt idx="4" formatCode="0.0%">
                  <c:v>0.57799999999999996</c:v>
                </c:pt>
                <c:pt idx="5" formatCode="0.0%">
                  <c:v>0.61299999999999999</c:v>
                </c:pt>
              </c:numCache>
            </c:numRef>
          </c:yVal>
          <c:smooth val="0"/>
          <c:extLst>
            <c:ext xmlns:c16="http://schemas.microsoft.com/office/drawing/2014/chart" uri="{C3380CC4-5D6E-409C-BE32-E72D297353CC}">
              <c16:uniqueId val="{0000000C-A036-4ED8-8C45-6A376B16CC85}"/>
            </c:ext>
          </c:extLst>
        </c:ser>
        <c:ser>
          <c:idx val="11"/>
          <c:order val="11"/>
          <c:tx>
            <c:strRef>
              <c:f>WCV_0306!$A$13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WCV_0306!$B$13:$G$13</c:f>
              <c:numCache>
                <c:formatCode>General</c:formatCode>
                <c:ptCount val="6"/>
                <c:pt idx="2" formatCode="0.0%">
                  <c:v>0.61699999999999999</c:v>
                </c:pt>
                <c:pt idx="3" formatCode="0.0%">
                  <c:v>0.66200000000000003</c:v>
                </c:pt>
                <c:pt idx="4" formatCode="0.0%">
                  <c:v>0.629</c:v>
                </c:pt>
                <c:pt idx="5" formatCode="0.0%">
                  <c:v>0.64200000000000002</c:v>
                </c:pt>
              </c:numCache>
            </c:numRef>
          </c:yVal>
          <c:smooth val="0"/>
          <c:extLst>
            <c:ext xmlns:c16="http://schemas.microsoft.com/office/drawing/2014/chart" uri="{C3380CC4-5D6E-409C-BE32-E72D297353CC}">
              <c16:uniqueId val="{0000000D-A036-4ED8-8C45-6A376B16CC85}"/>
            </c:ext>
          </c:extLst>
        </c:ser>
        <c:ser>
          <c:idx val="13"/>
          <c:order val="12"/>
          <c:tx>
            <c:strRef>
              <c:f>WCV_0306!$A$15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WCV_0306!$B$15:$G$15</c:f>
              <c:numCache>
                <c:formatCode>General</c:formatCode>
                <c:ptCount val="6"/>
                <c:pt idx="3" formatCode="0.0%">
                  <c:v>0.45600000000000002</c:v>
                </c:pt>
                <c:pt idx="4" formatCode="0.0%">
                  <c:v>0.46299999999999997</c:v>
                </c:pt>
                <c:pt idx="5" formatCode="0.0%">
                  <c:v>0.41499999999999998</c:v>
                </c:pt>
              </c:numCache>
            </c:numRef>
          </c:yVal>
          <c:smooth val="0"/>
          <c:extLst>
            <c:ext xmlns:c16="http://schemas.microsoft.com/office/drawing/2014/chart" uri="{C3380CC4-5D6E-409C-BE32-E72D297353CC}">
              <c16:uniqueId val="{0000000E-A036-4ED8-8C45-6A376B16CC85}"/>
            </c:ext>
          </c:extLst>
        </c:ser>
        <c:ser>
          <c:idx val="14"/>
          <c:order val="13"/>
          <c:tx>
            <c:strRef>
              <c:f>WCV_0306!$A$16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WCV_0306!$B$16:$G$16</c:f>
              <c:numCache>
                <c:formatCode>0.0%</c:formatCode>
                <c:ptCount val="6"/>
                <c:pt idx="0">
                  <c:v>0.65900000000000003</c:v>
                </c:pt>
                <c:pt idx="1">
                  <c:v>0.67599999999999993</c:v>
                </c:pt>
                <c:pt idx="2">
                  <c:v>0.43200000000000005</c:v>
                </c:pt>
                <c:pt idx="3">
                  <c:v>0.51500000000000001</c:v>
                </c:pt>
                <c:pt idx="4">
                  <c:v>0.51900000000000002</c:v>
                </c:pt>
                <c:pt idx="5">
                  <c:v>0.51400000000000001</c:v>
                </c:pt>
              </c:numCache>
            </c:numRef>
          </c:yVal>
          <c:smooth val="0"/>
          <c:extLst>
            <c:ext xmlns:c16="http://schemas.microsoft.com/office/drawing/2014/chart" uri="{C3380CC4-5D6E-409C-BE32-E72D297353CC}">
              <c16:uniqueId val="{0000000F-A036-4ED8-8C45-6A376B16CC85}"/>
            </c:ext>
          </c:extLst>
        </c:ser>
        <c:ser>
          <c:idx val="15"/>
          <c:order val="14"/>
          <c:tx>
            <c:strRef>
              <c:f>WCV_0306!$A$17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WCV_0306!$B$17:$G$17</c:f>
              <c:numCache>
                <c:formatCode>0.0%</c:formatCode>
                <c:ptCount val="6"/>
                <c:pt idx="0">
                  <c:v>0.61</c:v>
                </c:pt>
                <c:pt idx="1">
                  <c:v>0.67599999999999993</c:v>
                </c:pt>
                <c:pt idx="2">
                  <c:v>0.6409999999999999</c:v>
                </c:pt>
                <c:pt idx="3">
                  <c:v>0.65099999999999991</c:v>
                </c:pt>
                <c:pt idx="4">
                  <c:v>0.71</c:v>
                </c:pt>
                <c:pt idx="5">
                  <c:v>0.70699999999999996</c:v>
                </c:pt>
              </c:numCache>
            </c:numRef>
          </c:yVal>
          <c:smooth val="0"/>
          <c:extLst>
            <c:ext xmlns:c16="http://schemas.microsoft.com/office/drawing/2014/chart" uri="{C3380CC4-5D6E-409C-BE32-E72D297353CC}">
              <c16:uniqueId val="{00000010-A036-4ED8-8C45-6A376B16CC85}"/>
            </c:ext>
          </c:extLst>
        </c:ser>
        <c:ser>
          <c:idx val="16"/>
          <c:order val="15"/>
          <c:tx>
            <c:strRef>
              <c:f>WCV_0306!$A$18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WCV_0306!$B$1:$G$1</c:f>
              <c:strCache>
                <c:ptCount val="6"/>
                <c:pt idx="0">
                  <c:v>'18</c:v>
                </c:pt>
                <c:pt idx="1">
                  <c:v>'19</c:v>
                </c:pt>
                <c:pt idx="2">
                  <c:v>'20</c:v>
                </c:pt>
                <c:pt idx="3">
                  <c:v>'21</c:v>
                </c:pt>
                <c:pt idx="4">
                  <c:v>'22</c:v>
                </c:pt>
                <c:pt idx="5">
                  <c:v>'23</c:v>
                </c:pt>
              </c:strCache>
            </c:strRef>
          </c:xVal>
          <c:yVal>
            <c:numRef>
              <c:f>WCV_0306!$B$18:$G$18</c:f>
              <c:numCache>
                <c:formatCode>0.0%</c:formatCode>
                <c:ptCount val="6"/>
                <c:pt idx="0">
                  <c:v>0.65800000000000003</c:v>
                </c:pt>
                <c:pt idx="1">
                  <c:v>0.68700000000000006</c:v>
                </c:pt>
                <c:pt idx="2">
                  <c:v>0.622</c:v>
                </c:pt>
                <c:pt idx="3">
                  <c:v>0.65300000000000002</c:v>
                </c:pt>
                <c:pt idx="4">
                  <c:v>0.68200000000000005</c:v>
                </c:pt>
                <c:pt idx="5">
                  <c:v>0.73299999999999998</c:v>
                </c:pt>
              </c:numCache>
            </c:numRef>
          </c:yVal>
          <c:smooth val="0"/>
          <c:extLst>
            <c:ext xmlns:c16="http://schemas.microsoft.com/office/drawing/2014/chart" uri="{C3380CC4-5D6E-409C-BE32-E72D297353CC}">
              <c16:uniqueId val="{00000011-A036-4ED8-8C45-6A376B16CC85}"/>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WCV_0306!$B$19:$G$19</c:f>
              <c:numCache>
                <c:formatCode>0.0%</c:formatCode>
                <c:ptCount val="6"/>
                <c:pt idx="0">
                  <c:v>0.66500000000000004</c:v>
                </c:pt>
                <c:pt idx="1">
                  <c:v>0.68599999999999994</c:v>
                </c:pt>
                <c:pt idx="2">
                  <c:v>0.59200000000000008</c:v>
                </c:pt>
                <c:pt idx="3">
                  <c:v>0.6409999999999999</c:v>
                </c:pt>
                <c:pt idx="4">
                  <c:v>0.63100000000000001</c:v>
                </c:pt>
                <c:pt idx="5">
                  <c:v>0.65400000000000003</c:v>
                </c:pt>
              </c:numCache>
            </c:numRef>
          </c:yVal>
          <c:smooth val="0"/>
          <c:extLst>
            <c:ext xmlns:c16="http://schemas.microsoft.com/office/drawing/2014/chart" uri="{C3380CC4-5D6E-409C-BE32-E72D297353CC}">
              <c16:uniqueId val="{00000012-A036-4ED8-8C45-6A376B16CC85}"/>
            </c:ext>
          </c:extLst>
        </c:ser>
        <c:ser>
          <c:idx val="18"/>
          <c:order val="18"/>
          <c:tx>
            <c:strRef>
              <c:f>WCV_0306!$A$20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WCV_0306!$B$1:$G$1</c:f>
              <c:strCache>
                <c:ptCount val="6"/>
                <c:pt idx="0">
                  <c:v>'18</c:v>
                </c:pt>
                <c:pt idx="1">
                  <c:v>'19</c:v>
                </c:pt>
                <c:pt idx="2">
                  <c:v>'20</c:v>
                </c:pt>
                <c:pt idx="3">
                  <c:v>'21</c:v>
                </c:pt>
                <c:pt idx="4">
                  <c:v>'22</c:v>
                </c:pt>
                <c:pt idx="5">
                  <c:v>'23</c:v>
                </c:pt>
              </c:strCache>
            </c:strRef>
          </c:xVal>
          <c:yVal>
            <c:numRef>
              <c:f>WCV_0306!$B$20:$G$20</c:f>
              <c:numCache>
                <c:formatCode>General</c:formatCode>
                <c:ptCount val="6"/>
                <c:pt idx="2" formatCode="0.0%">
                  <c:v>0.78500000000000003</c:v>
                </c:pt>
                <c:pt idx="3" formatCode="0.0%">
                  <c:v>0.54600000000000004</c:v>
                </c:pt>
                <c:pt idx="4" formatCode="0.0%">
                  <c:v>0.64100000000000001</c:v>
                </c:pt>
                <c:pt idx="5" formatCode="0.0%">
                  <c:v>0.68600000000000005</c:v>
                </c:pt>
              </c:numCache>
            </c:numRef>
          </c:yVal>
          <c:smooth val="0"/>
          <c:extLst>
            <c:ext xmlns:c16="http://schemas.microsoft.com/office/drawing/2014/chart" uri="{C3380CC4-5D6E-409C-BE32-E72D297353CC}">
              <c16:uniqueId val="{00000013-A036-4ED8-8C45-6A376B16CC85}"/>
            </c:ext>
          </c:extLst>
        </c:ser>
        <c:dLbls>
          <c:showLegendKey val="0"/>
          <c:showVal val="0"/>
          <c:showCatName val="0"/>
          <c:showSerName val="0"/>
          <c:showPercent val="0"/>
          <c:showBubbleSize val="0"/>
        </c:dLbls>
        <c:axId val="883618976"/>
        <c:axId val="883618648"/>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Postpartum Care</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PPCPst!$A$14</c:f>
              <c:strCache>
                <c:ptCount val="1"/>
                <c:pt idx="0">
                  <c:v>Statewide</c:v>
                </c:pt>
              </c:strCache>
            </c:strRef>
          </c:tx>
          <c:spPr>
            <a:ln w="28575" cap="rnd">
              <a:solidFill>
                <a:schemeClr val="accent1"/>
              </a:solidFill>
              <a:round/>
            </a:ln>
            <a:effectLst/>
          </c:spPr>
          <c:marker>
            <c:symbol val="none"/>
          </c:marker>
          <c:dPt>
            <c:idx val="9"/>
            <c:marker>
              <c:symbol val="none"/>
            </c:marker>
            <c:bubble3D val="0"/>
            <c:extLst>
              <c:ext xmlns:c16="http://schemas.microsoft.com/office/drawing/2014/chart" uri="{C3380CC4-5D6E-409C-BE32-E72D297353CC}">
                <c16:uniqueId val="{00000000-CD6D-4869-8E26-7CB890CD0E50}"/>
              </c:ext>
            </c:extLst>
          </c:dPt>
          <c:cat>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cat>
          <c:val>
            <c:numRef>
              <c:f>PPCPst!$B$14:$M$14</c:f>
              <c:numCache>
                <c:formatCode>0.0%</c:formatCode>
                <c:ptCount val="12"/>
                <c:pt idx="0">
                  <c:v>0.33400000000000002</c:v>
                </c:pt>
                <c:pt idx="1">
                  <c:v>0.33400000000000002</c:v>
                </c:pt>
                <c:pt idx="2">
                  <c:v>0.44700000000000006</c:v>
                </c:pt>
                <c:pt idx="3">
                  <c:v>0.51</c:v>
                </c:pt>
                <c:pt idx="4">
                  <c:v>0.57700000000000007</c:v>
                </c:pt>
                <c:pt idx="5">
                  <c:v>0.499</c:v>
                </c:pt>
                <c:pt idx="6">
                  <c:v>0.61299999999999999</c:v>
                </c:pt>
                <c:pt idx="7">
                  <c:v>0.68200000000000005</c:v>
                </c:pt>
                <c:pt idx="8">
                  <c:v>0.73699999999999999</c:v>
                </c:pt>
                <c:pt idx="9">
                  <c:v>0.77800000000000002</c:v>
                </c:pt>
                <c:pt idx="10">
                  <c:v>0.80799999999999994</c:v>
                </c:pt>
                <c:pt idx="11">
                  <c:v>0.83599999999999997</c:v>
                </c:pt>
              </c:numCache>
            </c:numRef>
          </c:val>
          <c:smooth val="0"/>
          <c:extLst>
            <c:ext xmlns:c16="http://schemas.microsoft.com/office/drawing/2014/chart" uri="{C3380CC4-5D6E-409C-BE32-E72D297353CC}">
              <c16:uniqueId val="{00000001-CD6D-4869-8E26-7CB890CD0E50}"/>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PPCPst!$A$2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PPCPst!$B$2:$M$2</c:f>
              <c:numCache>
                <c:formatCode>General</c:formatCode>
                <c:ptCount val="12"/>
                <c:pt idx="2" formatCode="0.0%">
                  <c:v>0.22700000000000001</c:v>
                </c:pt>
                <c:pt idx="3" formatCode="0.0%">
                  <c:v>0.55900000000000005</c:v>
                </c:pt>
                <c:pt idx="4" formatCode="0.0%">
                  <c:v>0.58799999999999997</c:v>
                </c:pt>
                <c:pt idx="5" formatCode="0.0%">
                  <c:v>0.64500000000000002</c:v>
                </c:pt>
                <c:pt idx="6" formatCode="0.0%">
                  <c:v>0.61599999999999999</c:v>
                </c:pt>
                <c:pt idx="7" formatCode="0.0%">
                  <c:v>0.69599999999999995</c:v>
                </c:pt>
                <c:pt idx="8" formatCode="0.0%">
                  <c:v>0.84200000000000008</c:v>
                </c:pt>
                <c:pt idx="9" formatCode="0.0%">
                  <c:v>0.76100000000000001</c:v>
                </c:pt>
                <c:pt idx="10" formatCode="0.0%">
                  <c:v>0.82299999999999995</c:v>
                </c:pt>
                <c:pt idx="11" formatCode="0.0%">
                  <c:v>0.91400000000000003</c:v>
                </c:pt>
              </c:numCache>
            </c:numRef>
          </c:yVal>
          <c:smooth val="0"/>
          <c:extLst>
            <c:ext xmlns:c16="http://schemas.microsoft.com/office/drawing/2014/chart" uri="{C3380CC4-5D6E-409C-BE32-E72D297353CC}">
              <c16:uniqueId val="{00000002-CD6D-4869-8E26-7CB890CD0E50}"/>
            </c:ext>
          </c:extLst>
        </c:ser>
        <c:ser>
          <c:idx val="1"/>
          <c:order val="1"/>
          <c:tx>
            <c:strRef>
              <c:f>PPCPst!$A$3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PPCPst!$B$3:$M$3</c:f>
              <c:numCache>
                <c:formatCode>General</c:formatCode>
                <c:ptCount val="12"/>
                <c:pt idx="2" formatCode="0.0%">
                  <c:v>0.56100000000000005</c:v>
                </c:pt>
                <c:pt idx="3" formatCode="0.0%">
                  <c:v>0.41399999999999998</c:v>
                </c:pt>
                <c:pt idx="4" formatCode="0.0%">
                  <c:v>0.47799999999999998</c:v>
                </c:pt>
                <c:pt idx="5" formatCode="0.0%">
                  <c:v>0.48700000000000004</c:v>
                </c:pt>
                <c:pt idx="6" formatCode="0.0%">
                  <c:v>0.48700000000000004</c:v>
                </c:pt>
                <c:pt idx="7" formatCode="0.0%">
                  <c:v>0.63700000000000001</c:v>
                </c:pt>
                <c:pt idx="8" formatCode="0.0%">
                  <c:v>0.71499999999999997</c:v>
                </c:pt>
                <c:pt idx="9" formatCode="0.0%">
                  <c:v>0.71799999999999997</c:v>
                </c:pt>
                <c:pt idx="10" formatCode="0.0%">
                  <c:v>0.76900000000000013</c:v>
                </c:pt>
                <c:pt idx="11" formatCode="0.0%">
                  <c:v>0.81499999999999995</c:v>
                </c:pt>
              </c:numCache>
            </c:numRef>
          </c:yVal>
          <c:smooth val="0"/>
          <c:extLst>
            <c:ext xmlns:c16="http://schemas.microsoft.com/office/drawing/2014/chart" uri="{C3380CC4-5D6E-409C-BE32-E72D297353CC}">
              <c16:uniqueId val="{00000003-CD6D-4869-8E26-7CB890CD0E50}"/>
            </c:ext>
          </c:extLst>
        </c:ser>
        <c:ser>
          <c:idx val="2"/>
          <c:order val="2"/>
          <c:tx>
            <c:strRef>
              <c:f>PPCPst!$A$4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PPCPst!$B$4:$M$4</c:f>
              <c:numCache>
                <c:formatCode>General</c:formatCode>
                <c:ptCount val="12"/>
                <c:pt idx="2" formatCode="0.0%">
                  <c:v>0.53300000000000003</c:v>
                </c:pt>
                <c:pt idx="3" formatCode="0.0%">
                  <c:v>0.71</c:v>
                </c:pt>
                <c:pt idx="4" formatCode="0.0%">
                  <c:v>0.53100000000000003</c:v>
                </c:pt>
                <c:pt idx="5" formatCode="0.0%">
                  <c:v>0.60200000000000009</c:v>
                </c:pt>
                <c:pt idx="6" formatCode="0.0%">
                  <c:v>0.73</c:v>
                </c:pt>
                <c:pt idx="7" formatCode="0.0%">
                  <c:v>0.86299999999999999</c:v>
                </c:pt>
                <c:pt idx="8" formatCode="0.0%">
                  <c:v>0.91700000000000004</c:v>
                </c:pt>
                <c:pt idx="9" formatCode="0.0%">
                  <c:v>0.876</c:v>
                </c:pt>
                <c:pt idx="10" formatCode="0.0%">
                  <c:v>0.84299999999999997</c:v>
                </c:pt>
                <c:pt idx="11" formatCode="0.0%">
                  <c:v>0.86299999999999999</c:v>
                </c:pt>
              </c:numCache>
            </c:numRef>
          </c:yVal>
          <c:smooth val="0"/>
          <c:extLst>
            <c:ext xmlns:c16="http://schemas.microsoft.com/office/drawing/2014/chart" uri="{C3380CC4-5D6E-409C-BE32-E72D297353CC}">
              <c16:uniqueId val="{00000004-CD6D-4869-8E26-7CB890CD0E50}"/>
            </c:ext>
          </c:extLst>
        </c:ser>
        <c:ser>
          <c:idx val="3"/>
          <c:order val="3"/>
          <c:tx>
            <c:strRef>
              <c:f>PPCPst!$A$5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PPCPst!$B$5:$M$5</c:f>
              <c:numCache>
                <c:formatCode>General</c:formatCode>
                <c:ptCount val="12"/>
                <c:pt idx="2" formatCode="0.0%">
                  <c:v>0.40700000000000003</c:v>
                </c:pt>
                <c:pt idx="3" formatCode="0.0%">
                  <c:v>0.504</c:v>
                </c:pt>
                <c:pt idx="4" formatCode="0.0%">
                  <c:v>0.57899999999999996</c:v>
                </c:pt>
                <c:pt idx="5" formatCode="0.0%">
                  <c:v>0.40500000000000003</c:v>
                </c:pt>
                <c:pt idx="6" formatCode="0.0%">
                  <c:v>0.54200000000000004</c:v>
                </c:pt>
                <c:pt idx="7" formatCode="0.0%">
                  <c:v>0.66300000000000003</c:v>
                </c:pt>
                <c:pt idx="8" formatCode="0.0%">
                  <c:v>0.88400000000000012</c:v>
                </c:pt>
                <c:pt idx="9" formatCode="0.0%">
                  <c:v>0.81</c:v>
                </c:pt>
                <c:pt idx="10" formatCode="0.0%">
                  <c:v>0.84599999999999997</c:v>
                </c:pt>
                <c:pt idx="11" formatCode="0.0%">
                  <c:v>0.86899999999999999</c:v>
                </c:pt>
              </c:numCache>
            </c:numRef>
          </c:yVal>
          <c:smooth val="0"/>
          <c:extLst>
            <c:ext xmlns:c16="http://schemas.microsoft.com/office/drawing/2014/chart" uri="{C3380CC4-5D6E-409C-BE32-E72D297353CC}">
              <c16:uniqueId val="{00000005-CD6D-4869-8E26-7CB890CD0E50}"/>
            </c:ext>
          </c:extLst>
        </c:ser>
        <c:ser>
          <c:idx val="4"/>
          <c:order val="4"/>
          <c:tx>
            <c:strRef>
              <c:f>PPCPst!$A$6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PPCPst!$B$6:$M$6</c:f>
              <c:numCache>
                <c:formatCode>General</c:formatCode>
                <c:ptCount val="12"/>
                <c:pt idx="2" formatCode="0.0%">
                  <c:v>0.375</c:v>
                </c:pt>
                <c:pt idx="3" formatCode="0.0%">
                  <c:v>0.35200000000000004</c:v>
                </c:pt>
                <c:pt idx="4" formatCode="0.0%">
                  <c:v>0.42799999999999999</c:v>
                </c:pt>
                <c:pt idx="5" formatCode="0.0%">
                  <c:v>0.55799999999999994</c:v>
                </c:pt>
                <c:pt idx="6" formatCode="0.0%">
                  <c:v>0.58399999999999996</c:v>
                </c:pt>
                <c:pt idx="7" formatCode="0.0%">
                  <c:v>0.65500000000000003</c:v>
                </c:pt>
                <c:pt idx="8" formatCode="0.0%">
                  <c:v>0.76400000000000012</c:v>
                </c:pt>
                <c:pt idx="9" formatCode="0.0%">
                  <c:v>0.70400000000000007</c:v>
                </c:pt>
                <c:pt idx="10" formatCode="0.0%">
                  <c:v>0.72400000000000009</c:v>
                </c:pt>
                <c:pt idx="11" formatCode="0.0%">
                  <c:v>0.75700000000000001</c:v>
                </c:pt>
              </c:numCache>
            </c:numRef>
          </c:yVal>
          <c:smooth val="0"/>
          <c:extLst>
            <c:ext xmlns:c16="http://schemas.microsoft.com/office/drawing/2014/chart" uri="{C3380CC4-5D6E-409C-BE32-E72D297353CC}">
              <c16:uniqueId val="{00000006-CD6D-4869-8E26-7CB890CD0E50}"/>
            </c:ext>
          </c:extLst>
        </c:ser>
        <c:ser>
          <c:idx val="5"/>
          <c:order val="5"/>
          <c:tx>
            <c:strRef>
              <c:f>PPCPst!$A$7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PPCPst!$B$7:$M$7</c:f>
              <c:numCache>
                <c:formatCode>General</c:formatCode>
                <c:ptCount val="12"/>
                <c:pt idx="2" formatCode="0.0%">
                  <c:v>0.45500000000000002</c:v>
                </c:pt>
                <c:pt idx="3" formatCode="0.0%">
                  <c:v>0.57700000000000007</c:v>
                </c:pt>
                <c:pt idx="4" formatCode="0.0%">
                  <c:v>0.61099999999999999</c:v>
                </c:pt>
                <c:pt idx="5" formatCode="0.0%">
                  <c:v>0.35499999999999998</c:v>
                </c:pt>
                <c:pt idx="6" formatCode="0.0%">
                  <c:v>0.67200000000000004</c:v>
                </c:pt>
                <c:pt idx="7" formatCode="0.0%">
                  <c:v>0.625</c:v>
                </c:pt>
                <c:pt idx="8" formatCode="0.0%">
                  <c:v>0.80400000000000005</c:v>
                </c:pt>
                <c:pt idx="9" formatCode="0.0%">
                  <c:v>0.82200000000000006</c:v>
                </c:pt>
                <c:pt idx="10" formatCode="0.0%">
                  <c:v>0.81599999999999995</c:v>
                </c:pt>
                <c:pt idx="11" formatCode="0.0%">
                  <c:v>0.86199999999999999</c:v>
                </c:pt>
              </c:numCache>
            </c:numRef>
          </c:yVal>
          <c:smooth val="0"/>
          <c:extLst>
            <c:ext xmlns:c16="http://schemas.microsoft.com/office/drawing/2014/chart" uri="{C3380CC4-5D6E-409C-BE32-E72D297353CC}">
              <c16:uniqueId val="{00000007-CD6D-4869-8E26-7CB890CD0E50}"/>
            </c:ext>
          </c:extLst>
        </c:ser>
        <c:ser>
          <c:idx val="6"/>
          <c:order val="6"/>
          <c:tx>
            <c:strRef>
              <c:f>PPCPst!$A$8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PPCPst!$B$8:$M$8</c:f>
              <c:numCache>
                <c:formatCode>General</c:formatCode>
                <c:ptCount val="12"/>
                <c:pt idx="2" formatCode="0.0%">
                  <c:v>0.56899999999999995</c:v>
                </c:pt>
                <c:pt idx="3" formatCode="0.0%">
                  <c:v>0.59599999999999997</c:v>
                </c:pt>
                <c:pt idx="4" formatCode="0.0%">
                  <c:v>0.68700000000000006</c:v>
                </c:pt>
                <c:pt idx="5" formatCode="0.0%">
                  <c:v>0.629</c:v>
                </c:pt>
                <c:pt idx="6" formatCode="0.0%">
                  <c:v>0.63200000000000001</c:v>
                </c:pt>
                <c:pt idx="7" formatCode="0.0%">
                  <c:v>0.62</c:v>
                </c:pt>
                <c:pt idx="8" formatCode="0.0%">
                  <c:v>0.753</c:v>
                </c:pt>
                <c:pt idx="9" formatCode="0.0%">
                  <c:v>0.82700000000000007</c:v>
                </c:pt>
                <c:pt idx="10" formatCode="0.0%">
                  <c:v>0.8590000000000001</c:v>
                </c:pt>
                <c:pt idx="11" formatCode="0.0%">
                  <c:v>0.85099999999999998</c:v>
                </c:pt>
              </c:numCache>
            </c:numRef>
          </c:yVal>
          <c:smooth val="0"/>
          <c:extLst>
            <c:ext xmlns:c16="http://schemas.microsoft.com/office/drawing/2014/chart" uri="{C3380CC4-5D6E-409C-BE32-E72D297353CC}">
              <c16:uniqueId val="{00000008-CD6D-4869-8E26-7CB890CD0E50}"/>
            </c:ext>
          </c:extLst>
        </c:ser>
        <c:ser>
          <c:idx val="7"/>
          <c:order val="7"/>
          <c:tx>
            <c:strRef>
              <c:f>PPCPst!$A$9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PPCPst!$B$9:$M$9</c:f>
              <c:numCache>
                <c:formatCode>General</c:formatCode>
                <c:ptCount val="12"/>
                <c:pt idx="2" formatCode="0.0%">
                  <c:v>0.435</c:v>
                </c:pt>
                <c:pt idx="3" formatCode="0.0%">
                  <c:v>0.52100000000000002</c:v>
                </c:pt>
                <c:pt idx="4" formatCode="0.0%">
                  <c:v>0.6</c:v>
                </c:pt>
                <c:pt idx="5" formatCode="0.0%">
                  <c:v>0.44500000000000001</c:v>
                </c:pt>
                <c:pt idx="6" formatCode="0.0%">
                  <c:v>0.56399999999999995</c:v>
                </c:pt>
                <c:pt idx="7" formatCode="0.0%">
                  <c:v>0.59899999999999998</c:v>
                </c:pt>
                <c:pt idx="8" formatCode="0.0%">
                  <c:v>0.78900000000000003</c:v>
                </c:pt>
                <c:pt idx="9" formatCode="0.0%">
                  <c:v>0.81400000000000006</c:v>
                </c:pt>
                <c:pt idx="10" formatCode="0.0%">
                  <c:v>0.85799999999999998</c:v>
                </c:pt>
                <c:pt idx="11" formatCode="0.0%">
                  <c:v>0.83699999999999997</c:v>
                </c:pt>
              </c:numCache>
            </c:numRef>
          </c:yVal>
          <c:smooth val="0"/>
          <c:extLst>
            <c:ext xmlns:c16="http://schemas.microsoft.com/office/drawing/2014/chart" uri="{C3380CC4-5D6E-409C-BE32-E72D297353CC}">
              <c16:uniqueId val="{00000009-CD6D-4869-8E26-7CB890CD0E50}"/>
            </c:ext>
          </c:extLst>
        </c:ser>
        <c:ser>
          <c:idx val="8"/>
          <c:order val="8"/>
          <c:tx>
            <c:strRef>
              <c:f>PPCPst!$A$10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PPCPst!$B$10:$M$10</c:f>
              <c:numCache>
                <c:formatCode>General</c:formatCode>
                <c:ptCount val="12"/>
                <c:pt idx="2" formatCode="0.0%">
                  <c:v>0.748</c:v>
                </c:pt>
                <c:pt idx="3" formatCode="0.0%">
                  <c:v>0.748</c:v>
                </c:pt>
                <c:pt idx="4" formatCode="0.0%">
                  <c:v>0.77599999999999991</c:v>
                </c:pt>
                <c:pt idx="5" formatCode="0.0%">
                  <c:v>0.74400000000000011</c:v>
                </c:pt>
                <c:pt idx="6" formatCode="0.0%">
                  <c:v>0.79300000000000004</c:v>
                </c:pt>
                <c:pt idx="7" formatCode="0.0%">
                  <c:v>0.73699999999999999</c:v>
                </c:pt>
                <c:pt idx="8" formatCode="0.0%">
                  <c:v>0.74099999999999999</c:v>
                </c:pt>
                <c:pt idx="9" formatCode="0.0%">
                  <c:v>0.85400000000000009</c:v>
                </c:pt>
                <c:pt idx="10" formatCode="0.0%">
                  <c:v>0.86099999999999999</c:v>
                </c:pt>
                <c:pt idx="11" formatCode="0.0%">
                  <c:v>0.85699999999999998</c:v>
                </c:pt>
              </c:numCache>
            </c:numRef>
          </c:yVal>
          <c:smooth val="0"/>
          <c:extLst>
            <c:ext xmlns:c16="http://schemas.microsoft.com/office/drawing/2014/chart" uri="{C3380CC4-5D6E-409C-BE32-E72D297353CC}">
              <c16:uniqueId val="{0000000A-CD6D-4869-8E26-7CB890CD0E50}"/>
            </c:ext>
          </c:extLst>
        </c:ser>
        <c:ser>
          <c:idx val="9"/>
          <c:order val="9"/>
          <c:tx>
            <c:strRef>
              <c:f>PPCPst!$A$11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PPCPst!$B$11:$M$11</c:f>
              <c:numCache>
                <c:formatCode>General</c:formatCode>
                <c:ptCount val="12"/>
                <c:pt idx="2" formatCode="0.0%">
                  <c:v>0.71</c:v>
                </c:pt>
                <c:pt idx="3" formatCode="0.0%">
                  <c:v>0.66200000000000003</c:v>
                </c:pt>
                <c:pt idx="4" formatCode="0.0%">
                  <c:v>0.68500000000000005</c:v>
                </c:pt>
                <c:pt idx="5" formatCode="0.0%">
                  <c:v>0.627</c:v>
                </c:pt>
                <c:pt idx="6" formatCode="0.0%">
                  <c:v>0.79800000000000004</c:v>
                </c:pt>
                <c:pt idx="7" formatCode="0.0%">
                  <c:v>0.75</c:v>
                </c:pt>
                <c:pt idx="8" formatCode="0.0%">
                  <c:v>0.71099999999999997</c:v>
                </c:pt>
                <c:pt idx="9" formatCode="0.0%">
                  <c:v>0.91099999999999992</c:v>
                </c:pt>
                <c:pt idx="10" formatCode="0.0%">
                  <c:v>0.84</c:v>
                </c:pt>
                <c:pt idx="11" formatCode="0.0%">
                  <c:v>0.87</c:v>
                </c:pt>
              </c:numCache>
            </c:numRef>
          </c:yVal>
          <c:smooth val="0"/>
          <c:extLst>
            <c:ext xmlns:c16="http://schemas.microsoft.com/office/drawing/2014/chart" uri="{C3380CC4-5D6E-409C-BE32-E72D297353CC}">
              <c16:uniqueId val="{0000000B-CD6D-4869-8E26-7CB890CD0E50}"/>
            </c:ext>
          </c:extLst>
        </c:ser>
        <c:ser>
          <c:idx val="10"/>
          <c:order val="10"/>
          <c:tx>
            <c:strRef>
              <c:f>PPCPst!$A$12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PPCPst!$B$12:$M$12</c:f>
              <c:numCache>
                <c:formatCode>General</c:formatCode>
                <c:ptCount val="12"/>
                <c:pt idx="8" formatCode="0.0%">
                  <c:v>0.66800000000000004</c:v>
                </c:pt>
                <c:pt idx="9" formatCode="0.0%">
                  <c:v>0.85400000000000009</c:v>
                </c:pt>
                <c:pt idx="10" formatCode="0.0%">
                  <c:v>0.81500000000000006</c:v>
                </c:pt>
                <c:pt idx="11" formatCode="0.0%">
                  <c:v>0.82199999999999995</c:v>
                </c:pt>
              </c:numCache>
            </c:numRef>
          </c:yVal>
          <c:smooth val="0"/>
          <c:extLst>
            <c:ext xmlns:c16="http://schemas.microsoft.com/office/drawing/2014/chart" uri="{C3380CC4-5D6E-409C-BE32-E72D297353CC}">
              <c16:uniqueId val="{0000000C-CD6D-4869-8E26-7CB890CD0E50}"/>
            </c:ext>
          </c:extLst>
        </c:ser>
        <c:ser>
          <c:idx val="11"/>
          <c:order val="11"/>
          <c:tx>
            <c:strRef>
              <c:f>PPCPst!$A$13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PPCPst!$B$13:$M$13</c:f>
              <c:numCache>
                <c:formatCode>General</c:formatCode>
                <c:ptCount val="12"/>
                <c:pt idx="8" formatCode="0.0%">
                  <c:v>0.68099999999999994</c:v>
                </c:pt>
                <c:pt idx="9" formatCode="0.0%">
                  <c:v>0.71099999999999997</c:v>
                </c:pt>
                <c:pt idx="10" formatCode="0.0%">
                  <c:v>0.76</c:v>
                </c:pt>
                <c:pt idx="11" formatCode="0.0%">
                  <c:v>0.82599999999999996</c:v>
                </c:pt>
              </c:numCache>
            </c:numRef>
          </c:yVal>
          <c:smooth val="0"/>
          <c:extLst>
            <c:ext xmlns:c16="http://schemas.microsoft.com/office/drawing/2014/chart" uri="{C3380CC4-5D6E-409C-BE32-E72D297353CC}">
              <c16:uniqueId val="{0000000D-CD6D-4869-8E26-7CB890CD0E50}"/>
            </c:ext>
          </c:extLst>
        </c:ser>
        <c:ser>
          <c:idx val="13"/>
          <c:order val="12"/>
          <c:tx>
            <c:strRef>
              <c:f>PPCPst!$A$15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PPCPst!$B$15:$M$15</c:f>
              <c:numCache>
                <c:formatCode>General</c:formatCode>
                <c:ptCount val="12"/>
                <c:pt idx="9" formatCode="0.0%">
                  <c:v>0.63900000000000001</c:v>
                </c:pt>
                <c:pt idx="10" formatCode="0.0%">
                  <c:v>0.69299999999999995</c:v>
                </c:pt>
                <c:pt idx="11" formatCode="0.0%">
                  <c:v>0.73499999999999999</c:v>
                </c:pt>
              </c:numCache>
            </c:numRef>
          </c:yVal>
          <c:smooth val="0"/>
          <c:extLst>
            <c:ext xmlns:c16="http://schemas.microsoft.com/office/drawing/2014/chart" uri="{C3380CC4-5D6E-409C-BE32-E72D297353CC}">
              <c16:uniqueId val="{0000000E-CD6D-4869-8E26-7CB890CD0E50}"/>
            </c:ext>
          </c:extLst>
        </c:ser>
        <c:ser>
          <c:idx val="14"/>
          <c:order val="13"/>
          <c:tx>
            <c:strRef>
              <c:f>PPCPst!$A$16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PPCPst!$B$16:$M$16</c:f>
              <c:numCache>
                <c:formatCode>General</c:formatCode>
                <c:ptCount val="12"/>
                <c:pt idx="2" formatCode="0.0%">
                  <c:v>0.55000000000000004</c:v>
                </c:pt>
                <c:pt idx="3" formatCode="0.0%">
                  <c:v>0.53800000000000003</c:v>
                </c:pt>
                <c:pt idx="4" formatCode="0.0%">
                  <c:v>0.53500000000000003</c:v>
                </c:pt>
                <c:pt idx="5" formatCode="0.0%">
                  <c:v>0.28699999999999998</c:v>
                </c:pt>
                <c:pt idx="6" formatCode="0.0%">
                  <c:v>0.625</c:v>
                </c:pt>
                <c:pt idx="7" formatCode="0.0%">
                  <c:v>0.69799999999999995</c:v>
                </c:pt>
                <c:pt idx="8" formatCode="0.0%">
                  <c:v>0.76100000000000001</c:v>
                </c:pt>
                <c:pt idx="9" formatCode="0.0%">
                  <c:v>0.7320000000000001</c:v>
                </c:pt>
                <c:pt idx="10" formatCode="0.0%">
                  <c:v>0.79599999999999993</c:v>
                </c:pt>
                <c:pt idx="11" formatCode="0.0%">
                  <c:v>0.82899999999999996</c:v>
                </c:pt>
              </c:numCache>
            </c:numRef>
          </c:yVal>
          <c:smooth val="0"/>
          <c:extLst>
            <c:ext xmlns:c16="http://schemas.microsoft.com/office/drawing/2014/chart" uri="{C3380CC4-5D6E-409C-BE32-E72D297353CC}">
              <c16:uniqueId val="{0000000F-CD6D-4869-8E26-7CB890CD0E50}"/>
            </c:ext>
          </c:extLst>
        </c:ser>
        <c:ser>
          <c:idx val="15"/>
          <c:order val="14"/>
          <c:tx>
            <c:strRef>
              <c:f>PPCPst!$A$17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PPCPst!$B$17:$M$17</c:f>
              <c:numCache>
                <c:formatCode>General</c:formatCode>
                <c:ptCount val="12"/>
                <c:pt idx="2" formatCode="0.0%">
                  <c:v>0.24</c:v>
                </c:pt>
                <c:pt idx="3" formatCode="0.0%">
                  <c:v>0.41700000000000004</c:v>
                </c:pt>
                <c:pt idx="4" formatCode="0.0%">
                  <c:v>0.55600000000000005</c:v>
                </c:pt>
                <c:pt idx="5" formatCode="0.0%">
                  <c:v>0.49100000000000005</c:v>
                </c:pt>
                <c:pt idx="6" formatCode="0.0%">
                  <c:v>0.6409999999999999</c:v>
                </c:pt>
                <c:pt idx="7" formatCode="0.0%">
                  <c:v>0.747</c:v>
                </c:pt>
                <c:pt idx="8" formatCode="0.0%">
                  <c:v>0.65800000000000003</c:v>
                </c:pt>
                <c:pt idx="9" formatCode="0.0%">
                  <c:v>0.73699999999999999</c:v>
                </c:pt>
                <c:pt idx="10" formatCode="0.0%">
                  <c:v>0.79099999999999993</c:v>
                </c:pt>
                <c:pt idx="11" formatCode="0.0%">
                  <c:v>0.82899999999999996</c:v>
                </c:pt>
              </c:numCache>
            </c:numRef>
          </c:yVal>
          <c:smooth val="0"/>
          <c:extLst>
            <c:ext xmlns:c16="http://schemas.microsoft.com/office/drawing/2014/chart" uri="{C3380CC4-5D6E-409C-BE32-E72D297353CC}">
              <c16:uniqueId val="{00000010-CD6D-4869-8E26-7CB890CD0E50}"/>
            </c:ext>
          </c:extLst>
        </c:ser>
        <c:ser>
          <c:idx val="16"/>
          <c:order val="15"/>
          <c:tx>
            <c:strRef>
              <c:f>PPCPst!$A$18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PPCPst!$B$18:$M$18</c:f>
              <c:numCache>
                <c:formatCode>General</c:formatCode>
                <c:ptCount val="12"/>
                <c:pt idx="2" formatCode="0.0%">
                  <c:v>0.46100000000000002</c:v>
                </c:pt>
                <c:pt idx="3" formatCode="0.0%">
                  <c:v>0.55799999999999994</c:v>
                </c:pt>
                <c:pt idx="4" formatCode="0.0%">
                  <c:v>0.54300000000000004</c:v>
                </c:pt>
                <c:pt idx="5" formatCode="0.0%">
                  <c:v>0.30499999999999999</c:v>
                </c:pt>
                <c:pt idx="6" formatCode="0.0%">
                  <c:v>0.57799999999999996</c:v>
                </c:pt>
                <c:pt idx="7" formatCode="0.0%">
                  <c:v>0.63900000000000001</c:v>
                </c:pt>
                <c:pt idx="8" formatCode="0.0%">
                  <c:v>0.41100000000000003</c:v>
                </c:pt>
                <c:pt idx="9" formatCode="0.0%">
                  <c:v>0.62</c:v>
                </c:pt>
                <c:pt idx="10" formatCode="0.0%">
                  <c:v>0.79200000000000004</c:v>
                </c:pt>
                <c:pt idx="11" formatCode="0.0%">
                  <c:v>0.84499999999999997</c:v>
                </c:pt>
              </c:numCache>
            </c:numRef>
          </c:yVal>
          <c:smooth val="0"/>
          <c:extLst>
            <c:ext xmlns:c16="http://schemas.microsoft.com/office/drawing/2014/chart" uri="{C3380CC4-5D6E-409C-BE32-E72D297353CC}">
              <c16:uniqueId val="{00000011-CD6D-4869-8E26-7CB890CD0E50}"/>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PPCPst!$B$19:$M$19</c:f>
              <c:numCache>
                <c:formatCode>0.0%</c:formatCode>
                <c:ptCount val="12"/>
                <c:pt idx="0">
                  <c:v>0.33400000000000002</c:v>
                </c:pt>
                <c:pt idx="1">
                  <c:v>0.33400000000000002</c:v>
                </c:pt>
                <c:pt idx="2">
                  <c:v>0.44700000000000006</c:v>
                </c:pt>
                <c:pt idx="3">
                  <c:v>0.51</c:v>
                </c:pt>
                <c:pt idx="4">
                  <c:v>0.57700000000000007</c:v>
                </c:pt>
                <c:pt idx="5">
                  <c:v>0.499</c:v>
                </c:pt>
                <c:pt idx="6">
                  <c:v>0.61299999999999999</c:v>
                </c:pt>
                <c:pt idx="7">
                  <c:v>0.68200000000000005</c:v>
                </c:pt>
                <c:pt idx="8">
                  <c:v>0.73699999999999999</c:v>
                </c:pt>
                <c:pt idx="9">
                  <c:v>0.77800000000000002</c:v>
                </c:pt>
                <c:pt idx="10">
                  <c:v>0.80799999999999994</c:v>
                </c:pt>
                <c:pt idx="11">
                  <c:v>0.83599999999999997</c:v>
                </c:pt>
              </c:numCache>
            </c:numRef>
          </c:yVal>
          <c:smooth val="0"/>
          <c:extLst>
            <c:ext xmlns:c16="http://schemas.microsoft.com/office/drawing/2014/chart" uri="{C3380CC4-5D6E-409C-BE32-E72D297353CC}">
              <c16:uniqueId val="{00000012-CD6D-4869-8E26-7CB890CD0E50}"/>
            </c:ext>
          </c:extLst>
        </c:ser>
        <c:ser>
          <c:idx val="19"/>
          <c:order val="19"/>
          <c:tx>
            <c:strRef>
              <c:f>PPCPst!$A$20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PPCPst!$B$1:$M$1</c:f>
              <c:strCache>
                <c:ptCount val="12"/>
                <c:pt idx="0">
                  <c:v>'11</c:v>
                </c:pt>
                <c:pt idx="1">
                  <c:v>'13</c:v>
                </c:pt>
                <c:pt idx="2">
                  <c:v>'14</c:v>
                </c:pt>
                <c:pt idx="3">
                  <c:v>'15</c:v>
                </c:pt>
                <c:pt idx="4">
                  <c:v>'16</c:v>
                </c:pt>
                <c:pt idx="5">
                  <c:v>'17</c:v>
                </c:pt>
                <c:pt idx="6">
                  <c:v>'18</c:v>
                </c:pt>
                <c:pt idx="7">
                  <c:v>'19</c:v>
                </c:pt>
                <c:pt idx="8">
                  <c:v>'20</c:v>
                </c:pt>
                <c:pt idx="9">
                  <c:v>'21</c:v>
                </c:pt>
                <c:pt idx="10">
                  <c:v>'22</c:v>
                </c:pt>
                <c:pt idx="11">
                  <c:v>'23</c:v>
                </c:pt>
              </c:strCache>
            </c:strRef>
          </c:xVal>
          <c:yVal>
            <c:numRef>
              <c:f>PPCPst!$B$20:$M$20</c:f>
              <c:numCache>
                <c:formatCode>General</c:formatCode>
                <c:ptCount val="12"/>
                <c:pt idx="7" formatCode="0.0%">
                  <c:v>0.69299999999999995</c:v>
                </c:pt>
                <c:pt idx="8" formatCode="0.0%">
                  <c:v>0.61299999999999999</c:v>
                </c:pt>
                <c:pt idx="9" formatCode="0.0%">
                  <c:v>0.61299999999999999</c:v>
                </c:pt>
                <c:pt idx="10" formatCode="0.0%">
                  <c:v>0.80900000000000005</c:v>
                </c:pt>
                <c:pt idx="11" formatCode="0.0%">
                  <c:v>0.84199999999999997</c:v>
                </c:pt>
              </c:numCache>
            </c:numRef>
          </c:yVal>
          <c:smooth val="0"/>
          <c:extLst>
            <c:ext xmlns:c16="http://schemas.microsoft.com/office/drawing/2014/chart" uri="{C3380CC4-5D6E-409C-BE32-E72D297353CC}">
              <c16:uniqueId val="{00000013-CD6D-4869-8E26-7CB890CD0E50}"/>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rgbClr val="606060"/>
              </a:solidFill>
              <a:prstDash val="dash"/>
              <a:round/>
            </a:ln>
            <a:effectLst/>
          </c:spPr>
          <c:marker>
            <c:symbol val="none"/>
          </c:marker>
          <c:xVal>
            <c:numRef>
              <c:f>PPCPst!$O$3:$O$4</c:f>
              <c:numCache>
                <c:formatCode>General</c:formatCode>
                <c:ptCount val="2"/>
                <c:pt idx="0">
                  <c:v>3</c:v>
                </c:pt>
                <c:pt idx="1">
                  <c:v>3</c:v>
                </c:pt>
              </c:numCache>
            </c:numRef>
          </c:xVal>
          <c:yVal>
            <c:numRef>
              <c:f>PPCPst!$P$3:$P$4</c:f>
              <c:numCache>
                <c:formatCode>General</c:formatCode>
                <c:ptCount val="2"/>
                <c:pt idx="0">
                  <c:v>0</c:v>
                </c:pt>
                <c:pt idx="1">
                  <c:v>1</c:v>
                </c:pt>
              </c:numCache>
            </c:numRef>
          </c:yVal>
          <c:smooth val="0"/>
          <c:extLst>
            <c:ext xmlns:c16="http://schemas.microsoft.com/office/drawing/2014/chart" uri="{C3380CC4-5D6E-409C-BE32-E72D297353CC}">
              <c16:uniqueId val="{00000014-CD6D-4869-8E26-7CB890CD0E50}"/>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Diabetes Care: HbA1c Poor Control (EHR)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HPC!$A$14</c:f>
              <c:strCache>
                <c:ptCount val="1"/>
                <c:pt idx="0">
                  <c:v>Statewide</c:v>
                </c:pt>
              </c:strCache>
            </c:strRef>
          </c:tx>
          <c:spPr>
            <a:ln w="28575" cap="rnd">
              <a:solidFill>
                <a:schemeClr val="accent1"/>
              </a:solidFill>
              <a:round/>
            </a:ln>
            <a:effectLst/>
          </c:spPr>
          <c:marker>
            <c:symbol val="none"/>
          </c:marker>
          <c:dPt>
            <c:idx val="7"/>
            <c:marker>
              <c:symbol val="none"/>
            </c:marker>
            <c:bubble3D val="0"/>
            <c:extLst>
              <c:ext xmlns:c16="http://schemas.microsoft.com/office/drawing/2014/chart" uri="{C3380CC4-5D6E-409C-BE32-E72D297353CC}">
                <c16:uniqueId val="{00000000-E99C-4600-9DA8-999A703F4686}"/>
              </c:ext>
            </c:extLst>
          </c:dPt>
          <c:cat>
            <c:strRef>
              <c:f>HPC!$B$1:$K$1</c:f>
              <c:strCache>
                <c:ptCount val="10"/>
                <c:pt idx="0">
                  <c:v>'14</c:v>
                </c:pt>
                <c:pt idx="1">
                  <c:v>'15</c:v>
                </c:pt>
                <c:pt idx="2">
                  <c:v>'16</c:v>
                </c:pt>
                <c:pt idx="3">
                  <c:v>'17</c:v>
                </c:pt>
                <c:pt idx="4">
                  <c:v>'18</c:v>
                </c:pt>
                <c:pt idx="5">
                  <c:v>'19</c:v>
                </c:pt>
                <c:pt idx="6">
                  <c:v>'20</c:v>
                </c:pt>
                <c:pt idx="7">
                  <c:v>'21</c:v>
                </c:pt>
                <c:pt idx="8">
                  <c:v>'22</c:v>
                </c:pt>
                <c:pt idx="9">
                  <c:v>'23</c:v>
                </c:pt>
              </c:strCache>
            </c:strRef>
          </c:cat>
          <c:val>
            <c:numRef>
              <c:f>HPC!$B$14:$K$14</c:f>
              <c:numCache>
                <c:formatCode>0.0%</c:formatCode>
                <c:ptCount val="10"/>
                <c:pt idx="0">
                  <c:v>0.26300000000000001</c:v>
                </c:pt>
                <c:pt idx="1">
                  <c:v>0.26700000000000002</c:v>
                </c:pt>
                <c:pt idx="2">
                  <c:v>0.254</c:v>
                </c:pt>
                <c:pt idx="3">
                  <c:v>0.23600000000000002</c:v>
                </c:pt>
                <c:pt idx="4">
                  <c:v>0.23399999999999999</c:v>
                </c:pt>
                <c:pt idx="5">
                  <c:v>0.215</c:v>
                </c:pt>
                <c:pt idx="6">
                  <c:v>0.28999999999999998</c:v>
                </c:pt>
                <c:pt idx="7">
                  <c:v>0.27</c:v>
                </c:pt>
                <c:pt idx="8">
                  <c:v>0.25900000000000001</c:v>
                </c:pt>
                <c:pt idx="9">
                  <c:v>0.246</c:v>
                </c:pt>
              </c:numCache>
            </c:numRef>
          </c:val>
          <c:smooth val="0"/>
          <c:extLst>
            <c:ext xmlns:c16="http://schemas.microsoft.com/office/drawing/2014/chart" uri="{C3380CC4-5D6E-409C-BE32-E72D297353CC}">
              <c16:uniqueId val="{00000001-E99C-4600-9DA8-999A703F4686}"/>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HPC!$A$2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HPC!$B$2:$K$2</c:f>
              <c:numCache>
                <c:formatCode>0.0%</c:formatCode>
                <c:ptCount val="10"/>
                <c:pt idx="0">
                  <c:v>0.27899999999999997</c:v>
                </c:pt>
                <c:pt idx="1">
                  <c:v>0.29199999999999998</c:v>
                </c:pt>
                <c:pt idx="2">
                  <c:v>0.25800000000000001</c:v>
                </c:pt>
                <c:pt idx="3">
                  <c:v>0.25800000000000001</c:v>
                </c:pt>
                <c:pt idx="4">
                  <c:v>0.24800000000000003</c:v>
                </c:pt>
                <c:pt idx="5">
                  <c:v>0.25600000000000001</c:v>
                </c:pt>
                <c:pt idx="6">
                  <c:v>0.39700000000000002</c:v>
                </c:pt>
                <c:pt idx="7">
                  <c:v>0.40799999999999997</c:v>
                </c:pt>
                <c:pt idx="8">
                  <c:v>0.31</c:v>
                </c:pt>
                <c:pt idx="9">
                  <c:v>0.26400000000000001</c:v>
                </c:pt>
              </c:numCache>
            </c:numRef>
          </c:yVal>
          <c:smooth val="0"/>
          <c:extLst>
            <c:ext xmlns:c16="http://schemas.microsoft.com/office/drawing/2014/chart" uri="{C3380CC4-5D6E-409C-BE32-E72D297353CC}">
              <c16:uniqueId val="{00000002-E99C-4600-9DA8-999A703F4686}"/>
            </c:ext>
          </c:extLst>
        </c:ser>
        <c:ser>
          <c:idx val="1"/>
          <c:order val="1"/>
          <c:tx>
            <c:strRef>
              <c:f>HPC!$A$3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HPC!$B$3:$K$3</c:f>
              <c:numCache>
                <c:formatCode>0.0%</c:formatCode>
                <c:ptCount val="10"/>
                <c:pt idx="0">
                  <c:v>0.115</c:v>
                </c:pt>
                <c:pt idx="1">
                  <c:v>0.29399999999999998</c:v>
                </c:pt>
                <c:pt idx="2">
                  <c:v>0.28600000000000003</c:v>
                </c:pt>
                <c:pt idx="3">
                  <c:v>0.29899999999999999</c:v>
                </c:pt>
                <c:pt idx="4">
                  <c:v>0.27600000000000002</c:v>
                </c:pt>
                <c:pt idx="5">
                  <c:v>0.255</c:v>
                </c:pt>
                <c:pt idx="6">
                  <c:v>0.27</c:v>
                </c:pt>
                <c:pt idx="7">
                  <c:v>0.26100000000000001</c:v>
                </c:pt>
                <c:pt idx="8">
                  <c:v>0.249</c:v>
                </c:pt>
                <c:pt idx="9">
                  <c:v>0.24099999999999999</c:v>
                </c:pt>
              </c:numCache>
            </c:numRef>
          </c:yVal>
          <c:smooth val="0"/>
          <c:extLst>
            <c:ext xmlns:c16="http://schemas.microsoft.com/office/drawing/2014/chart" uri="{C3380CC4-5D6E-409C-BE32-E72D297353CC}">
              <c16:uniqueId val="{00000003-E99C-4600-9DA8-999A703F4686}"/>
            </c:ext>
          </c:extLst>
        </c:ser>
        <c:ser>
          <c:idx val="2"/>
          <c:order val="2"/>
          <c:tx>
            <c:strRef>
              <c:f>HPC!$A$4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HPC!$B$4:$K$4</c:f>
              <c:numCache>
                <c:formatCode>0.0%</c:formatCode>
                <c:ptCount val="10"/>
                <c:pt idx="0">
                  <c:v>0.32500000000000001</c:v>
                </c:pt>
                <c:pt idx="1">
                  <c:v>0.114</c:v>
                </c:pt>
                <c:pt idx="2">
                  <c:v>0.223</c:v>
                </c:pt>
                <c:pt idx="3">
                  <c:v>0.25</c:v>
                </c:pt>
                <c:pt idx="4">
                  <c:v>0.27399999999999997</c:v>
                </c:pt>
                <c:pt idx="5">
                  <c:v>0.28199999999999997</c:v>
                </c:pt>
                <c:pt idx="6">
                  <c:v>0.28699999999999998</c:v>
                </c:pt>
                <c:pt idx="7">
                  <c:v>0.29100000000000004</c:v>
                </c:pt>
                <c:pt idx="8">
                  <c:v>0.27500000000000002</c:v>
                </c:pt>
                <c:pt idx="9">
                  <c:v>0.27</c:v>
                </c:pt>
              </c:numCache>
            </c:numRef>
          </c:yVal>
          <c:smooth val="0"/>
          <c:extLst>
            <c:ext xmlns:c16="http://schemas.microsoft.com/office/drawing/2014/chart" uri="{C3380CC4-5D6E-409C-BE32-E72D297353CC}">
              <c16:uniqueId val="{00000004-E99C-4600-9DA8-999A703F4686}"/>
            </c:ext>
          </c:extLst>
        </c:ser>
        <c:ser>
          <c:idx val="3"/>
          <c:order val="3"/>
          <c:tx>
            <c:strRef>
              <c:f>HPC!$A$5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HPC!$B$5:$K$5</c:f>
              <c:numCache>
                <c:formatCode>0.0%</c:formatCode>
                <c:ptCount val="10"/>
                <c:pt idx="0">
                  <c:v>0.21600000000000003</c:v>
                </c:pt>
                <c:pt idx="1">
                  <c:v>0.33500000000000002</c:v>
                </c:pt>
                <c:pt idx="2">
                  <c:v>0.253</c:v>
                </c:pt>
                <c:pt idx="3">
                  <c:v>0.214</c:v>
                </c:pt>
                <c:pt idx="4">
                  <c:v>0.223</c:v>
                </c:pt>
                <c:pt idx="5">
                  <c:v>0.22899999999999998</c:v>
                </c:pt>
                <c:pt idx="6">
                  <c:v>0.27300000000000002</c:v>
                </c:pt>
                <c:pt idx="7">
                  <c:v>0.27899999999999997</c:v>
                </c:pt>
                <c:pt idx="8">
                  <c:v>0.25700000000000001</c:v>
                </c:pt>
                <c:pt idx="9">
                  <c:v>0.22900000000000001</c:v>
                </c:pt>
              </c:numCache>
            </c:numRef>
          </c:yVal>
          <c:smooth val="0"/>
          <c:extLst>
            <c:ext xmlns:c16="http://schemas.microsoft.com/office/drawing/2014/chart" uri="{C3380CC4-5D6E-409C-BE32-E72D297353CC}">
              <c16:uniqueId val="{00000005-E99C-4600-9DA8-999A703F4686}"/>
            </c:ext>
          </c:extLst>
        </c:ser>
        <c:ser>
          <c:idx val="4"/>
          <c:order val="4"/>
          <c:tx>
            <c:strRef>
              <c:f>HPC!$A$6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HPC!$B$6:$K$6</c:f>
              <c:numCache>
                <c:formatCode>0.0%</c:formatCode>
                <c:ptCount val="10"/>
                <c:pt idx="0">
                  <c:v>0.311</c:v>
                </c:pt>
                <c:pt idx="1">
                  <c:v>0.26400000000000001</c:v>
                </c:pt>
                <c:pt idx="2">
                  <c:v>0.26500000000000001</c:v>
                </c:pt>
                <c:pt idx="3">
                  <c:v>0.3</c:v>
                </c:pt>
                <c:pt idx="4">
                  <c:v>0.27</c:v>
                </c:pt>
                <c:pt idx="5">
                  <c:v>0.22</c:v>
                </c:pt>
                <c:pt idx="6">
                  <c:v>0.26400000000000001</c:v>
                </c:pt>
                <c:pt idx="7">
                  <c:v>0.31900000000000001</c:v>
                </c:pt>
                <c:pt idx="8">
                  <c:v>0.21300000000000002</c:v>
                </c:pt>
                <c:pt idx="9">
                  <c:v>0.2</c:v>
                </c:pt>
              </c:numCache>
            </c:numRef>
          </c:yVal>
          <c:smooth val="0"/>
          <c:extLst>
            <c:ext xmlns:c16="http://schemas.microsoft.com/office/drawing/2014/chart" uri="{C3380CC4-5D6E-409C-BE32-E72D297353CC}">
              <c16:uniqueId val="{00000006-E99C-4600-9DA8-999A703F4686}"/>
            </c:ext>
          </c:extLst>
        </c:ser>
        <c:ser>
          <c:idx val="5"/>
          <c:order val="5"/>
          <c:tx>
            <c:strRef>
              <c:f>HPC!$A$7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HPC!$B$7:$K$7</c:f>
              <c:numCache>
                <c:formatCode>0.0%</c:formatCode>
                <c:ptCount val="10"/>
                <c:pt idx="0">
                  <c:v>0.189</c:v>
                </c:pt>
                <c:pt idx="1">
                  <c:v>0.252</c:v>
                </c:pt>
                <c:pt idx="2">
                  <c:v>0.26300000000000001</c:v>
                </c:pt>
                <c:pt idx="3">
                  <c:v>0.23600000000000002</c:v>
                </c:pt>
                <c:pt idx="4">
                  <c:v>0.247</c:v>
                </c:pt>
                <c:pt idx="5">
                  <c:v>0.23699999999999999</c:v>
                </c:pt>
                <c:pt idx="6">
                  <c:v>0.30299999999999999</c:v>
                </c:pt>
                <c:pt idx="7">
                  <c:v>0.29300000000000004</c:v>
                </c:pt>
                <c:pt idx="8">
                  <c:v>0.28300000000000003</c:v>
                </c:pt>
                <c:pt idx="9">
                  <c:v>0.26400000000000001</c:v>
                </c:pt>
              </c:numCache>
            </c:numRef>
          </c:yVal>
          <c:smooth val="0"/>
          <c:extLst>
            <c:ext xmlns:c16="http://schemas.microsoft.com/office/drawing/2014/chart" uri="{C3380CC4-5D6E-409C-BE32-E72D297353CC}">
              <c16:uniqueId val="{00000007-E99C-4600-9DA8-999A703F4686}"/>
            </c:ext>
          </c:extLst>
        </c:ser>
        <c:ser>
          <c:idx val="6"/>
          <c:order val="6"/>
          <c:tx>
            <c:strRef>
              <c:f>HPC!$A$8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HPC!$B$8:$K$8</c:f>
              <c:numCache>
                <c:formatCode>0.0%</c:formatCode>
                <c:ptCount val="10"/>
                <c:pt idx="0">
                  <c:v>0.32900000000000001</c:v>
                </c:pt>
                <c:pt idx="1">
                  <c:v>0.25900000000000001</c:v>
                </c:pt>
                <c:pt idx="2">
                  <c:v>0.24</c:v>
                </c:pt>
                <c:pt idx="3">
                  <c:v>0.25800000000000001</c:v>
                </c:pt>
                <c:pt idx="4">
                  <c:v>0.27399999999999997</c:v>
                </c:pt>
                <c:pt idx="5">
                  <c:v>0.25900000000000001</c:v>
                </c:pt>
                <c:pt idx="6">
                  <c:v>0.29899999999999999</c:v>
                </c:pt>
                <c:pt idx="7">
                  <c:v>0.27899999999999997</c:v>
                </c:pt>
                <c:pt idx="8">
                  <c:v>0.318</c:v>
                </c:pt>
                <c:pt idx="9">
                  <c:v>0.30199999999999999</c:v>
                </c:pt>
              </c:numCache>
            </c:numRef>
          </c:yVal>
          <c:smooth val="0"/>
          <c:extLst>
            <c:ext xmlns:c16="http://schemas.microsoft.com/office/drawing/2014/chart" uri="{C3380CC4-5D6E-409C-BE32-E72D297353CC}">
              <c16:uniqueId val="{00000008-E99C-4600-9DA8-999A703F4686}"/>
            </c:ext>
          </c:extLst>
        </c:ser>
        <c:ser>
          <c:idx val="7"/>
          <c:order val="7"/>
          <c:tx>
            <c:strRef>
              <c:f>HPC!$A$9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HPC!$B$9:$K$9</c:f>
              <c:numCache>
                <c:formatCode>0.0%</c:formatCode>
                <c:ptCount val="10"/>
                <c:pt idx="0">
                  <c:v>0.14699999999999999</c:v>
                </c:pt>
                <c:pt idx="1">
                  <c:v>0.33899999999999997</c:v>
                </c:pt>
                <c:pt idx="2">
                  <c:v>0.29799999999999999</c:v>
                </c:pt>
                <c:pt idx="3">
                  <c:v>0.318</c:v>
                </c:pt>
                <c:pt idx="4">
                  <c:v>0.28000000000000003</c:v>
                </c:pt>
                <c:pt idx="5">
                  <c:v>0.25800000000000001</c:v>
                </c:pt>
                <c:pt idx="6">
                  <c:v>0.35600000000000004</c:v>
                </c:pt>
                <c:pt idx="7">
                  <c:v>0.307</c:v>
                </c:pt>
                <c:pt idx="8">
                  <c:v>0.27100000000000002</c:v>
                </c:pt>
                <c:pt idx="9">
                  <c:v>0.24199999999999999</c:v>
                </c:pt>
              </c:numCache>
            </c:numRef>
          </c:yVal>
          <c:smooth val="0"/>
          <c:extLst>
            <c:ext xmlns:c16="http://schemas.microsoft.com/office/drawing/2014/chart" uri="{C3380CC4-5D6E-409C-BE32-E72D297353CC}">
              <c16:uniqueId val="{00000009-E99C-4600-9DA8-999A703F4686}"/>
            </c:ext>
          </c:extLst>
        </c:ser>
        <c:ser>
          <c:idx val="8"/>
          <c:order val="8"/>
          <c:tx>
            <c:strRef>
              <c:f>HPC!$A$10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HPC!$B$10:$K$10</c:f>
              <c:numCache>
                <c:formatCode>0.0%</c:formatCode>
                <c:ptCount val="10"/>
                <c:pt idx="0">
                  <c:v>0.18</c:v>
                </c:pt>
                <c:pt idx="1">
                  <c:v>0.184</c:v>
                </c:pt>
                <c:pt idx="2">
                  <c:v>0.26400000000000001</c:v>
                </c:pt>
                <c:pt idx="3">
                  <c:v>0.217</c:v>
                </c:pt>
                <c:pt idx="4">
                  <c:v>0.252</c:v>
                </c:pt>
                <c:pt idx="5">
                  <c:v>0.23</c:v>
                </c:pt>
                <c:pt idx="6">
                  <c:v>0.29100000000000004</c:v>
                </c:pt>
                <c:pt idx="7">
                  <c:v>0.26400000000000001</c:v>
                </c:pt>
                <c:pt idx="8">
                  <c:v>0.21</c:v>
                </c:pt>
                <c:pt idx="9">
                  <c:v>0.22700000000000001</c:v>
                </c:pt>
              </c:numCache>
            </c:numRef>
          </c:yVal>
          <c:smooth val="0"/>
          <c:extLst>
            <c:ext xmlns:c16="http://schemas.microsoft.com/office/drawing/2014/chart" uri="{C3380CC4-5D6E-409C-BE32-E72D297353CC}">
              <c16:uniqueId val="{0000000A-E99C-4600-9DA8-999A703F4686}"/>
            </c:ext>
          </c:extLst>
        </c:ser>
        <c:ser>
          <c:idx val="9"/>
          <c:order val="9"/>
          <c:tx>
            <c:strRef>
              <c:f>HPC!$A$11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HPC!$B$11:$K$11</c:f>
              <c:numCache>
                <c:formatCode>0.0%</c:formatCode>
                <c:ptCount val="10"/>
                <c:pt idx="0">
                  <c:v>0.26400000000000001</c:v>
                </c:pt>
                <c:pt idx="1">
                  <c:v>0.27600000000000002</c:v>
                </c:pt>
                <c:pt idx="2">
                  <c:v>0.26100000000000001</c:v>
                </c:pt>
                <c:pt idx="3">
                  <c:v>0.21</c:v>
                </c:pt>
                <c:pt idx="4">
                  <c:v>0.21199999999999999</c:v>
                </c:pt>
                <c:pt idx="5">
                  <c:v>0.222</c:v>
                </c:pt>
                <c:pt idx="6">
                  <c:v>0.26400000000000001</c:v>
                </c:pt>
                <c:pt idx="7">
                  <c:v>0.254</c:v>
                </c:pt>
                <c:pt idx="8">
                  <c:v>0.21100000000000002</c:v>
                </c:pt>
                <c:pt idx="9">
                  <c:v>0.246</c:v>
                </c:pt>
              </c:numCache>
            </c:numRef>
          </c:yVal>
          <c:smooth val="0"/>
          <c:extLst>
            <c:ext xmlns:c16="http://schemas.microsoft.com/office/drawing/2014/chart" uri="{C3380CC4-5D6E-409C-BE32-E72D297353CC}">
              <c16:uniqueId val="{0000000B-E99C-4600-9DA8-999A703F4686}"/>
            </c:ext>
          </c:extLst>
        </c:ser>
        <c:ser>
          <c:idx val="10"/>
          <c:order val="10"/>
          <c:tx>
            <c:strRef>
              <c:f>HPC!$A$12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HPC!$B$12:$K$12</c:f>
              <c:numCache>
                <c:formatCode>General</c:formatCode>
                <c:ptCount val="10"/>
                <c:pt idx="6" formatCode="0.0%">
                  <c:v>0.23699999999999999</c:v>
                </c:pt>
                <c:pt idx="7" formatCode="0.0%">
                  <c:v>0.158</c:v>
                </c:pt>
                <c:pt idx="8" formatCode="0.0%">
                  <c:v>0.20300000000000001</c:v>
                </c:pt>
                <c:pt idx="9" formatCode="0.0%">
                  <c:v>0.20799999999999999</c:v>
                </c:pt>
              </c:numCache>
            </c:numRef>
          </c:yVal>
          <c:smooth val="0"/>
          <c:extLst>
            <c:ext xmlns:c16="http://schemas.microsoft.com/office/drawing/2014/chart" uri="{C3380CC4-5D6E-409C-BE32-E72D297353CC}">
              <c16:uniqueId val="{0000000C-E99C-4600-9DA8-999A703F4686}"/>
            </c:ext>
          </c:extLst>
        </c:ser>
        <c:ser>
          <c:idx val="11"/>
          <c:order val="11"/>
          <c:tx>
            <c:strRef>
              <c:f>HPC!$A$13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HPC!$B$13:$K$13</c:f>
              <c:numCache>
                <c:formatCode>General</c:formatCode>
                <c:ptCount val="10"/>
                <c:pt idx="6" formatCode="0.0%">
                  <c:v>0.27300000000000002</c:v>
                </c:pt>
                <c:pt idx="7" formatCode="0.0%">
                  <c:v>0.27200000000000002</c:v>
                </c:pt>
                <c:pt idx="8" formatCode="0.0%">
                  <c:v>0.26500000000000001</c:v>
                </c:pt>
                <c:pt idx="9" formatCode="0.0%">
                  <c:v>0.253</c:v>
                </c:pt>
              </c:numCache>
            </c:numRef>
          </c:yVal>
          <c:smooth val="0"/>
          <c:extLst>
            <c:ext xmlns:c16="http://schemas.microsoft.com/office/drawing/2014/chart" uri="{C3380CC4-5D6E-409C-BE32-E72D297353CC}">
              <c16:uniqueId val="{0000000D-E99C-4600-9DA8-999A703F4686}"/>
            </c:ext>
          </c:extLst>
        </c:ser>
        <c:ser>
          <c:idx val="13"/>
          <c:order val="12"/>
          <c:tx>
            <c:strRef>
              <c:f>HPC!$A$15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HPC!$B$15:$K$15</c:f>
              <c:numCache>
                <c:formatCode>General</c:formatCode>
                <c:ptCount val="10"/>
                <c:pt idx="7" formatCode="0.0%">
                  <c:v>0.35200000000000004</c:v>
                </c:pt>
                <c:pt idx="8" formatCode="0.0%">
                  <c:v>0.24100000000000002</c:v>
                </c:pt>
                <c:pt idx="9" formatCode="0.0%">
                  <c:v>0.20399999999999999</c:v>
                </c:pt>
              </c:numCache>
            </c:numRef>
          </c:yVal>
          <c:smooth val="0"/>
          <c:extLst>
            <c:ext xmlns:c16="http://schemas.microsoft.com/office/drawing/2014/chart" uri="{C3380CC4-5D6E-409C-BE32-E72D297353CC}">
              <c16:uniqueId val="{0000000E-E99C-4600-9DA8-999A703F4686}"/>
            </c:ext>
          </c:extLst>
        </c:ser>
        <c:ser>
          <c:idx val="14"/>
          <c:order val="13"/>
          <c:tx>
            <c:strRef>
              <c:f>HPC!$A$16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HPC!$B$16:$K$16</c:f>
              <c:numCache>
                <c:formatCode>0.0%</c:formatCode>
                <c:ptCount val="10"/>
                <c:pt idx="0">
                  <c:v>0.26300000000000001</c:v>
                </c:pt>
                <c:pt idx="1">
                  <c:v>0.22899999999999998</c:v>
                </c:pt>
                <c:pt idx="2">
                  <c:v>0.222</c:v>
                </c:pt>
                <c:pt idx="3">
                  <c:v>0.187</c:v>
                </c:pt>
                <c:pt idx="4">
                  <c:v>0.19700000000000001</c:v>
                </c:pt>
                <c:pt idx="5">
                  <c:v>0.16399999999999998</c:v>
                </c:pt>
                <c:pt idx="6">
                  <c:v>0.30199999999999999</c:v>
                </c:pt>
                <c:pt idx="7">
                  <c:v>0.30299999999999999</c:v>
                </c:pt>
                <c:pt idx="8">
                  <c:v>0.217</c:v>
                </c:pt>
                <c:pt idx="9">
                  <c:v>0.245</c:v>
                </c:pt>
              </c:numCache>
            </c:numRef>
          </c:yVal>
          <c:smooth val="0"/>
          <c:extLst>
            <c:ext xmlns:c16="http://schemas.microsoft.com/office/drawing/2014/chart" uri="{C3380CC4-5D6E-409C-BE32-E72D297353CC}">
              <c16:uniqueId val="{0000000F-E99C-4600-9DA8-999A703F4686}"/>
            </c:ext>
          </c:extLst>
        </c:ser>
        <c:ser>
          <c:idx val="15"/>
          <c:order val="14"/>
          <c:tx>
            <c:strRef>
              <c:f>HPC!$A$17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HPC!$B$17:$K$17</c:f>
              <c:numCache>
                <c:formatCode>0.0%</c:formatCode>
                <c:ptCount val="10"/>
                <c:pt idx="0">
                  <c:v>0.28399999999999997</c:v>
                </c:pt>
                <c:pt idx="1">
                  <c:v>0.27100000000000002</c:v>
                </c:pt>
                <c:pt idx="2">
                  <c:v>0.22899999999999998</c:v>
                </c:pt>
                <c:pt idx="3">
                  <c:v>0.21</c:v>
                </c:pt>
                <c:pt idx="4">
                  <c:v>0.23699999999999999</c:v>
                </c:pt>
                <c:pt idx="5">
                  <c:v>0.26</c:v>
                </c:pt>
                <c:pt idx="6">
                  <c:v>0.33200000000000002</c:v>
                </c:pt>
                <c:pt idx="7">
                  <c:v>0.42600000000000005</c:v>
                </c:pt>
                <c:pt idx="8">
                  <c:v>0.38700000000000001</c:v>
                </c:pt>
                <c:pt idx="9">
                  <c:v>0.31</c:v>
                </c:pt>
              </c:numCache>
            </c:numRef>
          </c:yVal>
          <c:smooth val="0"/>
          <c:extLst>
            <c:ext xmlns:c16="http://schemas.microsoft.com/office/drawing/2014/chart" uri="{C3380CC4-5D6E-409C-BE32-E72D297353CC}">
              <c16:uniqueId val="{00000010-E99C-4600-9DA8-999A703F4686}"/>
            </c:ext>
          </c:extLst>
        </c:ser>
        <c:ser>
          <c:idx val="16"/>
          <c:order val="15"/>
          <c:tx>
            <c:strRef>
              <c:f>HPC!$A$18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HPC!$B$18:$K$18</c:f>
              <c:numCache>
                <c:formatCode>0.0%</c:formatCode>
                <c:ptCount val="10"/>
                <c:pt idx="0">
                  <c:v>0.23699999999999999</c:v>
                </c:pt>
                <c:pt idx="1">
                  <c:v>0.22600000000000001</c:v>
                </c:pt>
                <c:pt idx="2">
                  <c:v>0.25600000000000001</c:v>
                </c:pt>
                <c:pt idx="3">
                  <c:v>0.253</c:v>
                </c:pt>
                <c:pt idx="4">
                  <c:v>0.28000000000000003</c:v>
                </c:pt>
                <c:pt idx="5">
                  <c:v>0.25900000000000001</c:v>
                </c:pt>
                <c:pt idx="6">
                  <c:v>0.3</c:v>
                </c:pt>
                <c:pt idx="7">
                  <c:v>0.26800000000000002</c:v>
                </c:pt>
                <c:pt idx="8">
                  <c:v>0.25600000000000001</c:v>
                </c:pt>
                <c:pt idx="9">
                  <c:v>0.24299999999999999</c:v>
                </c:pt>
              </c:numCache>
            </c:numRef>
          </c:yVal>
          <c:smooth val="0"/>
          <c:extLst>
            <c:ext xmlns:c16="http://schemas.microsoft.com/office/drawing/2014/chart" uri="{C3380CC4-5D6E-409C-BE32-E72D297353CC}">
              <c16:uniqueId val="{00000011-E99C-4600-9DA8-999A703F4686}"/>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HPC!$B$19:$K$19</c:f>
              <c:numCache>
                <c:formatCode>0.0%</c:formatCode>
                <c:ptCount val="10"/>
                <c:pt idx="0">
                  <c:v>0.26300000000000001</c:v>
                </c:pt>
                <c:pt idx="1">
                  <c:v>0.26700000000000002</c:v>
                </c:pt>
                <c:pt idx="2">
                  <c:v>0.254</c:v>
                </c:pt>
                <c:pt idx="3">
                  <c:v>0.23600000000000002</c:v>
                </c:pt>
                <c:pt idx="4">
                  <c:v>0.23399999999999999</c:v>
                </c:pt>
                <c:pt idx="5">
                  <c:v>0.215</c:v>
                </c:pt>
                <c:pt idx="6">
                  <c:v>0.28999999999999998</c:v>
                </c:pt>
                <c:pt idx="7">
                  <c:v>0.27</c:v>
                </c:pt>
                <c:pt idx="8">
                  <c:v>0.25900000000000001</c:v>
                </c:pt>
                <c:pt idx="9">
                  <c:v>0.246</c:v>
                </c:pt>
              </c:numCache>
            </c:numRef>
          </c:yVal>
          <c:smooth val="0"/>
          <c:extLst>
            <c:ext xmlns:c16="http://schemas.microsoft.com/office/drawing/2014/chart" uri="{C3380CC4-5D6E-409C-BE32-E72D297353CC}">
              <c16:uniqueId val="{00000012-E99C-4600-9DA8-999A703F4686}"/>
            </c:ext>
          </c:extLst>
        </c:ser>
        <c:ser>
          <c:idx val="19"/>
          <c:order val="19"/>
          <c:tx>
            <c:strRef>
              <c:f>HPC!$A$20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HPC!$B$1:$K$1</c:f>
              <c:strCache>
                <c:ptCount val="10"/>
                <c:pt idx="0">
                  <c:v>'14</c:v>
                </c:pt>
                <c:pt idx="1">
                  <c:v>'15</c:v>
                </c:pt>
                <c:pt idx="2">
                  <c:v>'16</c:v>
                </c:pt>
                <c:pt idx="3">
                  <c:v>'17</c:v>
                </c:pt>
                <c:pt idx="4">
                  <c:v>'18</c:v>
                </c:pt>
                <c:pt idx="5">
                  <c:v>'19</c:v>
                </c:pt>
                <c:pt idx="6">
                  <c:v>'20</c:v>
                </c:pt>
                <c:pt idx="7">
                  <c:v>'21</c:v>
                </c:pt>
                <c:pt idx="8">
                  <c:v>'22</c:v>
                </c:pt>
                <c:pt idx="9">
                  <c:v>'23</c:v>
                </c:pt>
              </c:strCache>
            </c:strRef>
          </c:xVal>
          <c:yVal>
            <c:numRef>
              <c:f>HPC!$B$20:$K$20</c:f>
              <c:numCache>
                <c:formatCode>0.0%</c:formatCode>
                <c:ptCount val="10"/>
                <c:pt idx="0">
                  <c:v>0.34</c:v>
                </c:pt>
                <c:pt idx="1">
                  <c:v>0.34</c:v>
                </c:pt>
                <c:pt idx="2">
                  <c:v>0.19</c:v>
                </c:pt>
                <c:pt idx="3">
                  <c:v>0.19</c:v>
                </c:pt>
                <c:pt idx="4">
                  <c:v>0.22600000000000001</c:v>
                </c:pt>
                <c:pt idx="5">
                  <c:v>0.217</c:v>
                </c:pt>
                <c:pt idx="6">
                  <c:v>0.23400000000000001</c:v>
                </c:pt>
                <c:pt idx="7">
                  <c:v>0.33300000000000002</c:v>
                </c:pt>
                <c:pt idx="8">
                  <c:v>0.27500000000000002</c:v>
                </c:pt>
                <c:pt idx="9">
                  <c:v>0.248</c:v>
                </c:pt>
              </c:numCache>
            </c:numRef>
          </c:yVal>
          <c:smooth val="0"/>
          <c:extLst>
            <c:ext xmlns:c16="http://schemas.microsoft.com/office/drawing/2014/chart" uri="{C3380CC4-5D6E-409C-BE32-E72D297353CC}">
              <c16:uniqueId val="{00000013-E99C-4600-9DA8-999A703F4686}"/>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HPC!$M$3:$M$4</c:f>
              <c:numCache>
                <c:formatCode>General</c:formatCode>
                <c:ptCount val="2"/>
                <c:pt idx="0">
                  <c:v>0</c:v>
                </c:pt>
                <c:pt idx="1">
                  <c:v>0</c:v>
                </c:pt>
              </c:numCache>
            </c:numRef>
          </c:xVal>
          <c:yVal>
            <c:numRef>
              <c:f>HPC!$N$3:$N$4</c:f>
              <c:numCache>
                <c:formatCode>General</c:formatCode>
                <c:ptCount val="2"/>
                <c:pt idx="0">
                  <c:v>0</c:v>
                </c:pt>
                <c:pt idx="1">
                  <c:v>1</c:v>
                </c:pt>
              </c:numCache>
            </c:numRef>
          </c:yVal>
          <c:smooth val="0"/>
          <c:extLst>
            <c:ext xmlns:c16="http://schemas.microsoft.com/office/drawing/2014/chart" uri="{C3380CC4-5D6E-409C-BE32-E72D297353CC}">
              <c16:uniqueId val="{00000014-E99C-4600-9DA8-999A703F4686}"/>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tickLblSkip val="2"/>
        <c:noMultiLvlLbl val="0"/>
      </c:catAx>
      <c:valAx>
        <c:axId val="883618648"/>
        <c:scaling>
          <c:orientation val="minMax"/>
          <c:max val="0.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25"/>
        <c:minorUnit val="0.2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Cigarette Smoking Prevalence (EHR)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SMOK_2!$A$14</c:f>
              <c:strCache>
                <c:ptCount val="1"/>
                <c:pt idx="0">
                  <c:v>Statewide</c:v>
                </c:pt>
              </c:strCache>
            </c:strRef>
          </c:tx>
          <c:spPr>
            <a:ln w="28575" cap="rnd">
              <a:solidFill>
                <a:schemeClr val="accent1"/>
              </a:solidFill>
              <a:round/>
            </a:ln>
            <a:effectLst/>
          </c:spPr>
          <c:marker>
            <c:symbol val="none"/>
          </c:marker>
          <c:dPt>
            <c:idx val="5"/>
            <c:marker>
              <c:symbol val="none"/>
            </c:marker>
            <c:bubble3D val="0"/>
            <c:extLst>
              <c:ext xmlns:c16="http://schemas.microsoft.com/office/drawing/2014/chart" uri="{C3380CC4-5D6E-409C-BE32-E72D297353CC}">
                <c16:uniqueId val="{00000000-496A-4D86-BB5E-7838FD673C18}"/>
              </c:ext>
            </c:extLst>
          </c:dPt>
          <c:cat>
            <c:strRef>
              <c:f>SMOK_2!$B$1:$I$1</c:f>
              <c:strCache>
                <c:ptCount val="8"/>
                <c:pt idx="0">
                  <c:v>'16</c:v>
                </c:pt>
                <c:pt idx="1">
                  <c:v>'17</c:v>
                </c:pt>
                <c:pt idx="2">
                  <c:v>'18</c:v>
                </c:pt>
                <c:pt idx="3">
                  <c:v>'19</c:v>
                </c:pt>
                <c:pt idx="4">
                  <c:v>'20</c:v>
                </c:pt>
                <c:pt idx="5">
                  <c:v>'21</c:v>
                </c:pt>
                <c:pt idx="6">
                  <c:v>'22</c:v>
                </c:pt>
                <c:pt idx="7">
                  <c:v>'23</c:v>
                </c:pt>
              </c:strCache>
            </c:strRef>
          </c:cat>
          <c:val>
            <c:numRef>
              <c:f>SMOK_2!$B$14:$I$14</c:f>
              <c:numCache>
                <c:formatCode>0.0%</c:formatCode>
                <c:ptCount val="8"/>
                <c:pt idx="0">
                  <c:v>0.29300000000000004</c:v>
                </c:pt>
                <c:pt idx="1">
                  <c:v>0.28000000000000003</c:v>
                </c:pt>
                <c:pt idx="2">
                  <c:v>0.26600000000000001</c:v>
                </c:pt>
                <c:pt idx="3">
                  <c:v>0.24199999999999999</c:v>
                </c:pt>
                <c:pt idx="4">
                  <c:v>0.23</c:v>
                </c:pt>
                <c:pt idx="5">
                  <c:v>0.20899999999999999</c:v>
                </c:pt>
                <c:pt idx="6">
                  <c:v>0.20199999999999999</c:v>
                </c:pt>
                <c:pt idx="7">
                  <c:v>0.182</c:v>
                </c:pt>
              </c:numCache>
            </c:numRef>
          </c:val>
          <c:smooth val="0"/>
          <c:extLst>
            <c:ext xmlns:c16="http://schemas.microsoft.com/office/drawing/2014/chart" uri="{C3380CC4-5D6E-409C-BE32-E72D297353CC}">
              <c16:uniqueId val="{00000001-496A-4D86-BB5E-7838FD673C18}"/>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SMOK_2!$A$2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SMOK_2!$B$2:$I$2</c:f>
              <c:numCache>
                <c:formatCode>0.0%</c:formatCode>
                <c:ptCount val="8"/>
                <c:pt idx="0">
                  <c:v>0.35499999999999998</c:v>
                </c:pt>
                <c:pt idx="1">
                  <c:v>0.35299999999999998</c:v>
                </c:pt>
                <c:pt idx="2">
                  <c:v>0.311</c:v>
                </c:pt>
                <c:pt idx="3">
                  <c:v>0.29499999999999998</c:v>
                </c:pt>
                <c:pt idx="4">
                  <c:v>0.28999999999999998</c:v>
                </c:pt>
                <c:pt idx="5">
                  <c:v>0.33600000000000002</c:v>
                </c:pt>
                <c:pt idx="6">
                  <c:v>0.39500000000000002</c:v>
                </c:pt>
                <c:pt idx="7">
                  <c:v>0.42699999999999999</c:v>
                </c:pt>
              </c:numCache>
            </c:numRef>
          </c:yVal>
          <c:smooth val="0"/>
          <c:extLst>
            <c:ext xmlns:c16="http://schemas.microsoft.com/office/drawing/2014/chart" uri="{C3380CC4-5D6E-409C-BE32-E72D297353CC}">
              <c16:uniqueId val="{00000002-496A-4D86-BB5E-7838FD673C18}"/>
            </c:ext>
          </c:extLst>
        </c:ser>
        <c:ser>
          <c:idx val="1"/>
          <c:order val="1"/>
          <c:tx>
            <c:strRef>
              <c:f>SMOK_2!$A$3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SMOK_2!$B$3:$I$3</c:f>
              <c:numCache>
                <c:formatCode>0.0%</c:formatCode>
                <c:ptCount val="8"/>
                <c:pt idx="0">
                  <c:v>0.307</c:v>
                </c:pt>
                <c:pt idx="1">
                  <c:v>0.309</c:v>
                </c:pt>
                <c:pt idx="2">
                  <c:v>0.28699999999999998</c:v>
                </c:pt>
                <c:pt idx="3">
                  <c:v>0.24800000000000003</c:v>
                </c:pt>
                <c:pt idx="4">
                  <c:v>0.24100000000000002</c:v>
                </c:pt>
                <c:pt idx="5">
                  <c:v>0.23300000000000001</c:v>
                </c:pt>
                <c:pt idx="6">
                  <c:v>0.23699999999999999</c:v>
                </c:pt>
                <c:pt idx="7">
                  <c:v>0.22800000000000001</c:v>
                </c:pt>
              </c:numCache>
            </c:numRef>
          </c:yVal>
          <c:smooth val="0"/>
          <c:extLst>
            <c:ext xmlns:c16="http://schemas.microsoft.com/office/drawing/2014/chart" uri="{C3380CC4-5D6E-409C-BE32-E72D297353CC}">
              <c16:uniqueId val="{00000003-496A-4D86-BB5E-7838FD673C18}"/>
            </c:ext>
          </c:extLst>
        </c:ser>
        <c:ser>
          <c:idx val="2"/>
          <c:order val="2"/>
          <c:tx>
            <c:strRef>
              <c:f>SMOK_2!$A$4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SMOK_2!$B$4:$I$4</c:f>
              <c:numCache>
                <c:formatCode>0.0%</c:formatCode>
                <c:ptCount val="8"/>
                <c:pt idx="1">
                  <c:v>0.33200000000000002</c:v>
                </c:pt>
                <c:pt idx="2">
                  <c:v>0.28300000000000003</c:v>
                </c:pt>
                <c:pt idx="3">
                  <c:v>0.20699999999999999</c:v>
                </c:pt>
                <c:pt idx="4">
                  <c:v>0.20800000000000002</c:v>
                </c:pt>
                <c:pt idx="5">
                  <c:v>0.26700000000000002</c:v>
                </c:pt>
                <c:pt idx="6">
                  <c:v>0.253</c:v>
                </c:pt>
                <c:pt idx="7">
                  <c:v>0.26300000000000001</c:v>
                </c:pt>
              </c:numCache>
            </c:numRef>
          </c:yVal>
          <c:smooth val="0"/>
          <c:extLst>
            <c:ext xmlns:c16="http://schemas.microsoft.com/office/drawing/2014/chart" uri="{C3380CC4-5D6E-409C-BE32-E72D297353CC}">
              <c16:uniqueId val="{00000004-496A-4D86-BB5E-7838FD673C18}"/>
            </c:ext>
          </c:extLst>
        </c:ser>
        <c:ser>
          <c:idx val="3"/>
          <c:order val="3"/>
          <c:tx>
            <c:strRef>
              <c:f>SMOK_2!$A$5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SMOK_2!$B$5:$I$5</c:f>
              <c:numCache>
                <c:formatCode>0.0%</c:formatCode>
                <c:ptCount val="8"/>
                <c:pt idx="0">
                  <c:v>0.35299999999999998</c:v>
                </c:pt>
                <c:pt idx="1">
                  <c:v>0.35399999999999998</c:v>
                </c:pt>
                <c:pt idx="2">
                  <c:v>0.309</c:v>
                </c:pt>
                <c:pt idx="3">
                  <c:v>0.29699999999999999</c:v>
                </c:pt>
                <c:pt idx="4">
                  <c:v>0.314</c:v>
                </c:pt>
                <c:pt idx="5">
                  <c:v>0.28300000000000003</c:v>
                </c:pt>
                <c:pt idx="6">
                  <c:v>0.25600000000000001</c:v>
                </c:pt>
                <c:pt idx="7">
                  <c:v>0.23300000000000001</c:v>
                </c:pt>
              </c:numCache>
            </c:numRef>
          </c:yVal>
          <c:smooth val="0"/>
          <c:extLst>
            <c:ext xmlns:c16="http://schemas.microsoft.com/office/drawing/2014/chart" uri="{C3380CC4-5D6E-409C-BE32-E72D297353CC}">
              <c16:uniqueId val="{00000005-496A-4D86-BB5E-7838FD673C18}"/>
            </c:ext>
          </c:extLst>
        </c:ser>
        <c:ser>
          <c:idx val="4"/>
          <c:order val="4"/>
          <c:tx>
            <c:strRef>
              <c:f>SMOK_2!$A$6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SMOK_2!$B$6:$I$6</c:f>
              <c:numCache>
                <c:formatCode>0.0%</c:formatCode>
                <c:ptCount val="8"/>
                <c:pt idx="0">
                  <c:v>0.31</c:v>
                </c:pt>
                <c:pt idx="1">
                  <c:v>0.24199999999999999</c:v>
                </c:pt>
                <c:pt idx="2">
                  <c:v>0.20199999999999999</c:v>
                </c:pt>
                <c:pt idx="3">
                  <c:v>0.22</c:v>
                </c:pt>
                <c:pt idx="4">
                  <c:v>0.217</c:v>
                </c:pt>
                <c:pt idx="5">
                  <c:v>0.21</c:v>
                </c:pt>
                <c:pt idx="6">
                  <c:v>0.21300000000000002</c:v>
                </c:pt>
                <c:pt idx="7">
                  <c:v>0.16700000000000001</c:v>
                </c:pt>
              </c:numCache>
            </c:numRef>
          </c:yVal>
          <c:smooth val="0"/>
          <c:extLst>
            <c:ext xmlns:c16="http://schemas.microsoft.com/office/drawing/2014/chart" uri="{C3380CC4-5D6E-409C-BE32-E72D297353CC}">
              <c16:uniqueId val="{00000006-496A-4D86-BB5E-7838FD673C18}"/>
            </c:ext>
          </c:extLst>
        </c:ser>
        <c:ser>
          <c:idx val="5"/>
          <c:order val="5"/>
          <c:tx>
            <c:strRef>
              <c:f>SMOK_2!$A$7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SMOK_2!$B$7:$I$7</c:f>
              <c:numCache>
                <c:formatCode>0.0%</c:formatCode>
                <c:ptCount val="8"/>
                <c:pt idx="0">
                  <c:v>0.22500000000000001</c:v>
                </c:pt>
                <c:pt idx="1">
                  <c:v>0.24100000000000002</c:v>
                </c:pt>
                <c:pt idx="2">
                  <c:v>0.24100000000000002</c:v>
                </c:pt>
                <c:pt idx="3">
                  <c:v>0.223</c:v>
                </c:pt>
                <c:pt idx="4">
                  <c:v>0.2</c:v>
                </c:pt>
                <c:pt idx="5">
                  <c:v>0.18300000000000002</c:v>
                </c:pt>
                <c:pt idx="6">
                  <c:v>0.17300000000000001</c:v>
                </c:pt>
                <c:pt idx="7">
                  <c:v>0.16300000000000001</c:v>
                </c:pt>
              </c:numCache>
            </c:numRef>
          </c:yVal>
          <c:smooth val="0"/>
          <c:extLst>
            <c:ext xmlns:c16="http://schemas.microsoft.com/office/drawing/2014/chart" uri="{C3380CC4-5D6E-409C-BE32-E72D297353CC}">
              <c16:uniqueId val="{00000007-496A-4D86-BB5E-7838FD673C18}"/>
            </c:ext>
          </c:extLst>
        </c:ser>
        <c:ser>
          <c:idx val="6"/>
          <c:order val="6"/>
          <c:tx>
            <c:strRef>
              <c:f>SMOK_2!$A$8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SMOK_2!$B$8:$I$8</c:f>
              <c:numCache>
                <c:formatCode>0.0%</c:formatCode>
                <c:ptCount val="8"/>
                <c:pt idx="0">
                  <c:v>0.311</c:v>
                </c:pt>
                <c:pt idx="1">
                  <c:v>0.29499999999999998</c:v>
                </c:pt>
                <c:pt idx="2">
                  <c:v>0.26100000000000001</c:v>
                </c:pt>
                <c:pt idx="3">
                  <c:v>0.26</c:v>
                </c:pt>
                <c:pt idx="4">
                  <c:v>0.26800000000000002</c:v>
                </c:pt>
                <c:pt idx="5">
                  <c:v>0.222</c:v>
                </c:pt>
                <c:pt idx="6">
                  <c:v>0.23699999999999999</c:v>
                </c:pt>
                <c:pt idx="7">
                  <c:v>0.19700000000000001</c:v>
                </c:pt>
              </c:numCache>
            </c:numRef>
          </c:yVal>
          <c:smooth val="0"/>
          <c:extLst>
            <c:ext xmlns:c16="http://schemas.microsoft.com/office/drawing/2014/chart" uri="{C3380CC4-5D6E-409C-BE32-E72D297353CC}">
              <c16:uniqueId val="{00000008-496A-4D86-BB5E-7838FD673C18}"/>
            </c:ext>
          </c:extLst>
        </c:ser>
        <c:ser>
          <c:idx val="7"/>
          <c:order val="7"/>
          <c:tx>
            <c:strRef>
              <c:f>SMOK_2!$A$9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SMOK_2!$B$9:$I$9</c:f>
              <c:numCache>
                <c:formatCode>0.0%</c:formatCode>
                <c:ptCount val="8"/>
                <c:pt idx="0">
                  <c:v>0.315</c:v>
                </c:pt>
                <c:pt idx="1">
                  <c:v>0.30399999999999999</c:v>
                </c:pt>
                <c:pt idx="2">
                  <c:v>0.28399999999999997</c:v>
                </c:pt>
                <c:pt idx="3">
                  <c:v>0.27399999999999997</c:v>
                </c:pt>
                <c:pt idx="4">
                  <c:v>0.27100000000000002</c:v>
                </c:pt>
                <c:pt idx="5">
                  <c:v>0.245</c:v>
                </c:pt>
                <c:pt idx="6">
                  <c:v>0.222</c:v>
                </c:pt>
                <c:pt idx="7">
                  <c:v>0.19600000000000001</c:v>
                </c:pt>
              </c:numCache>
            </c:numRef>
          </c:yVal>
          <c:smooth val="0"/>
          <c:extLst>
            <c:ext xmlns:c16="http://schemas.microsoft.com/office/drawing/2014/chart" uri="{C3380CC4-5D6E-409C-BE32-E72D297353CC}">
              <c16:uniqueId val="{00000009-496A-4D86-BB5E-7838FD673C18}"/>
            </c:ext>
          </c:extLst>
        </c:ser>
        <c:ser>
          <c:idx val="8"/>
          <c:order val="8"/>
          <c:tx>
            <c:strRef>
              <c:f>SMOK_2!$A$10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SMOK_2!$B$10:$I$10</c:f>
              <c:numCache>
                <c:formatCode>0.0%</c:formatCode>
                <c:ptCount val="8"/>
                <c:pt idx="0">
                  <c:v>0.31900000000000001</c:v>
                </c:pt>
                <c:pt idx="1">
                  <c:v>0.312</c:v>
                </c:pt>
                <c:pt idx="2">
                  <c:v>0.29100000000000004</c:v>
                </c:pt>
                <c:pt idx="3">
                  <c:v>0.25700000000000001</c:v>
                </c:pt>
                <c:pt idx="4">
                  <c:v>0.24399999999999999</c:v>
                </c:pt>
                <c:pt idx="5">
                  <c:v>0.23</c:v>
                </c:pt>
                <c:pt idx="6">
                  <c:v>0.19399999999999998</c:v>
                </c:pt>
                <c:pt idx="7">
                  <c:v>0.18099999999999999</c:v>
                </c:pt>
              </c:numCache>
            </c:numRef>
          </c:yVal>
          <c:smooth val="0"/>
          <c:extLst>
            <c:ext xmlns:c16="http://schemas.microsoft.com/office/drawing/2014/chart" uri="{C3380CC4-5D6E-409C-BE32-E72D297353CC}">
              <c16:uniqueId val="{0000000A-496A-4D86-BB5E-7838FD673C18}"/>
            </c:ext>
          </c:extLst>
        </c:ser>
        <c:ser>
          <c:idx val="9"/>
          <c:order val="9"/>
          <c:tx>
            <c:strRef>
              <c:f>SMOK_2!$A$11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SMOK_2!$B$11:$I$11</c:f>
              <c:numCache>
                <c:formatCode>0.0%</c:formatCode>
                <c:ptCount val="8"/>
                <c:pt idx="0">
                  <c:v>0.22899999999999998</c:v>
                </c:pt>
                <c:pt idx="1">
                  <c:v>0.26600000000000001</c:v>
                </c:pt>
                <c:pt idx="2">
                  <c:v>0.24600000000000002</c:v>
                </c:pt>
                <c:pt idx="3">
                  <c:v>0.22600000000000001</c:v>
                </c:pt>
                <c:pt idx="4">
                  <c:v>0.218</c:v>
                </c:pt>
                <c:pt idx="5">
                  <c:v>0.18300000000000002</c:v>
                </c:pt>
                <c:pt idx="6">
                  <c:v>0.16200000000000001</c:v>
                </c:pt>
                <c:pt idx="7">
                  <c:v>0.152</c:v>
                </c:pt>
              </c:numCache>
            </c:numRef>
          </c:yVal>
          <c:smooth val="0"/>
          <c:extLst>
            <c:ext xmlns:c16="http://schemas.microsoft.com/office/drawing/2014/chart" uri="{C3380CC4-5D6E-409C-BE32-E72D297353CC}">
              <c16:uniqueId val="{0000000B-496A-4D86-BB5E-7838FD673C18}"/>
            </c:ext>
          </c:extLst>
        </c:ser>
        <c:ser>
          <c:idx val="10"/>
          <c:order val="10"/>
          <c:tx>
            <c:strRef>
              <c:f>SMOK_2!$A$12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SMOK_2!$B$12:$I$12</c:f>
              <c:numCache>
                <c:formatCode>General</c:formatCode>
                <c:ptCount val="8"/>
                <c:pt idx="4" formatCode="0.0%">
                  <c:v>0.26100000000000001</c:v>
                </c:pt>
                <c:pt idx="5" formatCode="0.0%">
                  <c:v>0.23500000000000001</c:v>
                </c:pt>
                <c:pt idx="6" formatCode="0.0%">
                  <c:v>0.23600000000000002</c:v>
                </c:pt>
                <c:pt idx="7" formatCode="0.0%">
                  <c:v>0.222</c:v>
                </c:pt>
              </c:numCache>
            </c:numRef>
          </c:yVal>
          <c:smooth val="0"/>
          <c:extLst>
            <c:ext xmlns:c16="http://schemas.microsoft.com/office/drawing/2014/chart" uri="{C3380CC4-5D6E-409C-BE32-E72D297353CC}">
              <c16:uniqueId val="{0000000C-496A-4D86-BB5E-7838FD673C18}"/>
            </c:ext>
          </c:extLst>
        </c:ser>
        <c:ser>
          <c:idx val="11"/>
          <c:order val="11"/>
          <c:tx>
            <c:strRef>
              <c:f>SMOK_2!$A$13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SMOK_2!$B$13:$I$13</c:f>
              <c:numCache>
                <c:formatCode>General</c:formatCode>
                <c:ptCount val="8"/>
                <c:pt idx="4" formatCode="0.0%">
                  <c:v>0.19500000000000001</c:v>
                </c:pt>
                <c:pt idx="5" formatCode="0.0%">
                  <c:v>0.17800000000000002</c:v>
                </c:pt>
                <c:pt idx="6" formatCode="0.0%">
                  <c:v>0.17199999999999999</c:v>
                </c:pt>
                <c:pt idx="7" formatCode="0.0%">
                  <c:v>0.16</c:v>
                </c:pt>
              </c:numCache>
            </c:numRef>
          </c:yVal>
          <c:smooth val="0"/>
          <c:extLst>
            <c:ext xmlns:c16="http://schemas.microsoft.com/office/drawing/2014/chart" uri="{C3380CC4-5D6E-409C-BE32-E72D297353CC}">
              <c16:uniqueId val="{0000000D-496A-4D86-BB5E-7838FD673C18}"/>
            </c:ext>
          </c:extLst>
        </c:ser>
        <c:ser>
          <c:idx val="13"/>
          <c:order val="12"/>
          <c:tx>
            <c:strRef>
              <c:f>SMOK_2!$A$15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SMOK_2!$B$15:$I$15</c:f>
              <c:numCache>
                <c:formatCode>General</c:formatCode>
                <c:ptCount val="8"/>
                <c:pt idx="5" formatCode="0.0%">
                  <c:v>0.2</c:v>
                </c:pt>
                <c:pt idx="6" formatCode="0.0%">
                  <c:v>0.17800000000000002</c:v>
                </c:pt>
                <c:pt idx="7" formatCode="0.0%">
                  <c:v>0.16200000000000001</c:v>
                </c:pt>
              </c:numCache>
            </c:numRef>
          </c:yVal>
          <c:smooth val="0"/>
          <c:extLst>
            <c:ext xmlns:c16="http://schemas.microsoft.com/office/drawing/2014/chart" uri="{C3380CC4-5D6E-409C-BE32-E72D297353CC}">
              <c16:uniqueId val="{0000000E-496A-4D86-BB5E-7838FD673C18}"/>
            </c:ext>
          </c:extLst>
        </c:ser>
        <c:ser>
          <c:idx val="14"/>
          <c:order val="13"/>
          <c:tx>
            <c:strRef>
              <c:f>SMOK_2!$A$16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SMOK_2!$B$16:$I$16</c:f>
              <c:numCache>
                <c:formatCode>0.0%</c:formatCode>
                <c:ptCount val="8"/>
                <c:pt idx="0">
                  <c:v>0.38</c:v>
                </c:pt>
                <c:pt idx="1">
                  <c:v>0.379</c:v>
                </c:pt>
                <c:pt idx="2">
                  <c:v>0.33799999999999997</c:v>
                </c:pt>
                <c:pt idx="3">
                  <c:v>0.27300000000000002</c:v>
                </c:pt>
                <c:pt idx="4">
                  <c:v>0.30299999999999999</c:v>
                </c:pt>
                <c:pt idx="5">
                  <c:v>0.22800000000000001</c:v>
                </c:pt>
                <c:pt idx="6">
                  <c:v>0.22</c:v>
                </c:pt>
                <c:pt idx="7">
                  <c:v>0.19</c:v>
                </c:pt>
              </c:numCache>
            </c:numRef>
          </c:yVal>
          <c:smooth val="0"/>
          <c:extLst>
            <c:ext xmlns:c16="http://schemas.microsoft.com/office/drawing/2014/chart" uri="{C3380CC4-5D6E-409C-BE32-E72D297353CC}">
              <c16:uniqueId val="{0000000F-496A-4D86-BB5E-7838FD673C18}"/>
            </c:ext>
          </c:extLst>
        </c:ser>
        <c:ser>
          <c:idx val="15"/>
          <c:order val="14"/>
          <c:tx>
            <c:strRef>
              <c:f>SMOK_2!$A$17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SMOK_2!$B$17:$I$17</c:f>
              <c:numCache>
                <c:formatCode>0.0%</c:formatCode>
                <c:ptCount val="8"/>
                <c:pt idx="0">
                  <c:v>0.39700000000000002</c:v>
                </c:pt>
                <c:pt idx="1">
                  <c:v>0.39200000000000002</c:v>
                </c:pt>
                <c:pt idx="2">
                  <c:v>0.36600000000000005</c:v>
                </c:pt>
                <c:pt idx="3">
                  <c:v>0.25900000000000001</c:v>
                </c:pt>
                <c:pt idx="4">
                  <c:v>0.35000000000000003</c:v>
                </c:pt>
                <c:pt idx="5">
                  <c:v>0.317</c:v>
                </c:pt>
                <c:pt idx="6">
                  <c:v>0.27700000000000002</c:v>
                </c:pt>
                <c:pt idx="7">
                  <c:v>0.13700000000000001</c:v>
                </c:pt>
              </c:numCache>
            </c:numRef>
          </c:yVal>
          <c:smooth val="0"/>
          <c:extLst>
            <c:ext xmlns:c16="http://schemas.microsoft.com/office/drawing/2014/chart" uri="{C3380CC4-5D6E-409C-BE32-E72D297353CC}">
              <c16:uniqueId val="{00000010-496A-4D86-BB5E-7838FD673C18}"/>
            </c:ext>
          </c:extLst>
        </c:ser>
        <c:ser>
          <c:idx val="16"/>
          <c:order val="15"/>
          <c:tx>
            <c:strRef>
              <c:f>SMOK_2!$A$18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SMOK_2!$B$18:$I$18</c:f>
              <c:numCache>
                <c:formatCode>0.0%</c:formatCode>
                <c:ptCount val="8"/>
                <c:pt idx="0">
                  <c:v>0.32100000000000001</c:v>
                </c:pt>
                <c:pt idx="1">
                  <c:v>0.29899999999999999</c:v>
                </c:pt>
                <c:pt idx="2">
                  <c:v>0.255</c:v>
                </c:pt>
                <c:pt idx="3">
                  <c:v>0.23100000000000001</c:v>
                </c:pt>
                <c:pt idx="4">
                  <c:v>0.22700000000000001</c:v>
                </c:pt>
                <c:pt idx="5">
                  <c:v>0.20100000000000001</c:v>
                </c:pt>
                <c:pt idx="6">
                  <c:v>0.17699999999999999</c:v>
                </c:pt>
                <c:pt idx="7">
                  <c:v>0.151</c:v>
                </c:pt>
              </c:numCache>
            </c:numRef>
          </c:yVal>
          <c:smooth val="0"/>
          <c:extLst>
            <c:ext xmlns:c16="http://schemas.microsoft.com/office/drawing/2014/chart" uri="{C3380CC4-5D6E-409C-BE32-E72D297353CC}">
              <c16:uniqueId val="{00000011-496A-4D86-BB5E-7838FD673C18}"/>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SMOK_2!$B$19:$I$19</c:f>
              <c:numCache>
                <c:formatCode>0.0%</c:formatCode>
                <c:ptCount val="8"/>
                <c:pt idx="0">
                  <c:v>0.29300000000000004</c:v>
                </c:pt>
                <c:pt idx="1">
                  <c:v>0.28000000000000003</c:v>
                </c:pt>
                <c:pt idx="2">
                  <c:v>0.26600000000000001</c:v>
                </c:pt>
                <c:pt idx="3">
                  <c:v>0.24199999999999999</c:v>
                </c:pt>
                <c:pt idx="4">
                  <c:v>0.23</c:v>
                </c:pt>
                <c:pt idx="5">
                  <c:v>0.20899999999999999</c:v>
                </c:pt>
                <c:pt idx="6">
                  <c:v>0.20199999999999999</c:v>
                </c:pt>
                <c:pt idx="7">
                  <c:v>0.182</c:v>
                </c:pt>
              </c:numCache>
            </c:numRef>
          </c:yVal>
          <c:smooth val="0"/>
          <c:extLst>
            <c:ext xmlns:c16="http://schemas.microsoft.com/office/drawing/2014/chart" uri="{C3380CC4-5D6E-409C-BE32-E72D297353CC}">
              <c16:uniqueId val="{00000012-496A-4D86-BB5E-7838FD673C18}"/>
            </c:ext>
          </c:extLst>
        </c:ser>
        <c:ser>
          <c:idx val="19"/>
          <c:order val="19"/>
          <c:tx>
            <c:strRef>
              <c:f>SMOK_2!$A$20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SMOK_2!$B$1:$I$1</c:f>
              <c:strCache>
                <c:ptCount val="8"/>
                <c:pt idx="0">
                  <c:v>'16</c:v>
                </c:pt>
                <c:pt idx="1">
                  <c:v>'17</c:v>
                </c:pt>
                <c:pt idx="2">
                  <c:v>'18</c:v>
                </c:pt>
                <c:pt idx="3">
                  <c:v>'19</c:v>
                </c:pt>
                <c:pt idx="4">
                  <c:v>'20</c:v>
                </c:pt>
                <c:pt idx="5">
                  <c:v>'21</c:v>
                </c:pt>
                <c:pt idx="6">
                  <c:v>'22</c:v>
                </c:pt>
                <c:pt idx="7">
                  <c:v>'23</c:v>
                </c:pt>
              </c:strCache>
            </c:strRef>
          </c:xVal>
          <c:yVal>
            <c:numRef>
              <c:f>SMOK_2!$B$20:$I$20</c:f>
              <c:numCache>
                <c:formatCode>0.0%</c:formatCode>
                <c:ptCount val="8"/>
                <c:pt idx="0">
                  <c:v>0.25</c:v>
                </c:pt>
                <c:pt idx="1">
                  <c:v>0.25</c:v>
                </c:pt>
                <c:pt idx="2">
                  <c:v>0.25</c:v>
                </c:pt>
                <c:pt idx="3">
                  <c:v>0.25</c:v>
                </c:pt>
                <c:pt idx="4">
                  <c:v>0.26600000000000001</c:v>
                </c:pt>
                <c:pt idx="5">
                  <c:v>0.26600000000000001</c:v>
                </c:pt>
                <c:pt idx="6">
                  <c:v>0.25</c:v>
                </c:pt>
                <c:pt idx="7">
                  <c:v>0.22900000000000001</c:v>
                </c:pt>
              </c:numCache>
            </c:numRef>
          </c:yVal>
          <c:smooth val="0"/>
          <c:extLst>
            <c:ext xmlns:c16="http://schemas.microsoft.com/office/drawing/2014/chart" uri="{C3380CC4-5D6E-409C-BE32-E72D297353CC}">
              <c16:uniqueId val="{00000013-496A-4D86-BB5E-7838FD673C18}"/>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chemeClr val="tx1">
                  <a:lumMod val="60000"/>
                  <a:lumOff val="40000"/>
                </a:schemeClr>
              </a:solidFill>
              <a:prstDash val="dash"/>
              <a:round/>
            </a:ln>
            <a:effectLst/>
          </c:spPr>
          <c:marker>
            <c:symbol val="none"/>
          </c:marker>
          <c:xVal>
            <c:numRef>
              <c:f>SMOK_2!$K$3:$K$4</c:f>
              <c:numCache>
                <c:formatCode>General</c:formatCode>
                <c:ptCount val="2"/>
                <c:pt idx="0">
                  <c:v>0</c:v>
                </c:pt>
                <c:pt idx="1">
                  <c:v>0</c:v>
                </c:pt>
              </c:numCache>
            </c:numRef>
          </c:xVal>
          <c:yVal>
            <c:numRef>
              <c:f>SMOK_2!$L$3:$L$4</c:f>
              <c:numCache>
                <c:formatCode>General</c:formatCode>
                <c:ptCount val="2"/>
                <c:pt idx="0">
                  <c:v>0</c:v>
                </c:pt>
                <c:pt idx="1">
                  <c:v>1</c:v>
                </c:pt>
              </c:numCache>
            </c:numRef>
          </c:yVal>
          <c:smooth val="0"/>
          <c:extLst>
            <c:ext xmlns:c16="http://schemas.microsoft.com/office/drawing/2014/chart" uri="{C3380CC4-5D6E-409C-BE32-E72D297353CC}">
              <c16:uniqueId val="{00000014-496A-4D86-BB5E-7838FD673C18}"/>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tickLblSkip val="2"/>
        <c:noMultiLvlLbl val="0"/>
      </c:catAx>
      <c:valAx>
        <c:axId val="883618648"/>
        <c:scaling>
          <c:orientation val="minMax"/>
          <c:max val="0.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2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t>Depression Screening and Follow-Up (EHR)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2"/>
          <c:order val="16"/>
          <c:tx>
            <c:strRef>
              <c:f>CDF!$A$14</c:f>
              <c:strCache>
                <c:ptCount val="1"/>
                <c:pt idx="0">
                  <c:v>Statewide</c:v>
                </c:pt>
              </c:strCache>
            </c:strRef>
          </c:tx>
          <c:spPr>
            <a:ln w="28575" cap="rnd">
              <a:solidFill>
                <a:schemeClr val="accent1"/>
              </a:solidFill>
              <a:round/>
            </a:ln>
            <a:effectLst/>
          </c:spPr>
          <c:marker>
            <c:symbol val="none"/>
          </c:marker>
          <c:dPt>
            <c:idx val="7"/>
            <c:marker>
              <c:symbol val="none"/>
            </c:marker>
            <c:bubble3D val="0"/>
            <c:extLst>
              <c:ext xmlns:c16="http://schemas.microsoft.com/office/drawing/2014/chart" uri="{C3380CC4-5D6E-409C-BE32-E72D297353CC}">
                <c16:uniqueId val="{00000000-C2AF-4CF3-A1A0-5FB1021E3043}"/>
              </c:ext>
            </c:extLst>
          </c:dPt>
          <c:cat>
            <c:strRef>
              <c:f>CDF!$B$1:$K$1</c:f>
              <c:strCache>
                <c:ptCount val="10"/>
                <c:pt idx="0">
                  <c:v>'14</c:v>
                </c:pt>
                <c:pt idx="1">
                  <c:v>'15</c:v>
                </c:pt>
                <c:pt idx="2">
                  <c:v>'16</c:v>
                </c:pt>
                <c:pt idx="3">
                  <c:v>'17</c:v>
                </c:pt>
                <c:pt idx="4">
                  <c:v>'18</c:v>
                </c:pt>
                <c:pt idx="5">
                  <c:v>'19</c:v>
                </c:pt>
                <c:pt idx="6">
                  <c:v>'20</c:v>
                </c:pt>
                <c:pt idx="7">
                  <c:v>'21</c:v>
                </c:pt>
                <c:pt idx="8">
                  <c:v>'22</c:v>
                </c:pt>
                <c:pt idx="9">
                  <c:v>'23</c:v>
                </c:pt>
              </c:strCache>
            </c:strRef>
          </c:cat>
          <c:val>
            <c:numRef>
              <c:f>CDF!$B$14:$K$14</c:f>
              <c:numCache>
                <c:formatCode>General</c:formatCode>
                <c:ptCount val="10"/>
                <c:pt idx="0" formatCode="0.0%">
                  <c:v>0.27899999999999997</c:v>
                </c:pt>
                <c:pt idx="1">
                  <c:v>0.374</c:v>
                </c:pt>
                <c:pt idx="2" formatCode="0.0%">
                  <c:v>0.48</c:v>
                </c:pt>
                <c:pt idx="3" formatCode="0.0%">
                  <c:v>0.58200000000000007</c:v>
                </c:pt>
                <c:pt idx="4" formatCode="0.0%">
                  <c:v>0.64</c:v>
                </c:pt>
                <c:pt idx="5" formatCode="0.0%">
                  <c:v>0.60399999999999998</c:v>
                </c:pt>
                <c:pt idx="6" formatCode="0.0%">
                  <c:v>0.52</c:v>
                </c:pt>
                <c:pt idx="7" formatCode="0.0%">
                  <c:v>0.52</c:v>
                </c:pt>
                <c:pt idx="8" formatCode="0.0%">
                  <c:v>0.58299999999999996</c:v>
                </c:pt>
                <c:pt idx="9" formatCode="0.0%">
                  <c:v>0.64900000000000002</c:v>
                </c:pt>
              </c:numCache>
            </c:numRef>
          </c:val>
          <c:smooth val="0"/>
          <c:extLst>
            <c:ext xmlns:c16="http://schemas.microsoft.com/office/drawing/2014/chart" uri="{C3380CC4-5D6E-409C-BE32-E72D297353CC}">
              <c16:uniqueId val="{00000001-C2AF-4CF3-A1A0-5FB1021E3043}"/>
            </c:ext>
          </c:extLst>
        </c:ser>
        <c:dLbls>
          <c:showLegendKey val="0"/>
          <c:showVal val="0"/>
          <c:showCatName val="0"/>
          <c:showSerName val="0"/>
          <c:showPercent val="0"/>
          <c:showBubbleSize val="0"/>
        </c:dLbls>
        <c:marker val="1"/>
        <c:smooth val="0"/>
        <c:axId val="883618976"/>
        <c:axId val="883618648"/>
      </c:lineChart>
      <c:scatterChart>
        <c:scatterStyle val="lineMarker"/>
        <c:varyColors val="0"/>
        <c:ser>
          <c:idx val="0"/>
          <c:order val="0"/>
          <c:tx>
            <c:strRef>
              <c:f>CDF!$A$2</c:f>
              <c:strCache>
                <c:ptCount val="1"/>
                <c:pt idx="0">
                  <c:v>Advanced Health</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CDF!$B$2:$K$2</c:f>
              <c:numCache>
                <c:formatCode>General</c:formatCode>
                <c:ptCount val="10"/>
                <c:pt idx="0" formatCode="0.0%">
                  <c:v>4.8000000000000001E-2</c:v>
                </c:pt>
                <c:pt idx="1">
                  <c:v>0.17199999999999999</c:v>
                </c:pt>
                <c:pt idx="2" formatCode="0.0%">
                  <c:v>0.27700000000000002</c:v>
                </c:pt>
                <c:pt idx="3" formatCode="0.0%">
                  <c:v>0.50600000000000001</c:v>
                </c:pt>
                <c:pt idx="4" formatCode="0.0%">
                  <c:v>0.63600000000000001</c:v>
                </c:pt>
                <c:pt idx="5" formatCode="0.0%">
                  <c:v>0.58700000000000008</c:v>
                </c:pt>
                <c:pt idx="6" formatCode="0.0%">
                  <c:v>0.48899999999999999</c:v>
                </c:pt>
                <c:pt idx="7" formatCode="0.0%">
                  <c:v>0.42799999999999999</c:v>
                </c:pt>
                <c:pt idx="8" formatCode="0.0%">
                  <c:v>0.19800000000000001</c:v>
                </c:pt>
                <c:pt idx="9" formatCode="0.0%">
                  <c:v>0.49</c:v>
                </c:pt>
              </c:numCache>
            </c:numRef>
          </c:yVal>
          <c:smooth val="0"/>
          <c:extLst>
            <c:ext xmlns:c16="http://schemas.microsoft.com/office/drawing/2014/chart" uri="{C3380CC4-5D6E-409C-BE32-E72D297353CC}">
              <c16:uniqueId val="{00000002-C2AF-4CF3-A1A0-5FB1021E3043}"/>
            </c:ext>
          </c:extLst>
        </c:ser>
        <c:ser>
          <c:idx val="1"/>
          <c:order val="1"/>
          <c:tx>
            <c:strRef>
              <c:f>CDF!$A$3</c:f>
              <c:strCache>
                <c:ptCount val="1"/>
                <c:pt idx="0">
                  <c:v>AllCare CCO</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CDF!$B$3:$K$3</c:f>
              <c:numCache>
                <c:formatCode>General</c:formatCode>
                <c:ptCount val="10"/>
                <c:pt idx="0" formatCode="0.0%">
                  <c:v>9.6999999999999989E-2</c:v>
                </c:pt>
                <c:pt idx="1">
                  <c:v>0.32100000000000001</c:v>
                </c:pt>
                <c:pt idx="2" formatCode="0.0%">
                  <c:v>0.40500000000000003</c:v>
                </c:pt>
                <c:pt idx="3" formatCode="0.0%">
                  <c:v>0.51900000000000002</c:v>
                </c:pt>
                <c:pt idx="4" formatCode="0.0%">
                  <c:v>0.56299999999999994</c:v>
                </c:pt>
                <c:pt idx="5" formatCode="0.0%">
                  <c:v>0.45</c:v>
                </c:pt>
                <c:pt idx="6" formatCode="0.0%">
                  <c:v>0.41399999999999998</c:v>
                </c:pt>
                <c:pt idx="7" formatCode="0.0%">
                  <c:v>0.45600000000000002</c:v>
                </c:pt>
                <c:pt idx="8" formatCode="0.0%">
                  <c:v>0.498</c:v>
                </c:pt>
                <c:pt idx="9" formatCode="0.0%">
                  <c:v>0.63600000000000001</c:v>
                </c:pt>
              </c:numCache>
            </c:numRef>
          </c:yVal>
          <c:smooth val="0"/>
          <c:extLst>
            <c:ext xmlns:c16="http://schemas.microsoft.com/office/drawing/2014/chart" uri="{C3380CC4-5D6E-409C-BE32-E72D297353CC}">
              <c16:uniqueId val="{00000003-C2AF-4CF3-A1A0-5FB1021E3043}"/>
            </c:ext>
          </c:extLst>
        </c:ser>
        <c:ser>
          <c:idx val="2"/>
          <c:order val="2"/>
          <c:tx>
            <c:strRef>
              <c:f>CDF!$A$4</c:f>
              <c:strCache>
                <c:ptCount val="1"/>
                <c:pt idx="0">
                  <c:v>Cascade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CDF!$B$4:$K$4</c:f>
              <c:numCache>
                <c:formatCode>General</c:formatCode>
                <c:ptCount val="10"/>
                <c:pt idx="0" formatCode="0.0%">
                  <c:v>0.28600000000000003</c:v>
                </c:pt>
                <c:pt idx="1">
                  <c:v>5.0000000000000001E-3</c:v>
                </c:pt>
                <c:pt idx="2" formatCode="0.0%">
                  <c:v>0.156</c:v>
                </c:pt>
                <c:pt idx="3" formatCode="0.0%">
                  <c:v>0.114</c:v>
                </c:pt>
                <c:pt idx="4" formatCode="0.0%">
                  <c:v>0.39299999999999996</c:v>
                </c:pt>
                <c:pt idx="5" formatCode="0.0%">
                  <c:v>0.47200000000000003</c:v>
                </c:pt>
                <c:pt idx="6" formatCode="0.0%">
                  <c:v>0.47100000000000003</c:v>
                </c:pt>
                <c:pt idx="7" formatCode="0.0%">
                  <c:v>0.32799999999999996</c:v>
                </c:pt>
                <c:pt idx="8" formatCode="0.0%">
                  <c:v>0.35499999999999998</c:v>
                </c:pt>
                <c:pt idx="9" formatCode="0.0%">
                  <c:v>0.373</c:v>
                </c:pt>
              </c:numCache>
            </c:numRef>
          </c:yVal>
          <c:smooth val="0"/>
          <c:extLst>
            <c:ext xmlns:c16="http://schemas.microsoft.com/office/drawing/2014/chart" uri="{C3380CC4-5D6E-409C-BE32-E72D297353CC}">
              <c16:uniqueId val="{00000004-C2AF-4CF3-A1A0-5FB1021E3043}"/>
            </c:ext>
          </c:extLst>
        </c:ser>
        <c:ser>
          <c:idx val="3"/>
          <c:order val="3"/>
          <c:tx>
            <c:strRef>
              <c:f>CDF!$A$5</c:f>
              <c:strCache>
                <c:ptCount val="1"/>
                <c:pt idx="0">
                  <c:v>Columbia Pacific</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CDF!$B$5:$K$5</c:f>
              <c:numCache>
                <c:formatCode>General</c:formatCode>
                <c:ptCount val="10"/>
                <c:pt idx="0" formatCode="0.0%">
                  <c:v>0.45</c:v>
                </c:pt>
                <c:pt idx="1">
                  <c:v>0.52900000000000003</c:v>
                </c:pt>
                <c:pt idx="2" formatCode="0.0%">
                  <c:v>0.59799999999999998</c:v>
                </c:pt>
                <c:pt idx="3" formatCode="0.0%">
                  <c:v>0.70700000000000007</c:v>
                </c:pt>
                <c:pt idx="4" formatCode="0.0%">
                  <c:v>0.64900000000000002</c:v>
                </c:pt>
                <c:pt idx="5" formatCode="0.0%">
                  <c:v>0.64400000000000002</c:v>
                </c:pt>
                <c:pt idx="6" formatCode="0.0%">
                  <c:v>0.59499999999999997</c:v>
                </c:pt>
                <c:pt idx="7" formatCode="0.0%">
                  <c:v>0.55100000000000005</c:v>
                </c:pt>
                <c:pt idx="8" formatCode="0.0%">
                  <c:v>0.64500000000000002</c:v>
                </c:pt>
                <c:pt idx="9" formatCode="0.0%">
                  <c:v>0.69499999999999995</c:v>
                </c:pt>
              </c:numCache>
            </c:numRef>
          </c:yVal>
          <c:smooth val="0"/>
          <c:extLst>
            <c:ext xmlns:c16="http://schemas.microsoft.com/office/drawing/2014/chart" uri="{C3380CC4-5D6E-409C-BE32-E72D297353CC}">
              <c16:uniqueId val="{00000005-C2AF-4CF3-A1A0-5FB1021E3043}"/>
            </c:ext>
          </c:extLst>
        </c:ser>
        <c:ser>
          <c:idx val="4"/>
          <c:order val="4"/>
          <c:tx>
            <c:strRef>
              <c:f>CDF!$A$6</c:f>
              <c:strCache>
                <c:ptCount val="1"/>
                <c:pt idx="0">
                  <c:v>Eastern Oregon CCO</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CDF!$B$6:$K$6</c:f>
              <c:numCache>
                <c:formatCode>General</c:formatCode>
                <c:ptCount val="10"/>
                <c:pt idx="0" formatCode="0.0%">
                  <c:v>0.17399999999999999</c:v>
                </c:pt>
                <c:pt idx="1">
                  <c:v>0.33</c:v>
                </c:pt>
                <c:pt idx="2" formatCode="0.0%">
                  <c:v>0.52100000000000002</c:v>
                </c:pt>
                <c:pt idx="3" formatCode="0.0%">
                  <c:v>0.57299999999999995</c:v>
                </c:pt>
                <c:pt idx="4" formatCode="0.0%">
                  <c:v>0.67700000000000005</c:v>
                </c:pt>
                <c:pt idx="5" formatCode="0.0%">
                  <c:v>0.65900000000000003</c:v>
                </c:pt>
                <c:pt idx="6" formatCode="0.0%">
                  <c:v>0.72900000000000009</c:v>
                </c:pt>
                <c:pt idx="7" formatCode="0.0%">
                  <c:v>0.58100000000000007</c:v>
                </c:pt>
                <c:pt idx="8" formatCode="0.0%">
                  <c:v>0.65800000000000003</c:v>
                </c:pt>
                <c:pt idx="9" formatCode="0.0%">
                  <c:v>0.746</c:v>
                </c:pt>
              </c:numCache>
            </c:numRef>
          </c:yVal>
          <c:smooth val="0"/>
          <c:extLst>
            <c:ext xmlns:c16="http://schemas.microsoft.com/office/drawing/2014/chart" uri="{C3380CC4-5D6E-409C-BE32-E72D297353CC}">
              <c16:uniqueId val="{00000006-C2AF-4CF3-A1A0-5FB1021E3043}"/>
            </c:ext>
          </c:extLst>
        </c:ser>
        <c:ser>
          <c:idx val="5"/>
          <c:order val="5"/>
          <c:tx>
            <c:strRef>
              <c:f>CDF!$A$7</c:f>
              <c:strCache>
                <c:ptCount val="1"/>
                <c:pt idx="0">
                  <c:v>Health Share of Oregon</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CDF!$B$7:$K$7</c:f>
              <c:numCache>
                <c:formatCode>General</c:formatCode>
                <c:ptCount val="10"/>
                <c:pt idx="0" formatCode="0.0%">
                  <c:v>0.48499999999999999</c:v>
                </c:pt>
                <c:pt idx="1">
                  <c:v>0.53</c:v>
                </c:pt>
                <c:pt idx="2" formatCode="0.0%">
                  <c:v>0.57299999999999995</c:v>
                </c:pt>
                <c:pt idx="3" formatCode="0.0%">
                  <c:v>0.629</c:v>
                </c:pt>
                <c:pt idx="4" formatCode="0.0%">
                  <c:v>0.69900000000000007</c:v>
                </c:pt>
                <c:pt idx="5" formatCode="0.0%">
                  <c:v>0.67099999999999993</c:v>
                </c:pt>
                <c:pt idx="6" formatCode="0.0%">
                  <c:v>0.47100000000000003</c:v>
                </c:pt>
                <c:pt idx="7" formatCode="0.0%">
                  <c:v>0.57999999999999996</c:v>
                </c:pt>
                <c:pt idx="8" formatCode="0.0%">
                  <c:v>0.61899999999999999</c:v>
                </c:pt>
                <c:pt idx="9" formatCode="0.0%">
                  <c:v>0.67600000000000005</c:v>
                </c:pt>
              </c:numCache>
            </c:numRef>
          </c:yVal>
          <c:smooth val="0"/>
          <c:extLst>
            <c:ext xmlns:c16="http://schemas.microsoft.com/office/drawing/2014/chart" uri="{C3380CC4-5D6E-409C-BE32-E72D297353CC}">
              <c16:uniqueId val="{00000007-C2AF-4CF3-A1A0-5FB1021E3043}"/>
            </c:ext>
          </c:extLst>
        </c:ser>
        <c:ser>
          <c:idx val="6"/>
          <c:order val="6"/>
          <c:tx>
            <c:strRef>
              <c:f>CDF!$A$8</c:f>
              <c:strCache>
                <c:ptCount val="1"/>
                <c:pt idx="0">
                  <c:v>InterCommunity Health Network</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CDF!$B$8:$K$8</c:f>
              <c:numCache>
                <c:formatCode>General</c:formatCode>
                <c:ptCount val="10"/>
                <c:pt idx="0" formatCode="0.0%">
                  <c:v>3.3000000000000002E-2</c:v>
                </c:pt>
                <c:pt idx="1">
                  <c:v>0.38600000000000001</c:v>
                </c:pt>
                <c:pt idx="2" formatCode="0.0%">
                  <c:v>0.53800000000000003</c:v>
                </c:pt>
                <c:pt idx="3" formatCode="0.0%">
                  <c:v>0.625</c:v>
                </c:pt>
                <c:pt idx="4" formatCode="0.0%">
                  <c:v>0.65500000000000003</c:v>
                </c:pt>
                <c:pt idx="5" formatCode="0.0%">
                  <c:v>0.64700000000000002</c:v>
                </c:pt>
                <c:pt idx="6" formatCode="0.0%">
                  <c:v>0.51</c:v>
                </c:pt>
                <c:pt idx="7" formatCode="0.0%">
                  <c:v>0.28100000000000003</c:v>
                </c:pt>
                <c:pt idx="8" formatCode="0.0%">
                  <c:v>0.42600000000000005</c:v>
                </c:pt>
                <c:pt idx="9" formatCode="0.0%">
                  <c:v>0.44900000000000001</c:v>
                </c:pt>
              </c:numCache>
            </c:numRef>
          </c:yVal>
          <c:smooth val="0"/>
          <c:extLst>
            <c:ext xmlns:c16="http://schemas.microsoft.com/office/drawing/2014/chart" uri="{C3380CC4-5D6E-409C-BE32-E72D297353CC}">
              <c16:uniqueId val="{00000008-C2AF-4CF3-A1A0-5FB1021E3043}"/>
            </c:ext>
          </c:extLst>
        </c:ser>
        <c:ser>
          <c:idx val="7"/>
          <c:order val="7"/>
          <c:tx>
            <c:strRef>
              <c:f>CDF!$A$9</c:f>
              <c:strCache>
                <c:ptCount val="1"/>
                <c:pt idx="0">
                  <c:v>Jackson Care Connect</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CDF!$B$9:$K$9</c:f>
              <c:numCache>
                <c:formatCode>General</c:formatCode>
                <c:ptCount val="10"/>
                <c:pt idx="0" formatCode="0.0%">
                  <c:v>0.20300000000000001</c:v>
                </c:pt>
                <c:pt idx="1">
                  <c:v>0.42200000000000004</c:v>
                </c:pt>
                <c:pt idx="2" formatCode="0.0%">
                  <c:v>0.253</c:v>
                </c:pt>
                <c:pt idx="3" formatCode="0.0%">
                  <c:v>0.503</c:v>
                </c:pt>
                <c:pt idx="4" formatCode="0.0%">
                  <c:v>0.54100000000000004</c:v>
                </c:pt>
                <c:pt idx="5" formatCode="0.0%">
                  <c:v>0.54700000000000004</c:v>
                </c:pt>
                <c:pt idx="6" formatCode="0.0%">
                  <c:v>0.52</c:v>
                </c:pt>
                <c:pt idx="7" formatCode="0.0%">
                  <c:v>0.59599999999999997</c:v>
                </c:pt>
                <c:pt idx="8" formatCode="0.0%">
                  <c:v>0.70599999999999996</c:v>
                </c:pt>
                <c:pt idx="9" formatCode="0.0%">
                  <c:v>0.72899999999999998</c:v>
                </c:pt>
              </c:numCache>
            </c:numRef>
          </c:yVal>
          <c:smooth val="0"/>
          <c:extLst>
            <c:ext xmlns:c16="http://schemas.microsoft.com/office/drawing/2014/chart" uri="{C3380CC4-5D6E-409C-BE32-E72D297353CC}">
              <c16:uniqueId val="{00000009-C2AF-4CF3-A1A0-5FB1021E3043}"/>
            </c:ext>
          </c:extLst>
        </c:ser>
        <c:ser>
          <c:idx val="8"/>
          <c:order val="8"/>
          <c:tx>
            <c:strRef>
              <c:f>CDF!$A$10</c:f>
              <c:strCache>
                <c:ptCount val="1"/>
                <c:pt idx="0">
                  <c:v>PacificSource Central</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CDF!$B$10:$K$10</c:f>
              <c:numCache>
                <c:formatCode>General</c:formatCode>
                <c:ptCount val="10"/>
                <c:pt idx="0" formatCode="0.0%">
                  <c:v>0.28000000000000003</c:v>
                </c:pt>
                <c:pt idx="1">
                  <c:v>0.36600000000000005</c:v>
                </c:pt>
                <c:pt idx="2" formatCode="0.0%">
                  <c:v>0.48799999999999999</c:v>
                </c:pt>
                <c:pt idx="3" formatCode="0.0%">
                  <c:v>0.64</c:v>
                </c:pt>
                <c:pt idx="4" formatCode="0.0%">
                  <c:v>0.78300000000000003</c:v>
                </c:pt>
                <c:pt idx="5" formatCode="0.0%">
                  <c:v>0.57100000000000006</c:v>
                </c:pt>
                <c:pt idx="6" formatCode="0.0%">
                  <c:v>0.745</c:v>
                </c:pt>
                <c:pt idx="7" formatCode="0.0%">
                  <c:v>0.78900000000000003</c:v>
                </c:pt>
                <c:pt idx="8" formatCode="0.0%">
                  <c:v>0.78800000000000003</c:v>
                </c:pt>
                <c:pt idx="9" formatCode="0.0%">
                  <c:v>0.75700000000000001</c:v>
                </c:pt>
              </c:numCache>
            </c:numRef>
          </c:yVal>
          <c:smooth val="0"/>
          <c:extLst>
            <c:ext xmlns:c16="http://schemas.microsoft.com/office/drawing/2014/chart" uri="{C3380CC4-5D6E-409C-BE32-E72D297353CC}">
              <c16:uniqueId val="{0000000A-C2AF-4CF3-A1A0-5FB1021E3043}"/>
            </c:ext>
          </c:extLst>
        </c:ser>
        <c:ser>
          <c:idx val="9"/>
          <c:order val="9"/>
          <c:tx>
            <c:strRef>
              <c:f>CDF!$A$11</c:f>
              <c:strCache>
                <c:ptCount val="1"/>
                <c:pt idx="0">
                  <c:v>PacificSource Gorge</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CDF!$B$11:$K$11</c:f>
              <c:numCache>
                <c:formatCode>General</c:formatCode>
                <c:ptCount val="10"/>
                <c:pt idx="0" formatCode="0.0%">
                  <c:v>0.38799999999999996</c:v>
                </c:pt>
                <c:pt idx="1">
                  <c:v>0.53200000000000003</c:v>
                </c:pt>
                <c:pt idx="2" formatCode="0.0%">
                  <c:v>0.41100000000000003</c:v>
                </c:pt>
                <c:pt idx="3" formatCode="0.0%">
                  <c:v>0.51500000000000001</c:v>
                </c:pt>
                <c:pt idx="4" formatCode="0.0%">
                  <c:v>0.64</c:v>
                </c:pt>
                <c:pt idx="5" formatCode="0.0%">
                  <c:v>0.50600000000000001</c:v>
                </c:pt>
                <c:pt idx="6" formatCode="0.0%">
                  <c:v>0.35100000000000003</c:v>
                </c:pt>
                <c:pt idx="7" formatCode="0.0%">
                  <c:v>0.42700000000000005</c:v>
                </c:pt>
                <c:pt idx="8" formatCode="0.0%">
                  <c:v>0.56899999999999995</c:v>
                </c:pt>
                <c:pt idx="9" formatCode="0.0%">
                  <c:v>0.67600000000000005</c:v>
                </c:pt>
              </c:numCache>
            </c:numRef>
          </c:yVal>
          <c:smooth val="0"/>
          <c:extLst>
            <c:ext xmlns:c16="http://schemas.microsoft.com/office/drawing/2014/chart" uri="{C3380CC4-5D6E-409C-BE32-E72D297353CC}">
              <c16:uniqueId val="{0000000B-C2AF-4CF3-A1A0-5FB1021E3043}"/>
            </c:ext>
          </c:extLst>
        </c:ser>
        <c:ser>
          <c:idx val="10"/>
          <c:order val="10"/>
          <c:tx>
            <c:strRef>
              <c:f>CDF!$A$12</c:f>
              <c:strCache>
                <c:ptCount val="1"/>
                <c:pt idx="0">
                  <c:v>PacificSource Lane</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CDF!$B$12:$K$12</c:f>
              <c:numCache>
                <c:formatCode>General</c:formatCode>
                <c:ptCount val="10"/>
                <c:pt idx="6" formatCode="0.0%">
                  <c:v>0.55100000000000005</c:v>
                </c:pt>
                <c:pt idx="7" formatCode="0.0%">
                  <c:v>0.59700000000000009</c:v>
                </c:pt>
                <c:pt idx="8" formatCode="0.0%">
                  <c:v>0.55400000000000005</c:v>
                </c:pt>
                <c:pt idx="9" formatCode="0.0%">
                  <c:v>0.67200000000000004</c:v>
                </c:pt>
              </c:numCache>
            </c:numRef>
          </c:yVal>
          <c:smooth val="0"/>
          <c:extLst>
            <c:ext xmlns:c16="http://schemas.microsoft.com/office/drawing/2014/chart" uri="{C3380CC4-5D6E-409C-BE32-E72D297353CC}">
              <c16:uniqueId val="{0000000C-C2AF-4CF3-A1A0-5FB1021E3043}"/>
            </c:ext>
          </c:extLst>
        </c:ser>
        <c:ser>
          <c:idx val="11"/>
          <c:order val="11"/>
          <c:tx>
            <c:strRef>
              <c:f>CDF!$A$13</c:f>
              <c:strCache>
                <c:ptCount val="1"/>
                <c:pt idx="0">
                  <c:v>PacificSource Marion Polk</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CDF!$B$13:$K$13</c:f>
              <c:numCache>
                <c:formatCode>General</c:formatCode>
                <c:ptCount val="10"/>
                <c:pt idx="6" formatCode="0.0%">
                  <c:v>0.498</c:v>
                </c:pt>
                <c:pt idx="7" formatCode="0.0%">
                  <c:v>0.51700000000000002</c:v>
                </c:pt>
                <c:pt idx="8" formatCode="0.0%">
                  <c:v>0.52200000000000002</c:v>
                </c:pt>
                <c:pt idx="9" formatCode="0.0%">
                  <c:v>0.55400000000000005</c:v>
                </c:pt>
              </c:numCache>
            </c:numRef>
          </c:yVal>
          <c:smooth val="0"/>
          <c:extLst>
            <c:ext xmlns:c16="http://schemas.microsoft.com/office/drawing/2014/chart" uri="{C3380CC4-5D6E-409C-BE32-E72D297353CC}">
              <c16:uniqueId val="{0000000D-C2AF-4CF3-A1A0-5FB1021E3043}"/>
            </c:ext>
          </c:extLst>
        </c:ser>
        <c:ser>
          <c:idx val="13"/>
          <c:order val="12"/>
          <c:tx>
            <c:strRef>
              <c:f>CDF!$A$15</c:f>
              <c:strCache>
                <c:ptCount val="1"/>
                <c:pt idx="0">
                  <c:v>Trillium North</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CDF!$B$15:$K$15</c:f>
              <c:numCache>
                <c:formatCode>General</c:formatCode>
                <c:ptCount val="10"/>
                <c:pt idx="7" formatCode="0.0%">
                  <c:v>0.38500000000000001</c:v>
                </c:pt>
                <c:pt idx="8" formatCode="0.0%">
                  <c:v>0.63400000000000001</c:v>
                </c:pt>
                <c:pt idx="9" formatCode="0.0%">
                  <c:v>0.69899999999999995</c:v>
                </c:pt>
              </c:numCache>
            </c:numRef>
          </c:yVal>
          <c:smooth val="0"/>
          <c:extLst>
            <c:ext xmlns:c16="http://schemas.microsoft.com/office/drawing/2014/chart" uri="{C3380CC4-5D6E-409C-BE32-E72D297353CC}">
              <c16:uniqueId val="{0000000E-C2AF-4CF3-A1A0-5FB1021E3043}"/>
            </c:ext>
          </c:extLst>
        </c:ser>
        <c:ser>
          <c:idx val="14"/>
          <c:order val="13"/>
          <c:tx>
            <c:strRef>
              <c:f>CDF!$A$16</c:f>
              <c:strCache>
                <c:ptCount val="1"/>
                <c:pt idx="0">
                  <c:v>Trillium South</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CDF!$B$16:$K$16</c:f>
              <c:numCache>
                <c:formatCode>General</c:formatCode>
                <c:ptCount val="10"/>
                <c:pt idx="0" formatCode="0.0%">
                  <c:v>0.14099999999999999</c:v>
                </c:pt>
                <c:pt idx="1">
                  <c:v>0.23500000000000001</c:v>
                </c:pt>
                <c:pt idx="2" formatCode="0.0%">
                  <c:v>0.43700000000000006</c:v>
                </c:pt>
                <c:pt idx="3" formatCode="0.0%">
                  <c:v>0.51300000000000001</c:v>
                </c:pt>
                <c:pt idx="4" formatCode="0.0%">
                  <c:v>0.57600000000000007</c:v>
                </c:pt>
                <c:pt idx="5" formatCode="0.0%">
                  <c:v>0.58399999999999996</c:v>
                </c:pt>
                <c:pt idx="6" formatCode="0.0%">
                  <c:v>0.495</c:v>
                </c:pt>
                <c:pt idx="7" formatCode="0.0%">
                  <c:v>0.42200000000000004</c:v>
                </c:pt>
                <c:pt idx="8" formatCode="0.0%">
                  <c:v>0.60599999999999998</c:v>
                </c:pt>
                <c:pt idx="9" formatCode="0.0%">
                  <c:v>0.68200000000000005</c:v>
                </c:pt>
              </c:numCache>
            </c:numRef>
          </c:yVal>
          <c:smooth val="0"/>
          <c:extLst>
            <c:ext xmlns:c16="http://schemas.microsoft.com/office/drawing/2014/chart" uri="{C3380CC4-5D6E-409C-BE32-E72D297353CC}">
              <c16:uniqueId val="{0000000F-C2AF-4CF3-A1A0-5FB1021E3043}"/>
            </c:ext>
          </c:extLst>
        </c:ser>
        <c:ser>
          <c:idx val="15"/>
          <c:order val="14"/>
          <c:tx>
            <c:strRef>
              <c:f>CDF!$A$17</c:f>
              <c:strCache>
                <c:ptCount val="1"/>
                <c:pt idx="0">
                  <c:v>Umpqua Health Alliance</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CDF!$B$17:$K$17</c:f>
              <c:numCache>
                <c:formatCode>General</c:formatCode>
                <c:ptCount val="10"/>
                <c:pt idx="0" formatCode="0.0%">
                  <c:v>0.58700000000000008</c:v>
                </c:pt>
                <c:pt idx="1">
                  <c:v>0.59</c:v>
                </c:pt>
                <c:pt idx="2" formatCode="0.0%">
                  <c:v>0.66300000000000003</c:v>
                </c:pt>
                <c:pt idx="3" formatCode="0.0%">
                  <c:v>0.748</c:v>
                </c:pt>
                <c:pt idx="4" formatCode="0.0%">
                  <c:v>0.746</c:v>
                </c:pt>
                <c:pt idx="5" formatCode="0.0%">
                  <c:v>0.42299999999999999</c:v>
                </c:pt>
                <c:pt idx="6" formatCode="0.0%">
                  <c:v>0.51</c:v>
                </c:pt>
                <c:pt idx="7" formatCode="0.0%">
                  <c:v>0.253</c:v>
                </c:pt>
                <c:pt idx="8" formatCode="0.0%">
                  <c:v>0.47100000000000003</c:v>
                </c:pt>
                <c:pt idx="9" formatCode="0.0%">
                  <c:v>0.58699999999999997</c:v>
                </c:pt>
              </c:numCache>
            </c:numRef>
          </c:yVal>
          <c:smooth val="0"/>
          <c:extLst>
            <c:ext xmlns:c16="http://schemas.microsoft.com/office/drawing/2014/chart" uri="{C3380CC4-5D6E-409C-BE32-E72D297353CC}">
              <c16:uniqueId val="{00000010-C2AF-4CF3-A1A0-5FB1021E3043}"/>
            </c:ext>
          </c:extLst>
        </c:ser>
        <c:ser>
          <c:idx val="16"/>
          <c:order val="15"/>
          <c:tx>
            <c:strRef>
              <c:f>CDF!$A$18</c:f>
              <c:strCache>
                <c:ptCount val="1"/>
                <c:pt idx="0">
                  <c:v>Yamhill Community Care</c:v>
                </c:pt>
              </c:strCache>
            </c:strRef>
          </c:tx>
          <c:spPr>
            <a:ln w="25400" cap="rnd">
              <a:noFill/>
              <a:round/>
            </a:ln>
            <a:effectLst/>
          </c:spPr>
          <c:marker>
            <c:symbol val="circle"/>
            <c:size val="5"/>
            <c:spPr>
              <a:solidFill>
                <a:srgbClr val="F2F2F2"/>
              </a:solidFill>
              <a:ln w="9525">
                <a:solidFill>
                  <a:srgbClr val="606060"/>
                </a:solid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CDF!$B$18:$K$18</c:f>
              <c:numCache>
                <c:formatCode>General</c:formatCode>
                <c:ptCount val="10"/>
                <c:pt idx="0" formatCode="0.0%">
                  <c:v>0.68099999999999994</c:v>
                </c:pt>
                <c:pt idx="1">
                  <c:v>0.628</c:v>
                </c:pt>
                <c:pt idx="2" formatCode="0.0%">
                  <c:v>0.68200000000000005</c:v>
                </c:pt>
                <c:pt idx="3" formatCode="0.0%">
                  <c:v>0.61499999999999999</c:v>
                </c:pt>
                <c:pt idx="4" formatCode="0.0%">
                  <c:v>0.73</c:v>
                </c:pt>
                <c:pt idx="5" formatCode="0.0%">
                  <c:v>0.69700000000000006</c:v>
                </c:pt>
                <c:pt idx="6" formatCode="0.0%">
                  <c:v>0.55500000000000005</c:v>
                </c:pt>
                <c:pt idx="7" formatCode="0.0%">
                  <c:v>0.623</c:v>
                </c:pt>
                <c:pt idx="8" formatCode="0.0%">
                  <c:v>0.65</c:v>
                </c:pt>
                <c:pt idx="9" formatCode="0.0%">
                  <c:v>0.71</c:v>
                </c:pt>
              </c:numCache>
            </c:numRef>
          </c:yVal>
          <c:smooth val="0"/>
          <c:extLst>
            <c:ext xmlns:c16="http://schemas.microsoft.com/office/drawing/2014/chart" uri="{C3380CC4-5D6E-409C-BE32-E72D297353CC}">
              <c16:uniqueId val="{00000011-C2AF-4CF3-A1A0-5FB1021E3043}"/>
            </c:ext>
          </c:extLst>
        </c:ser>
        <c:ser>
          <c:idx val="17"/>
          <c:order val="17"/>
          <c:tx>
            <c:v>Statewide dots</c:v>
          </c:tx>
          <c:spPr>
            <a:ln w="25400" cap="rnd">
              <a:noFill/>
              <a:round/>
            </a:ln>
            <a:effectLst/>
          </c:spPr>
          <c:marker>
            <c:symbol val="circle"/>
            <c:size val="5"/>
            <c:spPr>
              <a:solidFill>
                <a:schemeClr val="accent1"/>
              </a:solidFill>
              <a:ln w="9525">
                <a:noFill/>
              </a:ln>
              <a:effectLst/>
            </c:spPr>
          </c:marker>
          <c:yVal>
            <c:numRef>
              <c:f>CDF!$B$19:$K$19</c:f>
              <c:numCache>
                <c:formatCode>General</c:formatCode>
                <c:ptCount val="10"/>
                <c:pt idx="0" formatCode="0.0%">
                  <c:v>0.27899999999999997</c:v>
                </c:pt>
                <c:pt idx="1">
                  <c:v>0.374</c:v>
                </c:pt>
                <c:pt idx="2" formatCode="0.0%">
                  <c:v>0.48</c:v>
                </c:pt>
                <c:pt idx="3" formatCode="0.0%">
                  <c:v>0.58200000000000007</c:v>
                </c:pt>
                <c:pt idx="4" formatCode="0.0%">
                  <c:v>0.64</c:v>
                </c:pt>
                <c:pt idx="5" formatCode="0.0%">
                  <c:v>0.60399999999999998</c:v>
                </c:pt>
                <c:pt idx="6" formatCode="0.0%">
                  <c:v>0.52</c:v>
                </c:pt>
                <c:pt idx="7" formatCode="0.0%">
                  <c:v>0.52</c:v>
                </c:pt>
                <c:pt idx="8" formatCode="0.0%">
                  <c:v>0.58299999999999996</c:v>
                </c:pt>
                <c:pt idx="9" formatCode="0.0%">
                  <c:v>0.64900000000000002</c:v>
                </c:pt>
              </c:numCache>
            </c:numRef>
          </c:yVal>
          <c:smooth val="0"/>
          <c:extLst>
            <c:ext xmlns:c16="http://schemas.microsoft.com/office/drawing/2014/chart" uri="{C3380CC4-5D6E-409C-BE32-E72D297353CC}">
              <c16:uniqueId val="{00000012-C2AF-4CF3-A1A0-5FB1021E3043}"/>
            </c:ext>
          </c:extLst>
        </c:ser>
        <c:ser>
          <c:idx val="19"/>
          <c:order val="19"/>
          <c:tx>
            <c:strRef>
              <c:f>CDF!$A$20</c:f>
              <c:strCache>
                <c:ptCount val="1"/>
                <c:pt idx="0">
                  <c:v>Benchmark</c:v>
                </c:pt>
              </c:strCache>
            </c:strRef>
          </c:tx>
          <c:spPr>
            <a:ln w="28575" cap="rnd">
              <a:noFill/>
              <a:round/>
            </a:ln>
            <a:effectLst/>
          </c:spPr>
          <c:marker>
            <c:symbol val="dash"/>
            <c:size val="8"/>
            <c:spPr>
              <a:solidFill>
                <a:schemeClr val="tx1"/>
              </a:solidFill>
              <a:ln w="9525">
                <a:noFill/>
              </a:ln>
              <a:effectLst/>
            </c:spPr>
          </c:marker>
          <c:xVal>
            <c:strRef>
              <c:f>CDF!$B$1:$K$1</c:f>
              <c:strCache>
                <c:ptCount val="10"/>
                <c:pt idx="0">
                  <c:v>'14</c:v>
                </c:pt>
                <c:pt idx="1">
                  <c:v>'15</c:v>
                </c:pt>
                <c:pt idx="2">
                  <c:v>'16</c:v>
                </c:pt>
                <c:pt idx="3">
                  <c:v>'17</c:v>
                </c:pt>
                <c:pt idx="4">
                  <c:v>'18</c:v>
                </c:pt>
                <c:pt idx="5">
                  <c:v>'19</c:v>
                </c:pt>
                <c:pt idx="6">
                  <c:v>'20</c:v>
                </c:pt>
                <c:pt idx="7">
                  <c:v>'21</c:v>
                </c:pt>
                <c:pt idx="8">
                  <c:v>'22</c:v>
                </c:pt>
                <c:pt idx="9">
                  <c:v>'23</c:v>
                </c:pt>
              </c:strCache>
            </c:strRef>
          </c:xVal>
          <c:yVal>
            <c:numRef>
              <c:f>CDF!$B$20:$K$20</c:f>
              <c:numCache>
                <c:formatCode>0.0%</c:formatCode>
                <c:ptCount val="10"/>
                <c:pt idx="0">
                  <c:v>0.25</c:v>
                </c:pt>
                <c:pt idx="1">
                  <c:v>0.25</c:v>
                </c:pt>
                <c:pt idx="2">
                  <c:v>0.25</c:v>
                </c:pt>
                <c:pt idx="3">
                  <c:v>0.52900000000000003</c:v>
                </c:pt>
                <c:pt idx="4">
                  <c:v>0.63</c:v>
                </c:pt>
                <c:pt idx="8">
                  <c:v>0.64600000000000002</c:v>
                </c:pt>
                <c:pt idx="9">
                  <c:v>0.61</c:v>
                </c:pt>
              </c:numCache>
            </c:numRef>
          </c:yVal>
          <c:smooth val="0"/>
          <c:extLst>
            <c:ext xmlns:c16="http://schemas.microsoft.com/office/drawing/2014/chart" uri="{C3380CC4-5D6E-409C-BE32-E72D297353CC}">
              <c16:uniqueId val="{00000013-C2AF-4CF3-A1A0-5FB1021E3043}"/>
            </c:ext>
          </c:extLst>
        </c:ser>
        <c:dLbls>
          <c:showLegendKey val="0"/>
          <c:showVal val="0"/>
          <c:showCatName val="0"/>
          <c:showSerName val="0"/>
          <c:showPercent val="0"/>
          <c:showBubbleSize val="0"/>
        </c:dLbls>
        <c:axId val="883618976"/>
        <c:axId val="883618648"/>
      </c:scatterChart>
      <c:scatterChart>
        <c:scatterStyle val="lineMarker"/>
        <c:varyColors val="0"/>
        <c:ser>
          <c:idx val="18"/>
          <c:order val="18"/>
          <c:tx>
            <c:v>Spec change</c:v>
          </c:tx>
          <c:spPr>
            <a:ln w="15875" cap="rnd">
              <a:solidFill>
                <a:srgbClr val="606060"/>
              </a:solidFill>
              <a:prstDash val="dash"/>
              <a:round/>
            </a:ln>
            <a:effectLst/>
          </c:spPr>
          <c:marker>
            <c:symbol val="none"/>
          </c:marker>
          <c:xVal>
            <c:numRef>
              <c:f>CDF!$M$3:$M$4</c:f>
              <c:numCache>
                <c:formatCode>General</c:formatCode>
                <c:ptCount val="2"/>
                <c:pt idx="0">
                  <c:v>6</c:v>
                </c:pt>
                <c:pt idx="1">
                  <c:v>6</c:v>
                </c:pt>
              </c:numCache>
            </c:numRef>
          </c:xVal>
          <c:yVal>
            <c:numRef>
              <c:f>CDF!$N$3:$N$4</c:f>
              <c:numCache>
                <c:formatCode>General</c:formatCode>
                <c:ptCount val="2"/>
                <c:pt idx="0">
                  <c:v>0</c:v>
                </c:pt>
                <c:pt idx="1">
                  <c:v>1</c:v>
                </c:pt>
              </c:numCache>
            </c:numRef>
          </c:yVal>
          <c:smooth val="0"/>
          <c:extLst>
            <c:ext xmlns:c16="http://schemas.microsoft.com/office/drawing/2014/chart" uri="{C3380CC4-5D6E-409C-BE32-E72D297353CC}">
              <c16:uniqueId val="{00000014-C2AF-4CF3-A1A0-5FB1021E3043}"/>
            </c:ext>
          </c:extLst>
        </c:ser>
        <c:dLbls>
          <c:showLegendKey val="0"/>
          <c:showVal val="0"/>
          <c:showCatName val="0"/>
          <c:showSerName val="0"/>
          <c:showPercent val="0"/>
          <c:showBubbleSize val="0"/>
        </c:dLbls>
        <c:axId val="412809856"/>
        <c:axId val="657822216"/>
      </c:scatterChart>
      <c:catAx>
        <c:axId val="88361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648"/>
        <c:crosses val="autoZero"/>
        <c:auto val="1"/>
        <c:lblAlgn val="ctr"/>
        <c:lblOffset val="100"/>
        <c:noMultiLvlLbl val="0"/>
      </c:catAx>
      <c:valAx>
        <c:axId val="8836186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06060"/>
                </a:solidFill>
                <a:latin typeface="Arial" panose="020B0604020202020204" pitchFamily="34" charset="0"/>
                <a:ea typeface="+mn-ea"/>
                <a:cs typeface="Arial" panose="020B0604020202020204" pitchFamily="34" charset="0"/>
              </a:defRPr>
            </a:pPr>
            <a:endParaRPr lang="en-US"/>
          </a:p>
        </c:txPr>
        <c:crossAx val="883618976"/>
        <c:crosses val="autoZero"/>
        <c:crossBetween val="between"/>
        <c:majorUnit val="0.5"/>
      </c:valAx>
      <c:valAx>
        <c:axId val="657822216"/>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2809856"/>
        <c:crosses val="max"/>
        <c:crossBetween val="midCat"/>
      </c:valAx>
      <c:valAx>
        <c:axId val="412809856"/>
        <c:scaling>
          <c:orientation val="minMax"/>
        </c:scaling>
        <c:delete val="1"/>
        <c:axPos val="b"/>
        <c:numFmt formatCode="General" sourceLinked="1"/>
        <c:majorTickMark val="out"/>
        <c:minorTickMark val="none"/>
        <c:tickLblPos val="nextTo"/>
        <c:crossAx val="6578222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HPA Theme">
  <a:themeElements>
    <a:clrScheme name="HPA PPT">
      <a:dk1>
        <a:srgbClr val="646464"/>
      </a:dk1>
      <a:lt1>
        <a:srgbClr val="FFFFFF"/>
      </a:lt1>
      <a:dk2>
        <a:srgbClr val="1E194D"/>
      </a:dk2>
      <a:lt2>
        <a:srgbClr val="FFFFFF"/>
      </a:lt2>
      <a:accent1>
        <a:srgbClr val="005595"/>
      </a:accent1>
      <a:accent2>
        <a:srgbClr val="EC8902"/>
      </a:accent2>
      <a:accent3>
        <a:srgbClr val="7DA830"/>
      </a:accent3>
      <a:accent4>
        <a:srgbClr val="0088B8"/>
      </a:accent4>
      <a:accent5>
        <a:srgbClr val="536D60"/>
      </a:accent5>
      <a:accent6>
        <a:srgbClr val="A01C3F"/>
      </a:accent6>
      <a:hlink>
        <a:srgbClr val="0088B8"/>
      </a:hlink>
      <a:folHlink>
        <a:srgbClr val="536D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28575">
          <a:solidFill>
            <a:schemeClr val="accent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8575"/>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defRPr dirty="0">
            <a:latin typeface="Arial Narrow" panose="020B0606020202030204" pitchFamily="34" charset="0"/>
          </a:defRPr>
        </a:defPPr>
      </a:lstStyle>
    </a:txDef>
  </a:objectDefaults>
  <a:extraClrSchemeLst/>
  <a:extLst>
    <a:ext uri="{05A4C25C-085E-4340-85A3-A5531E510DB2}">
      <thm15:themeFamily xmlns:thm15="http://schemas.microsoft.com/office/thememl/2012/main" name="HPA Theme" id="{D20E78FB-D2C9-4475-85AB-CEFDC0FAEFF3}" vid="{2C0763EF-7770-4BC1-8BBF-BC32BA6638F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Stacey Schubert (she/her)</DisplayName>
        <AccountId>20</AccountId>
        <AccountType/>
      </UserInfo>
      <UserInfo>
        <DisplayName>Bacher Amy</DisplayName>
        <AccountId>153</AccountId>
        <AccountType/>
      </UserInfo>
    </SharedWithUsers>
    <Meta_x0020_Keywords xmlns="c19a63f8-ddfa-48c3-b356-5c91f0d95067" xsi:nil="true"/>
    <IconOverlay xmlns="http://schemas.microsoft.com/sharepoint/v4" xsi:nil="true"/>
    <URL xmlns="http://schemas.microsoft.com/sharepoint/v3">
      <Url>https://www.oregon.gov/oha/HPA/ANALYTICS/CCOMetrics/CCO Metrics 2023 Final Report_April 2026.docx</Url>
      <Description>CCO Metrics 2023 Final Report_April 2026.docx</Description>
    </URL>
    <cqkp xmlns="c19a63f8-ddfa-48c3-b356-5c91f0d95067" xsi:nil="true"/>
    <Meta_x0020_Description xmlns="c19a63f8-ddfa-48c3-b356-5c91f0d950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E2B52F0957624198DA356C16EE83D1" ma:contentTypeVersion="23" ma:contentTypeDescription="Create a new document." ma:contentTypeScope="" ma:versionID="70b23fa1799ab3dc1c66147204701150">
  <xsd:schema xmlns:xsd="http://www.w3.org/2001/XMLSchema" xmlns:xs="http://www.w3.org/2001/XMLSchema" xmlns:p="http://schemas.microsoft.com/office/2006/metadata/properties" xmlns:ns1="http://schemas.microsoft.com/sharepoint/v3" xmlns:ns2="c19a63f8-ddfa-48c3-b356-5c91f0d95067" xmlns:ns3="59da1016-2a1b-4f8a-9768-d7a4932f6f16" xmlns:ns4="http://schemas.microsoft.com/sharepoint/v4" targetNamespace="http://schemas.microsoft.com/office/2006/metadata/properties" ma:root="true" ma:fieldsID="c30764b2309a5f392185d95aee99d229" ns1:_="" ns2:_="" ns3:_="" ns4:_="">
    <xsd:import namespace="http://schemas.microsoft.com/sharepoint/v3"/>
    <xsd:import namespace="c19a63f8-ddfa-48c3-b356-5c91f0d95067"/>
    <xsd:import namespace="59da1016-2a1b-4f8a-9768-d7a4932f6f16"/>
    <xsd:import namespace="http://schemas.microsoft.com/sharepoint/v4"/>
    <xsd:element name="properties">
      <xsd:complexType>
        <xsd:sequence>
          <xsd:element name="documentManagement">
            <xsd:complexType>
              <xsd:all>
                <xsd:element ref="ns1:URL" minOccurs="0"/>
                <xsd:element ref="ns2:Meta_x0020_Description" minOccurs="0"/>
                <xsd:element ref="ns2:Meta_x0020_Keywords" minOccurs="0"/>
                <xsd:element ref="ns2:cqkp"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9a63f8-ddfa-48c3-b356-5c91f0d95067" elementFormDefault="qualified">
    <xsd:import namespace="http://schemas.microsoft.com/office/2006/documentManagement/types"/>
    <xsd:import namespace="http://schemas.microsoft.com/office/infopath/2007/PartnerControls"/>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element name="cqkp" ma:index="12" nillable="true" ma:displayName="Text" ma:internalName="cqkp">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D08BE-B50D-43B4-BBFD-8F6F163B32C7}">
  <ds:schemaRefs>
    <ds:schemaRef ds:uri="http://schemas.microsoft.com/office/2006/documentManagement/types"/>
    <ds:schemaRef ds:uri="6e43baa5-3773-4733-b4ea-10eb4a43a979"/>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4eb7cf43-ddc3-4e41-9162-60860e6e12b4"/>
  </ds:schemaRefs>
</ds:datastoreItem>
</file>

<file path=customXml/itemProps2.xml><?xml version="1.0" encoding="utf-8"?>
<ds:datastoreItem xmlns:ds="http://schemas.openxmlformats.org/officeDocument/2006/customXml" ds:itemID="{31A7B333-869A-4751-87D6-704BB3945F0C}">
  <ds:schemaRefs>
    <ds:schemaRef ds:uri="http://schemas.openxmlformats.org/officeDocument/2006/bibliography"/>
  </ds:schemaRefs>
</ds:datastoreItem>
</file>

<file path=customXml/itemProps3.xml><?xml version="1.0" encoding="utf-8"?>
<ds:datastoreItem xmlns:ds="http://schemas.openxmlformats.org/officeDocument/2006/customXml" ds:itemID="{77E72FFB-EC36-4044-A56A-8B61589AAC4A}"/>
</file>

<file path=customXml/itemProps4.xml><?xml version="1.0" encoding="utf-8"?>
<ds:datastoreItem xmlns:ds="http://schemas.openxmlformats.org/officeDocument/2006/customXml" ds:itemID="{4023ABFB-12D6-43D1-853C-7057A21ED6B6}">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185</TotalTime>
  <Pages>29</Pages>
  <Words>7969</Words>
  <Characters>45429</Characters>
  <Application>Microsoft Office Word</Application>
  <DocSecurity>8</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53292</CharactersWithSpaces>
  <SharedDoc>false</SharedDoc>
  <HLinks>
    <vt:vector size="330" baseType="variant">
      <vt:variant>
        <vt:i4>5111894</vt:i4>
      </vt:variant>
      <vt:variant>
        <vt:i4>210</vt:i4>
      </vt:variant>
      <vt:variant>
        <vt:i4>0</vt:i4>
      </vt:variant>
      <vt:variant>
        <vt:i4>5</vt:i4>
      </vt:variant>
      <vt:variant>
        <vt:lpwstr>https://www.oregon.gov/oha/HPA/ANALYTICS/Pages/metrics-reporting.aspx</vt:lpwstr>
      </vt:variant>
      <vt:variant>
        <vt:lpwstr/>
      </vt:variant>
      <vt:variant>
        <vt:i4>458833</vt:i4>
      </vt:variant>
      <vt:variant>
        <vt:i4>207</vt:i4>
      </vt:variant>
      <vt:variant>
        <vt:i4>0</vt:i4>
      </vt:variant>
      <vt:variant>
        <vt:i4>5</vt:i4>
      </vt:variant>
      <vt:variant>
        <vt:lpwstr>https://www.oregon.gov/oha/HSD/Medicaid-Policy/Pages/Waiver-Renewal.aspx</vt:lpwstr>
      </vt:variant>
      <vt:variant>
        <vt:lpwstr/>
      </vt:variant>
      <vt:variant>
        <vt:i4>5505043</vt:i4>
      </vt:variant>
      <vt:variant>
        <vt:i4>204</vt:i4>
      </vt:variant>
      <vt:variant>
        <vt:i4>0</vt:i4>
      </vt:variant>
      <vt:variant>
        <vt:i4>5</vt:i4>
      </vt:variant>
      <vt:variant>
        <vt:lpwstr>https://www.oregon.gov/oha/HSD/Medicaid-Policy/Pages/OHP-Waiver.aspx</vt:lpwstr>
      </vt:variant>
      <vt:variant>
        <vt:lpwstr/>
      </vt:variant>
      <vt:variant>
        <vt:i4>5505031</vt:i4>
      </vt:variant>
      <vt:variant>
        <vt:i4>201</vt:i4>
      </vt:variant>
      <vt:variant>
        <vt:i4>0</vt:i4>
      </vt:variant>
      <vt:variant>
        <vt:i4>5</vt:i4>
      </vt:variant>
      <vt:variant>
        <vt:lpwstr>https://www.oregon.gov/OHA/HPA/ANALYTICS/Pages/Metrics-Scoring-Committee.aspx</vt:lpwstr>
      </vt:variant>
      <vt:variant>
        <vt:lpwstr/>
      </vt:variant>
      <vt:variant>
        <vt:i4>3932197</vt:i4>
      </vt:variant>
      <vt:variant>
        <vt:i4>198</vt:i4>
      </vt:variant>
      <vt:variant>
        <vt:i4>0</vt:i4>
      </vt:variant>
      <vt:variant>
        <vt:i4>5</vt:i4>
      </vt:variant>
      <vt:variant>
        <vt:lpwstr>https://www.oregon.gov/oha/HPA/ANALYTICS/Pages/CCO-Metrics.aspx</vt:lpwstr>
      </vt:variant>
      <vt:variant>
        <vt:lpwstr/>
      </vt:variant>
      <vt:variant>
        <vt:i4>458833</vt:i4>
      </vt:variant>
      <vt:variant>
        <vt:i4>195</vt:i4>
      </vt:variant>
      <vt:variant>
        <vt:i4>0</vt:i4>
      </vt:variant>
      <vt:variant>
        <vt:i4>5</vt:i4>
      </vt:variant>
      <vt:variant>
        <vt:lpwstr>https://www.oregon.gov/oha/HSD/Medicaid-Policy/Pages/Waiver-Renewal.aspx</vt:lpwstr>
      </vt:variant>
      <vt:variant>
        <vt:lpwstr/>
      </vt:variant>
      <vt:variant>
        <vt:i4>983053</vt:i4>
      </vt:variant>
      <vt:variant>
        <vt:i4>192</vt:i4>
      </vt:variant>
      <vt:variant>
        <vt:i4>0</vt:i4>
      </vt:variant>
      <vt:variant>
        <vt:i4>5</vt:i4>
      </vt:variant>
      <vt:variant>
        <vt:lpwstr>https://www.oregon.gov/oha/HSD/Medicaid-Policy/Documents/2012-2017-Evaluation.pdf</vt:lpwstr>
      </vt:variant>
      <vt:variant>
        <vt:lpwstr/>
      </vt:variant>
      <vt:variant>
        <vt:i4>524370</vt:i4>
      </vt:variant>
      <vt:variant>
        <vt:i4>189</vt:i4>
      </vt:variant>
      <vt:variant>
        <vt:i4>0</vt:i4>
      </vt:variant>
      <vt:variant>
        <vt:i4>5</vt:i4>
      </vt:variant>
      <vt:variant>
        <vt:lpwstr>https://www.oregon.gov/oha/HPA/ANALYTICS/MetricsScoringMeetingDocuments/4.-2021-Benchmark-Reopening-Protocol.pdf</vt:lpwstr>
      </vt:variant>
      <vt:variant>
        <vt:lpwstr/>
      </vt:variant>
      <vt:variant>
        <vt:i4>1048677</vt:i4>
      </vt:variant>
      <vt:variant>
        <vt:i4>186</vt:i4>
      </vt:variant>
      <vt:variant>
        <vt:i4>0</vt:i4>
      </vt:variant>
      <vt:variant>
        <vt:i4>5</vt:i4>
      </vt:variant>
      <vt:variant>
        <vt:lpwstr>https://www.oregon.gov/oha/HPA/ANALYTICS/CCOMetrics/2021_CCO_metrics_report.pdf</vt:lpwstr>
      </vt:variant>
      <vt:variant>
        <vt:lpwstr>page=10</vt:lpwstr>
      </vt:variant>
      <vt:variant>
        <vt:i4>7077908</vt:i4>
      </vt:variant>
      <vt:variant>
        <vt:i4>183</vt:i4>
      </vt:variant>
      <vt:variant>
        <vt:i4>0</vt:i4>
      </vt:variant>
      <vt:variant>
        <vt:i4>5</vt:i4>
      </vt:variant>
      <vt:variant>
        <vt:lpwstr>https://www.oregon.gov/oha/HPA/ANALYTICS/CCOMetrics/2020-Annual-Report_FINAL.pdf</vt:lpwstr>
      </vt:variant>
      <vt:variant>
        <vt:lpwstr>page=6</vt:lpwstr>
      </vt:variant>
      <vt:variant>
        <vt:i4>7077892</vt:i4>
      </vt:variant>
      <vt:variant>
        <vt:i4>180</vt:i4>
      </vt:variant>
      <vt:variant>
        <vt:i4>0</vt:i4>
      </vt:variant>
      <vt:variant>
        <vt:i4>5</vt:i4>
      </vt:variant>
      <vt:variant>
        <vt:lpwstr/>
      </vt:variant>
      <vt:variant>
        <vt:lpwstr>_Appendix_B:_How</vt:lpwstr>
      </vt:variant>
      <vt:variant>
        <vt:i4>1310736</vt:i4>
      </vt:variant>
      <vt:variant>
        <vt:i4>177</vt:i4>
      </vt:variant>
      <vt:variant>
        <vt:i4>0</vt:i4>
      </vt:variant>
      <vt:variant>
        <vt:i4>5</vt:i4>
      </vt:variant>
      <vt:variant>
        <vt:lpwstr>https://www.oregon.gov/oha/hpa/analytics/pages/kr-health.aspx</vt:lpwstr>
      </vt:variant>
      <vt:variant>
        <vt:lpwstr/>
      </vt:variant>
      <vt:variant>
        <vt:i4>5898267</vt:i4>
      </vt:variant>
      <vt:variant>
        <vt:i4>174</vt:i4>
      </vt:variant>
      <vt:variant>
        <vt:i4>0</vt:i4>
      </vt:variant>
      <vt:variant>
        <vt:i4>5</vt:i4>
      </vt:variant>
      <vt:variant>
        <vt:lpwstr>https://www.oregon.gov/oha/hpa/dsi/pages/performance-improvement-project.aspx</vt:lpwstr>
      </vt:variant>
      <vt:variant>
        <vt:lpwstr/>
      </vt:variant>
      <vt:variant>
        <vt:i4>2359414</vt:i4>
      </vt:variant>
      <vt:variant>
        <vt:i4>171</vt:i4>
      </vt:variant>
      <vt:variant>
        <vt:i4>0</vt:i4>
      </vt:variant>
      <vt:variant>
        <vt:i4>5</vt:i4>
      </vt:variant>
      <vt:variant>
        <vt:lpwstr>https://www.oregon.gov/oha/HPA/ANALYTICS/CCOMetrics/2023-specs-(Health-Equity-Meaningful-Access)-2023.10.03.pdf</vt:lpwstr>
      </vt:variant>
      <vt:variant>
        <vt:lpwstr/>
      </vt:variant>
      <vt:variant>
        <vt:i4>1310736</vt:i4>
      </vt:variant>
      <vt:variant>
        <vt:i4>168</vt:i4>
      </vt:variant>
      <vt:variant>
        <vt:i4>0</vt:i4>
      </vt:variant>
      <vt:variant>
        <vt:i4>5</vt:i4>
      </vt:variant>
      <vt:variant>
        <vt:lpwstr>https://www.oregon.gov/oha/hpa/analytics/pages/kr-health.aspx</vt:lpwstr>
      </vt:variant>
      <vt:variant>
        <vt:lpwstr/>
      </vt:variant>
      <vt:variant>
        <vt:i4>393311</vt:i4>
      </vt:variant>
      <vt:variant>
        <vt:i4>165</vt:i4>
      </vt:variant>
      <vt:variant>
        <vt:i4>0</vt:i4>
      </vt:variant>
      <vt:variant>
        <vt:i4>5</vt:i4>
      </vt:variant>
      <vt:variant>
        <vt:lpwstr>https://olis.oregonlegislature.gov/liz/2023R1/Downloads/MeasureDocument/SB966</vt:lpwstr>
      </vt:variant>
      <vt:variant>
        <vt:lpwstr/>
      </vt:variant>
      <vt:variant>
        <vt:i4>4653145</vt:i4>
      </vt:variant>
      <vt:variant>
        <vt:i4>162</vt:i4>
      </vt:variant>
      <vt:variant>
        <vt:i4>0</vt:i4>
      </vt:variant>
      <vt:variant>
        <vt:i4>5</vt:i4>
      </vt:variant>
      <vt:variant>
        <vt:lpwstr>https://www.medicaid.gov/medicaid/quality-of-care/performance-measurement/adult-and-child-health-care-quality-measures/index.html</vt:lpwstr>
      </vt:variant>
      <vt:variant>
        <vt:lpwstr/>
      </vt:variant>
      <vt:variant>
        <vt:i4>1310736</vt:i4>
      </vt:variant>
      <vt:variant>
        <vt:i4>159</vt:i4>
      </vt:variant>
      <vt:variant>
        <vt:i4>0</vt:i4>
      </vt:variant>
      <vt:variant>
        <vt:i4>5</vt:i4>
      </vt:variant>
      <vt:variant>
        <vt:lpwstr>https://www.oregon.gov/oha/hpa/analytics/pages/kr-health.aspx</vt:lpwstr>
      </vt:variant>
      <vt:variant>
        <vt:lpwstr/>
      </vt:variant>
      <vt:variant>
        <vt:i4>7143461</vt:i4>
      </vt:variant>
      <vt:variant>
        <vt:i4>156</vt:i4>
      </vt:variant>
      <vt:variant>
        <vt:i4>0</vt:i4>
      </vt:variant>
      <vt:variant>
        <vt:i4>5</vt:i4>
      </vt:variant>
      <vt:variant>
        <vt:lpwstr>https://www.oregon.gov/oha/HPA/ANALYTICS/CCOMetrics/Final-2023-CCO-System-Level-Social-Emotional-Health-Specifications.pdf</vt:lpwstr>
      </vt:variant>
      <vt:variant>
        <vt:lpwstr/>
      </vt:variant>
      <vt:variant>
        <vt:i4>4522012</vt:i4>
      </vt:variant>
      <vt:variant>
        <vt:i4>153</vt:i4>
      </vt:variant>
      <vt:variant>
        <vt:i4>0</vt:i4>
      </vt:variant>
      <vt:variant>
        <vt:i4>5</vt:i4>
      </vt:variant>
      <vt:variant>
        <vt:lpwstr>https://www.oregon.gov/oha/HPA/ANALYTICS/CCOMetrics/Final-2023-SDOH-Screening-Specifications.pdf</vt:lpwstr>
      </vt:variant>
      <vt:variant>
        <vt:lpwstr/>
      </vt:variant>
      <vt:variant>
        <vt:i4>3342456</vt:i4>
      </vt:variant>
      <vt:variant>
        <vt:i4>150</vt:i4>
      </vt:variant>
      <vt:variant>
        <vt:i4>0</vt:i4>
      </vt:variant>
      <vt:variant>
        <vt:i4>5</vt:i4>
      </vt:variant>
      <vt:variant>
        <vt:lpwstr>https://gcc02.safelinks.protection.outlook.com/?url=https%3A%2F%2Fwww.hipaajournal.com%2Fchange-healthcare-responding-to-cyberattack%2F%23%3A~%3Atext%3DChange%2520Healthcare%2520experienced%2520an%2520ALPHV%2Caffiliate%2520who%2520conducted%2520the%2520attack.&amp;data=05%7C02%7CCarly.Castaneda%40oha.oregon.gov%7C5e49457677d1404467c308dc6b8ce403%7C658e63e88d39499c8f4813adc9452f4c%7C0%7C0%7C638503500724243607%7CUnknown%7CTWFpbGZsb3d8eyJWIjoiMC4wLjAwMDAiLCJQIjoiV2luMzIiLCJBTiI6Ik1haWwiLCJXVCI6Mn0%3D%7C0%7C%7C%7C&amp;sdata=TpvXxRuncsjwTwWKllvliY2RmwzFp3QKcJSul5bsRpE%3D&amp;reserved=0</vt:lpwstr>
      </vt:variant>
      <vt:variant>
        <vt:lpwstr/>
      </vt:variant>
      <vt:variant>
        <vt:i4>393311</vt:i4>
      </vt:variant>
      <vt:variant>
        <vt:i4>147</vt:i4>
      </vt:variant>
      <vt:variant>
        <vt:i4>0</vt:i4>
      </vt:variant>
      <vt:variant>
        <vt:i4>5</vt:i4>
      </vt:variant>
      <vt:variant>
        <vt:lpwstr>https://olis.oregonlegislature.gov/liz/2023R1/Downloads/MeasureDocument/SB966</vt:lpwstr>
      </vt:variant>
      <vt:variant>
        <vt:lpwstr/>
      </vt:variant>
      <vt:variant>
        <vt:i4>1376327</vt:i4>
      </vt:variant>
      <vt:variant>
        <vt:i4>144</vt:i4>
      </vt:variant>
      <vt:variant>
        <vt:i4>0</vt:i4>
      </vt:variant>
      <vt:variant>
        <vt:i4>5</vt:i4>
      </vt:variant>
      <vt:variant>
        <vt:lpwstr>https://www.medicaid.gov/medicaid/quality-of-care/performance-measurement/adult-and-child-health-care-quality-measures/childrens-health-care-quality-measures/index.html</vt:lpwstr>
      </vt:variant>
      <vt:variant>
        <vt:lpwstr/>
      </vt:variant>
      <vt:variant>
        <vt:i4>852055</vt:i4>
      </vt:variant>
      <vt:variant>
        <vt:i4>141</vt:i4>
      </vt:variant>
      <vt:variant>
        <vt:i4>0</vt:i4>
      </vt:variant>
      <vt:variant>
        <vt:i4>5</vt:i4>
      </vt:variant>
      <vt:variant>
        <vt:lpwstr>https://www.medicaid.gov/medicaid/quality-of-care/performance-measurement/adult-and-child-health-care-quality-measures/adult-health-care-quality-measures/index.html</vt:lpwstr>
      </vt:variant>
      <vt:variant>
        <vt:lpwstr/>
      </vt:variant>
      <vt:variant>
        <vt:i4>393311</vt:i4>
      </vt:variant>
      <vt:variant>
        <vt:i4>138</vt:i4>
      </vt:variant>
      <vt:variant>
        <vt:i4>0</vt:i4>
      </vt:variant>
      <vt:variant>
        <vt:i4>5</vt:i4>
      </vt:variant>
      <vt:variant>
        <vt:lpwstr>https://olis.oregonlegislature.gov/liz/2023R1/Downloads/MeasureDocument/SB966</vt:lpwstr>
      </vt:variant>
      <vt:variant>
        <vt:lpwstr/>
      </vt:variant>
      <vt:variant>
        <vt:i4>393311</vt:i4>
      </vt:variant>
      <vt:variant>
        <vt:i4>135</vt:i4>
      </vt:variant>
      <vt:variant>
        <vt:i4>0</vt:i4>
      </vt:variant>
      <vt:variant>
        <vt:i4>5</vt:i4>
      </vt:variant>
      <vt:variant>
        <vt:lpwstr>https://olis.oregonlegislature.gov/liz/2023R1/Downloads/MeasureDocument/SB966</vt:lpwstr>
      </vt:variant>
      <vt:variant>
        <vt:lpwstr/>
      </vt:variant>
      <vt:variant>
        <vt:i4>3145756</vt:i4>
      </vt:variant>
      <vt:variant>
        <vt:i4>132</vt:i4>
      </vt:variant>
      <vt:variant>
        <vt:i4>0</vt:i4>
      </vt:variant>
      <vt:variant>
        <vt:i4>5</vt:i4>
      </vt:variant>
      <vt:variant>
        <vt:lpwstr>mailto:metrics.questions@odhsoha.oregon.gov</vt:lpwstr>
      </vt:variant>
      <vt:variant>
        <vt:lpwstr/>
      </vt:variant>
      <vt:variant>
        <vt:i4>7995444</vt:i4>
      </vt:variant>
      <vt:variant>
        <vt:i4>129</vt:i4>
      </vt:variant>
      <vt:variant>
        <vt:i4>0</vt:i4>
      </vt:variant>
      <vt:variant>
        <vt:i4>5</vt:i4>
      </vt:variant>
      <vt:variant>
        <vt:lpwstr>https://visual-data.dhsoha.state.or.us/</vt:lpwstr>
      </vt:variant>
      <vt:variant>
        <vt:lpwstr>/site/OHA/views/CCOPerformanceMetrics/welcome</vt:lpwstr>
      </vt:variant>
      <vt:variant>
        <vt:i4>1179705</vt:i4>
      </vt:variant>
      <vt:variant>
        <vt:i4>122</vt:i4>
      </vt:variant>
      <vt:variant>
        <vt:i4>0</vt:i4>
      </vt:variant>
      <vt:variant>
        <vt:i4>5</vt:i4>
      </vt:variant>
      <vt:variant>
        <vt:lpwstr/>
      </vt:variant>
      <vt:variant>
        <vt:lpwstr>_Toc169270615</vt:lpwstr>
      </vt:variant>
      <vt:variant>
        <vt:i4>1179705</vt:i4>
      </vt:variant>
      <vt:variant>
        <vt:i4>116</vt:i4>
      </vt:variant>
      <vt:variant>
        <vt:i4>0</vt:i4>
      </vt:variant>
      <vt:variant>
        <vt:i4>5</vt:i4>
      </vt:variant>
      <vt:variant>
        <vt:lpwstr/>
      </vt:variant>
      <vt:variant>
        <vt:lpwstr>_Toc169270614</vt:lpwstr>
      </vt:variant>
      <vt:variant>
        <vt:i4>1179705</vt:i4>
      </vt:variant>
      <vt:variant>
        <vt:i4>110</vt:i4>
      </vt:variant>
      <vt:variant>
        <vt:i4>0</vt:i4>
      </vt:variant>
      <vt:variant>
        <vt:i4>5</vt:i4>
      </vt:variant>
      <vt:variant>
        <vt:lpwstr/>
      </vt:variant>
      <vt:variant>
        <vt:lpwstr>_Toc169270613</vt:lpwstr>
      </vt:variant>
      <vt:variant>
        <vt:i4>1179705</vt:i4>
      </vt:variant>
      <vt:variant>
        <vt:i4>104</vt:i4>
      </vt:variant>
      <vt:variant>
        <vt:i4>0</vt:i4>
      </vt:variant>
      <vt:variant>
        <vt:i4>5</vt:i4>
      </vt:variant>
      <vt:variant>
        <vt:lpwstr/>
      </vt:variant>
      <vt:variant>
        <vt:lpwstr>_Toc169270612</vt:lpwstr>
      </vt:variant>
      <vt:variant>
        <vt:i4>1245241</vt:i4>
      </vt:variant>
      <vt:variant>
        <vt:i4>98</vt:i4>
      </vt:variant>
      <vt:variant>
        <vt:i4>0</vt:i4>
      </vt:variant>
      <vt:variant>
        <vt:i4>5</vt:i4>
      </vt:variant>
      <vt:variant>
        <vt:lpwstr/>
      </vt:variant>
      <vt:variant>
        <vt:lpwstr>_Toc169270609</vt:lpwstr>
      </vt:variant>
      <vt:variant>
        <vt:i4>1245241</vt:i4>
      </vt:variant>
      <vt:variant>
        <vt:i4>92</vt:i4>
      </vt:variant>
      <vt:variant>
        <vt:i4>0</vt:i4>
      </vt:variant>
      <vt:variant>
        <vt:i4>5</vt:i4>
      </vt:variant>
      <vt:variant>
        <vt:lpwstr/>
      </vt:variant>
      <vt:variant>
        <vt:lpwstr>_Toc169270608</vt:lpwstr>
      </vt:variant>
      <vt:variant>
        <vt:i4>1245241</vt:i4>
      </vt:variant>
      <vt:variant>
        <vt:i4>86</vt:i4>
      </vt:variant>
      <vt:variant>
        <vt:i4>0</vt:i4>
      </vt:variant>
      <vt:variant>
        <vt:i4>5</vt:i4>
      </vt:variant>
      <vt:variant>
        <vt:lpwstr/>
      </vt:variant>
      <vt:variant>
        <vt:lpwstr>_Toc169270606</vt:lpwstr>
      </vt:variant>
      <vt:variant>
        <vt:i4>1245241</vt:i4>
      </vt:variant>
      <vt:variant>
        <vt:i4>80</vt:i4>
      </vt:variant>
      <vt:variant>
        <vt:i4>0</vt:i4>
      </vt:variant>
      <vt:variant>
        <vt:i4>5</vt:i4>
      </vt:variant>
      <vt:variant>
        <vt:lpwstr/>
      </vt:variant>
      <vt:variant>
        <vt:lpwstr>_Toc169270605</vt:lpwstr>
      </vt:variant>
      <vt:variant>
        <vt:i4>1245241</vt:i4>
      </vt:variant>
      <vt:variant>
        <vt:i4>74</vt:i4>
      </vt:variant>
      <vt:variant>
        <vt:i4>0</vt:i4>
      </vt:variant>
      <vt:variant>
        <vt:i4>5</vt:i4>
      </vt:variant>
      <vt:variant>
        <vt:lpwstr/>
      </vt:variant>
      <vt:variant>
        <vt:lpwstr>_Toc169270604</vt:lpwstr>
      </vt:variant>
      <vt:variant>
        <vt:i4>1245241</vt:i4>
      </vt:variant>
      <vt:variant>
        <vt:i4>68</vt:i4>
      </vt:variant>
      <vt:variant>
        <vt:i4>0</vt:i4>
      </vt:variant>
      <vt:variant>
        <vt:i4>5</vt:i4>
      </vt:variant>
      <vt:variant>
        <vt:lpwstr/>
      </vt:variant>
      <vt:variant>
        <vt:lpwstr>_Toc169270603</vt:lpwstr>
      </vt:variant>
      <vt:variant>
        <vt:i4>1245241</vt:i4>
      </vt:variant>
      <vt:variant>
        <vt:i4>62</vt:i4>
      </vt:variant>
      <vt:variant>
        <vt:i4>0</vt:i4>
      </vt:variant>
      <vt:variant>
        <vt:i4>5</vt:i4>
      </vt:variant>
      <vt:variant>
        <vt:lpwstr/>
      </vt:variant>
      <vt:variant>
        <vt:lpwstr>_Toc169270602</vt:lpwstr>
      </vt:variant>
      <vt:variant>
        <vt:i4>1245241</vt:i4>
      </vt:variant>
      <vt:variant>
        <vt:i4>56</vt:i4>
      </vt:variant>
      <vt:variant>
        <vt:i4>0</vt:i4>
      </vt:variant>
      <vt:variant>
        <vt:i4>5</vt:i4>
      </vt:variant>
      <vt:variant>
        <vt:lpwstr/>
      </vt:variant>
      <vt:variant>
        <vt:lpwstr>_Toc169270601</vt:lpwstr>
      </vt:variant>
      <vt:variant>
        <vt:i4>1245241</vt:i4>
      </vt:variant>
      <vt:variant>
        <vt:i4>50</vt:i4>
      </vt:variant>
      <vt:variant>
        <vt:i4>0</vt:i4>
      </vt:variant>
      <vt:variant>
        <vt:i4>5</vt:i4>
      </vt:variant>
      <vt:variant>
        <vt:lpwstr/>
      </vt:variant>
      <vt:variant>
        <vt:lpwstr>_Toc169270600</vt:lpwstr>
      </vt:variant>
      <vt:variant>
        <vt:i4>1703994</vt:i4>
      </vt:variant>
      <vt:variant>
        <vt:i4>44</vt:i4>
      </vt:variant>
      <vt:variant>
        <vt:i4>0</vt:i4>
      </vt:variant>
      <vt:variant>
        <vt:i4>5</vt:i4>
      </vt:variant>
      <vt:variant>
        <vt:lpwstr/>
      </vt:variant>
      <vt:variant>
        <vt:lpwstr>_Toc169270598</vt:lpwstr>
      </vt:variant>
      <vt:variant>
        <vt:i4>1703994</vt:i4>
      </vt:variant>
      <vt:variant>
        <vt:i4>38</vt:i4>
      </vt:variant>
      <vt:variant>
        <vt:i4>0</vt:i4>
      </vt:variant>
      <vt:variant>
        <vt:i4>5</vt:i4>
      </vt:variant>
      <vt:variant>
        <vt:lpwstr/>
      </vt:variant>
      <vt:variant>
        <vt:lpwstr>_Toc169270597</vt:lpwstr>
      </vt:variant>
      <vt:variant>
        <vt:i4>1703994</vt:i4>
      </vt:variant>
      <vt:variant>
        <vt:i4>32</vt:i4>
      </vt:variant>
      <vt:variant>
        <vt:i4>0</vt:i4>
      </vt:variant>
      <vt:variant>
        <vt:i4>5</vt:i4>
      </vt:variant>
      <vt:variant>
        <vt:lpwstr/>
      </vt:variant>
      <vt:variant>
        <vt:lpwstr>_Toc169270596</vt:lpwstr>
      </vt:variant>
      <vt:variant>
        <vt:i4>1703994</vt:i4>
      </vt:variant>
      <vt:variant>
        <vt:i4>26</vt:i4>
      </vt:variant>
      <vt:variant>
        <vt:i4>0</vt:i4>
      </vt:variant>
      <vt:variant>
        <vt:i4>5</vt:i4>
      </vt:variant>
      <vt:variant>
        <vt:lpwstr/>
      </vt:variant>
      <vt:variant>
        <vt:lpwstr>_Toc169270591</vt:lpwstr>
      </vt:variant>
      <vt:variant>
        <vt:i4>1769530</vt:i4>
      </vt:variant>
      <vt:variant>
        <vt:i4>20</vt:i4>
      </vt:variant>
      <vt:variant>
        <vt:i4>0</vt:i4>
      </vt:variant>
      <vt:variant>
        <vt:i4>5</vt:i4>
      </vt:variant>
      <vt:variant>
        <vt:lpwstr/>
      </vt:variant>
      <vt:variant>
        <vt:lpwstr>_Toc169270587</vt:lpwstr>
      </vt:variant>
      <vt:variant>
        <vt:i4>1769530</vt:i4>
      </vt:variant>
      <vt:variant>
        <vt:i4>14</vt:i4>
      </vt:variant>
      <vt:variant>
        <vt:i4>0</vt:i4>
      </vt:variant>
      <vt:variant>
        <vt:i4>5</vt:i4>
      </vt:variant>
      <vt:variant>
        <vt:lpwstr/>
      </vt:variant>
      <vt:variant>
        <vt:lpwstr>_Toc169270586</vt:lpwstr>
      </vt:variant>
      <vt:variant>
        <vt:i4>5898267</vt:i4>
      </vt:variant>
      <vt:variant>
        <vt:i4>9</vt:i4>
      </vt:variant>
      <vt:variant>
        <vt:i4>0</vt:i4>
      </vt:variant>
      <vt:variant>
        <vt:i4>5</vt:i4>
      </vt:variant>
      <vt:variant>
        <vt:lpwstr>https://www.oregon.gov/oha/hpa/dsi/pages/performance-improvement-project.aspx</vt:lpwstr>
      </vt:variant>
      <vt:variant>
        <vt:lpwstr/>
      </vt:variant>
      <vt:variant>
        <vt:i4>2359414</vt:i4>
      </vt:variant>
      <vt:variant>
        <vt:i4>6</vt:i4>
      </vt:variant>
      <vt:variant>
        <vt:i4>0</vt:i4>
      </vt:variant>
      <vt:variant>
        <vt:i4>5</vt:i4>
      </vt:variant>
      <vt:variant>
        <vt:lpwstr>https://www.oregon.gov/oha/HPA/ANALYTICS/CCOMetrics/2023-specs-(Health-Equity-Meaningful-Access)-2023.10.03.pdf</vt:lpwstr>
      </vt:variant>
      <vt:variant>
        <vt:lpwstr/>
      </vt:variant>
      <vt:variant>
        <vt:i4>4522012</vt:i4>
      </vt:variant>
      <vt:variant>
        <vt:i4>3</vt:i4>
      </vt:variant>
      <vt:variant>
        <vt:i4>0</vt:i4>
      </vt:variant>
      <vt:variant>
        <vt:i4>5</vt:i4>
      </vt:variant>
      <vt:variant>
        <vt:lpwstr>https://www.oregon.gov/oha/HPA/ANALYTICS/CCOMetrics/Final-2023-SDOH-Screening-Specifications.pdf</vt:lpwstr>
      </vt:variant>
      <vt:variant>
        <vt:lpwstr/>
      </vt:variant>
      <vt:variant>
        <vt:i4>393311</vt:i4>
      </vt:variant>
      <vt:variant>
        <vt:i4>0</vt:i4>
      </vt:variant>
      <vt:variant>
        <vt:i4>0</vt:i4>
      </vt:variant>
      <vt:variant>
        <vt:i4>5</vt:i4>
      </vt:variant>
      <vt:variant>
        <vt:lpwstr>https://olis.oregonlegislature.gov/liz/2023R1/Downloads/MeasureDocument/SB966</vt:lpwstr>
      </vt:variant>
      <vt:variant>
        <vt:lpwstr/>
      </vt:variant>
      <vt:variant>
        <vt:i4>3211378</vt:i4>
      </vt:variant>
      <vt:variant>
        <vt:i4>0</vt:i4>
      </vt:variant>
      <vt:variant>
        <vt:i4>0</vt:i4>
      </vt:variant>
      <vt:variant>
        <vt:i4>5</vt:i4>
      </vt:variant>
      <vt:variant>
        <vt:lpwstr>https://www.unicef.org/rosa/press-releases/new-data-indicates-declining-confidence-childhood-vaccines-44-percentage-points-some</vt:lpwstr>
      </vt:variant>
      <vt:variant>
        <vt:lpwstr/>
      </vt:variant>
      <vt:variant>
        <vt:i4>3145756</vt:i4>
      </vt:variant>
      <vt:variant>
        <vt:i4>6</vt:i4>
      </vt:variant>
      <vt:variant>
        <vt:i4>0</vt:i4>
      </vt:variant>
      <vt:variant>
        <vt:i4>5</vt:i4>
      </vt:variant>
      <vt:variant>
        <vt:lpwstr>mailto:metrics.questions@odhsoha.oregon.gov</vt:lpwstr>
      </vt:variant>
      <vt:variant>
        <vt:lpwstr/>
      </vt:variant>
      <vt:variant>
        <vt:i4>3145756</vt:i4>
      </vt:variant>
      <vt:variant>
        <vt:i4>3</vt:i4>
      </vt:variant>
      <vt:variant>
        <vt:i4>0</vt:i4>
      </vt:variant>
      <vt:variant>
        <vt:i4>5</vt:i4>
      </vt:variant>
      <vt:variant>
        <vt:lpwstr>mailto:metrics.questions@odhsoha.oregon.gov</vt:lpwstr>
      </vt:variant>
      <vt:variant>
        <vt:lpwstr/>
      </vt:variant>
      <vt:variant>
        <vt:i4>7536730</vt:i4>
      </vt:variant>
      <vt:variant>
        <vt:i4>0</vt:i4>
      </vt:variant>
      <vt:variant>
        <vt:i4>0</vt:i4>
      </vt:variant>
      <vt:variant>
        <vt:i4>5</vt:i4>
      </vt:variant>
      <vt:variant>
        <vt:lpwstr/>
      </vt:variant>
      <vt:variant>
        <vt:lpwstr>_Appendix_C:_2023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Castaneda (she/her)</dc:creator>
  <cp:keywords/>
  <dc:description/>
  <cp:lastModifiedBy>Carly Castaneda (she/her)</cp:lastModifiedBy>
  <cp:revision>48</cp:revision>
  <dcterms:created xsi:type="dcterms:W3CDTF">2026-04-08T17:18:00Z</dcterms:created>
  <dcterms:modified xsi:type="dcterms:W3CDTF">2026-04-21T21:19:00Z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2024-03-28T20:30:19Z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7804d6ca-9900-429d-b5d2-9cb60374d32f</vt:lpwstr>
  </property>
  <property fmtid="{D5CDD505-2E9C-101B-9397-08002B2CF9AE}" pid="8" name="MSIP_Label_ebdd6eeb-0dd0-4927-947e-a759f08fcf55_ContentBits">
    <vt:lpwstr>0</vt:lpwstr>
  </property>
  <property fmtid="{D5CDD505-2E9C-101B-9397-08002B2CF9AE}" pid="9" name="ContentTypeId">
    <vt:lpwstr>0x01010002E2B52F0957624198DA356C16EE83D1</vt:lpwstr>
  </property>
  <property fmtid="{D5CDD505-2E9C-101B-9397-08002B2CF9AE}" pid="10" name="MediaServiceImageTags">
    <vt:lpwstr/>
  </property>
  <property fmtid="{D5CDD505-2E9C-101B-9397-08002B2CF9AE}" pid="11" name="WorkflowChangePath">
    <vt:lpwstr>66b02bee-2dd7-4f19-a30a-3e81d508991f,3;</vt:lpwstr>
  </property>
</Properties>
</file>