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3B06" w14:textId="576367C4" w:rsidR="00051C8D" w:rsidRPr="00CE019E" w:rsidRDefault="00E47958" w:rsidP="00CE1F36">
      <w:pPr>
        <w:pStyle w:val="DivisionName"/>
        <w:spacing w:before="120"/>
        <w:rPr>
          <w:lang w:val="es-419"/>
        </w:rPr>
      </w:pPr>
      <w:bookmarkStart w:id="0" w:name="_Hlk224303924"/>
      <w:r w:rsidRPr="00CE019E">
        <w:rPr>
          <w:lang w:val="es-419"/>
        </w:rPr>
        <w:t>Políticas y Análisis de Salud</w:t>
      </w:r>
      <w:bookmarkEnd w:id="0"/>
    </w:p>
    <w:bookmarkStart w:id="1" w:name="_Hlk224303938"/>
    <w:p w14:paraId="78AE12D8" w14:textId="6C2D1EC7" w:rsidR="00DE11EC" w:rsidRPr="00CE019E" w:rsidRDefault="00CE1F36" w:rsidP="00CE1F36">
      <w:pPr>
        <w:pStyle w:val="ProgramName"/>
        <w:spacing w:before="120"/>
        <w:ind w:left="187"/>
        <w:rPr>
          <w:lang w:val="es-419"/>
        </w:rPr>
      </w:pPr>
      <w:r w:rsidRPr="00CE019E">
        <w:rPr>
          <w:noProof/>
          <w:lang w:val="es-419"/>
        </w:rPr>
        <mc:AlternateContent>
          <mc:Choice Requires="wps">
            <w:drawing>
              <wp:anchor distT="0" distB="0" distL="114300" distR="114300" simplePos="0" relativeHeight="251658241" behindDoc="1" locked="0" layoutInCell="1" allowOverlap="1" wp14:anchorId="79BD56DC" wp14:editId="2486F51C">
                <wp:simplePos x="0" y="0"/>
                <wp:positionH relativeFrom="margin">
                  <wp:posOffset>9525</wp:posOffset>
                </wp:positionH>
                <wp:positionV relativeFrom="paragraph">
                  <wp:posOffset>3175</wp:posOffset>
                </wp:positionV>
                <wp:extent cx="6172200" cy="266700"/>
                <wp:effectExtent l="0" t="0" r="0" b="0"/>
                <wp:wrapNone/>
                <wp:docPr id="384185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72200" cy="266700"/>
                        </a:xfrm>
                        <a:prstGeom prst="rect">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A83FC" id="Rectangle 1" o:spid="_x0000_s1026" alt="&quot;&quot;" style="position:absolute;margin-left:.75pt;margin-top:.25pt;width:486pt;height:2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" fillcolor="#064276 [3200]" stroked="f" strokeweight="1pt">
                <w10:wrap anchorx="margin"/>
              </v:rect>
            </w:pict>
          </mc:Fallback>
        </mc:AlternateContent>
      </w:r>
      <w:r w:rsidR="00F52746" w:rsidRPr="00CE019E">
        <w:rPr>
          <w:lang w:val="es-419"/>
        </w:rPr>
        <w:t>O</w:t>
      </w:r>
      <w:bookmarkEnd w:id="1"/>
      <w:r w:rsidR="00F52746" w:rsidRPr="00CE019E">
        <w:rPr>
          <w:lang w:val="es-419"/>
        </w:rPr>
        <w:t>f</w:t>
      </w:r>
      <w:r w:rsidR="00E47958" w:rsidRPr="00CE019E">
        <w:rPr>
          <w:lang w:val="es-419"/>
        </w:rPr>
        <w:t>icina de Análisis de Salud</w:t>
      </w:r>
    </w:p>
    <w:p w14:paraId="4915D51D" w14:textId="77777777" w:rsidR="00CA6BFD" w:rsidRPr="00CE019E" w:rsidRDefault="004E14A1" w:rsidP="008C3A9A">
      <w:pPr>
        <w:pStyle w:val="LogoStyle"/>
        <w:rPr>
          <w:lang w:val="es-419"/>
        </w:rPr>
        <w:sectPr w:rsidR="00CA6BFD" w:rsidRPr="00CE019E" w:rsidSect="003A6DFD">
          <w:footerReference w:type="default" r:id="rId11"/>
          <w:footerReference w:type="first" r:id="rId12"/>
          <w:type w:val="continuous"/>
          <w:pgSz w:w="12240" w:h="15840" w:code="1"/>
          <w:pgMar w:top="576" w:right="634" w:bottom="720" w:left="720" w:header="576" w:footer="576" w:gutter="0"/>
          <w:cols w:num="2" w:space="0" w:equalWidth="0">
            <w:col w:w="8010" w:space="2"/>
            <w:col w:w="2874"/>
          </w:cols>
          <w:docGrid w:linePitch="360"/>
        </w:sectPr>
      </w:pPr>
      <w:r w:rsidRPr="00CE019E">
        <w:rPr>
          <w:lang w:val="es-419"/>
        </w:rPr>
        <w:drawing>
          <wp:inline distT="0" distB="0" distL="0" distR="0" wp14:anchorId="7A89ACDD" wp14:editId="6802ACBC">
            <wp:extent cx="1819275" cy="643478"/>
            <wp:effectExtent l="0" t="0" r="0" b="4445"/>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rotWithShape="1">
                    <a:blip r:embed="rId13" cstate="print">
                      <a:extLst>
                        <a:ext uri="{28A0092B-C50C-407E-A947-70E740481C1C}">
                          <a14:useLocalDpi xmlns:a14="http://schemas.microsoft.com/office/drawing/2010/main" val="0"/>
                        </a:ext>
                      </a:extLst>
                    </a:blip>
                    <a:srcRect l="-997" t="8700" r="997" b="8700"/>
                    <a:stretch/>
                  </pic:blipFill>
                  <pic:spPr bwMode="auto">
                    <a:xfrm>
                      <a:off x="0" y="0"/>
                      <a:ext cx="1834689" cy="648930"/>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bookmarkStart w:id="2" w:name="_Hlk224303222"/>
    </w:p>
    <w:p w14:paraId="659DA20F" w14:textId="08FB0A37" w:rsidR="00606C15" w:rsidRPr="00CE019E" w:rsidRDefault="00606C15" w:rsidP="003A6DFD">
      <w:pPr>
        <w:pStyle w:val="AltStatementHeading"/>
        <w:rPr>
          <w:lang w:val="es-419"/>
        </w:rPr>
      </w:pPr>
      <w:r w:rsidRPr="00CE019E">
        <w:rPr>
          <w:lang w:val="es-419"/>
        </w:rPr>
        <w:t>O</w:t>
      </w:r>
      <w:r w:rsidR="00E47958" w:rsidRPr="00CE019E">
        <w:rPr>
          <w:lang w:val="es-419"/>
        </w:rPr>
        <w:t>tros formatos e idiomas</w:t>
      </w:r>
    </w:p>
    <w:bookmarkEnd w:id="2"/>
    <w:p w14:paraId="6B5F0232" w14:textId="21BE9298" w:rsidR="00606C15" w:rsidRPr="00CE019E" w:rsidRDefault="00E47958" w:rsidP="003A6DFD">
      <w:pPr>
        <w:pStyle w:val="AltStatement"/>
        <w:rPr>
          <w:lang w:val="es-419"/>
        </w:rPr>
      </w:pPr>
      <w:r w:rsidRPr="00CE019E">
        <w:rPr>
          <w:lang w:val="es-419"/>
        </w:rPr>
        <w:t>Puede obtener este documento en otros idiomas, letra grande, braille o el formato que prefiera gratis. Comuníquese con nosotros enviando un correo electrónico a</w:t>
      </w:r>
      <w:r w:rsidR="00606C15" w:rsidRPr="00CE019E">
        <w:rPr>
          <w:lang w:val="es-419"/>
        </w:rPr>
        <w:t xml:space="preserve"> </w:t>
      </w:r>
      <w:r w:rsidR="00F52746" w:rsidRPr="00CE019E">
        <w:rPr>
          <w:lang w:val="es-419"/>
        </w:rPr>
        <w:t>metrics.questions@odhsoha.oregon.gov</w:t>
      </w:r>
      <w:r w:rsidR="00606C15" w:rsidRPr="00CE019E">
        <w:rPr>
          <w:lang w:val="es-419"/>
        </w:rPr>
        <w:t xml:space="preserve"> o</w:t>
      </w:r>
      <w:r w:rsidRPr="00CE019E">
        <w:rPr>
          <w:lang w:val="es-419"/>
        </w:rPr>
        <w:t xml:space="preserve"> llamando al </w:t>
      </w:r>
      <w:r w:rsidR="00F52746" w:rsidRPr="00CE019E">
        <w:rPr>
          <w:lang w:val="es-419"/>
        </w:rPr>
        <w:t>503-428-3442</w:t>
      </w:r>
      <w:r w:rsidR="00606C15" w:rsidRPr="00CE019E">
        <w:rPr>
          <w:lang w:val="es-419"/>
        </w:rPr>
        <w:t xml:space="preserve"> (</w:t>
      </w:r>
      <w:r w:rsidRPr="00CE019E">
        <w:rPr>
          <w:lang w:val="es-419"/>
        </w:rPr>
        <w:t>aceptamos mensajes de voz y de texto</w:t>
      </w:r>
      <w:r w:rsidR="00606C15" w:rsidRPr="00CE019E">
        <w:rPr>
          <w:lang w:val="es-419"/>
        </w:rPr>
        <w:t xml:space="preserve">). </w:t>
      </w:r>
      <w:r w:rsidRPr="00CE019E">
        <w:rPr>
          <w:lang w:val="es-419"/>
        </w:rPr>
        <w:t>Aceptamos todas las llamadas de retransmisión</w:t>
      </w:r>
      <w:r w:rsidR="00606C15" w:rsidRPr="00CE019E">
        <w:rPr>
          <w:lang w:val="es-419"/>
        </w:rPr>
        <w:t>.</w:t>
      </w:r>
    </w:p>
    <w:p w14:paraId="36E435D2" w14:textId="31F4FD7D" w:rsidR="007B6AFF" w:rsidRPr="00CE019E" w:rsidRDefault="00D56FA8" w:rsidP="00542DB7">
      <w:pPr>
        <w:pStyle w:val="Heading1"/>
        <w:rPr>
          <w:rFonts w:hint="eastAsia"/>
          <w:lang w:val="es-419"/>
        </w:rPr>
      </w:pPr>
      <w:r w:rsidRPr="00CE019E">
        <w:rPr>
          <w:lang w:val="es-419"/>
        </w:rPr>
        <w:t>Comité de Métricas y Puntuación: Solicitud para miembros nuevos</w:t>
      </w:r>
    </w:p>
    <w:p w14:paraId="2B6D0445" w14:textId="6A813AC0" w:rsidR="0050179B" w:rsidRPr="00CE019E" w:rsidRDefault="0049465E" w:rsidP="00F52746">
      <w:pPr>
        <w:rPr>
          <w:lang w:val="es-419"/>
        </w:rPr>
      </w:pPr>
      <w:r w:rsidRPr="00CE019E">
        <w:rPr>
          <w:lang w:val="es-419"/>
        </w:rPr>
        <w:t>La</w:t>
      </w:r>
      <w:r w:rsidR="62511BC3" w:rsidRPr="00CE019E">
        <w:rPr>
          <w:lang w:val="es-419"/>
        </w:rPr>
        <w:t xml:space="preserve"> Oregon Health Authority (OHA) </w:t>
      </w:r>
      <w:r w:rsidRPr="00CE019E">
        <w:rPr>
          <w:lang w:val="es-419"/>
        </w:rPr>
        <w:t>actualmente está aceptando solicitudes para ser miembro del Comité de métricas y puntuación. Nos interesan especialmente los solicitantes que tienen experiencia con la equidad en salud y que entienden la experiencia de los miembros con el Plan de salud de Oregon</w:t>
      </w:r>
      <w:r w:rsidR="1AB3E351" w:rsidRPr="00CE019E">
        <w:rPr>
          <w:lang w:val="es-419"/>
        </w:rPr>
        <w:t xml:space="preserve"> </w:t>
      </w:r>
      <w:r w:rsidRPr="00CE019E">
        <w:rPr>
          <w:lang w:val="es-419"/>
        </w:rPr>
        <w:t>(</w:t>
      </w:r>
      <w:r w:rsidR="77A00CEC" w:rsidRPr="00CE019E">
        <w:rPr>
          <w:lang w:val="es-419"/>
        </w:rPr>
        <w:t>Oregon Health Plan</w:t>
      </w:r>
      <w:r w:rsidRPr="00CE019E">
        <w:rPr>
          <w:lang w:val="es-419"/>
        </w:rPr>
        <w:t xml:space="preserve">, </w:t>
      </w:r>
      <w:r w:rsidR="77A00CEC" w:rsidRPr="00CE019E">
        <w:rPr>
          <w:lang w:val="es-419"/>
        </w:rPr>
        <w:t>OHP</w:t>
      </w:r>
      <w:r w:rsidRPr="00CE019E">
        <w:rPr>
          <w:lang w:val="es-419"/>
        </w:rPr>
        <w:t xml:space="preserve"> por sus siglas en inglés</w:t>
      </w:r>
      <w:r w:rsidR="77A00CEC" w:rsidRPr="00CE019E">
        <w:rPr>
          <w:lang w:val="es-419"/>
        </w:rPr>
        <w:t>)</w:t>
      </w:r>
      <w:r w:rsidR="1401E59B" w:rsidRPr="00CE019E">
        <w:rPr>
          <w:lang w:val="es-419"/>
        </w:rPr>
        <w:t xml:space="preserve">. </w:t>
      </w:r>
    </w:p>
    <w:p w14:paraId="6D032AC8" w14:textId="53BCB6A0" w:rsidR="00F52746" w:rsidRPr="00CE019E" w:rsidRDefault="0043418B" w:rsidP="00F52746">
      <w:pPr>
        <w:rPr>
          <w:lang w:val="es-419"/>
        </w:rPr>
      </w:pPr>
      <w:r w:rsidRPr="00CE019E">
        <w:rPr>
          <w:lang w:val="es-419"/>
        </w:rPr>
        <w:t>Las solicitudes se aceptan de forma continua. Las solicitudes de las personas que no se seleccionen en este momento se guardarán durante dos años y se tomarán en cuenta para puestos disponibles en el futuro. Se recomienda que las personas que hayan solicitado hace más de dos años vuelvan a presentar su solicitud.</w:t>
      </w:r>
      <w:r w:rsidR="2CCFC1E0" w:rsidRPr="00CE019E">
        <w:rPr>
          <w:lang w:val="es-419"/>
        </w:rPr>
        <w:t xml:space="preserve"> </w:t>
      </w:r>
    </w:p>
    <w:p w14:paraId="10498870" w14:textId="1D951F8D" w:rsidR="00FB7F24" w:rsidRPr="00CE019E" w:rsidRDefault="0043418B" w:rsidP="00542DB7">
      <w:pPr>
        <w:pStyle w:val="Heading2"/>
        <w:rPr>
          <w:rFonts w:hint="eastAsia"/>
          <w:lang w:val="es-419"/>
        </w:rPr>
      </w:pPr>
      <w:bookmarkStart w:id="3" w:name="_Toc224305444"/>
      <w:r w:rsidRPr="00CE019E">
        <w:rPr>
          <w:lang w:val="es-419"/>
        </w:rPr>
        <w:t>Cómo solicitar</w:t>
      </w:r>
      <w:bookmarkEnd w:id="3"/>
    </w:p>
    <w:p w14:paraId="7003DB18" w14:textId="04573156" w:rsidR="00BA45E1" w:rsidRPr="00CE019E" w:rsidRDefault="0043418B" w:rsidP="003A6DFD">
      <w:pPr>
        <w:rPr>
          <w:lang w:val="es-419"/>
        </w:rPr>
      </w:pPr>
      <w:r w:rsidRPr="00CE019E">
        <w:rPr>
          <w:lang w:val="es-419"/>
        </w:rPr>
        <w:t>Envíe esta solicitud junto con su curr</w:t>
      </w:r>
      <w:r w:rsidR="009445B9" w:rsidRPr="00CE019E">
        <w:rPr>
          <w:lang w:val="es-419"/>
        </w:rPr>
        <w:t>í</w:t>
      </w:r>
      <w:r w:rsidRPr="00CE019E">
        <w:rPr>
          <w:lang w:val="es-419"/>
        </w:rPr>
        <w:t>culum o su biografía</w:t>
      </w:r>
      <w:r w:rsidR="009445B9" w:rsidRPr="00CE019E">
        <w:rPr>
          <w:lang w:val="es-419"/>
        </w:rPr>
        <w:t xml:space="preserve"> a</w:t>
      </w:r>
      <w:r w:rsidR="00F52746" w:rsidRPr="00CE019E">
        <w:rPr>
          <w:lang w:val="es-419"/>
        </w:rPr>
        <w:t xml:space="preserve">: </w:t>
      </w:r>
      <w:hyperlink r:id="rId14" w:history="1">
        <w:r w:rsidR="00F52746" w:rsidRPr="00CE019E">
          <w:rPr>
            <w:rStyle w:val="Hyperlink"/>
            <w:lang w:val="es-419"/>
          </w:rPr>
          <w:t>metrics.questions@odhsoha.oregon.gov</w:t>
        </w:r>
      </w:hyperlink>
      <w:r w:rsidR="00F52746" w:rsidRPr="00CE019E">
        <w:rPr>
          <w:lang w:val="es-419"/>
        </w:rPr>
        <w:t xml:space="preserve"> </w:t>
      </w:r>
    </w:p>
    <w:p w14:paraId="3AC40DDF" w14:textId="10460608" w:rsidR="00F52746" w:rsidRPr="00CE019E" w:rsidRDefault="009445B9" w:rsidP="00F52746">
      <w:pPr>
        <w:pStyle w:val="Heading2"/>
        <w:rPr>
          <w:rFonts w:hint="eastAsia"/>
          <w:lang w:val="es-419"/>
        </w:rPr>
      </w:pPr>
      <w:bookmarkStart w:id="4" w:name="_Toc224305447"/>
      <w:r w:rsidRPr="00CE019E">
        <w:rPr>
          <w:lang w:val="es-419"/>
        </w:rPr>
        <w:t>¿Qué es el Comité de métricas y puntuación</w:t>
      </w:r>
      <w:r w:rsidR="00F52746" w:rsidRPr="00CE019E">
        <w:rPr>
          <w:lang w:val="es-419"/>
        </w:rPr>
        <w:t>?</w:t>
      </w:r>
    </w:p>
    <w:p w14:paraId="4FFDBE42" w14:textId="2FA3AB91" w:rsidR="00F52746" w:rsidRPr="00CE019E" w:rsidRDefault="009445B9" w:rsidP="00F52746">
      <w:pPr>
        <w:rPr>
          <w:lang w:val="es-419"/>
        </w:rPr>
      </w:pPr>
      <w:r w:rsidRPr="00CE019E">
        <w:rPr>
          <w:lang w:val="es-419"/>
        </w:rPr>
        <w:t xml:space="preserve">El Comité de métricas y puntuación fue creado por la legislatura en 2012 para recomendar medidas </w:t>
      </w:r>
      <w:r w:rsidR="00781DB4" w:rsidRPr="00CE019E">
        <w:rPr>
          <w:lang w:val="es-419"/>
        </w:rPr>
        <w:t>de los resultados y la calidad de atención médica para el Programa de incentivos por calidad de las organizaciones de atención coordinada (coordinated care organizations, CCO por sus siglas en inglés). Las CCO pueden recibir millones de dólares en bonos según sus resultados en las medidas del programa. Las evaluaciones independientes han d</w:t>
      </w:r>
      <w:r w:rsidR="00127FF7" w:rsidRPr="00CE019E">
        <w:rPr>
          <w:lang w:val="es-419"/>
        </w:rPr>
        <w:t>e</w:t>
      </w:r>
      <w:r w:rsidR="00781DB4" w:rsidRPr="00CE019E">
        <w:rPr>
          <w:lang w:val="es-419"/>
        </w:rPr>
        <w:t xml:space="preserve">mostrado que las CCO se centran mejor en la calidad de la atención médica según </w:t>
      </w:r>
      <w:r w:rsidR="00127FF7" w:rsidRPr="00CE019E">
        <w:rPr>
          <w:lang w:val="es-419"/>
        </w:rPr>
        <w:t>las</w:t>
      </w:r>
      <w:r w:rsidR="00781DB4" w:rsidRPr="00CE019E">
        <w:rPr>
          <w:lang w:val="es-419"/>
        </w:rPr>
        <w:t xml:space="preserve"> medidas</w:t>
      </w:r>
      <w:r w:rsidR="00127FF7" w:rsidRPr="00CE019E">
        <w:rPr>
          <w:lang w:val="es-419"/>
        </w:rPr>
        <w:t xml:space="preserve"> incluidas en el programa. Por eso, el trabajo del Comité de medidas y puntuación es fundamental para centrar los esfuerzos de las CCO en las áreas más importantes para las personas inscritas en el Plan de salud de Oregon (OHP)</w:t>
      </w:r>
      <w:r w:rsidR="00781DB4" w:rsidRPr="00CE019E">
        <w:rPr>
          <w:lang w:val="es-419"/>
        </w:rPr>
        <w:t xml:space="preserve"> </w:t>
      </w:r>
      <w:r w:rsidR="00127FF7" w:rsidRPr="00CE019E">
        <w:rPr>
          <w:lang w:val="es-419"/>
        </w:rPr>
        <w:t>Según la ley que establece al comité, los miembros deben incluir</w:t>
      </w:r>
      <w:r w:rsidR="00F52746" w:rsidRPr="00CE019E">
        <w:rPr>
          <w:lang w:val="es-419"/>
        </w:rPr>
        <w:t>:</w:t>
      </w:r>
    </w:p>
    <w:p w14:paraId="1FA8F731" w14:textId="1AEFA501" w:rsidR="006B00AB" w:rsidRPr="00CE019E" w:rsidRDefault="31ED6361" w:rsidP="006B00AB">
      <w:pPr>
        <w:pStyle w:val="ListBullet"/>
        <w:numPr>
          <w:ilvl w:val="0"/>
          <w:numId w:val="41"/>
        </w:numPr>
        <w:rPr>
          <w:lang w:val="es-419"/>
        </w:rPr>
      </w:pPr>
      <w:r w:rsidRPr="00CE019E">
        <w:rPr>
          <w:lang w:val="es-419"/>
        </w:rPr>
        <w:lastRenderedPageBreak/>
        <w:t>T</w:t>
      </w:r>
      <w:r w:rsidR="00127FF7" w:rsidRPr="00CE019E">
        <w:rPr>
          <w:lang w:val="es-419"/>
        </w:rPr>
        <w:t>res miembros general</w:t>
      </w:r>
      <w:r w:rsidR="00065175" w:rsidRPr="00CE019E">
        <w:rPr>
          <w:lang w:val="es-419"/>
        </w:rPr>
        <w:t>e</w:t>
      </w:r>
      <w:r w:rsidR="00127FF7" w:rsidRPr="00CE019E">
        <w:rPr>
          <w:lang w:val="es-419"/>
        </w:rPr>
        <w:t>s, como el personal de organizaciones comunitarias</w:t>
      </w:r>
      <w:r w:rsidR="00065175" w:rsidRPr="00CE019E">
        <w:rPr>
          <w:lang w:val="es-419"/>
        </w:rPr>
        <w:t xml:space="preserve"> o los miembros del Plan de salud de Oregon</w:t>
      </w:r>
    </w:p>
    <w:p w14:paraId="38D1C2D5" w14:textId="505A29E3" w:rsidR="00161BF8" w:rsidRPr="00CE019E" w:rsidRDefault="00F52746" w:rsidP="00161BF8">
      <w:pPr>
        <w:pStyle w:val="ListBullet"/>
        <w:numPr>
          <w:ilvl w:val="0"/>
          <w:numId w:val="41"/>
        </w:numPr>
        <w:rPr>
          <w:lang w:val="es-419"/>
        </w:rPr>
      </w:pPr>
      <w:r w:rsidRPr="00CE019E">
        <w:rPr>
          <w:lang w:val="es-419"/>
        </w:rPr>
        <w:t>T</w:t>
      </w:r>
      <w:r w:rsidR="00065175" w:rsidRPr="00CE019E">
        <w:rPr>
          <w:lang w:val="es-419"/>
        </w:rPr>
        <w:t>res expertos en medición de salud</w:t>
      </w:r>
    </w:p>
    <w:p w14:paraId="04645660" w14:textId="2DAD8FAD" w:rsidR="00F52746" w:rsidRPr="00CE019E" w:rsidRDefault="00F52746" w:rsidP="00161BF8">
      <w:pPr>
        <w:pStyle w:val="ListBullet"/>
        <w:numPr>
          <w:ilvl w:val="0"/>
          <w:numId w:val="41"/>
        </w:numPr>
        <w:rPr>
          <w:lang w:val="es-419"/>
        </w:rPr>
      </w:pPr>
      <w:r w:rsidRPr="00CE019E">
        <w:rPr>
          <w:lang w:val="es-419"/>
        </w:rPr>
        <w:t>T</w:t>
      </w:r>
      <w:r w:rsidR="00065175" w:rsidRPr="00CE019E">
        <w:rPr>
          <w:lang w:val="es-419"/>
        </w:rPr>
        <w:t>res representantes de las CCO</w:t>
      </w:r>
    </w:p>
    <w:p w14:paraId="51C96FBF" w14:textId="77777777" w:rsidR="00F52746" w:rsidRPr="00CE019E" w:rsidRDefault="00F52746" w:rsidP="00F52746">
      <w:pPr>
        <w:rPr>
          <w:lang w:val="es-419"/>
        </w:rPr>
      </w:pPr>
    </w:p>
    <w:p w14:paraId="213A752E" w14:textId="4AF74D3C" w:rsidR="00A25366" w:rsidRPr="00CE019E" w:rsidRDefault="00065175" w:rsidP="00F52746">
      <w:pPr>
        <w:pStyle w:val="Heading2"/>
        <w:rPr>
          <w:rFonts w:hint="eastAsia"/>
          <w:lang w:val="es-419"/>
        </w:rPr>
      </w:pPr>
      <w:r w:rsidRPr="00CE019E">
        <w:rPr>
          <w:lang w:val="es-419"/>
        </w:rPr>
        <w:t>A quiénes estamos buscando</w:t>
      </w:r>
      <w:bookmarkEnd w:id="4"/>
    </w:p>
    <w:p w14:paraId="2BEC08DC" w14:textId="77777777" w:rsidR="00190846" w:rsidRPr="00CE019E" w:rsidRDefault="00190846" w:rsidP="00190846">
      <w:pPr>
        <w:pStyle w:val="ListBullet"/>
        <w:numPr>
          <w:ilvl w:val="0"/>
          <w:numId w:val="0"/>
        </w:numPr>
        <w:ind w:left="720"/>
        <w:rPr>
          <w:lang w:val="es-419"/>
        </w:rPr>
      </w:pPr>
      <w:r w:rsidRPr="00CE019E">
        <w:rPr>
          <w:lang w:val="es-419"/>
        </w:rPr>
        <w:t xml:space="preserve">La </w:t>
      </w:r>
      <w:r w:rsidR="00F52746" w:rsidRPr="00CE019E">
        <w:rPr>
          <w:lang w:val="es-419"/>
        </w:rPr>
        <w:t>OHA</w:t>
      </w:r>
      <w:r w:rsidRPr="00CE019E">
        <w:rPr>
          <w:lang w:val="es-419"/>
        </w:rPr>
        <w:t xml:space="preserve"> invita a personas a enviar sus solicitud para todos los puestos del comité: miembros generales, expertos en medición, y representantes de las CCO. Nos interesa especialmente recibir solicitudes de personas que puedan representar las voces de quienes usan el Plan de Salud de Oregon y de comunidades que enfrentan inequidades.</w:t>
      </w:r>
    </w:p>
    <w:p w14:paraId="7D643CC0" w14:textId="30B22480" w:rsidR="00190846" w:rsidRPr="00CE019E" w:rsidRDefault="00190846" w:rsidP="00190846">
      <w:pPr>
        <w:pStyle w:val="ListBullet"/>
        <w:numPr>
          <w:ilvl w:val="0"/>
          <w:numId w:val="0"/>
        </w:numPr>
        <w:ind w:left="720"/>
        <w:rPr>
          <w:lang w:val="es-419"/>
        </w:rPr>
      </w:pPr>
      <w:r w:rsidRPr="00CE019E">
        <w:rPr>
          <w:lang w:val="es-419"/>
        </w:rPr>
        <w:t xml:space="preserve">Buscamos personas motivadas, con interés en eliminar inequidades y mejorar la atención médica en Oregon, especialmente para las personas que han sufrido injusticias en el pasado y actualmente. </w:t>
      </w:r>
    </w:p>
    <w:p w14:paraId="52C6133C" w14:textId="77FCACBC" w:rsidR="008D7EF4" w:rsidRPr="00CE019E" w:rsidRDefault="00190846" w:rsidP="00190846">
      <w:pPr>
        <w:pStyle w:val="ListBullet"/>
        <w:numPr>
          <w:ilvl w:val="0"/>
          <w:numId w:val="0"/>
        </w:numPr>
        <w:ind w:left="720"/>
        <w:rPr>
          <w:lang w:val="es-419"/>
        </w:rPr>
      </w:pPr>
      <w:r w:rsidRPr="00CE019E">
        <w:rPr>
          <w:lang w:val="es-419"/>
        </w:rPr>
        <w:t xml:space="preserve">La meta </w:t>
      </w:r>
      <w:r w:rsidR="008D7EF4" w:rsidRPr="00CE019E">
        <w:rPr>
          <w:lang w:val="es-419"/>
        </w:rPr>
        <w:t xml:space="preserve">estratégica </w:t>
      </w:r>
      <w:r w:rsidRPr="00CE019E">
        <w:rPr>
          <w:lang w:val="es-419"/>
        </w:rPr>
        <w:t xml:space="preserve">de la OHA es eliminar las inequidades en salud para 2030, y necesitamos miembros que nos ayuden a usar de la mejor manera nuestros programas de métricas de calidad </w:t>
      </w:r>
      <w:r w:rsidR="00840BC7" w:rsidRPr="00CE019E">
        <w:rPr>
          <w:lang w:val="es-419"/>
        </w:rPr>
        <w:t>para lograr ese objetivo. Aquí puede encontrar más información sobre la definición sobre la definición de equidad en salud de</w:t>
      </w:r>
      <w:r w:rsidR="003A1910" w:rsidRPr="00CE019E">
        <w:rPr>
          <w:lang w:val="es-419"/>
        </w:rPr>
        <w:t xml:space="preserve"> la</w:t>
      </w:r>
      <w:r w:rsidR="00840BC7" w:rsidRPr="00CE019E">
        <w:rPr>
          <w:lang w:val="es-419"/>
        </w:rPr>
        <w:t xml:space="preserve"> OHA. </w:t>
      </w:r>
    </w:p>
    <w:p w14:paraId="776D5D66" w14:textId="7F1F8EEA" w:rsidR="0037248F" w:rsidRPr="00CE019E" w:rsidRDefault="008D7EF4" w:rsidP="00F143A5">
      <w:pPr>
        <w:pStyle w:val="ListBullet"/>
        <w:numPr>
          <w:ilvl w:val="0"/>
          <w:numId w:val="0"/>
        </w:numPr>
        <w:ind w:left="720"/>
        <w:rPr>
          <w:lang w:val="es-419"/>
        </w:rPr>
      </w:pPr>
      <w:r w:rsidRPr="00CE019E">
        <w:rPr>
          <w:lang w:val="es-419"/>
        </w:rPr>
        <w:t>No se necesita experiencia en medición de calidad en salud para los puestos de representante de las CCO o miembro general. Sin embargo, las personas del comité deben estar dispuestas a revisar detalles de las métricas para asegurarse de que las medidas del programa apoyen nuestra meta de equidad.</w:t>
      </w:r>
      <w:r w:rsidR="384F3FAF" w:rsidRPr="00CE019E">
        <w:rPr>
          <w:lang w:val="es-419"/>
        </w:rPr>
        <w:t xml:space="preserve"> ￼</w:t>
      </w:r>
      <w:r w:rsidR="00F52746" w:rsidRPr="00CE019E">
        <w:rPr>
          <w:lang w:val="es-419"/>
        </w:rPr>
        <w:tab/>
      </w:r>
      <w:r w:rsidR="0037248F" w:rsidRPr="00CE019E">
        <w:rPr>
          <w:lang w:val="es-419"/>
        </w:rPr>
        <w:tab/>
      </w:r>
    </w:p>
    <w:p w14:paraId="531E0FF1" w14:textId="0CF7E696" w:rsidR="00C46448" w:rsidRPr="00CE019E" w:rsidRDefault="00F52746" w:rsidP="00542DB7">
      <w:pPr>
        <w:pStyle w:val="Heading2"/>
        <w:rPr>
          <w:rFonts w:hint="eastAsia"/>
          <w:lang w:val="es-419"/>
        </w:rPr>
      </w:pPr>
      <w:bookmarkStart w:id="5" w:name="_Toc224305448"/>
      <w:r w:rsidRPr="00CE019E">
        <w:rPr>
          <w:lang w:val="es-419"/>
        </w:rPr>
        <w:t>D</w:t>
      </w:r>
      <w:bookmarkEnd w:id="5"/>
      <w:r w:rsidRPr="00CE019E">
        <w:rPr>
          <w:lang w:val="es-419"/>
        </w:rPr>
        <w:t>eta</w:t>
      </w:r>
      <w:r w:rsidR="003A1910" w:rsidRPr="00CE019E">
        <w:rPr>
          <w:lang w:val="es-419"/>
        </w:rPr>
        <w:t>lles del servicio</w:t>
      </w:r>
    </w:p>
    <w:p w14:paraId="435668AB" w14:textId="2F168E67" w:rsidR="00ED59ED" w:rsidRPr="00CE019E" w:rsidRDefault="003A1910" w:rsidP="00D07BCA">
      <w:pPr>
        <w:rPr>
          <w:lang w:val="es-419"/>
        </w:rPr>
      </w:pPr>
      <w:r w:rsidRPr="00CE019E">
        <w:rPr>
          <w:lang w:val="es-419"/>
        </w:rPr>
        <w:t>El Comité de métricas y puntuación se reúne durante tres horas el tercer viernes de cada mes, de 9:00</w:t>
      </w:r>
      <w:r w:rsidR="00CA314E" w:rsidRPr="00CE019E">
        <w:rPr>
          <w:lang w:val="es-419"/>
        </w:rPr>
        <w:t xml:space="preserve"> a.m. a </w:t>
      </w:r>
      <w:r w:rsidR="00F52746" w:rsidRPr="00CE019E">
        <w:rPr>
          <w:lang w:val="es-419"/>
        </w:rPr>
        <w:t xml:space="preserve">12:00pm. </w:t>
      </w:r>
      <w:r w:rsidR="00CA314E" w:rsidRPr="00CE019E">
        <w:rPr>
          <w:lang w:val="es-419"/>
        </w:rPr>
        <w:t>Los miembros cumplen primero un período de dos años y pueden ser nombrados nuevamente por el director de la OHA por dos períodos más, cada uno de un año, para un total de cuatro años. El comité toma decisiones importantes durante el verano y el otoño. Por eso, pedimos a los miembros que se comprometan especialmente a asistir a estas reuniones.</w:t>
      </w:r>
    </w:p>
    <w:p w14:paraId="54BBD32D" w14:textId="7997490A" w:rsidR="00F52746" w:rsidRPr="00CE019E" w:rsidRDefault="004D7CE5" w:rsidP="00D07BCA">
      <w:pPr>
        <w:rPr>
          <w:lang w:val="es-419"/>
        </w:rPr>
      </w:pPr>
      <w:r w:rsidRPr="00CE019E">
        <w:rPr>
          <w:lang w:val="es-419"/>
        </w:rPr>
        <w:t>La mayoría de las reuniones del comité se realizan actualmente de forma virtual. Para cualquier reunión en persona, los miembros pueden participar de forma virtual, si lo necesitan.</w:t>
      </w:r>
    </w:p>
    <w:p w14:paraId="1A130DDA" w14:textId="2699AA2A" w:rsidR="00F52746" w:rsidRPr="00CE019E" w:rsidRDefault="004D7CE5" w:rsidP="00F52746">
      <w:pPr>
        <w:pStyle w:val="Heading2"/>
        <w:rPr>
          <w:rFonts w:hint="eastAsia"/>
          <w:lang w:val="es-419"/>
        </w:rPr>
      </w:pPr>
      <w:r w:rsidRPr="00CE019E">
        <w:rPr>
          <w:lang w:val="es-419"/>
        </w:rPr>
        <w:lastRenderedPageBreak/>
        <w:t>Información del solicitante</w:t>
      </w:r>
    </w:p>
    <w:p w14:paraId="28C62F09" w14:textId="47318FFB" w:rsidR="00F52746" w:rsidRPr="00CE019E" w:rsidRDefault="004D7CE5" w:rsidP="00C12C56">
      <w:pPr>
        <w:rPr>
          <w:lang w:val="es-419"/>
        </w:rPr>
      </w:pPr>
      <w:r w:rsidRPr="00CE019E">
        <w:rPr>
          <w:lang w:val="es-419"/>
        </w:rPr>
        <w:t>Incluya una copia de su currículum o biografía con esta solicitud</w:t>
      </w:r>
      <w:r w:rsidR="00A32D96" w:rsidRPr="00CE019E">
        <w:rPr>
          <w:lang w:val="es-419"/>
        </w:rPr>
        <w:t>.</w:t>
      </w:r>
    </w:p>
    <w:p w14:paraId="5C2448AF" w14:textId="435A7FE4" w:rsidR="00F52746" w:rsidRPr="00CE019E" w:rsidRDefault="00054A91" w:rsidP="00F52746">
      <w:pPr>
        <w:pStyle w:val="Heading2"/>
        <w:rPr>
          <w:rFonts w:hint="eastAsia"/>
          <w:lang w:val="es-419"/>
        </w:rPr>
      </w:pPr>
      <w:r w:rsidRPr="00CE019E">
        <w:rPr>
          <w:lang w:val="es-419"/>
        </w:rPr>
        <w:t>Preguntas de la solicitud</w:t>
      </w:r>
    </w:p>
    <w:p w14:paraId="2BB868F8" w14:textId="292C02DF" w:rsidR="00F52746" w:rsidRPr="00CE019E" w:rsidRDefault="00054A91" w:rsidP="00F52746">
      <w:pPr>
        <w:rPr>
          <w:lang w:val="es-419"/>
        </w:rPr>
      </w:pPr>
      <w:r w:rsidRPr="00CE019E">
        <w:rPr>
          <w:lang w:val="es-419"/>
        </w:rPr>
        <w:t>Adjunte a esta solicitud un documento separado (de no más de tres páginas) con sus respuestas a las siguientes preguntas</w:t>
      </w:r>
      <w:r w:rsidR="00F52746" w:rsidRPr="00CE019E">
        <w:rPr>
          <w:lang w:val="es-419"/>
        </w:rPr>
        <w:t xml:space="preserve">. </w:t>
      </w:r>
    </w:p>
    <w:p w14:paraId="39F4FA66" w14:textId="673B8052" w:rsidR="00F52746" w:rsidRPr="00CE019E" w:rsidRDefault="00054A91" w:rsidP="00F52746">
      <w:pPr>
        <w:rPr>
          <w:lang w:val="es-419"/>
        </w:rPr>
      </w:pPr>
      <w:r w:rsidRPr="00CE019E">
        <w:rPr>
          <w:lang w:val="es-419"/>
        </w:rPr>
        <w:t>No se aceptan las respuestas generadas por inteligencia artificial (</w:t>
      </w:r>
      <w:r w:rsidR="00F52746" w:rsidRPr="00CE019E">
        <w:rPr>
          <w:lang w:val="es-419"/>
        </w:rPr>
        <w:t>artificial intelligence</w:t>
      </w:r>
      <w:r w:rsidRPr="00CE019E">
        <w:rPr>
          <w:lang w:val="es-419"/>
        </w:rPr>
        <w:t xml:space="preserve">, </w:t>
      </w:r>
      <w:r w:rsidR="00F52746" w:rsidRPr="00CE019E">
        <w:rPr>
          <w:lang w:val="es-419"/>
        </w:rPr>
        <w:t>AI</w:t>
      </w:r>
      <w:r w:rsidRPr="00CE019E">
        <w:rPr>
          <w:lang w:val="es-419"/>
        </w:rPr>
        <w:t xml:space="preserve"> por sus siglas en inglés</w:t>
      </w:r>
      <w:r w:rsidR="00F52746" w:rsidRPr="00CE019E">
        <w:rPr>
          <w:lang w:val="es-419"/>
        </w:rPr>
        <w:t>), i</w:t>
      </w:r>
      <w:r w:rsidR="001B6353" w:rsidRPr="00CE019E">
        <w:rPr>
          <w:lang w:val="es-419"/>
        </w:rPr>
        <w:t>ncluyendo los modelos de lenguaje grandes. Las respuestas deben basarse en experiencias personales, ejemplos e ideas.</w:t>
      </w:r>
    </w:p>
    <w:p w14:paraId="2E0E41FE" w14:textId="4E07E7C4" w:rsidR="00F52746" w:rsidRPr="00CE019E" w:rsidRDefault="001B6353" w:rsidP="00F52746">
      <w:pPr>
        <w:pStyle w:val="ListNumber"/>
        <w:rPr>
          <w:lang w:val="es-419"/>
        </w:rPr>
      </w:pPr>
      <w:r w:rsidRPr="00CE019E">
        <w:rPr>
          <w:lang w:val="es-419"/>
        </w:rPr>
        <w:t>Explique por qué le interesa participar en el Comité de métricas y puntuación. Incluya en su respuesta su visión sobre las métricas de calidad en la atención médica y el papel del comité en esa visión.</w:t>
      </w:r>
    </w:p>
    <w:p w14:paraId="08733D0D" w14:textId="0E36B9F8" w:rsidR="00F52746" w:rsidRPr="00CE019E" w:rsidRDefault="001B6353" w:rsidP="7789D1A1">
      <w:pPr>
        <w:pStyle w:val="ListNumber"/>
        <w:rPr>
          <w:lang w:val="es-419"/>
        </w:rPr>
      </w:pPr>
      <w:r w:rsidRPr="00CE019E">
        <w:rPr>
          <w:lang w:val="es-419"/>
        </w:rPr>
        <w:t xml:space="preserve">Cuéntenos cómo ha trabajado junto con las tribus, comunidades tribales, comunidades de color y otras comunidades más afectadas por inequidades sociales y de salud para promover la equidad y el antirracismo. </w:t>
      </w:r>
      <w:r w:rsidR="00047F28" w:rsidRPr="00CE019E">
        <w:rPr>
          <w:lang w:val="es-419"/>
        </w:rPr>
        <w:t>¿</w:t>
      </w:r>
      <w:r w:rsidRPr="00CE019E">
        <w:rPr>
          <w:lang w:val="es-419"/>
        </w:rPr>
        <w:t>Cómo ha ayudado a crear confianza, fortalecer relaciones y apoyar</w:t>
      </w:r>
      <w:r w:rsidR="00047F28" w:rsidRPr="00CE019E">
        <w:rPr>
          <w:lang w:val="es-419"/>
        </w:rPr>
        <w:t xml:space="preserve"> prioridades definidas por la comunidad</w:t>
      </w:r>
      <w:r w:rsidR="7792F894" w:rsidRPr="00CE019E">
        <w:rPr>
          <w:lang w:val="es-419"/>
        </w:rPr>
        <w:t>?</w:t>
      </w:r>
    </w:p>
    <w:p w14:paraId="187CEF4B" w14:textId="19030D39" w:rsidR="00F52746" w:rsidRPr="00CE019E" w:rsidRDefault="00047F28" w:rsidP="00F52746">
      <w:pPr>
        <w:pStyle w:val="ListNumber"/>
        <w:rPr>
          <w:lang w:val="es-419"/>
        </w:rPr>
      </w:pPr>
      <w:r w:rsidRPr="00CE019E">
        <w:rPr>
          <w:lang w:val="es-419"/>
        </w:rPr>
        <w:t>¿Cuál es su experiencia con el Plan de salud de Oregon</w:t>
      </w:r>
      <w:r w:rsidR="00F52746" w:rsidRPr="00CE019E">
        <w:rPr>
          <w:lang w:val="es-419"/>
        </w:rPr>
        <w:t xml:space="preserve"> (OHP), </w:t>
      </w:r>
      <w:r w:rsidRPr="00CE019E">
        <w:rPr>
          <w:lang w:val="es-419"/>
        </w:rPr>
        <w:t>y cómo ayudaría esa experiencia a guiar sus decisiones en el Comité de métricas y puntuación</w:t>
      </w:r>
      <w:r w:rsidR="00F52746" w:rsidRPr="00CE019E">
        <w:rPr>
          <w:lang w:val="es-419"/>
        </w:rPr>
        <w:t>?</w:t>
      </w:r>
    </w:p>
    <w:p w14:paraId="7B8280B9" w14:textId="2723F677" w:rsidR="00F52746" w:rsidRPr="00CE019E" w:rsidRDefault="00F52746" w:rsidP="00F52746">
      <w:pPr>
        <w:rPr>
          <w:lang w:val="es-419"/>
        </w:rPr>
      </w:pPr>
      <w:r w:rsidRPr="00CE019E">
        <w:rPr>
          <w:lang w:val="es-419"/>
        </w:rPr>
        <w:t>Your responses to these questions will be evaluated using the following rubric:</w:t>
      </w:r>
    </w:p>
    <w:p w14:paraId="10F961E5" w14:textId="441951EA" w:rsidR="00F52746" w:rsidRPr="00CE019E" w:rsidRDefault="00F52746" w:rsidP="00F52746">
      <w:pPr>
        <w:pStyle w:val="ListBullet"/>
        <w:rPr>
          <w:lang w:val="es-419"/>
        </w:rPr>
      </w:pPr>
      <w:r w:rsidRPr="00CE019E">
        <w:rPr>
          <w:lang w:val="es-419"/>
        </w:rPr>
        <w:t>10 (Excep</w:t>
      </w:r>
      <w:r w:rsidR="007F2578" w:rsidRPr="00CE019E">
        <w:rPr>
          <w:lang w:val="es-419"/>
        </w:rPr>
        <w:t>c</w:t>
      </w:r>
      <w:r w:rsidRPr="00CE019E">
        <w:rPr>
          <w:lang w:val="es-419"/>
        </w:rPr>
        <w:t xml:space="preserve">ional) </w:t>
      </w:r>
      <w:r w:rsidR="007F2578" w:rsidRPr="00CE019E">
        <w:rPr>
          <w:lang w:val="es-419"/>
        </w:rPr>
        <w:t>–</w:t>
      </w:r>
      <w:r w:rsidRPr="00CE019E">
        <w:rPr>
          <w:lang w:val="es-419"/>
        </w:rPr>
        <w:t xml:space="preserve"> </w:t>
      </w:r>
      <w:r w:rsidR="007F2578" w:rsidRPr="00CE019E">
        <w:rPr>
          <w:lang w:val="es-419"/>
        </w:rPr>
        <w:t>Respuesta completa, clara y específica. Demuestra gran comprensión, liderazgo resiliente y alineación con los principios de equidad. Incluye ejemplos sólidos y reflexión</w:t>
      </w:r>
      <w:r w:rsidRPr="00CE019E">
        <w:rPr>
          <w:lang w:val="es-419"/>
        </w:rPr>
        <w:t>.</w:t>
      </w:r>
    </w:p>
    <w:p w14:paraId="0A5F70BB" w14:textId="361EA3AF" w:rsidR="00F52746" w:rsidRPr="00CE019E" w:rsidRDefault="00F52746" w:rsidP="00F52746">
      <w:pPr>
        <w:pStyle w:val="ListBullet"/>
        <w:rPr>
          <w:lang w:val="es-419"/>
        </w:rPr>
      </w:pPr>
      <w:r w:rsidRPr="00CE019E">
        <w:rPr>
          <w:lang w:val="es-419"/>
        </w:rPr>
        <w:t>8 (</w:t>
      </w:r>
      <w:r w:rsidR="007F2578" w:rsidRPr="00CE019E">
        <w:rPr>
          <w:lang w:val="es-419"/>
        </w:rPr>
        <w:t>Competente</w:t>
      </w:r>
      <w:r w:rsidRPr="00CE019E">
        <w:rPr>
          <w:lang w:val="es-419"/>
        </w:rPr>
        <w:t xml:space="preserve">) </w:t>
      </w:r>
      <w:r w:rsidR="007F2578" w:rsidRPr="00CE019E">
        <w:rPr>
          <w:lang w:val="es-419"/>
        </w:rPr>
        <w:t>–</w:t>
      </w:r>
      <w:r w:rsidRPr="00CE019E">
        <w:rPr>
          <w:lang w:val="es-419"/>
        </w:rPr>
        <w:t xml:space="preserve"> </w:t>
      </w:r>
      <w:r w:rsidR="007F2578" w:rsidRPr="00CE019E">
        <w:rPr>
          <w:lang w:val="es-419"/>
        </w:rPr>
        <w:t>Respuesta sólida y bien pensada, con ejemplos relevantes. Muestra buena comprensión y alineación con la equidad</w:t>
      </w:r>
      <w:r w:rsidRPr="00CE019E">
        <w:rPr>
          <w:lang w:val="es-419"/>
        </w:rPr>
        <w:t>.</w:t>
      </w:r>
      <w:r w:rsidR="00CC4CA2" w:rsidRPr="00CE019E">
        <w:rPr>
          <w:lang w:val="es-419"/>
        </w:rPr>
        <w:t xml:space="preserve"> Los ejemplos son adecuados, pero podrían tener más detalles.</w:t>
      </w:r>
    </w:p>
    <w:p w14:paraId="277A3714" w14:textId="19F31449" w:rsidR="00F52746" w:rsidRPr="00CE019E" w:rsidRDefault="00F52746" w:rsidP="00F52746">
      <w:pPr>
        <w:pStyle w:val="ListBullet"/>
        <w:rPr>
          <w:lang w:val="es-419"/>
        </w:rPr>
      </w:pPr>
      <w:r w:rsidRPr="00CE019E">
        <w:rPr>
          <w:lang w:val="es-419"/>
        </w:rPr>
        <w:t>6 (Satisfactor</w:t>
      </w:r>
      <w:r w:rsidR="00CC4CA2" w:rsidRPr="00CE019E">
        <w:rPr>
          <w:lang w:val="es-419"/>
        </w:rPr>
        <w:t>ia</w:t>
      </w:r>
      <w:r w:rsidRPr="00CE019E">
        <w:rPr>
          <w:lang w:val="es-419"/>
        </w:rPr>
        <w:t xml:space="preserve">) </w:t>
      </w:r>
      <w:r w:rsidR="00CC4CA2" w:rsidRPr="00CE019E">
        <w:rPr>
          <w:lang w:val="es-419"/>
        </w:rPr>
        <w:t>–</w:t>
      </w:r>
      <w:r w:rsidRPr="00CE019E">
        <w:rPr>
          <w:lang w:val="es-419"/>
        </w:rPr>
        <w:t xml:space="preserve"> </w:t>
      </w:r>
      <w:r w:rsidR="00CC4CA2" w:rsidRPr="00CE019E">
        <w:rPr>
          <w:lang w:val="es-419"/>
        </w:rPr>
        <w:t>Respuesta general que contesta la pregunta. Muestra algo de experiencia o comprensión pero con poca profundidad o claridad</w:t>
      </w:r>
      <w:r w:rsidRPr="00CE019E">
        <w:rPr>
          <w:lang w:val="es-419"/>
        </w:rPr>
        <w:t>.</w:t>
      </w:r>
    </w:p>
    <w:p w14:paraId="25996FED" w14:textId="54491B18" w:rsidR="00F52746" w:rsidRPr="00CE019E" w:rsidRDefault="00F52746" w:rsidP="00F52746">
      <w:pPr>
        <w:pStyle w:val="ListBullet"/>
        <w:rPr>
          <w:lang w:val="es-419"/>
        </w:rPr>
      </w:pPr>
      <w:r w:rsidRPr="00CE019E">
        <w:rPr>
          <w:lang w:val="es-419"/>
        </w:rPr>
        <w:t>4 (Limi</w:t>
      </w:r>
      <w:r w:rsidR="00CC4CA2" w:rsidRPr="00CE019E">
        <w:rPr>
          <w:lang w:val="es-419"/>
        </w:rPr>
        <w:t>tada</w:t>
      </w:r>
      <w:r w:rsidRPr="00CE019E">
        <w:rPr>
          <w:lang w:val="es-419"/>
        </w:rPr>
        <w:t xml:space="preserve">) </w:t>
      </w:r>
      <w:r w:rsidR="00CC4CA2" w:rsidRPr="00CE019E">
        <w:rPr>
          <w:lang w:val="es-419"/>
        </w:rPr>
        <w:t>–</w:t>
      </w:r>
      <w:r w:rsidRPr="00CE019E">
        <w:rPr>
          <w:lang w:val="es-419"/>
        </w:rPr>
        <w:t xml:space="preserve"> </w:t>
      </w:r>
      <w:r w:rsidR="00CC4CA2" w:rsidRPr="00CE019E">
        <w:rPr>
          <w:lang w:val="es-419"/>
        </w:rPr>
        <w:t>Respuesta vaga o incompleta. Muestra poca comprensión o experiencia. Pocos o ningún ejemplo</w:t>
      </w:r>
      <w:r w:rsidRPr="00CE019E">
        <w:rPr>
          <w:lang w:val="es-419"/>
        </w:rPr>
        <w:t>.</w:t>
      </w:r>
    </w:p>
    <w:p w14:paraId="490F55EB" w14:textId="5743AB7A" w:rsidR="00F52746" w:rsidRPr="00CE019E" w:rsidRDefault="00F52746" w:rsidP="00F52746">
      <w:pPr>
        <w:pStyle w:val="ListBullet"/>
        <w:rPr>
          <w:lang w:val="es-419"/>
        </w:rPr>
      </w:pPr>
      <w:r w:rsidRPr="00CE019E">
        <w:rPr>
          <w:lang w:val="es-419"/>
        </w:rPr>
        <w:t>2 (M</w:t>
      </w:r>
      <w:r w:rsidR="00CC4CA2" w:rsidRPr="00CE019E">
        <w:rPr>
          <w:lang w:val="es-419"/>
        </w:rPr>
        <w:t>ínima</w:t>
      </w:r>
      <w:r w:rsidRPr="00CE019E">
        <w:rPr>
          <w:lang w:val="es-419"/>
        </w:rPr>
        <w:t xml:space="preserve">) </w:t>
      </w:r>
      <w:r w:rsidR="00CC4CA2" w:rsidRPr="00CE019E">
        <w:rPr>
          <w:lang w:val="es-419"/>
        </w:rPr>
        <w:t>–</w:t>
      </w:r>
      <w:r w:rsidRPr="00CE019E">
        <w:rPr>
          <w:lang w:val="es-419"/>
        </w:rPr>
        <w:t xml:space="preserve"> Resp</w:t>
      </w:r>
      <w:r w:rsidR="00CC4CA2" w:rsidRPr="00CE019E">
        <w:rPr>
          <w:lang w:val="es-419"/>
        </w:rPr>
        <w:t>uesta ausente, fuera de tema o con mínima comprensión</w:t>
      </w:r>
      <w:r w:rsidR="00CE019E" w:rsidRPr="00CE019E">
        <w:rPr>
          <w:lang w:val="es-419"/>
        </w:rPr>
        <w:t xml:space="preserve"> o experiencia</w:t>
      </w:r>
      <w:r w:rsidRPr="00CE019E">
        <w:rPr>
          <w:lang w:val="es-419"/>
        </w:rPr>
        <w:t>.</w:t>
      </w:r>
    </w:p>
    <w:p w14:paraId="599FF435" w14:textId="33EF1D1D" w:rsidR="00F52746" w:rsidRPr="00CE019E" w:rsidRDefault="00F52746" w:rsidP="00F52746">
      <w:pPr>
        <w:pStyle w:val="ListBullet"/>
        <w:rPr>
          <w:lang w:val="es-419"/>
        </w:rPr>
      </w:pPr>
      <w:r w:rsidRPr="00CE019E">
        <w:rPr>
          <w:lang w:val="es-419"/>
        </w:rPr>
        <w:t>0 (</w:t>
      </w:r>
      <w:r w:rsidR="00CE019E" w:rsidRPr="00CE019E">
        <w:rPr>
          <w:lang w:val="es-419"/>
        </w:rPr>
        <w:t>Sin respuesta</w:t>
      </w:r>
      <w:r w:rsidRPr="00CE019E">
        <w:rPr>
          <w:lang w:val="es-419"/>
        </w:rPr>
        <w:t>)</w:t>
      </w:r>
    </w:p>
    <w:p w14:paraId="15B56138" w14:textId="77777777" w:rsidR="00F52746" w:rsidRPr="00CE019E" w:rsidRDefault="00F52746" w:rsidP="00F52746">
      <w:pPr>
        <w:rPr>
          <w:lang w:val="es-419"/>
        </w:rPr>
      </w:pPr>
    </w:p>
    <w:p w14:paraId="59A1A6A4" w14:textId="77777777" w:rsidR="00F52746" w:rsidRPr="00CE019E" w:rsidRDefault="00F52746" w:rsidP="00D07BCA">
      <w:pPr>
        <w:rPr>
          <w:lang w:val="es-419"/>
        </w:rPr>
      </w:pPr>
    </w:p>
    <w:p w14:paraId="69B285B4" w14:textId="77777777" w:rsidR="00CD16D0" w:rsidRPr="00CE019E" w:rsidRDefault="00CD16D0" w:rsidP="00D07BCA">
      <w:pPr>
        <w:rPr>
          <w:lang w:val="es-419"/>
        </w:rPr>
      </w:pPr>
    </w:p>
    <w:p w14:paraId="65B66895" w14:textId="77777777" w:rsidR="00CD16D0" w:rsidRPr="00CE019E" w:rsidRDefault="00CD16D0" w:rsidP="00D07BCA">
      <w:pPr>
        <w:rPr>
          <w:lang w:val="es-419"/>
        </w:rPr>
      </w:pPr>
    </w:p>
    <w:p w14:paraId="6468F966" w14:textId="77777777" w:rsidR="00CD16D0" w:rsidRPr="00CE019E" w:rsidRDefault="00CD16D0" w:rsidP="00D07BCA">
      <w:pPr>
        <w:rPr>
          <w:lang w:val="es-419"/>
        </w:rPr>
      </w:pPr>
    </w:p>
    <w:p w14:paraId="11828FBB" w14:textId="77777777" w:rsidR="00F52746" w:rsidRPr="00CE019E" w:rsidRDefault="00F52746" w:rsidP="00D07BCA">
      <w:pPr>
        <w:rPr>
          <w:lang w:val="es-419"/>
        </w:rPr>
      </w:pPr>
    </w:p>
    <w:p w14:paraId="64FA32F9" w14:textId="07FCE69E" w:rsidR="00E726E1" w:rsidRPr="00CE019E" w:rsidRDefault="00BF4E4F" w:rsidP="005D3C47">
      <w:pPr>
        <w:pStyle w:val="BlueInfoBoxHeading"/>
        <w:rPr>
          <w:lang w:val="es-419"/>
        </w:rPr>
      </w:pPr>
      <w:r w:rsidRPr="00CE019E">
        <w:rPr>
          <w:lang w:val="es-419"/>
        </w:rPr>
        <w:drawing>
          <wp:anchor distT="0" distB="0" distL="114300" distR="114300" simplePos="0" relativeHeight="251658240" behindDoc="0" locked="0" layoutInCell="1" allowOverlap="1" wp14:anchorId="32F23ED1" wp14:editId="69E7A49E">
            <wp:simplePos x="0" y="0"/>
            <wp:positionH relativeFrom="margin">
              <wp:posOffset>5165090</wp:posOffset>
            </wp:positionH>
            <wp:positionV relativeFrom="paragraph">
              <wp:posOffset>217805</wp:posOffset>
            </wp:positionV>
            <wp:extent cx="1604645" cy="5207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a:ext>
                      </a:extLst>
                    </a:blip>
                    <a:stretch>
                      <a:fillRect/>
                    </a:stretch>
                  </pic:blipFill>
                  <pic:spPr>
                    <a:xfrm>
                      <a:off x="0" y="0"/>
                      <a:ext cx="1604645" cy="520700"/>
                    </a:xfrm>
                    <a:prstGeom prst="rect">
                      <a:avLst/>
                    </a:prstGeom>
                  </pic:spPr>
                </pic:pic>
              </a:graphicData>
            </a:graphic>
            <wp14:sizeRelV relativeFrom="margin">
              <wp14:pctHeight>0</wp14:pctHeight>
            </wp14:sizeRelV>
          </wp:anchor>
        </w:drawing>
      </w:r>
      <w:r w:rsidR="0058272B" w:rsidRPr="00CE019E">
        <w:rPr>
          <w:lang w:val="es-419"/>
        </w:rPr>
        <w:t xml:space="preserve">Health Policy </w:t>
      </w:r>
      <w:r w:rsidR="00E11B90" w:rsidRPr="00CE019E">
        <w:rPr>
          <w:lang w:val="es-419"/>
        </w:rPr>
        <w:t>and Analytics Division</w:t>
      </w:r>
    </w:p>
    <w:p w14:paraId="6D8265E7" w14:textId="2E8B4632" w:rsidR="005F438F" w:rsidRPr="00CE019E" w:rsidRDefault="00E11B90" w:rsidP="005D3C47">
      <w:pPr>
        <w:pStyle w:val="BlueInfoBox"/>
        <w:rPr>
          <w:lang w:val="es-419"/>
        </w:rPr>
      </w:pPr>
      <w:r w:rsidRPr="00CE019E">
        <w:rPr>
          <w:lang w:val="es-419"/>
        </w:rPr>
        <w:t>Metrics &amp; Scoring Committee</w:t>
      </w:r>
    </w:p>
    <w:p w14:paraId="4B11D259" w14:textId="0B59C7D6" w:rsidR="004C1C12" w:rsidRPr="00CE019E" w:rsidRDefault="00FC352E" w:rsidP="005D3C47">
      <w:pPr>
        <w:pStyle w:val="BlueInfoBox"/>
        <w:rPr>
          <w:noProof w:val="0"/>
          <w:color w:val="auto"/>
          <w:lang w:val="es-419"/>
        </w:rPr>
      </w:pPr>
      <w:r w:rsidRPr="00CE019E">
        <w:rPr>
          <w:lang w:val="es-419"/>
        </w:rPr>
        <w:t>Metrics.questions@odhsoha.oregon.gov</w:t>
      </w:r>
    </w:p>
    <w:p w14:paraId="05BF8A96" w14:textId="69953E3D" w:rsidR="00571C08" w:rsidRPr="00CE019E" w:rsidRDefault="00CD16D0" w:rsidP="005D3C47">
      <w:pPr>
        <w:pStyle w:val="BlueInfoBox"/>
        <w:rPr>
          <w:lang w:val="es-419"/>
        </w:rPr>
      </w:pPr>
      <w:r w:rsidRPr="00CE019E">
        <w:rPr>
          <w:lang w:val="es-419"/>
        </w:rPr>
        <w:t>https://www.oregon.gov/OHA/HPA/ANALYTICS/Pages/Metrics-Scoring-Committee.aspx</w:t>
      </w:r>
    </w:p>
    <w:sectPr w:rsidR="00571C08" w:rsidRPr="00CE019E" w:rsidSect="00DF29E1">
      <w:type w:val="continuous"/>
      <w:pgSz w:w="12240" w:h="15840" w:code="1"/>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982FE" w14:textId="77777777" w:rsidR="00E3736E" w:rsidRDefault="00E3736E" w:rsidP="00D07BCA">
      <w:r>
        <w:separator/>
      </w:r>
    </w:p>
    <w:p w14:paraId="07433EB7" w14:textId="77777777" w:rsidR="00E3736E" w:rsidRDefault="00E3736E" w:rsidP="00D07BCA"/>
  </w:endnote>
  <w:endnote w:type="continuationSeparator" w:id="0">
    <w:p w14:paraId="097D27D5" w14:textId="77777777" w:rsidR="00E3736E" w:rsidRDefault="00E3736E" w:rsidP="00D07BCA">
      <w:r>
        <w:continuationSeparator/>
      </w:r>
    </w:p>
    <w:p w14:paraId="216DD027" w14:textId="77777777" w:rsidR="00E3736E" w:rsidRDefault="00E3736E" w:rsidP="00D07BCA"/>
  </w:endnote>
  <w:endnote w:type="continuationNotice" w:id="1">
    <w:p w14:paraId="338E77A4" w14:textId="77777777" w:rsidR="00E3736E" w:rsidRDefault="00E3736E" w:rsidP="00D07BCA"/>
    <w:p w14:paraId="7B9095E8" w14:textId="77777777" w:rsidR="00E3736E" w:rsidRDefault="00E3736E" w:rsidP="00D07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Bold">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8531" w14:textId="6D3366FB" w:rsidR="000A5682" w:rsidRPr="00CE019E" w:rsidRDefault="00A876E7" w:rsidP="0037248F">
    <w:pPr>
      <w:pStyle w:val="Footer"/>
      <w:rPr>
        <w:lang w:val="es-419"/>
      </w:rPr>
    </w:pPr>
    <w:r>
      <w:fldChar w:fldCharType="begin"/>
    </w:r>
    <w:r w:rsidRPr="00CE019E">
      <w:rPr>
        <w:lang w:val="es-419"/>
      </w:rPr>
      <w:instrText>STYLEREF  "Heading 1"  \* MERGEFORMAT</w:instrText>
    </w:r>
    <w:r>
      <w:fldChar w:fldCharType="separate"/>
    </w:r>
    <w:r w:rsidR="00C0499B">
      <w:rPr>
        <w:noProof/>
        <w:lang w:val="es-419"/>
      </w:rPr>
      <w:t>Comité de Métricas y Puntuación: Solicitud para miembros nuevos</w:t>
    </w:r>
    <w:r>
      <w:rPr>
        <w:noProof/>
      </w:rPr>
      <w:fldChar w:fldCharType="end"/>
    </w:r>
    <w:r w:rsidR="000A5682" w:rsidRPr="00CE019E">
      <w:rPr>
        <w:lang w:val="es-419"/>
      </w:rPr>
      <w:tab/>
      <w:t>P</w:t>
    </w:r>
    <w:r w:rsidR="00CE019E">
      <w:rPr>
        <w:lang w:val="es-419"/>
      </w:rPr>
      <w:t>ágina</w:t>
    </w:r>
    <w:r w:rsidR="000A5682" w:rsidRPr="00CE019E">
      <w:rPr>
        <w:lang w:val="es-419"/>
      </w:rPr>
      <w:t xml:space="preserve"> </w:t>
    </w:r>
    <w:r w:rsidR="000A5682" w:rsidRPr="00A52E85">
      <w:fldChar w:fldCharType="begin"/>
    </w:r>
    <w:r w:rsidR="000A5682" w:rsidRPr="00CE019E">
      <w:rPr>
        <w:lang w:val="es-419"/>
      </w:rPr>
      <w:instrText xml:space="preserve"> PAGE   \* MERGEFORMAT </w:instrText>
    </w:r>
    <w:r w:rsidR="000A5682" w:rsidRPr="00A52E85">
      <w:fldChar w:fldCharType="separate"/>
    </w:r>
    <w:r w:rsidR="000A5682" w:rsidRPr="00CE019E">
      <w:rPr>
        <w:lang w:val="es-419"/>
      </w:rPr>
      <w:t>1</w:t>
    </w:r>
    <w:r w:rsidR="000A5682" w:rsidRPr="00A52E85">
      <w:fldChar w:fldCharType="end"/>
    </w:r>
    <w:r w:rsidR="000A5682" w:rsidRPr="00CE019E">
      <w:rPr>
        <w:lang w:val="es-419"/>
      </w:rPr>
      <w:t xml:space="preserve"> </w:t>
    </w:r>
    <w:r w:rsidR="00CE019E">
      <w:rPr>
        <w:lang w:val="es-419"/>
      </w:rPr>
      <w:t>de</w:t>
    </w:r>
    <w:r w:rsidR="000A5682" w:rsidRPr="00CE019E">
      <w:rPr>
        <w:lang w:val="es-419"/>
      </w:rPr>
      <w:t xml:space="preserve"> </w:t>
    </w:r>
    <w:r w:rsidR="000A5682">
      <w:fldChar w:fldCharType="begin"/>
    </w:r>
    <w:r w:rsidR="000A5682" w:rsidRPr="00CE019E">
      <w:rPr>
        <w:lang w:val="es-419"/>
      </w:rPr>
      <w:instrText>NUMPAGES  \* Arabic  \* MERGEFORMAT</w:instrText>
    </w:r>
    <w:r w:rsidR="000A5682">
      <w:fldChar w:fldCharType="separate"/>
    </w:r>
    <w:r w:rsidR="000A5682" w:rsidRPr="00CE019E">
      <w:rPr>
        <w:lang w:val="es-419"/>
      </w:rPr>
      <w:t>2</w:t>
    </w:r>
    <w:r w:rsidR="000A568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E8B5" w14:textId="437E8516" w:rsidR="00F77C55" w:rsidRPr="0085433C" w:rsidRDefault="003A6DFD" w:rsidP="0037248F">
    <w:pPr>
      <w:pStyle w:val="Footer"/>
    </w:pPr>
    <w:fldSimple w:instr="STYLEREF  &quot;Heading 1&quot;  \* MERGEFORMAT">
      <w:r>
        <w:rPr>
          <w:noProof/>
        </w:rPr>
        <w:t>Click or tap here to enter text (Heading 1)</w:t>
      </w:r>
    </w:fldSimple>
    <w:r w:rsidR="00F77C55" w:rsidRPr="00AE51D3">
      <w:tab/>
    </w:r>
    <w:r w:rsidR="00F77C55" w:rsidRPr="00A52E85">
      <w:fldChar w:fldCharType="begin"/>
    </w:r>
    <w:r w:rsidR="00F77C55" w:rsidRPr="00A52E85">
      <w:instrText xml:space="preserve"> PAGE   \* MERGEFORMAT </w:instrText>
    </w:r>
    <w:r w:rsidR="00F77C55" w:rsidRPr="00A52E85">
      <w:fldChar w:fldCharType="separate"/>
    </w:r>
    <w:r w:rsidR="00F77C55">
      <w:t>2</w:t>
    </w:r>
    <w:r w:rsidR="00F77C55" w:rsidRPr="00A52E85">
      <w:fldChar w:fldCharType="end"/>
    </w:r>
    <w:r w:rsidR="00F77C55" w:rsidRPr="00A52E85">
      <w:t xml:space="preserve"> of </w:t>
    </w:r>
    <w:fldSimple w:instr="NUMPAGES  \* Arabic  \* MERGEFORMAT">
      <w:r w:rsidR="00F77C55">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7648" w14:textId="77777777" w:rsidR="00E3736E" w:rsidRDefault="00E3736E" w:rsidP="00D07BCA">
      <w:r>
        <w:separator/>
      </w:r>
    </w:p>
    <w:p w14:paraId="402C7435" w14:textId="77777777" w:rsidR="00E3736E" w:rsidRDefault="00E3736E" w:rsidP="00D07BCA"/>
  </w:footnote>
  <w:footnote w:type="continuationSeparator" w:id="0">
    <w:p w14:paraId="4A64C535" w14:textId="77777777" w:rsidR="00E3736E" w:rsidRDefault="00E3736E" w:rsidP="00D07BCA">
      <w:r>
        <w:continuationSeparator/>
      </w:r>
    </w:p>
    <w:p w14:paraId="16EE5846" w14:textId="77777777" w:rsidR="00E3736E" w:rsidRDefault="00E3736E" w:rsidP="00D07BCA"/>
  </w:footnote>
  <w:footnote w:type="continuationNotice" w:id="1">
    <w:p w14:paraId="06D97B4C" w14:textId="77777777" w:rsidR="00E3736E" w:rsidRDefault="00E3736E" w:rsidP="00D07BCA"/>
    <w:p w14:paraId="605BCDBA" w14:textId="77777777" w:rsidR="00E3736E" w:rsidRDefault="00E3736E" w:rsidP="00D07B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8468EA"/>
    <w:lvl w:ilvl="0">
      <w:start w:val="1"/>
      <w:numFmt w:val="decimal"/>
      <w:pStyle w:val="ListNumber4"/>
      <w:lvlText w:val="(%1)"/>
      <w:lvlJc w:val="left"/>
      <w:pPr>
        <w:ind w:left="2340" w:hanging="360"/>
      </w:pPr>
      <w:rPr>
        <w:rFonts w:ascii="Noto Sans" w:hAnsi="Noto Sans" w:hint="default"/>
        <w:color w:val="064276" w:themeColor="text1"/>
      </w:rPr>
    </w:lvl>
  </w:abstractNum>
  <w:abstractNum w:abstractNumId="2" w15:restartNumberingAfterBreak="0">
    <w:nsid w:val="FFFFFF7E"/>
    <w:multiLevelType w:val="singleLevel"/>
    <w:tmpl w:val="3E4A0EEA"/>
    <w:lvl w:ilvl="0">
      <w:start w:val="1"/>
      <w:numFmt w:val="lowerRoman"/>
      <w:pStyle w:val="ListNumber3"/>
      <w:lvlText w:val="%1)"/>
      <w:lvlJc w:val="left"/>
      <w:pPr>
        <w:ind w:left="1980" w:hanging="360"/>
      </w:pPr>
      <w:rPr>
        <w:rFonts w:hint="default"/>
        <w:color w:val="064276" w:themeColor="text1"/>
      </w:r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52F36C"/>
    <w:lvl w:ilvl="0">
      <w:start w:val="1"/>
      <w:numFmt w:val="bullet"/>
      <w:pStyle w:val="ListBullet4"/>
      <w:lvlText w:val=""/>
      <w:lvlJc w:val="left"/>
      <w:pPr>
        <w:ind w:left="1440" w:hanging="360"/>
      </w:pPr>
      <w:rPr>
        <w:rFonts w:ascii="Wingdings" w:hAnsi="Wingdings" w:hint="default"/>
        <w:color w:val="064276" w:themeColor="text1"/>
      </w:rPr>
    </w:lvl>
  </w:abstractNum>
  <w:abstractNum w:abstractNumId="6" w15:restartNumberingAfterBreak="0">
    <w:nsid w:val="FFFFFF82"/>
    <w:multiLevelType w:val="singleLevel"/>
    <w:tmpl w:val="BA68CF06"/>
    <w:lvl w:ilvl="0">
      <w:start w:val="1"/>
      <w:numFmt w:val="bullet"/>
      <w:pStyle w:val="ListBullet3"/>
      <w:lvlText w:val="▪"/>
      <w:lvlJc w:val="left"/>
      <w:pPr>
        <w:ind w:left="1080" w:hanging="360"/>
      </w:pPr>
      <w:rPr>
        <w:rFonts w:ascii="Noto Serif" w:hAnsi="Noto Serif" w:hint="default"/>
        <w:color w:val="064276" w:themeColor="text1"/>
      </w:rPr>
    </w:lvl>
  </w:abstractNum>
  <w:abstractNum w:abstractNumId="7" w15:restartNumberingAfterBreak="0">
    <w:nsid w:val="FFFFFF83"/>
    <w:multiLevelType w:val="singleLevel"/>
    <w:tmpl w:val="91029832"/>
    <w:lvl w:ilvl="0">
      <w:start w:val="1"/>
      <w:numFmt w:val="bullet"/>
      <w:pStyle w:val="ListBullet2"/>
      <w:lvlText w:val="⸰"/>
      <w:lvlJc w:val="left"/>
      <w:pPr>
        <w:ind w:left="720" w:hanging="360"/>
      </w:pPr>
      <w:rPr>
        <w:rFonts w:ascii="Noto Sans" w:hAnsi="Noto Sans" w:hint="default"/>
        <w:color w:val="064276" w:themeColor="text1"/>
      </w:rPr>
    </w:lvl>
  </w:abstractNum>
  <w:abstractNum w:abstractNumId="8" w15:restartNumberingAfterBreak="0">
    <w:nsid w:val="FFFFFF88"/>
    <w:multiLevelType w:val="singleLevel"/>
    <w:tmpl w:val="F1E81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2C05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2375EC6"/>
    <w:multiLevelType w:val="multilevel"/>
    <w:tmpl w:val="BA34D02A"/>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6"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7554E"/>
    <w:multiLevelType w:val="hybridMultilevel"/>
    <w:tmpl w:val="6B46DAF6"/>
    <w:lvl w:ilvl="0" w:tplc="B79662AE">
      <w:start w:val="1"/>
      <w:numFmt w:val="lowerLetter"/>
      <w:pStyle w:val="ListNumber2"/>
      <w:lvlText w:val="%1)"/>
      <w:lvlJc w:val="left"/>
      <w:pPr>
        <w:ind w:left="2520" w:hanging="360"/>
      </w:pPr>
      <w:rPr>
        <w:rFonts w:hint="default"/>
        <w:color w:val="064276"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5" w15:restartNumberingAfterBreak="0">
    <w:nsid w:val="48C8736A"/>
    <w:multiLevelType w:val="hybridMultilevel"/>
    <w:tmpl w:val="F34EB7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B7E660B"/>
    <w:multiLevelType w:val="hybridMultilevel"/>
    <w:tmpl w:val="B7DE57B2"/>
    <w:lvl w:ilvl="0" w:tplc="C8FE30E8">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768AA"/>
    <w:multiLevelType w:val="multilevel"/>
    <w:tmpl w:val="FD24F246"/>
    <w:numStyleLink w:val="Style1"/>
  </w:abstractNum>
  <w:abstractNum w:abstractNumId="28"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3"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A5A5E2F"/>
    <w:multiLevelType w:val="hybridMultilevel"/>
    <w:tmpl w:val="B5D67EEA"/>
    <w:lvl w:ilvl="0" w:tplc="5A76C690">
      <w:start w:val="1"/>
      <w:numFmt w:val="decimal"/>
      <w:pStyle w:val="ListNumber"/>
      <w:lvlText w:val="%1)"/>
      <w:lvlJc w:val="left"/>
      <w:pPr>
        <w:ind w:left="2160" w:hanging="360"/>
      </w:pPr>
      <w:rPr>
        <w:rFonts w:hint="default"/>
        <w:color w:val="064276" w:themeColor="text1"/>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A1E31B9"/>
    <w:multiLevelType w:val="multilevel"/>
    <w:tmpl w:val="FD24F246"/>
    <w:numStyleLink w:val="Style1"/>
  </w:abstractNum>
  <w:abstractNum w:abstractNumId="39" w15:restartNumberingAfterBreak="0">
    <w:nsid w:val="7F7864BF"/>
    <w:multiLevelType w:val="multilevel"/>
    <w:tmpl w:val="FD24F246"/>
    <w:numStyleLink w:val="Style1"/>
  </w:abstractNum>
  <w:num w:numId="1" w16cid:durableId="1070928473">
    <w:abstractNumId w:val="10"/>
  </w:num>
  <w:num w:numId="2" w16cid:durableId="575823337">
    <w:abstractNumId w:val="30"/>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6"/>
  </w:num>
  <w:num w:numId="14" w16cid:durableId="1997487396">
    <w:abstractNumId w:val="37"/>
  </w:num>
  <w:num w:numId="15" w16cid:durableId="1128282644">
    <w:abstractNumId w:val="19"/>
  </w:num>
  <w:num w:numId="16" w16cid:durableId="819227236">
    <w:abstractNumId w:val="29"/>
  </w:num>
  <w:num w:numId="17" w16cid:durableId="619459301">
    <w:abstractNumId w:val="20"/>
  </w:num>
  <w:num w:numId="18" w16cid:durableId="1077097201">
    <w:abstractNumId w:val="11"/>
  </w:num>
  <w:num w:numId="19" w16cid:durableId="266429244">
    <w:abstractNumId w:val="23"/>
  </w:num>
  <w:num w:numId="20" w16cid:durableId="579490002">
    <w:abstractNumId w:val="21"/>
  </w:num>
  <w:num w:numId="21" w16cid:durableId="1354840592">
    <w:abstractNumId w:val="33"/>
  </w:num>
  <w:num w:numId="22" w16cid:durableId="335155256">
    <w:abstractNumId w:val="31"/>
  </w:num>
  <w:num w:numId="23" w16cid:durableId="1343698342">
    <w:abstractNumId w:val="18"/>
  </w:num>
  <w:num w:numId="24" w16cid:durableId="1918586132">
    <w:abstractNumId w:val="16"/>
  </w:num>
  <w:num w:numId="25" w16cid:durableId="353195247">
    <w:abstractNumId w:val="14"/>
  </w:num>
  <w:num w:numId="26" w16cid:durableId="361439353">
    <w:abstractNumId w:val="12"/>
  </w:num>
  <w:num w:numId="27" w16cid:durableId="1784763786">
    <w:abstractNumId w:val="34"/>
  </w:num>
  <w:num w:numId="28" w16cid:durableId="523178957">
    <w:abstractNumId w:val="13"/>
  </w:num>
  <w:num w:numId="29" w16cid:durableId="2102294116">
    <w:abstractNumId w:val="35"/>
  </w:num>
  <w:num w:numId="30" w16cid:durableId="1458454652">
    <w:abstractNumId w:val="17"/>
  </w:num>
  <w:num w:numId="31" w16cid:durableId="1156147490">
    <w:abstractNumId w:val="28"/>
  </w:num>
  <w:num w:numId="32" w16cid:durableId="1700546299">
    <w:abstractNumId w:val="27"/>
  </w:num>
  <w:num w:numId="33" w16cid:durableId="1290166584">
    <w:abstractNumId w:val="39"/>
  </w:num>
  <w:num w:numId="34" w16cid:durableId="1540703377">
    <w:abstractNumId w:val="15"/>
  </w:num>
  <w:num w:numId="35" w16cid:durableId="513344337">
    <w:abstractNumId w:val="38"/>
  </w:num>
  <w:num w:numId="36" w16cid:durableId="1651709551">
    <w:abstractNumId w:val="24"/>
  </w:num>
  <w:num w:numId="37" w16cid:durableId="128473793">
    <w:abstractNumId w:val="32"/>
  </w:num>
  <w:num w:numId="38" w16cid:durableId="914314731">
    <w:abstractNumId w:val="36"/>
  </w:num>
  <w:num w:numId="39" w16cid:durableId="268438679">
    <w:abstractNumId w:val="22"/>
  </w:num>
  <w:num w:numId="40" w16cid:durableId="782192702">
    <w:abstractNumId w:val="8"/>
  </w:num>
  <w:num w:numId="41" w16cid:durableId="205416059">
    <w:abstractNumId w:val="25"/>
  </w:num>
  <w:num w:numId="42" w16cid:durableId="18758011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CE1F36"/>
    <w:rsid w:val="00001CA6"/>
    <w:rsid w:val="000171AD"/>
    <w:rsid w:val="00017BFA"/>
    <w:rsid w:val="00020702"/>
    <w:rsid w:val="00021728"/>
    <w:rsid w:val="00022E54"/>
    <w:rsid w:val="00023303"/>
    <w:rsid w:val="000243B1"/>
    <w:rsid w:val="00024B42"/>
    <w:rsid w:val="00025097"/>
    <w:rsid w:val="0003174D"/>
    <w:rsid w:val="00032BEC"/>
    <w:rsid w:val="0004263D"/>
    <w:rsid w:val="000443DE"/>
    <w:rsid w:val="00047F28"/>
    <w:rsid w:val="00051C8D"/>
    <w:rsid w:val="0005373E"/>
    <w:rsid w:val="00054A91"/>
    <w:rsid w:val="00055FCA"/>
    <w:rsid w:val="00057801"/>
    <w:rsid w:val="00062A55"/>
    <w:rsid w:val="00065175"/>
    <w:rsid w:val="00067B31"/>
    <w:rsid w:val="0007343F"/>
    <w:rsid w:val="00074916"/>
    <w:rsid w:val="000751D4"/>
    <w:rsid w:val="00075CC1"/>
    <w:rsid w:val="00080A67"/>
    <w:rsid w:val="00082E0B"/>
    <w:rsid w:val="00083487"/>
    <w:rsid w:val="00085E6D"/>
    <w:rsid w:val="00090664"/>
    <w:rsid w:val="000947A0"/>
    <w:rsid w:val="00096C46"/>
    <w:rsid w:val="00097644"/>
    <w:rsid w:val="000A0DA0"/>
    <w:rsid w:val="000A0FB4"/>
    <w:rsid w:val="000A134B"/>
    <w:rsid w:val="000A1BC9"/>
    <w:rsid w:val="000A5682"/>
    <w:rsid w:val="000A6D09"/>
    <w:rsid w:val="000B0B22"/>
    <w:rsid w:val="000B4489"/>
    <w:rsid w:val="000B4880"/>
    <w:rsid w:val="000B778A"/>
    <w:rsid w:val="000C0439"/>
    <w:rsid w:val="000C1471"/>
    <w:rsid w:val="000C1C28"/>
    <w:rsid w:val="000C609C"/>
    <w:rsid w:val="000D0AF2"/>
    <w:rsid w:val="000D1229"/>
    <w:rsid w:val="000D48C8"/>
    <w:rsid w:val="000D5656"/>
    <w:rsid w:val="000D729E"/>
    <w:rsid w:val="000E247B"/>
    <w:rsid w:val="000E7379"/>
    <w:rsid w:val="000F4D85"/>
    <w:rsid w:val="000F7324"/>
    <w:rsid w:val="0011683D"/>
    <w:rsid w:val="00120ED5"/>
    <w:rsid w:val="00122691"/>
    <w:rsid w:val="001255B3"/>
    <w:rsid w:val="0012719F"/>
    <w:rsid w:val="00127EE2"/>
    <w:rsid w:val="00127FF7"/>
    <w:rsid w:val="001305BD"/>
    <w:rsid w:val="0014263E"/>
    <w:rsid w:val="001478F9"/>
    <w:rsid w:val="0016149E"/>
    <w:rsid w:val="00161BF8"/>
    <w:rsid w:val="0016454B"/>
    <w:rsid w:val="0016510F"/>
    <w:rsid w:val="00167142"/>
    <w:rsid w:val="00172EE2"/>
    <w:rsid w:val="00174E6B"/>
    <w:rsid w:val="0017534F"/>
    <w:rsid w:val="00176200"/>
    <w:rsid w:val="001766F7"/>
    <w:rsid w:val="00180D46"/>
    <w:rsid w:val="0018368E"/>
    <w:rsid w:val="00183693"/>
    <w:rsid w:val="00184039"/>
    <w:rsid w:val="00184D6B"/>
    <w:rsid w:val="001859E7"/>
    <w:rsid w:val="00187453"/>
    <w:rsid w:val="00190846"/>
    <w:rsid w:val="00194836"/>
    <w:rsid w:val="00195F6C"/>
    <w:rsid w:val="001A3257"/>
    <w:rsid w:val="001A4271"/>
    <w:rsid w:val="001B0202"/>
    <w:rsid w:val="001B0E80"/>
    <w:rsid w:val="001B20BA"/>
    <w:rsid w:val="001B556A"/>
    <w:rsid w:val="001B6353"/>
    <w:rsid w:val="001B6684"/>
    <w:rsid w:val="001C3665"/>
    <w:rsid w:val="001C695B"/>
    <w:rsid w:val="001C6B1A"/>
    <w:rsid w:val="001D1227"/>
    <w:rsid w:val="001D1E2F"/>
    <w:rsid w:val="001D4ACC"/>
    <w:rsid w:val="001E15D1"/>
    <w:rsid w:val="001F0AC0"/>
    <w:rsid w:val="001F1838"/>
    <w:rsid w:val="00200103"/>
    <w:rsid w:val="00200C6E"/>
    <w:rsid w:val="00206274"/>
    <w:rsid w:val="002119D7"/>
    <w:rsid w:val="00216C13"/>
    <w:rsid w:val="00216C3F"/>
    <w:rsid w:val="002204E2"/>
    <w:rsid w:val="0022769A"/>
    <w:rsid w:val="002303EC"/>
    <w:rsid w:val="00233B19"/>
    <w:rsid w:val="00245A55"/>
    <w:rsid w:val="00251F1E"/>
    <w:rsid w:val="00252794"/>
    <w:rsid w:val="002542C4"/>
    <w:rsid w:val="002545E6"/>
    <w:rsid w:val="0026207A"/>
    <w:rsid w:val="00264AA8"/>
    <w:rsid w:val="0026554E"/>
    <w:rsid w:val="00267DD0"/>
    <w:rsid w:val="00271D57"/>
    <w:rsid w:val="00273925"/>
    <w:rsid w:val="00277519"/>
    <w:rsid w:val="00277C0B"/>
    <w:rsid w:val="00280857"/>
    <w:rsid w:val="0028357F"/>
    <w:rsid w:val="00297F87"/>
    <w:rsid w:val="002A4003"/>
    <w:rsid w:val="002A4359"/>
    <w:rsid w:val="002A4F33"/>
    <w:rsid w:val="002A68DE"/>
    <w:rsid w:val="002B6ADD"/>
    <w:rsid w:val="002C0405"/>
    <w:rsid w:val="002C164F"/>
    <w:rsid w:val="002C7B2F"/>
    <w:rsid w:val="002D0733"/>
    <w:rsid w:val="002D5A91"/>
    <w:rsid w:val="002E16F7"/>
    <w:rsid w:val="002E37B6"/>
    <w:rsid w:val="002E5587"/>
    <w:rsid w:val="002F15C4"/>
    <w:rsid w:val="002F3F4C"/>
    <w:rsid w:val="002F55BB"/>
    <w:rsid w:val="002F752D"/>
    <w:rsid w:val="002F7E40"/>
    <w:rsid w:val="00300BD0"/>
    <w:rsid w:val="00306346"/>
    <w:rsid w:val="00311741"/>
    <w:rsid w:val="00321613"/>
    <w:rsid w:val="00325CF6"/>
    <w:rsid w:val="00326440"/>
    <w:rsid w:val="00327B04"/>
    <w:rsid w:val="00332EC7"/>
    <w:rsid w:val="0033489D"/>
    <w:rsid w:val="00335453"/>
    <w:rsid w:val="00335A4C"/>
    <w:rsid w:val="00337A69"/>
    <w:rsid w:val="00342D67"/>
    <w:rsid w:val="00347FD2"/>
    <w:rsid w:val="00350FBE"/>
    <w:rsid w:val="003516F4"/>
    <w:rsid w:val="00351FD7"/>
    <w:rsid w:val="003537C6"/>
    <w:rsid w:val="00355B3E"/>
    <w:rsid w:val="00360406"/>
    <w:rsid w:val="00360B9D"/>
    <w:rsid w:val="003618A4"/>
    <w:rsid w:val="003668DF"/>
    <w:rsid w:val="00366DE6"/>
    <w:rsid w:val="003679E2"/>
    <w:rsid w:val="0037248F"/>
    <w:rsid w:val="00372705"/>
    <w:rsid w:val="0037398B"/>
    <w:rsid w:val="00380520"/>
    <w:rsid w:val="0038134F"/>
    <w:rsid w:val="0038439F"/>
    <w:rsid w:val="0039075B"/>
    <w:rsid w:val="003910C6"/>
    <w:rsid w:val="003911ED"/>
    <w:rsid w:val="00396D07"/>
    <w:rsid w:val="003A1910"/>
    <w:rsid w:val="003A6DFD"/>
    <w:rsid w:val="003B08C0"/>
    <w:rsid w:val="003B64E8"/>
    <w:rsid w:val="003C1977"/>
    <w:rsid w:val="003C4792"/>
    <w:rsid w:val="003D3C7D"/>
    <w:rsid w:val="003D6495"/>
    <w:rsid w:val="003D72CA"/>
    <w:rsid w:val="003D7E6A"/>
    <w:rsid w:val="003E1832"/>
    <w:rsid w:val="003E3249"/>
    <w:rsid w:val="003E4302"/>
    <w:rsid w:val="003E6195"/>
    <w:rsid w:val="003F5FEE"/>
    <w:rsid w:val="00401C75"/>
    <w:rsid w:val="004100F8"/>
    <w:rsid w:val="004106AE"/>
    <w:rsid w:val="00417B83"/>
    <w:rsid w:val="00420671"/>
    <w:rsid w:val="00423D71"/>
    <w:rsid w:val="0042628D"/>
    <w:rsid w:val="004316F6"/>
    <w:rsid w:val="004321E2"/>
    <w:rsid w:val="00432549"/>
    <w:rsid w:val="004339F3"/>
    <w:rsid w:val="0043418B"/>
    <w:rsid w:val="00435106"/>
    <w:rsid w:val="00437835"/>
    <w:rsid w:val="00442FFF"/>
    <w:rsid w:val="004442F2"/>
    <w:rsid w:val="0045478B"/>
    <w:rsid w:val="00455C82"/>
    <w:rsid w:val="00457049"/>
    <w:rsid w:val="00457F62"/>
    <w:rsid w:val="0046080A"/>
    <w:rsid w:val="00461921"/>
    <w:rsid w:val="00463D31"/>
    <w:rsid w:val="00471C48"/>
    <w:rsid w:val="00471D48"/>
    <w:rsid w:val="00476F25"/>
    <w:rsid w:val="00477DDB"/>
    <w:rsid w:val="00484CAF"/>
    <w:rsid w:val="00485D3F"/>
    <w:rsid w:val="004869DA"/>
    <w:rsid w:val="00487120"/>
    <w:rsid w:val="004902B3"/>
    <w:rsid w:val="004905EB"/>
    <w:rsid w:val="00491EBB"/>
    <w:rsid w:val="00494096"/>
    <w:rsid w:val="0049465E"/>
    <w:rsid w:val="004956EA"/>
    <w:rsid w:val="0049637E"/>
    <w:rsid w:val="004A0164"/>
    <w:rsid w:val="004A3C46"/>
    <w:rsid w:val="004A4AC0"/>
    <w:rsid w:val="004A4F94"/>
    <w:rsid w:val="004C1AC2"/>
    <w:rsid w:val="004C1C12"/>
    <w:rsid w:val="004C7316"/>
    <w:rsid w:val="004D3011"/>
    <w:rsid w:val="004D41B6"/>
    <w:rsid w:val="004D44A6"/>
    <w:rsid w:val="004D73D1"/>
    <w:rsid w:val="004D7CE5"/>
    <w:rsid w:val="004E1088"/>
    <w:rsid w:val="004E14A1"/>
    <w:rsid w:val="004E14BD"/>
    <w:rsid w:val="004E3870"/>
    <w:rsid w:val="004E3A83"/>
    <w:rsid w:val="004F2FCA"/>
    <w:rsid w:val="004F52F6"/>
    <w:rsid w:val="004F7326"/>
    <w:rsid w:val="00501009"/>
    <w:rsid w:val="0050179B"/>
    <w:rsid w:val="0050222D"/>
    <w:rsid w:val="005031FD"/>
    <w:rsid w:val="005032E0"/>
    <w:rsid w:val="00504701"/>
    <w:rsid w:val="0050661C"/>
    <w:rsid w:val="005076AA"/>
    <w:rsid w:val="00513BBC"/>
    <w:rsid w:val="005171C8"/>
    <w:rsid w:val="0052283E"/>
    <w:rsid w:val="00524B42"/>
    <w:rsid w:val="00526BB2"/>
    <w:rsid w:val="00527915"/>
    <w:rsid w:val="00530583"/>
    <w:rsid w:val="005323F7"/>
    <w:rsid w:val="00537F8D"/>
    <w:rsid w:val="00542DB7"/>
    <w:rsid w:val="005539D6"/>
    <w:rsid w:val="00557A95"/>
    <w:rsid w:val="00560C52"/>
    <w:rsid w:val="005660D5"/>
    <w:rsid w:val="00571C08"/>
    <w:rsid w:val="00572485"/>
    <w:rsid w:val="00580F22"/>
    <w:rsid w:val="0058272B"/>
    <w:rsid w:val="00583F43"/>
    <w:rsid w:val="0058410B"/>
    <w:rsid w:val="00593A76"/>
    <w:rsid w:val="0059472C"/>
    <w:rsid w:val="00594A6A"/>
    <w:rsid w:val="00595C43"/>
    <w:rsid w:val="005B3504"/>
    <w:rsid w:val="005B5AD4"/>
    <w:rsid w:val="005B7083"/>
    <w:rsid w:val="005C1D91"/>
    <w:rsid w:val="005C222A"/>
    <w:rsid w:val="005C5103"/>
    <w:rsid w:val="005C55FC"/>
    <w:rsid w:val="005D07FF"/>
    <w:rsid w:val="005D3C47"/>
    <w:rsid w:val="005E301A"/>
    <w:rsid w:val="005E3EB7"/>
    <w:rsid w:val="005F3008"/>
    <w:rsid w:val="005F3ECF"/>
    <w:rsid w:val="005F438F"/>
    <w:rsid w:val="005F55ED"/>
    <w:rsid w:val="005F705D"/>
    <w:rsid w:val="00603262"/>
    <w:rsid w:val="00604D56"/>
    <w:rsid w:val="00606C15"/>
    <w:rsid w:val="00610603"/>
    <w:rsid w:val="00611B53"/>
    <w:rsid w:val="00612615"/>
    <w:rsid w:val="00621224"/>
    <w:rsid w:val="006218E4"/>
    <w:rsid w:val="00622373"/>
    <w:rsid w:val="006341AA"/>
    <w:rsid w:val="00644DF6"/>
    <w:rsid w:val="00647D3B"/>
    <w:rsid w:val="00656DFE"/>
    <w:rsid w:val="00660405"/>
    <w:rsid w:val="00660751"/>
    <w:rsid w:val="006611AE"/>
    <w:rsid w:val="006626BA"/>
    <w:rsid w:val="00670C5C"/>
    <w:rsid w:val="006767DA"/>
    <w:rsid w:val="0067772C"/>
    <w:rsid w:val="00683762"/>
    <w:rsid w:val="00690A3D"/>
    <w:rsid w:val="00691495"/>
    <w:rsid w:val="00692210"/>
    <w:rsid w:val="006A5087"/>
    <w:rsid w:val="006A5547"/>
    <w:rsid w:val="006A7AA5"/>
    <w:rsid w:val="006B00AB"/>
    <w:rsid w:val="006B2FA0"/>
    <w:rsid w:val="006B7200"/>
    <w:rsid w:val="006C09EE"/>
    <w:rsid w:val="006C73BB"/>
    <w:rsid w:val="006D1633"/>
    <w:rsid w:val="006D45AB"/>
    <w:rsid w:val="006D5875"/>
    <w:rsid w:val="006D7484"/>
    <w:rsid w:val="006D7693"/>
    <w:rsid w:val="006E612C"/>
    <w:rsid w:val="006E79BE"/>
    <w:rsid w:val="006F048A"/>
    <w:rsid w:val="006F3C71"/>
    <w:rsid w:val="006F74C3"/>
    <w:rsid w:val="00701583"/>
    <w:rsid w:val="00704646"/>
    <w:rsid w:val="007050CD"/>
    <w:rsid w:val="00707F23"/>
    <w:rsid w:val="007202D9"/>
    <w:rsid w:val="007214BD"/>
    <w:rsid w:val="007227D1"/>
    <w:rsid w:val="00724C94"/>
    <w:rsid w:val="00727646"/>
    <w:rsid w:val="007322C5"/>
    <w:rsid w:val="00735108"/>
    <w:rsid w:val="0074003D"/>
    <w:rsid w:val="00740483"/>
    <w:rsid w:val="007448CA"/>
    <w:rsid w:val="007465F8"/>
    <w:rsid w:val="00746874"/>
    <w:rsid w:val="00747BC1"/>
    <w:rsid w:val="00752C8C"/>
    <w:rsid w:val="0075527E"/>
    <w:rsid w:val="00757E4B"/>
    <w:rsid w:val="00761EFB"/>
    <w:rsid w:val="00763785"/>
    <w:rsid w:val="00763881"/>
    <w:rsid w:val="00771215"/>
    <w:rsid w:val="00771A05"/>
    <w:rsid w:val="007743DD"/>
    <w:rsid w:val="00775A96"/>
    <w:rsid w:val="00776350"/>
    <w:rsid w:val="00777B0A"/>
    <w:rsid w:val="007806C6"/>
    <w:rsid w:val="00781DB4"/>
    <w:rsid w:val="00782D79"/>
    <w:rsid w:val="0078355B"/>
    <w:rsid w:val="00783F23"/>
    <w:rsid w:val="0078490F"/>
    <w:rsid w:val="00786B50"/>
    <w:rsid w:val="00793A06"/>
    <w:rsid w:val="00795837"/>
    <w:rsid w:val="00796C2B"/>
    <w:rsid w:val="00797C0E"/>
    <w:rsid w:val="007A1F8A"/>
    <w:rsid w:val="007A673D"/>
    <w:rsid w:val="007B6885"/>
    <w:rsid w:val="007B6A1E"/>
    <w:rsid w:val="007B6AFF"/>
    <w:rsid w:val="007C11B1"/>
    <w:rsid w:val="007C367D"/>
    <w:rsid w:val="007C54C1"/>
    <w:rsid w:val="007D6392"/>
    <w:rsid w:val="007D70CC"/>
    <w:rsid w:val="007D7EDD"/>
    <w:rsid w:val="007E071B"/>
    <w:rsid w:val="007E510E"/>
    <w:rsid w:val="007E6002"/>
    <w:rsid w:val="007F2578"/>
    <w:rsid w:val="007F656B"/>
    <w:rsid w:val="00801A05"/>
    <w:rsid w:val="00804F15"/>
    <w:rsid w:val="008060A9"/>
    <w:rsid w:val="008137F7"/>
    <w:rsid w:val="00813982"/>
    <w:rsid w:val="00814719"/>
    <w:rsid w:val="00815AB2"/>
    <w:rsid w:val="0081702D"/>
    <w:rsid w:val="00822D8F"/>
    <w:rsid w:val="00825D9E"/>
    <w:rsid w:val="00831996"/>
    <w:rsid w:val="008327C3"/>
    <w:rsid w:val="008329F5"/>
    <w:rsid w:val="00832A66"/>
    <w:rsid w:val="00835F1B"/>
    <w:rsid w:val="0083611B"/>
    <w:rsid w:val="00840BC7"/>
    <w:rsid w:val="0084281B"/>
    <w:rsid w:val="00845DAF"/>
    <w:rsid w:val="00852C07"/>
    <w:rsid w:val="0085433C"/>
    <w:rsid w:val="00863F52"/>
    <w:rsid w:val="0086404A"/>
    <w:rsid w:val="00866966"/>
    <w:rsid w:val="008704E3"/>
    <w:rsid w:val="00872AC8"/>
    <w:rsid w:val="00882382"/>
    <w:rsid w:val="00883FA1"/>
    <w:rsid w:val="00885D0C"/>
    <w:rsid w:val="00886500"/>
    <w:rsid w:val="00887DBC"/>
    <w:rsid w:val="00887F78"/>
    <w:rsid w:val="00890E98"/>
    <w:rsid w:val="00891EF1"/>
    <w:rsid w:val="0089201D"/>
    <w:rsid w:val="008947C3"/>
    <w:rsid w:val="00897E34"/>
    <w:rsid w:val="008A094C"/>
    <w:rsid w:val="008A283E"/>
    <w:rsid w:val="008A4B1D"/>
    <w:rsid w:val="008A5524"/>
    <w:rsid w:val="008B488F"/>
    <w:rsid w:val="008B7B88"/>
    <w:rsid w:val="008C2A07"/>
    <w:rsid w:val="008C3A9A"/>
    <w:rsid w:val="008C3F60"/>
    <w:rsid w:val="008C6BA5"/>
    <w:rsid w:val="008D26F1"/>
    <w:rsid w:val="008D4D79"/>
    <w:rsid w:val="008D7EF4"/>
    <w:rsid w:val="008E1E1B"/>
    <w:rsid w:val="008E2F39"/>
    <w:rsid w:val="008F58CA"/>
    <w:rsid w:val="008F621C"/>
    <w:rsid w:val="008F76C3"/>
    <w:rsid w:val="009046BC"/>
    <w:rsid w:val="00910E7C"/>
    <w:rsid w:val="00923F81"/>
    <w:rsid w:val="00932036"/>
    <w:rsid w:val="00933E13"/>
    <w:rsid w:val="00936F17"/>
    <w:rsid w:val="009371AD"/>
    <w:rsid w:val="009445B9"/>
    <w:rsid w:val="009465F3"/>
    <w:rsid w:val="00956C7A"/>
    <w:rsid w:val="00961095"/>
    <w:rsid w:val="00961449"/>
    <w:rsid w:val="0096698E"/>
    <w:rsid w:val="0097248F"/>
    <w:rsid w:val="009724A4"/>
    <w:rsid w:val="00972B98"/>
    <w:rsid w:val="0097454A"/>
    <w:rsid w:val="00975BBB"/>
    <w:rsid w:val="0097758A"/>
    <w:rsid w:val="0098042E"/>
    <w:rsid w:val="00982848"/>
    <w:rsid w:val="00987A45"/>
    <w:rsid w:val="00991925"/>
    <w:rsid w:val="00992456"/>
    <w:rsid w:val="00997781"/>
    <w:rsid w:val="009A180F"/>
    <w:rsid w:val="009A788A"/>
    <w:rsid w:val="009B0544"/>
    <w:rsid w:val="009B1482"/>
    <w:rsid w:val="009B2FE3"/>
    <w:rsid w:val="009C27B0"/>
    <w:rsid w:val="009D75A0"/>
    <w:rsid w:val="009E1252"/>
    <w:rsid w:val="009E1FE2"/>
    <w:rsid w:val="009E43F8"/>
    <w:rsid w:val="009E4554"/>
    <w:rsid w:val="009E6DCF"/>
    <w:rsid w:val="009E7F76"/>
    <w:rsid w:val="009F11A5"/>
    <w:rsid w:val="009F32BA"/>
    <w:rsid w:val="009F72BE"/>
    <w:rsid w:val="00A00297"/>
    <w:rsid w:val="00A007AF"/>
    <w:rsid w:val="00A02DDE"/>
    <w:rsid w:val="00A0338B"/>
    <w:rsid w:val="00A03EF0"/>
    <w:rsid w:val="00A1226E"/>
    <w:rsid w:val="00A13963"/>
    <w:rsid w:val="00A17C82"/>
    <w:rsid w:val="00A23BAB"/>
    <w:rsid w:val="00A25366"/>
    <w:rsid w:val="00A3026F"/>
    <w:rsid w:val="00A30A19"/>
    <w:rsid w:val="00A30A1B"/>
    <w:rsid w:val="00A31687"/>
    <w:rsid w:val="00A31ED1"/>
    <w:rsid w:val="00A32D96"/>
    <w:rsid w:val="00A40FCA"/>
    <w:rsid w:val="00A43BD8"/>
    <w:rsid w:val="00A51D09"/>
    <w:rsid w:val="00A52332"/>
    <w:rsid w:val="00A52E85"/>
    <w:rsid w:val="00A57016"/>
    <w:rsid w:val="00A63B93"/>
    <w:rsid w:val="00A71B8E"/>
    <w:rsid w:val="00A74358"/>
    <w:rsid w:val="00A759FA"/>
    <w:rsid w:val="00A7782C"/>
    <w:rsid w:val="00A83CFE"/>
    <w:rsid w:val="00A86907"/>
    <w:rsid w:val="00A876E7"/>
    <w:rsid w:val="00A93C94"/>
    <w:rsid w:val="00A96155"/>
    <w:rsid w:val="00A96532"/>
    <w:rsid w:val="00AA1584"/>
    <w:rsid w:val="00AA5A18"/>
    <w:rsid w:val="00AA74F3"/>
    <w:rsid w:val="00AB01C1"/>
    <w:rsid w:val="00AB36E2"/>
    <w:rsid w:val="00AB3C19"/>
    <w:rsid w:val="00AB633A"/>
    <w:rsid w:val="00AC4CC9"/>
    <w:rsid w:val="00AD41CE"/>
    <w:rsid w:val="00AD554A"/>
    <w:rsid w:val="00AD6606"/>
    <w:rsid w:val="00AD6C3D"/>
    <w:rsid w:val="00AE0041"/>
    <w:rsid w:val="00AE0D38"/>
    <w:rsid w:val="00AE51D3"/>
    <w:rsid w:val="00AE5B1C"/>
    <w:rsid w:val="00AE5E14"/>
    <w:rsid w:val="00AF2BA2"/>
    <w:rsid w:val="00AF5CF5"/>
    <w:rsid w:val="00AF63E4"/>
    <w:rsid w:val="00AF6E2F"/>
    <w:rsid w:val="00B049E6"/>
    <w:rsid w:val="00B052D0"/>
    <w:rsid w:val="00B124E6"/>
    <w:rsid w:val="00B15AC0"/>
    <w:rsid w:val="00B20B03"/>
    <w:rsid w:val="00B20E49"/>
    <w:rsid w:val="00B20F7C"/>
    <w:rsid w:val="00B2317D"/>
    <w:rsid w:val="00B2370E"/>
    <w:rsid w:val="00B2771A"/>
    <w:rsid w:val="00B31224"/>
    <w:rsid w:val="00B33886"/>
    <w:rsid w:val="00B33CB6"/>
    <w:rsid w:val="00B36D10"/>
    <w:rsid w:val="00B403BB"/>
    <w:rsid w:val="00B41836"/>
    <w:rsid w:val="00B418DD"/>
    <w:rsid w:val="00B42AC3"/>
    <w:rsid w:val="00B523BC"/>
    <w:rsid w:val="00B52786"/>
    <w:rsid w:val="00B53CD1"/>
    <w:rsid w:val="00B54E89"/>
    <w:rsid w:val="00B56E9B"/>
    <w:rsid w:val="00B57086"/>
    <w:rsid w:val="00B64B92"/>
    <w:rsid w:val="00B67F6F"/>
    <w:rsid w:val="00B73DE6"/>
    <w:rsid w:val="00B752A2"/>
    <w:rsid w:val="00B7549D"/>
    <w:rsid w:val="00B76336"/>
    <w:rsid w:val="00B91672"/>
    <w:rsid w:val="00B918C1"/>
    <w:rsid w:val="00B93FAB"/>
    <w:rsid w:val="00BA1D29"/>
    <w:rsid w:val="00BA2CF1"/>
    <w:rsid w:val="00BA3DD1"/>
    <w:rsid w:val="00BA45E1"/>
    <w:rsid w:val="00BA6A3F"/>
    <w:rsid w:val="00BB5DA4"/>
    <w:rsid w:val="00BB6E75"/>
    <w:rsid w:val="00BC5007"/>
    <w:rsid w:val="00BC5CFE"/>
    <w:rsid w:val="00BD093C"/>
    <w:rsid w:val="00BD25AB"/>
    <w:rsid w:val="00BD2918"/>
    <w:rsid w:val="00BD418A"/>
    <w:rsid w:val="00BE1ED0"/>
    <w:rsid w:val="00BE5F29"/>
    <w:rsid w:val="00BE670E"/>
    <w:rsid w:val="00BF325E"/>
    <w:rsid w:val="00BF3496"/>
    <w:rsid w:val="00BF4E4F"/>
    <w:rsid w:val="00BF4FEB"/>
    <w:rsid w:val="00BF511A"/>
    <w:rsid w:val="00C014A0"/>
    <w:rsid w:val="00C02ABC"/>
    <w:rsid w:val="00C03DC1"/>
    <w:rsid w:val="00C0463D"/>
    <w:rsid w:val="00C0499B"/>
    <w:rsid w:val="00C060C9"/>
    <w:rsid w:val="00C06473"/>
    <w:rsid w:val="00C06E8F"/>
    <w:rsid w:val="00C12C56"/>
    <w:rsid w:val="00C21775"/>
    <w:rsid w:val="00C237B5"/>
    <w:rsid w:val="00C27121"/>
    <w:rsid w:val="00C3036C"/>
    <w:rsid w:val="00C33903"/>
    <w:rsid w:val="00C345B7"/>
    <w:rsid w:val="00C35B30"/>
    <w:rsid w:val="00C368A1"/>
    <w:rsid w:val="00C44588"/>
    <w:rsid w:val="00C44FAE"/>
    <w:rsid w:val="00C46448"/>
    <w:rsid w:val="00C50648"/>
    <w:rsid w:val="00C56595"/>
    <w:rsid w:val="00C56DD5"/>
    <w:rsid w:val="00C57B08"/>
    <w:rsid w:val="00C63970"/>
    <w:rsid w:val="00C63B06"/>
    <w:rsid w:val="00C73549"/>
    <w:rsid w:val="00C7612A"/>
    <w:rsid w:val="00C76DB5"/>
    <w:rsid w:val="00C8118F"/>
    <w:rsid w:val="00C81472"/>
    <w:rsid w:val="00C818D7"/>
    <w:rsid w:val="00C81E16"/>
    <w:rsid w:val="00C840A5"/>
    <w:rsid w:val="00C86B38"/>
    <w:rsid w:val="00C92C92"/>
    <w:rsid w:val="00C93A46"/>
    <w:rsid w:val="00CA04BD"/>
    <w:rsid w:val="00CA314E"/>
    <w:rsid w:val="00CA6BFD"/>
    <w:rsid w:val="00CB4074"/>
    <w:rsid w:val="00CC0BAE"/>
    <w:rsid w:val="00CC2B4B"/>
    <w:rsid w:val="00CC4CA2"/>
    <w:rsid w:val="00CC601E"/>
    <w:rsid w:val="00CC6C55"/>
    <w:rsid w:val="00CD00AC"/>
    <w:rsid w:val="00CD0BDA"/>
    <w:rsid w:val="00CD16D0"/>
    <w:rsid w:val="00CD424D"/>
    <w:rsid w:val="00CD7692"/>
    <w:rsid w:val="00CE019E"/>
    <w:rsid w:val="00CE1799"/>
    <w:rsid w:val="00CE1F36"/>
    <w:rsid w:val="00CF0249"/>
    <w:rsid w:val="00CF627B"/>
    <w:rsid w:val="00D02291"/>
    <w:rsid w:val="00D02CAD"/>
    <w:rsid w:val="00D06120"/>
    <w:rsid w:val="00D0629C"/>
    <w:rsid w:val="00D07BCA"/>
    <w:rsid w:val="00D12057"/>
    <w:rsid w:val="00D130D2"/>
    <w:rsid w:val="00D15845"/>
    <w:rsid w:val="00D15E09"/>
    <w:rsid w:val="00D175E0"/>
    <w:rsid w:val="00D224E6"/>
    <w:rsid w:val="00D22CE8"/>
    <w:rsid w:val="00D26795"/>
    <w:rsid w:val="00D33557"/>
    <w:rsid w:val="00D37241"/>
    <w:rsid w:val="00D3782B"/>
    <w:rsid w:val="00D448DF"/>
    <w:rsid w:val="00D51F48"/>
    <w:rsid w:val="00D54931"/>
    <w:rsid w:val="00D56FA8"/>
    <w:rsid w:val="00D57768"/>
    <w:rsid w:val="00D609F2"/>
    <w:rsid w:val="00D64DE1"/>
    <w:rsid w:val="00D75E62"/>
    <w:rsid w:val="00D81AE9"/>
    <w:rsid w:val="00D86A75"/>
    <w:rsid w:val="00D94D21"/>
    <w:rsid w:val="00DA12F7"/>
    <w:rsid w:val="00DA16C3"/>
    <w:rsid w:val="00DA1883"/>
    <w:rsid w:val="00DA289D"/>
    <w:rsid w:val="00DA38A2"/>
    <w:rsid w:val="00DA5F4B"/>
    <w:rsid w:val="00DA7866"/>
    <w:rsid w:val="00DA7CBA"/>
    <w:rsid w:val="00DA7DEC"/>
    <w:rsid w:val="00DB3106"/>
    <w:rsid w:val="00DB6030"/>
    <w:rsid w:val="00DC47B8"/>
    <w:rsid w:val="00DC6BE4"/>
    <w:rsid w:val="00DD2B74"/>
    <w:rsid w:val="00DD53B2"/>
    <w:rsid w:val="00DD5685"/>
    <w:rsid w:val="00DD7DA8"/>
    <w:rsid w:val="00DE0D30"/>
    <w:rsid w:val="00DE11EC"/>
    <w:rsid w:val="00DE3BDC"/>
    <w:rsid w:val="00DE4137"/>
    <w:rsid w:val="00DE7E96"/>
    <w:rsid w:val="00DF043F"/>
    <w:rsid w:val="00DF29E1"/>
    <w:rsid w:val="00DF3068"/>
    <w:rsid w:val="00DF3D2D"/>
    <w:rsid w:val="00DF43E5"/>
    <w:rsid w:val="00DF47DB"/>
    <w:rsid w:val="00DF6F1D"/>
    <w:rsid w:val="00DF73DE"/>
    <w:rsid w:val="00E0263A"/>
    <w:rsid w:val="00E05248"/>
    <w:rsid w:val="00E0586D"/>
    <w:rsid w:val="00E103E7"/>
    <w:rsid w:val="00E11B90"/>
    <w:rsid w:val="00E122AC"/>
    <w:rsid w:val="00E13409"/>
    <w:rsid w:val="00E135DD"/>
    <w:rsid w:val="00E273B3"/>
    <w:rsid w:val="00E3736E"/>
    <w:rsid w:val="00E41B63"/>
    <w:rsid w:val="00E420A3"/>
    <w:rsid w:val="00E43587"/>
    <w:rsid w:val="00E4479E"/>
    <w:rsid w:val="00E47958"/>
    <w:rsid w:val="00E511CD"/>
    <w:rsid w:val="00E55C69"/>
    <w:rsid w:val="00E567DB"/>
    <w:rsid w:val="00E65B4D"/>
    <w:rsid w:val="00E676EC"/>
    <w:rsid w:val="00E70FCD"/>
    <w:rsid w:val="00E726E1"/>
    <w:rsid w:val="00E727C5"/>
    <w:rsid w:val="00E74FB3"/>
    <w:rsid w:val="00E76056"/>
    <w:rsid w:val="00E8737E"/>
    <w:rsid w:val="00E90B39"/>
    <w:rsid w:val="00E936D2"/>
    <w:rsid w:val="00E956AF"/>
    <w:rsid w:val="00E96CDF"/>
    <w:rsid w:val="00EA40B8"/>
    <w:rsid w:val="00EA69B3"/>
    <w:rsid w:val="00EA69BD"/>
    <w:rsid w:val="00EA7232"/>
    <w:rsid w:val="00EA7D5C"/>
    <w:rsid w:val="00EB0F9A"/>
    <w:rsid w:val="00EB791B"/>
    <w:rsid w:val="00EC321B"/>
    <w:rsid w:val="00EC57E7"/>
    <w:rsid w:val="00ED56AD"/>
    <w:rsid w:val="00ED59ED"/>
    <w:rsid w:val="00ED672A"/>
    <w:rsid w:val="00EE7607"/>
    <w:rsid w:val="00EF5383"/>
    <w:rsid w:val="00EF5F50"/>
    <w:rsid w:val="00EF7C28"/>
    <w:rsid w:val="00EF7CCD"/>
    <w:rsid w:val="00F01266"/>
    <w:rsid w:val="00F03E27"/>
    <w:rsid w:val="00F05D28"/>
    <w:rsid w:val="00F11D4E"/>
    <w:rsid w:val="00F143A5"/>
    <w:rsid w:val="00F22BBB"/>
    <w:rsid w:val="00F25ED6"/>
    <w:rsid w:val="00F26B35"/>
    <w:rsid w:val="00F26C63"/>
    <w:rsid w:val="00F30288"/>
    <w:rsid w:val="00F35613"/>
    <w:rsid w:val="00F358F0"/>
    <w:rsid w:val="00F3625F"/>
    <w:rsid w:val="00F36C65"/>
    <w:rsid w:val="00F407DD"/>
    <w:rsid w:val="00F413E9"/>
    <w:rsid w:val="00F43D8B"/>
    <w:rsid w:val="00F4473D"/>
    <w:rsid w:val="00F503B5"/>
    <w:rsid w:val="00F51F86"/>
    <w:rsid w:val="00F52746"/>
    <w:rsid w:val="00F64964"/>
    <w:rsid w:val="00F66547"/>
    <w:rsid w:val="00F67A2E"/>
    <w:rsid w:val="00F73D37"/>
    <w:rsid w:val="00F7608F"/>
    <w:rsid w:val="00F77C55"/>
    <w:rsid w:val="00F8096E"/>
    <w:rsid w:val="00F85945"/>
    <w:rsid w:val="00F85AC0"/>
    <w:rsid w:val="00F923F6"/>
    <w:rsid w:val="00F9272A"/>
    <w:rsid w:val="00F951B1"/>
    <w:rsid w:val="00FA12D2"/>
    <w:rsid w:val="00FB019B"/>
    <w:rsid w:val="00FB6CC5"/>
    <w:rsid w:val="00FB7F24"/>
    <w:rsid w:val="00FC01F8"/>
    <w:rsid w:val="00FC2CE9"/>
    <w:rsid w:val="00FC352E"/>
    <w:rsid w:val="00FC58B9"/>
    <w:rsid w:val="00FD0AE5"/>
    <w:rsid w:val="00FD25C6"/>
    <w:rsid w:val="00FD3226"/>
    <w:rsid w:val="00FD3EB0"/>
    <w:rsid w:val="00FD44C0"/>
    <w:rsid w:val="00FE040B"/>
    <w:rsid w:val="00FE0DB3"/>
    <w:rsid w:val="00FE110B"/>
    <w:rsid w:val="00FE36E8"/>
    <w:rsid w:val="00FE416B"/>
    <w:rsid w:val="00FE4351"/>
    <w:rsid w:val="00FE5AF5"/>
    <w:rsid w:val="00FF09B4"/>
    <w:rsid w:val="00FF13CD"/>
    <w:rsid w:val="00FF2990"/>
    <w:rsid w:val="00FF6F92"/>
    <w:rsid w:val="02D065E5"/>
    <w:rsid w:val="059C2B52"/>
    <w:rsid w:val="06DB9C66"/>
    <w:rsid w:val="084B63C7"/>
    <w:rsid w:val="08B6FD20"/>
    <w:rsid w:val="0D8C785A"/>
    <w:rsid w:val="1401E59B"/>
    <w:rsid w:val="145032D2"/>
    <w:rsid w:val="1AB3E351"/>
    <w:rsid w:val="1D057A5A"/>
    <w:rsid w:val="2095362D"/>
    <w:rsid w:val="22147728"/>
    <w:rsid w:val="25B20F1D"/>
    <w:rsid w:val="28B83E17"/>
    <w:rsid w:val="293D4166"/>
    <w:rsid w:val="2CCFC1E0"/>
    <w:rsid w:val="31ED6361"/>
    <w:rsid w:val="325D0402"/>
    <w:rsid w:val="34002C8F"/>
    <w:rsid w:val="36E50A0C"/>
    <w:rsid w:val="384F3FAF"/>
    <w:rsid w:val="4201C81C"/>
    <w:rsid w:val="43BEF791"/>
    <w:rsid w:val="464664BB"/>
    <w:rsid w:val="47FFB909"/>
    <w:rsid w:val="4C5C121C"/>
    <w:rsid w:val="4C9887D6"/>
    <w:rsid w:val="4FDB44AF"/>
    <w:rsid w:val="531D679C"/>
    <w:rsid w:val="5343C88F"/>
    <w:rsid w:val="54A134C9"/>
    <w:rsid w:val="54E92724"/>
    <w:rsid w:val="565F5941"/>
    <w:rsid w:val="587D808D"/>
    <w:rsid w:val="5B710CF0"/>
    <w:rsid w:val="5FE5354D"/>
    <w:rsid w:val="60DFD52F"/>
    <w:rsid w:val="61CDBEFD"/>
    <w:rsid w:val="62511BC3"/>
    <w:rsid w:val="6296BB01"/>
    <w:rsid w:val="632609BB"/>
    <w:rsid w:val="64536697"/>
    <w:rsid w:val="68800918"/>
    <w:rsid w:val="6D607A49"/>
    <w:rsid w:val="701BFC00"/>
    <w:rsid w:val="7232110C"/>
    <w:rsid w:val="757185BF"/>
    <w:rsid w:val="76ABB662"/>
    <w:rsid w:val="774742E8"/>
    <w:rsid w:val="7789D1A1"/>
    <w:rsid w:val="7792F894"/>
    <w:rsid w:val="77A00CEC"/>
    <w:rsid w:val="7A521E77"/>
    <w:rsid w:val="7D6373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CE3F9"/>
  <w15:docId w15:val="{695F5B38-A6A9-43C7-B64F-EBD0F9F94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3516F4"/>
    <w:pPr>
      <w:spacing w:before="120" w:after="120"/>
      <w:ind w:left="900" w:right="900"/>
    </w:pPr>
    <w:rPr>
      <w:rFonts w:ascii="Noto Sans" w:hAnsi="Noto Sans" w:cs="Arial"/>
      <w:sz w:val="24"/>
      <w:szCs w:val="28"/>
    </w:rPr>
  </w:style>
  <w:style w:type="paragraph" w:styleId="Heading1">
    <w:name w:val="heading 1"/>
    <w:next w:val="Normal"/>
    <w:link w:val="Heading1Char"/>
    <w:uiPriority w:val="2"/>
    <w:rsid w:val="00D07BCA"/>
    <w:pPr>
      <w:keepNext/>
      <w:keepLines/>
      <w:shd w:val="clear" w:color="004982" w:fill="auto"/>
      <w:spacing w:after="120"/>
      <w:ind w:left="187" w:right="187"/>
      <w:outlineLvl w:val="0"/>
    </w:pPr>
    <w:rPr>
      <w:rFonts w:ascii="Noto Sans Bold" w:eastAsiaTheme="majorEastAsia" w:hAnsi="Noto Sans Bold" w:cstheme="majorBidi"/>
      <w:color w:val="EC5A24" w:themeColor="accent1"/>
      <w:sz w:val="46"/>
      <w:szCs w:val="26"/>
    </w:rPr>
  </w:style>
  <w:style w:type="paragraph" w:styleId="Heading2">
    <w:name w:val="heading 2"/>
    <w:next w:val="Normal"/>
    <w:link w:val="Heading2Char"/>
    <w:uiPriority w:val="2"/>
    <w:rsid w:val="00097644"/>
    <w:pPr>
      <w:keepNext/>
      <w:spacing w:before="240" w:after="120"/>
      <w:ind w:left="187" w:right="187"/>
      <w:outlineLvl w:val="1"/>
    </w:pPr>
    <w:rPr>
      <w:rFonts w:ascii="Noto Sans Bold" w:eastAsiaTheme="majorEastAsia" w:hAnsi="Noto Sans Bold" w:cstheme="majorBidi"/>
      <w:color w:val="064276"/>
      <w:sz w:val="34"/>
      <w:szCs w:val="24"/>
    </w:rPr>
  </w:style>
  <w:style w:type="paragraph" w:styleId="Heading3">
    <w:name w:val="heading 3"/>
    <w:next w:val="Normal"/>
    <w:link w:val="Heading3Char"/>
    <w:uiPriority w:val="2"/>
    <w:qFormat/>
    <w:rsid w:val="00097644"/>
    <w:pPr>
      <w:keepNext/>
      <w:spacing w:before="240" w:after="120"/>
      <w:ind w:left="907" w:right="907"/>
      <w:outlineLvl w:val="2"/>
    </w:pPr>
    <w:rPr>
      <w:rFonts w:ascii="Noto Sans Bold" w:eastAsiaTheme="majorEastAsia" w:hAnsi="Noto Sans Bold" w:cstheme="majorBidi"/>
      <w:color w:val="064276"/>
      <w:sz w:val="30"/>
      <w:szCs w:val="24"/>
    </w:rPr>
  </w:style>
  <w:style w:type="paragraph" w:styleId="Heading4">
    <w:name w:val="heading 4"/>
    <w:next w:val="Normal"/>
    <w:link w:val="Heading4Char"/>
    <w:uiPriority w:val="2"/>
    <w:qFormat/>
    <w:rsid w:val="00AD41CE"/>
    <w:pPr>
      <w:keepNext/>
      <w:keepLines/>
      <w:spacing w:before="240" w:after="120"/>
      <w:ind w:left="900" w:right="900"/>
      <w:outlineLvl w:val="3"/>
    </w:pPr>
    <w:rPr>
      <w:rFonts w:ascii="Noto Sans Bold" w:eastAsiaTheme="majorEastAsia" w:hAnsi="Noto Sans Bold" w:cstheme="majorBidi"/>
      <w:iCs/>
      <w:color w:val="064276" w:themeColor="text1"/>
      <w:sz w:val="24"/>
      <w:szCs w:val="26"/>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
    <w:unhideWhenUsed/>
    <w:rsid w:val="0037248F"/>
    <w:pPr>
      <w:pBdr>
        <w:top w:val="single" w:sz="8" w:space="4" w:color="004982"/>
      </w:pBdr>
      <w:shd w:val="clear" w:color="004982" w:fill="auto"/>
      <w:tabs>
        <w:tab w:val="right" w:pos="10800"/>
      </w:tabs>
      <w:spacing w:before="0" w:after="0"/>
      <w:ind w:left="0" w:right="0"/>
    </w:pPr>
    <w:rPr>
      <w:color w:val="064276" w:themeColor="text1"/>
      <w:sz w:val="22"/>
    </w:rPr>
  </w:style>
  <w:style w:type="character" w:customStyle="1" w:styleId="FooterChar">
    <w:name w:val="Footer Char"/>
    <w:basedOn w:val="DefaultParagraphFont"/>
    <w:link w:val="Footer"/>
    <w:uiPriority w:val="9"/>
    <w:rsid w:val="0037248F"/>
    <w:rPr>
      <w:rFonts w:ascii="Noto Sans" w:hAnsi="Noto Sans" w:cs="Arial"/>
      <w:color w:val="064276" w:themeColor="text1"/>
      <w:sz w:val="22"/>
      <w:szCs w:val="28"/>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2"/>
    <w:rsid w:val="00A13963"/>
    <w:rPr>
      <w:rFonts w:ascii="Noto Sans Bold" w:eastAsiaTheme="majorEastAsia" w:hAnsi="Noto Sans Bold" w:cstheme="majorBidi"/>
      <w:color w:val="064276"/>
      <w:sz w:val="34"/>
      <w:szCs w:val="24"/>
    </w:rPr>
  </w:style>
  <w:style w:type="character" w:customStyle="1" w:styleId="Heading3Char">
    <w:name w:val="Heading 3 Char"/>
    <w:basedOn w:val="DefaultParagraphFont"/>
    <w:link w:val="Heading3"/>
    <w:uiPriority w:val="2"/>
    <w:rsid w:val="00A13963"/>
    <w:rPr>
      <w:rFonts w:ascii="Noto Sans Bold" w:eastAsiaTheme="majorEastAsia" w:hAnsi="Noto Sans Bold" w:cstheme="majorBidi"/>
      <w:color w:val="064276"/>
      <w:sz w:val="30"/>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aliases w:val="Normal - No extra space"/>
    <w:basedOn w:val="Normal"/>
    <w:uiPriority w:val="4"/>
    <w:rsid w:val="003A6DFD"/>
    <w:pPr>
      <w:spacing w:before="0" w:after="0"/>
      <w:ind w:left="907" w:right="907"/>
      <w:contextualSpacing/>
    </w:pPr>
  </w:style>
  <w:style w:type="character" w:customStyle="1" w:styleId="Heading4Char">
    <w:name w:val="Heading 4 Char"/>
    <w:basedOn w:val="DefaultParagraphFont"/>
    <w:link w:val="Heading4"/>
    <w:uiPriority w:val="2"/>
    <w:rsid w:val="00A13963"/>
    <w:rPr>
      <w:rFonts w:ascii="Noto Sans Bold" w:eastAsiaTheme="majorEastAsia" w:hAnsi="Noto Sans Bold" w:cstheme="majorBidi"/>
      <w:iCs/>
      <w:color w:val="064276" w:themeColor="text1"/>
      <w:sz w:val="24"/>
      <w:szCs w:val="26"/>
    </w:rPr>
  </w:style>
  <w:style w:type="character" w:customStyle="1" w:styleId="Heading1Char">
    <w:name w:val="Heading 1 Char"/>
    <w:link w:val="Heading1"/>
    <w:uiPriority w:val="2"/>
    <w:rsid w:val="00A13963"/>
    <w:rPr>
      <w:rFonts w:ascii="Noto Sans Bold" w:eastAsiaTheme="majorEastAsia" w:hAnsi="Noto Sans Bold" w:cstheme="majorBidi"/>
      <w:color w:val="EC5A24" w:themeColor="accent1"/>
      <w:sz w:val="46"/>
      <w:szCs w:val="26"/>
      <w:shd w:val="clear" w:color="004982" w:fill="auto"/>
    </w:rPr>
  </w:style>
  <w:style w:type="paragraph" w:styleId="ListParagraph">
    <w:name w:val="List Paragraph"/>
    <w:basedOn w:val="Normal"/>
    <w:link w:val="ListParagraphChar"/>
    <w:uiPriority w:val="11"/>
    <w:semiHidden/>
    <w:rsid w:val="005C55FC"/>
    <w:pPr>
      <w:numPr>
        <w:numId w:val="34"/>
      </w:numPr>
    </w:pPr>
  </w:style>
  <w:style w:type="character" w:styleId="Hyperlink">
    <w:name w:val="Hyperlink"/>
    <w:uiPriority w:val="10"/>
    <w:qFormat/>
    <w:rsid w:val="00C35B30"/>
    <w:rPr>
      <w:color w:val="064276"/>
      <w:u w:val="single"/>
    </w:rPr>
  </w:style>
  <w:style w:type="character" w:customStyle="1" w:styleId="ListParagraphChar">
    <w:name w:val="List Paragraph Char"/>
    <w:link w:val="ListParagraph"/>
    <w:uiPriority w:val="11"/>
    <w:semiHidden/>
    <w:rsid w:val="00A13963"/>
    <w:rPr>
      <w:rFonts w:ascii="Noto Sans" w:hAnsi="Noto Sans" w:cs="Arial"/>
      <w:sz w:val="24"/>
      <w:szCs w:val="28"/>
    </w:rPr>
  </w:style>
  <w:style w:type="character" w:styleId="Emphasis">
    <w:name w:val="Emphasis"/>
    <w:basedOn w:val="DefaultParagraphFont"/>
    <w:uiPriority w:val="11"/>
    <w:rsid w:val="00D33557"/>
    <w:rPr>
      <w:i/>
      <w:iCs/>
    </w:rPr>
  </w:style>
  <w:style w:type="character" w:styleId="Strong">
    <w:name w:val="Strong"/>
    <w:basedOn w:val="DefaultParagraphFont"/>
    <w:uiPriority w:val="11"/>
    <w:rsid w:val="00D33557"/>
    <w:rPr>
      <w:b/>
      <w:bCs/>
    </w:rPr>
  </w:style>
  <w:style w:type="paragraph" w:styleId="TOC1">
    <w:name w:val="toc 1"/>
    <w:basedOn w:val="Normal"/>
    <w:next w:val="Normal"/>
    <w:autoRedefine/>
    <w:uiPriority w:val="39"/>
    <w:rsid w:val="00542DB7"/>
    <w:pPr>
      <w:tabs>
        <w:tab w:val="right" w:leader="dot" w:pos="10620"/>
      </w:tabs>
      <w:ind w:left="180" w:right="180"/>
    </w:pPr>
    <w:rPr>
      <w:b/>
    </w:rPr>
  </w:style>
  <w:style w:type="paragraph" w:styleId="TOC2">
    <w:name w:val="toc 2"/>
    <w:basedOn w:val="Normal"/>
    <w:next w:val="Normal"/>
    <w:autoRedefine/>
    <w:uiPriority w:val="39"/>
    <w:rsid w:val="00AD41CE"/>
    <w:pPr>
      <w:tabs>
        <w:tab w:val="right" w:leader="dot" w:pos="10620"/>
      </w:tabs>
      <w:spacing w:after="100"/>
      <w:ind w:right="180"/>
    </w:pPr>
    <w:rPr>
      <w:noProof/>
    </w:rPr>
  </w:style>
  <w:style w:type="paragraph" w:styleId="TOC3">
    <w:name w:val="toc 3"/>
    <w:basedOn w:val="Normal"/>
    <w:next w:val="Normal"/>
    <w:autoRedefine/>
    <w:uiPriority w:val="39"/>
    <w:rsid w:val="00AD41CE"/>
    <w:pPr>
      <w:tabs>
        <w:tab w:val="right" w:leader="dot" w:pos="10620"/>
      </w:tabs>
      <w:spacing w:after="100"/>
      <w:ind w:left="1260" w:right="180"/>
    </w:pPr>
    <w:rPr>
      <w:noProof/>
    </w:r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qFormat/>
    <w:rsid w:val="00CE1F36"/>
    <w:pPr>
      <w:spacing w:before="100" w:after="60"/>
      <w:ind w:left="187" w:right="-86"/>
    </w:pPr>
    <w:rPr>
      <w:rFonts w:ascii="Noto Sans Bold" w:hAnsi="Noto Sans Bold" w:cs="Arial"/>
      <w:color w:val="004982"/>
      <w:sz w:val="22"/>
      <w:szCs w:val="26"/>
    </w:rPr>
  </w:style>
  <w:style w:type="paragraph" w:customStyle="1" w:styleId="ProgramName">
    <w:name w:val="Program Name"/>
    <w:basedOn w:val="Normal"/>
    <w:qFormat/>
    <w:rsid w:val="00380520"/>
    <w:pPr>
      <w:spacing w:before="100"/>
      <w:ind w:left="180" w:right="-965"/>
    </w:pPr>
    <w:rPr>
      <w:color w:val="FFFFFF" w:themeColor="background1"/>
      <w:sz w:val="22"/>
    </w:rPr>
  </w:style>
  <w:style w:type="numbering" w:customStyle="1" w:styleId="Style1">
    <w:name w:val="Style1"/>
    <w:uiPriority w:val="99"/>
    <w:rsid w:val="006F3C71"/>
    <w:pPr>
      <w:numPr>
        <w:numId w:val="31"/>
      </w:numPr>
    </w:pPr>
  </w:style>
  <w:style w:type="paragraph" w:customStyle="1" w:styleId="PageNumbers2">
    <w:name w:val="PageNumbers2"/>
    <w:basedOn w:val="Normal"/>
    <w:uiPriority w:val="10"/>
    <w:semiHidden/>
    <w:qFormat/>
    <w:rsid w:val="00961095"/>
    <w:pPr>
      <w:pBdr>
        <w:top w:val="single" w:sz="8" w:space="1" w:color="0070C0"/>
      </w:pBdr>
      <w:jc w:val="right"/>
    </w:pPr>
  </w:style>
  <w:style w:type="paragraph" w:customStyle="1" w:styleId="BlueInfoBoxHeading">
    <w:name w:val="Blue Info Box Heading"/>
    <w:uiPriority w:val="8"/>
    <w:qFormat/>
    <w:rsid w:val="005D3C47"/>
    <w:pPr>
      <w:pBdr>
        <w:top w:val="single" w:sz="48" w:space="7" w:color="004982"/>
        <w:left w:val="single" w:sz="48" w:space="8" w:color="004982"/>
        <w:bottom w:val="single" w:sz="48" w:space="10" w:color="004982"/>
        <w:right w:val="single" w:sz="48" w:space="8" w:color="004982"/>
      </w:pBdr>
      <w:shd w:val="solid" w:color="004982" w:fill="auto"/>
      <w:spacing w:before="240"/>
      <w:ind w:left="216" w:right="144"/>
    </w:pPr>
    <w:rPr>
      <w:rFonts w:ascii="Noto Sans Bold" w:hAnsi="Noto Sans Bold" w:cs="Arial"/>
      <w:noProof/>
      <w:color w:val="FFFFFF" w:themeColor="background1"/>
      <w:sz w:val="26"/>
      <w:szCs w:val="26"/>
    </w:rPr>
  </w:style>
  <w:style w:type="character" w:customStyle="1" w:styleId="Hyperlink-White">
    <w:name w:val="Hyperlink-White"/>
    <w:basedOn w:val="DefaultParagraphFont"/>
    <w:uiPriority w:val="10"/>
    <w:qFormat/>
    <w:rsid w:val="00611B53"/>
    <w:rPr>
      <w:color w:val="FFFFFF" w:themeColor="background1"/>
      <w:u w:val="single"/>
    </w:rPr>
  </w:style>
  <w:style w:type="paragraph" w:customStyle="1" w:styleId="AltStatement">
    <w:name w:val="Alt Statement"/>
    <w:basedOn w:val="Normal"/>
    <w:uiPriority w:val="8"/>
    <w:qFormat/>
    <w:rsid w:val="003A6DFD"/>
    <w:pPr>
      <w:keepLines/>
      <w:pBdr>
        <w:left w:val="single" w:sz="4" w:space="6" w:color="D9D9D9" w:themeColor="background1" w:themeShade="D9"/>
        <w:bottom w:val="single" w:sz="4" w:space="6" w:color="D9D9D9" w:themeColor="background1" w:themeShade="D9"/>
        <w:right w:val="single" w:sz="4" w:space="6" w:color="D9D9D9" w:themeColor="background1" w:themeShade="D9"/>
      </w:pBdr>
      <w:spacing w:before="0"/>
      <w:ind w:left="1080" w:right="1080"/>
    </w:pPr>
    <w:rPr>
      <w:color w:val="5F5F5F"/>
      <w:sz w:val="22"/>
      <w:szCs w:val="22"/>
    </w:rPr>
  </w:style>
  <w:style w:type="paragraph" w:styleId="TOCHeading">
    <w:name w:val="TOC Heading"/>
    <w:basedOn w:val="Heading2"/>
    <w:next w:val="Normal"/>
    <w:link w:val="TOCHeadingChar"/>
    <w:uiPriority w:val="38"/>
    <w:qFormat/>
    <w:rsid w:val="00542DB7"/>
    <w:pPr>
      <w:spacing w:after="0"/>
      <w:outlineLvl w:val="9"/>
    </w:pPr>
    <w:rPr>
      <w:color w:val="064276" w:themeColor="text1"/>
      <w:szCs w:val="32"/>
    </w:rPr>
  </w:style>
  <w:style w:type="character" w:customStyle="1" w:styleId="TOCHeadingChar">
    <w:name w:val="TOC Heading Char"/>
    <w:basedOn w:val="Heading1Char"/>
    <w:link w:val="TOCHeading"/>
    <w:uiPriority w:val="38"/>
    <w:rsid w:val="00A13963"/>
    <w:rPr>
      <w:rFonts w:ascii="Noto Sans Bold" w:eastAsiaTheme="majorEastAsia" w:hAnsi="Noto Sans Bold" w:cstheme="majorBidi"/>
      <w:color w:val="064276" w:themeColor="text1"/>
      <w:sz w:val="34"/>
      <w:szCs w:val="32"/>
      <w:shd w:val="clear" w:color="004982" w:fill="auto"/>
    </w:rPr>
  </w:style>
  <w:style w:type="paragraph" w:customStyle="1" w:styleId="LogoStyle">
    <w:name w:val="Logo Style"/>
    <w:uiPriority w:val="1"/>
    <w:qFormat/>
    <w:rsid w:val="00D07BCA"/>
    <w:pPr>
      <w:tabs>
        <w:tab w:val="right" w:pos="10800"/>
      </w:tabs>
      <w:spacing w:after="120"/>
    </w:pPr>
    <w:rPr>
      <w:rFonts w:ascii="Arial" w:hAnsi="Arial" w:cs="Arial"/>
      <w:noProof/>
      <w:sz w:val="26"/>
      <w:szCs w:val="26"/>
    </w:rPr>
  </w:style>
  <w:style w:type="paragraph" w:customStyle="1" w:styleId="AltStatementHeading">
    <w:name w:val="Alt Statement Heading"/>
    <w:uiPriority w:val="7"/>
    <w:qFormat/>
    <w:rsid w:val="003A6DFD"/>
    <w:pPr>
      <w:keepNext/>
      <w:keepLines/>
      <w:pBdr>
        <w:top w:val="single" w:sz="4" w:space="4" w:color="D9D9D9" w:themeColor="background1" w:themeShade="D9"/>
        <w:left w:val="single" w:sz="4" w:space="6" w:color="D9D9D9" w:themeColor="background1" w:themeShade="D9"/>
        <w:right w:val="single" w:sz="4" w:space="6" w:color="D9D9D9" w:themeColor="background1" w:themeShade="D9"/>
      </w:pBdr>
      <w:ind w:left="1080" w:right="1080"/>
    </w:pPr>
    <w:rPr>
      <w:rFonts w:ascii="Noto Sans Bold" w:hAnsi="Noto Sans Bold" w:cs="Arial"/>
      <w:bCs/>
      <w:color w:val="5F5F5F"/>
      <w:sz w:val="22"/>
      <w:szCs w:val="22"/>
    </w:rPr>
  </w:style>
  <w:style w:type="paragraph" w:styleId="ListBullet2">
    <w:name w:val="List Bullet 2"/>
    <w:basedOn w:val="Normal"/>
    <w:uiPriority w:val="99"/>
    <w:rsid w:val="00CE1F36"/>
    <w:pPr>
      <w:numPr>
        <w:numId w:val="4"/>
      </w:numPr>
      <w:ind w:left="1890"/>
    </w:pPr>
  </w:style>
  <w:style w:type="paragraph" w:styleId="ListBullet">
    <w:name w:val="List Bullet"/>
    <w:basedOn w:val="ListParagraph"/>
    <w:uiPriority w:val="99"/>
    <w:rsid w:val="005D3C47"/>
    <w:pPr>
      <w:ind w:left="1440" w:hanging="360"/>
    </w:pPr>
  </w:style>
  <w:style w:type="paragraph" w:styleId="ListBullet3">
    <w:name w:val="List Bullet 3"/>
    <w:basedOn w:val="Normal"/>
    <w:uiPriority w:val="99"/>
    <w:rsid w:val="005D3C47"/>
    <w:pPr>
      <w:numPr>
        <w:numId w:val="5"/>
      </w:numPr>
      <w:ind w:left="2340"/>
      <w:contextualSpacing/>
    </w:pPr>
  </w:style>
  <w:style w:type="paragraph" w:styleId="ListBullet4">
    <w:name w:val="List Bullet 4"/>
    <w:basedOn w:val="Normal"/>
    <w:uiPriority w:val="99"/>
    <w:rsid w:val="005D3C47"/>
    <w:pPr>
      <w:numPr>
        <w:numId w:val="6"/>
      </w:numPr>
      <w:ind w:left="2880"/>
      <w:contextualSpacing/>
    </w:pPr>
  </w:style>
  <w:style w:type="paragraph" w:styleId="ListNumber">
    <w:name w:val="List Number"/>
    <w:basedOn w:val="Normal"/>
    <w:uiPriority w:val="99"/>
    <w:rsid w:val="00CE1F36"/>
    <w:pPr>
      <w:numPr>
        <w:numId w:val="38"/>
      </w:numPr>
      <w:ind w:left="1530" w:hanging="450"/>
    </w:pPr>
  </w:style>
  <w:style w:type="paragraph" w:styleId="ListNumber2">
    <w:name w:val="List Number 2"/>
    <w:basedOn w:val="Normal"/>
    <w:uiPriority w:val="99"/>
    <w:rsid w:val="005D3C47"/>
    <w:pPr>
      <w:numPr>
        <w:numId w:val="39"/>
      </w:numPr>
      <w:ind w:left="1980" w:hanging="450"/>
      <w:contextualSpacing/>
    </w:pPr>
  </w:style>
  <w:style w:type="paragraph" w:styleId="ListNumber3">
    <w:name w:val="List Number 3"/>
    <w:basedOn w:val="Normal"/>
    <w:uiPriority w:val="99"/>
    <w:rsid w:val="00CE1F36"/>
    <w:pPr>
      <w:numPr>
        <w:numId w:val="10"/>
      </w:numPr>
      <w:ind w:left="2430" w:hanging="450"/>
      <w:contextualSpacing/>
    </w:pPr>
  </w:style>
  <w:style w:type="paragraph" w:styleId="ListNumber4">
    <w:name w:val="List Number 4"/>
    <w:basedOn w:val="Normal"/>
    <w:uiPriority w:val="99"/>
    <w:rsid w:val="00CE1F36"/>
    <w:pPr>
      <w:numPr>
        <w:numId w:val="11"/>
      </w:numPr>
      <w:ind w:left="2970" w:hanging="540"/>
      <w:contextualSpacing/>
    </w:pPr>
  </w:style>
  <w:style w:type="paragraph" w:styleId="ListNumber5">
    <w:name w:val="List Number 5"/>
    <w:basedOn w:val="Normal"/>
    <w:uiPriority w:val="99"/>
    <w:semiHidden/>
    <w:rsid w:val="00423D71"/>
    <w:pPr>
      <w:ind w:left="3240" w:right="1267" w:hanging="360"/>
      <w:contextualSpacing/>
    </w:pPr>
    <w:rPr>
      <w:sz w:val="22"/>
    </w:rPr>
  </w:style>
  <w:style w:type="paragraph" w:styleId="Header">
    <w:name w:val="header"/>
    <w:basedOn w:val="Normal"/>
    <w:link w:val="HeaderChar"/>
    <w:uiPriority w:val="99"/>
    <w:semiHidden/>
    <w:rsid w:val="00F22BBB"/>
    <w:pPr>
      <w:tabs>
        <w:tab w:val="center" w:pos="4680"/>
        <w:tab w:val="right" w:pos="9360"/>
      </w:tabs>
      <w:spacing w:before="0" w:after="0"/>
    </w:pPr>
  </w:style>
  <w:style w:type="character" w:customStyle="1" w:styleId="HeaderChar">
    <w:name w:val="Header Char"/>
    <w:basedOn w:val="DefaultParagraphFont"/>
    <w:link w:val="Header"/>
    <w:uiPriority w:val="99"/>
    <w:semiHidden/>
    <w:rsid w:val="00A13963"/>
    <w:rPr>
      <w:rFonts w:ascii="Noto Sans" w:hAnsi="Noto Sans" w:cs="Arial"/>
      <w:sz w:val="24"/>
      <w:szCs w:val="28"/>
    </w:rPr>
  </w:style>
  <w:style w:type="paragraph" w:customStyle="1" w:styleId="BlueInfoBox">
    <w:name w:val="Blue Info Box"/>
    <w:basedOn w:val="BlueInfoBoxHeading"/>
    <w:uiPriority w:val="9"/>
    <w:qFormat/>
    <w:rsid w:val="004E1088"/>
    <w:pPr>
      <w:spacing w:before="0"/>
    </w:pPr>
    <w:rPr>
      <w:rFonts w:ascii="Noto Sans" w:hAnsi="Noto Sans"/>
      <w:sz w:val="24"/>
    </w:rPr>
  </w:style>
  <w:style w:type="character" w:styleId="CommentReference">
    <w:name w:val="annotation reference"/>
    <w:basedOn w:val="DefaultParagraphFont"/>
    <w:uiPriority w:val="99"/>
    <w:semiHidden/>
    <w:unhideWhenUsed/>
    <w:rsid w:val="00F52746"/>
    <w:rPr>
      <w:sz w:val="16"/>
      <w:szCs w:val="16"/>
    </w:rPr>
  </w:style>
  <w:style w:type="paragraph" w:styleId="CommentText">
    <w:name w:val="annotation text"/>
    <w:basedOn w:val="Normal"/>
    <w:link w:val="CommentTextChar"/>
    <w:uiPriority w:val="99"/>
    <w:unhideWhenUsed/>
    <w:rsid w:val="00F52746"/>
    <w:rPr>
      <w:sz w:val="20"/>
      <w:szCs w:val="20"/>
    </w:rPr>
  </w:style>
  <w:style w:type="character" w:customStyle="1" w:styleId="CommentTextChar">
    <w:name w:val="Comment Text Char"/>
    <w:basedOn w:val="DefaultParagraphFont"/>
    <w:link w:val="CommentText"/>
    <w:uiPriority w:val="99"/>
    <w:rsid w:val="00F52746"/>
    <w:rPr>
      <w:rFonts w:ascii="Noto Sans" w:hAnsi="Noto Sans" w:cs="Arial"/>
    </w:rPr>
  </w:style>
  <w:style w:type="paragraph" w:styleId="CommentSubject">
    <w:name w:val="annotation subject"/>
    <w:basedOn w:val="CommentText"/>
    <w:next w:val="CommentText"/>
    <w:link w:val="CommentSubjectChar"/>
    <w:uiPriority w:val="99"/>
    <w:semiHidden/>
    <w:unhideWhenUsed/>
    <w:rsid w:val="00F52746"/>
    <w:rPr>
      <w:b/>
      <w:bCs/>
    </w:rPr>
  </w:style>
  <w:style w:type="character" w:customStyle="1" w:styleId="CommentSubjectChar">
    <w:name w:val="Comment Subject Char"/>
    <w:basedOn w:val="CommentTextChar"/>
    <w:link w:val="CommentSubject"/>
    <w:uiPriority w:val="99"/>
    <w:semiHidden/>
    <w:rsid w:val="00F52746"/>
    <w:rPr>
      <w:rFonts w:ascii="Noto Sans" w:hAnsi="Noto Sans" w:cs="Arial"/>
      <w:b/>
      <w:bCs/>
    </w:rPr>
  </w:style>
  <w:style w:type="character" w:styleId="Mention">
    <w:name w:val="Mention"/>
    <w:basedOn w:val="DefaultParagraphFont"/>
    <w:uiPriority w:val="99"/>
    <w:unhideWhenUsed/>
    <w:rsid w:val="004905EB"/>
    <w:rPr>
      <w:color w:val="2B579A"/>
      <w:shd w:val="clear" w:color="auto" w:fill="E1DFDD"/>
    </w:rPr>
  </w:style>
  <w:style w:type="paragraph" w:styleId="Revision">
    <w:name w:val="Revision"/>
    <w:hidden/>
    <w:uiPriority w:val="99"/>
    <w:semiHidden/>
    <w:rsid w:val="00477DDB"/>
    <w:rPr>
      <w:rFonts w:ascii="Noto Sans" w:hAnsi="Noto Sans" w:cs="Arial"/>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08146">
      <w:bodyDiv w:val="1"/>
      <w:marLeft w:val="0"/>
      <w:marRight w:val="0"/>
      <w:marTop w:val="0"/>
      <w:marBottom w:val="0"/>
      <w:divBdr>
        <w:top w:val="none" w:sz="0" w:space="0" w:color="auto"/>
        <w:left w:val="none" w:sz="0" w:space="0" w:color="auto"/>
        <w:bottom w:val="none" w:sz="0" w:space="0" w:color="auto"/>
        <w:right w:val="none" w:sz="0" w:space="0" w:color="auto"/>
      </w:divBdr>
    </w:div>
    <w:div w:id="955870144">
      <w:bodyDiv w:val="1"/>
      <w:marLeft w:val="0"/>
      <w:marRight w:val="0"/>
      <w:marTop w:val="0"/>
      <w:marBottom w:val="0"/>
      <w:divBdr>
        <w:top w:val="none" w:sz="0" w:space="0" w:color="auto"/>
        <w:left w:val="none" w:sz="0" w:space="0" w:color="auto"/>
        <w:bottom w:val="none" w:sz="0" w:space="0" w:color="auto"/>
        <w:right w:val="none" w:sz="0" w:space="0" w:color="auto"/>
      </w:divBdr>
    </w:div>
    <w:div w:id="190895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trics.questions@odhsoha.oregon.gov" TargetMode="External"/></Relationship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AD65A1B3D2DE4480A8668518323D5B" ma:contentTypeVersion="13" ma:contentTypeDescription="Create a new document." ma:contentTypeScope="" ma:versionID="b926a4fd76b5db18ad54f1ecc28e66e1">
  <xsd:schema xmlns:xsd="http://www.w3.org/2001/XMLSchema" xmlns:xs="http://www.w3.org/2001/XMLSchema" xmlns:p="http://schemas.microsoft.com/office/2006/metadata/properties" xmlns:ns1="http://schemas.microsoft.com/sharepoint/v3" xmlns:ns2="05953ef5-b822-4fc0-8438-25e39b98d033" xmlns:ns3="59da1016-2a1b-4f8a-9768-d7a4932f6f16" xmlns:ns4="http://schemas.microsoft.com/sharepoint/v4" targetNamespace="http://schemas.microsoft.com/office/2006/metadata/properties" ma:root="true" ma:fieldsID="159103788e119e2f49a79e1dc5f7aea2" ns1:_="" ns2:_="" ns3:_="" ns4:_="">
    <xsd:import namespace="http://schemas.microsoft.com/sharepoint/v3"/>
    <xsd:import namespace="05953ef5-b822-4fc0-8438-25e39b98d033"/>
    <xsd:import namespace="59da1016-2a1b-4f8a-9768-d7a4932f6f16"/>
    <xsd:import namespace="http://schemas.microsoft.com/sharepoint/v4"/>
    <xsd:element name="properties">
      <xsd:complexType>
        <xsd:sequence>
          <xsd:element name="documentManagement">
            <xsd:complexType>
              <xsd:all>
                <xsd:element ref="ns2:Meeting" minOccurs="0"/>
                <xsd:element ref="ns3:IACategory" minOccurs="0"/>
                <xsd:element ref="ns3:IATopic" minOccurs="0"/>
                <xsd:element ref="ns3:IASubtopic" minOccurs="0"/>
                <xsd:element ref="ns3:DocumentExpirationDate" minOccurs="0"/>
                <xsd:element ref="ns1:URL" minOccurs="0"/>
                <xsd:element ref="ns2:Meta_x0020_Description" minOccurs="0"/>
                <xsd:element ref="ns2:Meta_x0020_Keywor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3"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953ef5-b822-4fc0-8438-25e39b98d033" elementFormDefault="qualified">
    <xsd:import namespace="http://schemas.microsoft.com/office/2006/documentManagement/types"/>
    <xsd:import namespace="http://schemas.microsoft.com/office/infopath/2007/PartnerControls"/>
    <xsd:element name="Meeting" ma:index="2" nillable="true" ma:displayName="Meeting" ma:list="{804a7406-c08a-4c41-985e-2dc261669083}" ma:internalName="Meeting" ma:readOnly="false" ma:showField="Meeting_x0020_Lookup_x0020_Refer">
      <xsd:simpleType>
        <xsd:restriction base="dms:Lookup"/>
      </xsd:simpleType>
    </xsd:element>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3"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4"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5"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6"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Meta_x0020_Keywords xmlns="05953ef5-b822-4fc0-8438-25e39b98d033" xsi:nil="true"/>
    <IconOverlay xmlns="http://schemas.microsoft.com/sharepoint/v4" xsi:nil="true"/>
    <Meeting xmlns="05953ef5-b822-4fc0-8438-25e39b98d033" xsi:nil="true"/>
    <IASubtopic xmlns="59da1016-2a1b-4f8a-9768-d7a4932f6f16" xsi:nil="true"/>
    <URL xmlns="http://schemas.microsoft.com/sharepoint/v3">
      <Url xsi:nil="true"/>
      <Description xsi:nil="true"/>
    </URL>
    <Meta_x0020_Description xmlns="05953ef5-b822-4fc0-8438-25e39b98d033" xsi:nil="true"/>
  </documentManagement>
</p:properties>
</file>

<file path=customXml/itemProps1.xml><?xml version="1.0" encoding="utf-8"?>
<ds:datastoreItem xmlns:ds="http://schemas.openxmlformats.org/officeDocument/2006/customXml" ds:itemID="{9887C4AE-D0C8-4A8E-9931-03460ECB06A4}"/>
</file>

<file path=customXml/itemProps2.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3.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4.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4eb7cf43-ddc3-4e41-9162-60860e6e12b4"/>
    <ds:schemaRef ds:uri="6e43baa5-3773-4733-b4ea-10eb4a43a979"/>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2</DocSecurity>
  <Lines>45</Lines>
  <Paragraphs>12</Paragraphs>
  <ScaleCrop>false</ScaleCrop>
  <HeadingPairs>
    <vt:vector size="2" baseType="variant">
      <vt:variant>
        <vt:lpstr>Title</vt:lpstr>
      </vt:variant>
      <vt:variant>
        <vt:i4>1</vt:i4>
      </vt:variant>
    </vt:vector>
  </HeadingPairs>
  <TitlesOfParts>
    <vt:vector size="1" baseType="lpstr">
      <vt:lpstr>OHA 8.5 x 11 Basic Publication Template</vt:lpstr>
    </vt:vector>
  </TitlesOfParts>
  <Manager/>
  <Company>Oregon Health Authority (OHA)</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Member Application_Metrics and Scoring Committee_SP</dc:title>
  <dc:subject>200-624400_1 OHA 0197 8.5 x 11 Basic Publication Template</dc:subject>
  <dc:creator>PROUD ALLISON</dc:creator>
  <cp:keywords>200-624400_1 OHA 0197 8.5 x 11 Basic Publication Template</cp:keywords>
  <dc:description>200-624400_1 OHA 0197 8.5 x 11 Basic Publication Template</dc:description>
  <cp:lastModifiedBy>PROUD ALLISON</cp:lastModifiedBy>
  <cp:revision>2</cp:revision>
  <cp:lastPrinted>2026-04-02T19:17:00Z</cp:lastPrinted>
  <dcterms:created xsi:type="dcterms:W3CDTF">2026-10-20T17:37:00Z</dcterms:created>
  <dcterms:modified xsi:type="dcterms:W3CDTF">2026-10-20T17:37:00Z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0x010100DDAD65A1B3D2DE4480A8668518323D5B</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