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87B7" w14:textId="77777777" w:rsidR="00882ADA" w:rsidRPr="00882ADA" w:rsidRDefault="00882ADA" w:rsidP="00882ADA">
      <w:pPr>
        <w:pStyle w:val="Heading1"/>
        <w:rPr>
          <w:rFonts w:cs="Calibri"/>
        </w:rPr>
      </w:pPr>
      <w:bookmarkStart w:id="0" w:name="GuidelineNote0135"/>
      <w:r w:rsidRPr="00882ADA">
        <w:rPr>
          <w:rFonts w:cs="Calibri"/>
          <w:szCs w:val="16"/>
        </w:rPr>
        <w:t>GUIDELINE NOTE 135, FIBROMYALGIA</w:t>
      </w:r>
      <w:bookmarkEnd w:id="0"/>
    </w:p>
    <w:p w14:paraId="534028B5" w14:textId="77777777" w:rsidR="00882ADA" w:rsidRPr="00882ADA" w:rsidRDefault="00882ADA" w:rsidP="00882ADA">
      <w:pPr>
        <w:pStyle w:val="HSCGLLineList"/>
        <w:rPr>
          <w:rFonts w:cs="Calibri"/>
        </w:rPr>
      </w:pPr>
      <w:r w:rsidRPr="00882ADA">
        <w:rPr>
          <w:rFonts w:cs="Calibri"/>
        </w:rPr>
        <w:t>Line 524</w:t>
      </w:r>
    </w:p>
    <w:p w14:paraId="5F668E8E" w14:textId="77777777" w:rsidR="00882ADA" w:rsidRPr="00882ADA" w:rsidRDefault="00882ADA" w:rsidP="00882ADA">
      <w:pPr>
        <w:pStyle w:val="HSCNormal"/>
        <w:rPr>
          <w:rFonts w:cs="Calibri"/>
        </w:rPr>
      </w:pPr>
      <w:r w:rsidRPr="00882ADA">
        <w:rPr>
          <w:rFonts w:cs="Calibri"/>
        </w:rPr>
        <w:t>Fibromyalgia (ICD-10-CM M79.7) treatment should consist of a multi-modal approach, which should include two of more of the following:</w:t>
      </w:r>
    </w:p>
    <w:p w14:paraId="7C77BF84" w14:textId="77777777" w:rsidR="00882ADA" w:rsidRPr="00882ADA" w:rsidRDefault="00882ADA" w:rsidP="00882ADA">
      <w:pPr>
        <w:pStyle w:val="HSCNormal"/>
        <w:numPr>
          <w:ilvl w:val="0"/>
          <w:numId w:val="44"/>
        </w:numPr>
        <w:rPr>
          <w:rFonts w:cs="Calibri"/>
        </w:rPr>
      </w:pPr>
      <w:r w:rsidRPr="00882ADA">
        <w:rPr>
          <w:rFonts w:cs="Calibri"/>
        </w:rPr>
        <w:t>medications other than opioids</w:t>
      </w:r>
    </w:p>
    <w:p w14:paraId="18FB144E" w14:textId="77777777" w:rsidR="00882ADA" w:rsidRPr="00882ADA" w:rsidRDefault="00882ADA" w:rsidP="00882ADA">
      <w:pPr>
        <w:pStyle w:val="HSCNormal"/>
        <w:numPr>
          <w:ilvl w:val="0"/>
          <w:numId w:val="44"/>
        </w:numPr>
        <w:rPr>
          <w:rFonts w:cs="Calibri"/>
        </w:rPr>
      </w:pPr>
      <w:r w:rsidRPr="00882ADA">
        <w:rPr>
          <w:rFonts w:cs="Calibri"/>
        </w:rPr>
        <w:t>exercise advice/programs</w:t>
      </w:r>
    </w:p>
    <w:p w14:paraId="7346B6CB" w14:textId="77777777" w:rsidR="00882ADA" w:rsidRPr="00882ADA" w:rsidRDefault="00882ADA" w:rsidP="00882ADA">
      <w:pPr>
        <w:pStyle w:val="HSCNormal"/>
        <w:numPr>
          <w:ilvl w:val="0"/>
          <w:numId w:val="44"/>
        </w:numPr>
        <w:rPr>
          <w:rFonts w:cs="Calibri"/>
        </w:rPr>
      </w:pPr>
      <w:r w:rsidRPr="00882ADA">
        <w:rPr>
          <w:rFonts w:cs="Calibri"/>
        </w:rPr>
        <w:t>cognitive behavioral therapy</w:t>
      </w:r>
    </w:p>
    <w:p w14:paraId="7ADF8E5E" w14:textId="77777777" w:rsidR="00882ADA" w:rsidRPr="00882ADA" w:rsidRDefault="00882ADA" w:rsidP="00882ADA">
      <w:pPr>
        <w:pStyle w:val="HSCNormal"/>
        <w:rPr>
          <w:rFonts w:cs="Calibri"/>
        </w:rPr>
      </w:pPr>
    </w:p>
    <w:p w14:paraId="6D659977" w14:textId="77777777" w:rsidR="00882ADA" w:rsidRPr="00882ADA" w:rsidRDefault="00882ADA" w:rsidP="00882ADA">
      <w:pPr>
        <w:pStyle w:val="HSCNormal"/>
        <w:spacing w:after="320"/>
        <w:rPr>
          <w:rFonts w:cs="Calibri"/>
          <w:bCs/>
          <w:szCs w:val="16"/>
        </w:rPr>
      </w:pPr>
      <w:r w:rsidRPr="00882ADA">
        <w:rPr>
          <w:rFonts w:cs="Calibri"/>
        </w:rPr>
        <w:t xml:space="preserve">Care should be </w:t>
      </w:r>
      <w:r w:rsidRPr="00882ADA">
        <w:rPr>
          <w:rFonts w:cs="Calibri"/>
          <w:szCs w:val="16"/>
        </w:rPr>
        <w:t>provided</w:t>
      </w:r>
      <w:r w:rsidRPr="00882ADA">
        <w:rPr>
          <w:rFonts w:cs="Calibri"/>
        </w:rPr>
        <w:t xml:space="preserve"> in the primary care setting. Referrals to specialists are generally not required. Use of opioids should be avoided due to evidence of harm in this condition.</w:t>
      </w:r>
      <w:r w:rsidRPr="00882ADA">
        <w:rPr>
          <w:rFonts w:cs="Calibri"/>
          <w:bCs/>
          <w:szCs w:val="16"/>
        </w:rPr>
        <w:t xml:space="preserve"> </w:t>
      </w:r>
    </w:p>
    <w:p w14:paraId="21B4432B" w14:textId="77777777" w:rsidR="00882ADA" w:rsidRPr="00882ADA" w:rsidRDefault="00882ADA" w:rsidP="00882ADA">
      <w:pPr>
        <w:rPr>
          <w:rFonts w:cs="Calibri"/>
        </w:rPr>
      </w:pPr>
    </w:p>
    <w:p w14:paraId="2DA4D120" w14:textId="2257E9E2" w:rsidR="00EE19D1" w:rsidRPr="00882ADA" w:rsidRDefault="00EE19D1" w:rsidP="00882ADA">
      <w:pPr>
        <w:rPr>
          <w:rFonts w:cs="Calibri"/>
        </w:rPr>
      </w:pPr>
    </w:p>
    <w:sectPr w:rsidR="00EE19D1" w:rsidRPr="00882ADA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D4F" w14:textId="77777777" w:rsidR="00E12A21" w:rsidRDefault="00E12A21">
      <w:r>
        <w:separator/>
      </w:r>
    </w:p>
  </w:endnote>
  <w:endnote w:type="continuationSeparator" w:id="0">
    <w:p w14:paraId="572A6F47" w14:textId="77777777" w:rsidR="00E12A21" w:rsidRDefault="00E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FE97" w14:textId="77777777" w:rsidR="00087363" w:rsidRDefault="0008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8F0" w14:textId="77777777" w:rsidR="003E2BE9" w:rsidRPr="00AE6680" w:rsidRDefault="009B4C2A" w:rsidP="00087363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32160A">
      <w:rPr>
        <w:rStyle w:val="PageNumber"/>
        <w:rFonts w:asciiTheme="minorHAnsi" w:hAnsiTheme="minorHAnsi" w:cstheme="minorHAnsi"/>
        <w:i/>
        <w:sz w:val="20"/>
      </w:rPr>
      <w:t>1-6-2025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ED4E" w14:textId="77777777" w:rsidR="00087363" w:rsidRDefault="0008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93F7" w14:textId="77777777" w:rsidR="00E12A21" w:rsidRDefault="00E12A21">
      <w:r>
        <w:separator/>
      </w:r>
    </w:p>
  </w:footnote>
  <w:footnote w:type="continuationSeparator" w:id="0">
    <w:p w14:paraId="6CA1AD1E" w14:textId="77777777" w:rsidR="00E12A21" w:rsidRDefault="00E1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AE0" w14:textId="77777777" w:rsidR="00087363" w:rsidRDefault="0008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7658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484F380" wp14:editId="6B7E56E8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58E3CA36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32160A">
      <w:rPr>
        <w:rFonts w:asciiTheme="majorHAnsi" w:hAnsiTheme="majorHAnsi" w:cstheme="majorHAnsi"/>
        <w:i/>
        <w:noProof/>
      </w:rPr>
      <w:t>January 1, 2025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5E85" w14:textId="77777777" w:rsidR="00087363" w:rsidRDefault="0008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3C1278"/>
    <w:multiLevelType w:val="multilevel"/>
    <w:tmpl w:val="2C62F9E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7FF7237"/>
    <w:multiLevelType w:val="hybridMultilevel"/>
    <w:tmpl w:val="DF36A8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A145678"/>
    <w:multiLevelType w:val="multilevel"/>
    <w:tmpl w:val="97F6592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8409D4"/>
    <w:multiLevelType w:val="multilevel"/>
    <w:tmpl w:val="D8944A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CA07648"/>
    <w:multiLevelType w:val="multilevel"/>
    <w:tmpl w:val="1F5421E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00A0F4D"/>
    <w:multiLevelType w:val="multilevel"/>
    <w:tmpl w:val="C102015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9F2D3C"/>
    <w:multiLevelType w:val="hybridMultilevel"/>
    <w:tmpl w:val="2BEEC2FE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7F4A"/>
    <w:multiLevelType w:val="hybridMultilevel"/>
    <w:tmpl w:val="43AA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59DF"/>
    <w:multiLevelType w:val="multilevel"/>
    <w:tmpl w:val="4FA01B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537A7B"/>
    <w:multiLevelType w:val="multilevel"/>
    <w:tmpl w:val="B00C2F1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2DF7E6A"/>
    <w:multiLevelType w:val="multilevel"/>
    <w:tmpl w:val="3C4CA00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FC5C4F"/>
    <w:multiLevelType w:val="hybridMultilevel"/>
    <w:tmpl w:val="6F48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3629B"/>
    <w:multiLevelType w:val="multilevel"/>
    <w:tmpl w:val="2E84E41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08B00C8"/>
    <w:multiLevelType w:val="hybridMultilevel"/>
    <w:tmpl w:val="279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E2C9A"/>
    <w:multiLevelType w:val="multilevel"/>
    <w:tmpl w:val="E8A46D8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B4243"/>
    <w:multiLevelType w:val="multilevel"/>
    <w:tmpl w:val="374A5B5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A190E1F"/>
    <w:multiLevelType w:val="multilevel"/>
    <w:tmpl w:val="968CF18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F104D6"/>
    <w:multiLevelType w:val="hybridMultilevel"/>
    <w:tmpl w:val="964C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579F6"/>
    <w:multiLevelType w:val="multilevel"/>
    <w:tmpl w:val="64767F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EAE4A46"/>
    <w:multiLevelType w:val="multilevel"/>
    <w:tmpl w:val="2C62F9E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3F196A09"/>
    <w:multiLevelType w:val="hybridMultilevel"/>
    <w:tmpl w:val="E170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60019"/>
    <w:multiLevelType w:val="multilevel"/>
    <w:tmpl w:val="6B6C7EA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E195E0B"/>
    <w:multiLevelType w:val="hybridMultilevel"/>
    <w:tmpl w:val="2BEEC2FE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3E14"/>
    <w:multiLevelType w:val="multilevel"/>
    <w:tmpl w:val="CB86524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53D4898"/>
    <w:multiLevelType w:val="multilevel"/>
    <w:tmpl w:val="E31E79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356908"/>
    <w:multiLevelType w:val="multilevel"/>
    <w:tmpl w:val="4A8890E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47F1819"/>
    <w:multiLevelType w:val="multilevel"/>
    <w:tmpl w:val="892864C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7A62AFB"/>
    <w:multiLevelType w:val="hybridMultilevel"/>
    <w:tmpl w:val="3C2EFC60"/>
    <w:lvl w:ilvl="0" w:tplc="B7E6706E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B368C"/>
    <w:multiLevelType w:val="hybridMultilevel"/>
    <w:tmpl w:val="AD6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71D68"/>
    <w:multiLevelType w:val="hybridMultilevel"/>
    <w:tmpl w:val="4D40FB90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CC8682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A30C660">
      <w:start w:val="1"/>
      <w:numFmt w:val="upperLetter"/>
      <w:lvlText w:val="%5)"/>
      <w:lvlJc w:val="left"/>
      <w:pPr>
        <w:ind w:left="3600" w:hanging="360"/>
      </w:pPr>
      <w:rPr>
        <w:rFonts w:ascii="Arial" w:eastAsia="Times New Roman" w:hAnsi="Arial" w:cs="Courier New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929BE"/>
    <w:multiLevelType w:val="multilevel"/>
    <w:tmpl w:val="288CFF4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A202B"/>
    <w:multiLevelType w:val="multilevel"/>
    <w:tmpl w:val="5914DE9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0EC6B82"/>
    <w:multiLevelType w:val="hybridMultilevel"/>
    <w:tmpl w:val="3BF6A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555D3"/>
    <w:multiLevelType w:val="multilevel"/>
    <w:tmpl w:val="D566276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844337"/>
    <w:multiLevelType w:val="multilevel"/>
    <w:tmpl w:val="B6F4246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A0D1582"/>
    <w:multiLevelType w:val="hybridMultilevel"/>
    <w:tmpl w:val="6628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C7CE9"/>
    <w:multiLevelType w:val="hybridMultilevel"/>
    <w:tmpl w:val="99C0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A646E"/>
    <w:multiLevelType w:val="multilevel"/>
    <w:tmpl w:val="CA06D5B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71627">
    <w:abstractNumId w:val="12"/>
  </w:num>
  <w:num w:numId="2" w16cid:durableId="309944727">
    <w:abstractNumId w:val="43"/>
  </w:num>
  <w:num w:numId="3" w16cid:durableId="210121214">
    <w:abstractNumId w:val="0"/>
  </w:num>
  <w:num w:numId="4" w16cid:durableId="1690333115">
    <w:abstractNumId w:val="35"/>
  </w:num>
  <w:num w:numId="5" w16cid:durableId="826164800">
    <w:abstractNumId w:val="14"/>
  </w:num>
  <w:num w:numId="6" w16cid:durableId="104203676">
    <w:abstractNumId w:val="18"/>
  </w:num>
  <w:num w:numId="7" w16cid:durableId="189997004">
    <w:abstractNumId w:val="38"/>
  </w:num>
  <w:num w:numId="8" w16cid:durableId="885487912">
    <w:abstractNumId w:val="37"/>
  </w:num>
  <w:num w:numId="9" w16cid:durableId="1562793061">
    <w:abstractNumId w:val="10"/>
  </w:num>
  <w:num w:numId="10" w16cid:durableId="1580672399">
    <w:abstractNumId w:val="2"/>
  </w:num>
  <w:num w:numId="11" w16cid:durableId="1730179973">
    <w:abstractNumId w:val="39"/>
  </w:num>
  <w:num w:numId="12" w16cid:durableId="230388391">
    <w:abstractNumId w:val="27"/>
  </w:num>
  <w:num w:numId="13" w16cid:durableId="586891124">
    <w:abstractNumId w:val="3"/>
  </w:num>
  <w:num w:numId="14" w16cid:durableId="1943370326">
    <w:abstractNumId w:val="22"/>
  </w:num>
  <w:num w:numId="15" w16cid:durableId="1307902125">
    <w:abstractNumId w:val="5"/>
  </w:num>
  <w:num w:numId="16" w16cid:durableId="1122580680">
    <w:abstractNumId w:val="17"/>
  </w:num>
  <w:num w:numId="17" w16cid:durableId="269625547">
    <w:abstractNumId w:val="34"/>
  </w:num>
  <w:num w:numId="18" w16cid:durableId="1637837548">
    <w:abstractNumId w:val="25"/>
  </w:num>
  <w:num w:numId="19" w16cid:durableId="530800965">
    <w:abstractNumId w:val="28"/>
  </w:num>
  <w:num w:numId="20" w16cid:durableId="1182086233">
    <w:abstractNumId w:val="11"/>
  </w:num>
  <w:num w:numId="21" w16cid:durableId="233004228">
    <w:abstractNumId w:val="42"/>
  </w:num>
  <w:num w:numId="22" w16cid:durableId="399333322">
    <w:abstractNumId w:val="20"/>
  </w:num>
  <w:num w:numId="23" w16cid:durableId="827791302">
    <w:abstractNumId w:val="6"/>
  </w:num>
  <w:num w:numId="24" w16cid:durableId="891114347">
    <w:abstractNumId w:val="29"/>
  </w:num>
  <w:num w:numId="25" w16cid:durableId="1659650930">
    <w:abstractNumId w:val="19"/>
  </w:num>
  <w:num w:numId="26" w16cid:durableId="2124109752">
    <w:abstractNumId w:val="9"/>
  </w:num>
  <w:num w:numId="27" w16cid:durableId="1154377513">
    <w:abstractNumId w:val="1"/>
  </w:num>
  <w:num w:numId="28" w16cid:durableId="90903663">
    <w:abstractNumId w:val="23"/>
  </w:num>
  <w:num w:numId="29" w16cid:durableId="1046366949">
    <w:abstractNumId w:val="32"/>
  </w:num>
  <w:num w:numId="30" w16cid:durableId="521288710">
    <w:abstractNumId w:val="7"/>
  </w:num>
  <w:num w:numId="31" w16cid:durableId="199631829">
    <w:abstractNumId w:val="33"/>
  </w:num>
  <w:num w:numId="32" w16cid:durableId="1650936883">
    <w:abstractNumId w:val="26"/>
  </w:num>
  <w:num w:numId="33" w16cid:durableId="984357128">
    <w:abstractNumId w:val="13"/>
  </w:num>
  <w:num w:numId="34" w16cid:durableId="1017461847">
    <w:abstractNumId w:val="40"/>
  </w:num>
  <w:num w:numId="35" w16cid:durableId="12729362">
    <w:abstractNumId w:val="24"/>
  </w:num>
  <w:num w:numId="36" w16cid:durableId="437215008">
    <w:abstractNumId w:val="16"/>
  </w:num>
  <w:num w:numId="37" w16cid:durableId="1630356959">
    <w:abstractNumId w:val="21"/>
  </w:num>
  <w:num w:numId="38" w16cid:durableId="1991859808">
    <w:abstractNumId w:val="8"/>
  </w:num>
  <w:num w:numId="39" w16cid:durableId="1442800518">
    <w:abstractNumId w:val="30"/>
  </w:num>
  <w:num w:numId="40" w16cid:durableId="1242180572">
    <w:abstractNumId w:val="41"/>
  </w:num>
  <w:num w:numId="41" w16cid:durableId="1771506958">
    <w:abstractNumId w:val="31"/>
  </w:num>
  <w:num w:numId="42" w16cid:durableId="1278441472">
    <w:abstractNumId w:val="4"/>
  </w:num>
  <w:num w:numId="43" w16cid:durableId="464086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6306424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A21"/>
    <w:rsid w:val="000114D4"/>
    <w:rsid w:val="00034DA2"/>
    <w:rsid w:val="00062D99"/>
    <w:rsid w:val="000633E0"/>
    <w:rsid w:val="00066F07"/>
    <w:rsid w:val="0008596C"/>
    <w:rsid w:val="00087363"/>
    <w:rsid w:val="00093B77"/>
    <w:rsid w:val="000E4EE6"/>
    <w:rsid w:val="00106F41"/>
    <w:rsid w:val="001104DD"/>
    <w:rsid w:val="00112E35"/>
    <w:rsid w:val="00125B69"/>
    <w:rsid w:val="00127706"/>
    <w:rsid w:val="00145AF5"/>
    <w:rsid w:val="00146B0B"/>
    <w:rsid w:val="00147501"/>
    <w:rsid w:val="00161173"/>
    <w:rsid w:val="00174B84"/>
    <w:rsid w:val="001C0685"/>
    <w:rsid w:val="001C1AC2"/>
    <w:rsid w:val="001E0C1A"/>
    <w:rsid w:val="001E6492"/>
    <w:rsid w:val="001E665E"/>
    <w:rsid w:val="001F2924"/>
    <w:rsid w:val="001F3D7D"/>
    <w:rsid w:val="001F6631"/>
    <w:rsid w:val="00207D3E"/>
    <w:rsid w:val="00221598"/>
    <w:rsid w:val="00233FAF"/>
    <w:rsid w:val="00235E63"/>
    <w:rsid w:val="00241DFF"/>
    <w:rsid w:val="00242B6C"/>
    <w:rsid w:val="00250B2B"/>
    <w:rsid w:val="002567C3"/>
    <w:rsid w:val="00257633"/>
    <w:rsid w:val="00284E4F"/>
    <w:rsid w:val="00290648"/>
    <w:rsid w:val="00294366"/>
    <w:rsid w:val="002A421D"/>
    <w:rsid w:val="002C2568"/>
    <w:rsid w:val="002C31C9"/>
    <w:rsid w:val="002C7FB2"/>
    <w:rsid w:val="002E7B3E"/>
    <w:rsid w:val="002F37E9"/>
    <w:rsid w:val="002F4236"/>
    <w:rsid w:val="002F57AB"/>
    <w:rsid w:val="00313C24"/>
    <w:rsid w:val="0032160A"/>
    <w:rsid w:val="003345A0"/>
    <w:rsid w:val="0033513D"/>
    <w:rsid w:val="00346BA9"/>
    <w:rsid w:val="00362566"/>
    <w:rsid w:val="00366EB8"/>
    <w:rsid w:val="00370424"/>
    <w:rsid w:val="0037388F"/>
    <w:rsid w:val="003A1B72"/>
    <w:rsid w:val="003B3891"/>
    <w:rsid w:val="003B473D"/>
    <w:rsid w:val="003D0F65"/>
    <w:rsid w:val="003E1FC5"/>
    <w:rsid w:val="003E2BE9"/>
    <w:rsid w:val="003F289B"/>
    <w:rsid w:val="003F4AD9"/>
    <w:rsid w:val="003F4EAA"/>
    <w:rsid w:val="004149C6"/>
    <w:rsid w:val="00424A46"/>
    <w:rsid w:val="004305F7"/>
    <w:rsid w:val="00441A01"/>
    <w:rsid w:val="004531D1"/>
    <w:rsid w:val="00473A94"/>
    <w:rsid w:val="004A7235"/>
    <w:rsid w:val="004C739A"/>
    <w:rsid w:val="004C7416"/>
    <w:rsid w:val="004D5309"/>
    <w:rsid w:val="004E4BCC"/>
    <w:rsid w:val="004F6524"/>
    <w:rsid w:val="00506107"/>
    <w:rsid w:val="00522960"/>
    <w:rsid w:val="0053244B"/>
    <w:rsid w:val="005359C7"/>
    <w:rsid w:val="0053712E"/>
    <w:rsid w:val="0056337E"/>
    <w:rsid w:val="00573586"/>
    <w:rsid w:val="00577175"/>
    <w:rsid w:val="00580F8F"/>
    <w:rsid w:val="00584A4D"/>
    <w:rsid w:val="005912E3"/>
    <w:rsid w:val="00595E74"/>
    <w:rsid w:val="00597280"/>
    <w:rsid w:val="005979C1"/>
    <w:rsid w:val="005A1767"/>
    <w:rsid w:val="005B71A4"/>
    <w:rsid w:val="005D09C8"/>
    <w:rsid w:val="005F2AED"/>
    <w:rsid w:val="005F36D7"/>
    <w:rsid w:val="00611C75"/>
    <w:rsid w:val="006157B2"/>
    <w:rsid w:val="00624E8E"/>
    <w:rsid w:val="006449F0"/>
    <w:rsid w:val="0065403C"/>
    <w:rsid w:val="00655FA5"/>
    <w:rsid w:val="0069016D"/>
    <w:rsid w:val="006903CB"/>
    <w:rsid w:val="00692EA7"/>
    <w:rsid w:val="006A5420"/>
    <w:rsid w:val="006C453D"/>
    <w:rsid w:val="006C665B"/>
    <w:rsid w:val="006D16FC"/>
    <w:rsid w:val="006E4E93"/>
    <w:rsid w:val="007018AC"/>
    <w:rsid w:val="00704160"/>
    <w:rsid w:val="007233FA"/>
    <w:rsid w:val="00735A34"/>
    <w:rsid w:val="00742D17"/>
    <w:rsid w:val="0074542B"/>
    <w:rsid w:val="00752E2C"/>
    <w:rsid w:val="00765591"/>
    <w:rsid w:val="00770E6A"/>
    <w:rsid w:val="00786EB4"/>
    <w:rsid w:val="0078755C"/>
    <w:rsid w:val="00795889"/>
    <w:rsid w:val="00796202"/>
    <w:rsid w:val="00797AC6"/>
    <w:rsid w:val="007C2859"/>
    <w:rsid w:val="007C566C"/>
    <w:rsid w:val="007C66FC"/>
    <w:rsid w:val="007D6BB1"/>
    <w:rsid w:val="007E7E00"/>
    <w:rsid w:val="00803C6B"/>
    <w:rsid w:val="008057E9"/>
    <w:rsid w:val="00830E32"/>
    <w:rsid w:val="0084178D"/>
    <w:rsid w:val="008424D5"/>
    <w:rsid w:val="00844609"/>
    <w:rsid w:val="00845277"/>
    <w:rsid w:val="00857157"/>
    <w:rsid w:val="008746C3"/>
    <w:rsid w:val="00882ADA"/>
    <w:rsid w:val="00890647"/>
    <w:rsid w:val="008A0C70"/>
    <w:rsid w:val="008D5487"/>
    <w:rsid w:val="008F257A"/>
    <w:rsid w:val="00927ADC"/>
    <w:rsid w:val="00941AE1"/>
    <w:rsid w:val="009532AE"/>
    <w:rsid w:val="00964474"/>
    <w:rsid w:val="00970AA4"/>
    <w:rsid w:val="00976107"/>
    <w:rsid w:val="009815CB"/>
    <w:rsid w:val="00983F76"/>
    <w:rsid w:val="00985891"/>
    <w:rsid w:val="00994D5A"/>
    <w:rsid w:val="00994F06"/>
    <w:rsid w:val="00997E1E"/>
    <w:rsid w:val="009B4C2A"/>
    <w:rsid w:val="009D1C62"/>
    <w:rsid w:val="009D341F"/>
    <w:rsid w:val="009E4892"/>
    <w:rsid w:val="009F04B1"/>
    <w:rsid w:val="009F2B34"/>
    <w:rsid w:val="009F5DE9"/>
    <w:rsid w:val="00A00E8E"/>
    <w:rsid w:val="00A06407"/>
    <w:rsid w:val="00A32DBD"/>
    <w:rsid w:val="00A45839"/>
    <w:rsid w:val="00A5567F"/>
    <w:rsid w:val="00A61C44"/>
    <w:rsid w:val="00A648F7"/>
    <w:rsid w:val="00A73C21"/>
    <w:rsid w:val="00AA2C21"/>
    <w:rsid w:val="00AE2BF8"/>
    <w:rsid w:val="00AE6680"/>
    <w:rsid w:val="00AF1D55"/>
    <w:rsid w:val="00B26A1F"/>
    <w:rsid w:val="00B31638"/>
    <w:rsid w:val="00B41A58"/>
    <w:rsid w:val="00B43251"/>
    <w:rsid w:val="00B5657E"/>
    <w:rsid w:val="00B72AEF"/>
    <w:rsid w:val="00B73AF0"/>
    <w:rsid w:val="00B82B0C"/>
    <w:rsid w:val="00B90818"/>
    <w:rsid w:val="00B944BC"/>
    <w:rsid w:val="00BA2E2F"/>
    <w:rsid w:val="00BB14B5"/>
    <w:rsid w:val="00BB5801"/>
    <w:rsid w:val="00BE2049"/>
    <w:rsid w:val="00BF2C88"/>
    <w:rsid w:val="00BF2ECB"/>
    <w:rsid w:val="00C033F5"/>
    <w:rsid w:val="00C20B11"/>
    <w:rsid w:val="00C2263B"/>
    <w:rsid w:val="00C241EE"/>
    <w:rsid w:val="00C35A14"/>
    <w:rsid w:val="00C366BD"/>
    <w:rsid w:val="00C509B8"/>
    <w:rsid w:val="00C51C06"/>
    <w:rsid w:val="00C7319F"/>
    <w:rsid w:val="00C81805"/>
    <w:rsid w:val="00C92D56"/>
    <w:rsid w:val="00C94071"/>
    <w:rsid w:val="00CD6660"/>
    <w:rsid w:val="00CD746B"/>
    <w:rsid w:val="00CD7906"/>
    <w:rsid w:val="00D11FEE"/>
    <w:rsid w:val="00D20D04"/>
    <w:rsid w:val="00D34794"/>
    <w:rsid w:val="00D505C8"/>
    <w:rsid w:val="00D57DD3"/>
    <w:rsid w:val="00D60314"/>
    <w:rsid w:val="00D67D97"/>
    <w:rsid w:val="00D77743"/>
    <w:rsid w:val="00D941C7"/>
    <w:rsid w:val="00DC29A3"/>
    <w:rsid w:val="00DC4D21"/>
    <w:rsid w:val="00DD7721"/>
    <w:rsid w:val="00DD7ED0"/>
    <w:rsid w:val="00E12A21"/>
    <w:rsid w:val="00E13947"/>
    <w:rsid w:val="00E25B1C"/>
    <w:rsid w:val="00E37246"/>
    <w:rsid w:val="00E659B0"/>
    <w:rsid w:val="00E82B61"/>
    <w:rsid w:val="00E927F8"/>
    <w:rsid w:val="00EA610E"/>
    <w:rsid w:val="00EB22E6"/>
    <w:rsid w:val="00EB3E71"/>
    <w:rsid w:val="00EC3B5C"/>
    <w:rsid w:val="00EC42D7"/>
    <w:rsid w:val="00ED1A95"/>
    <w:rsid w:val="00EE19D1"/>
    <w:rsid w:val="00EE67CE"/>
    <w:rsid w:val="00F162E8"/>
    <w:rsid w:val="00F51267"/>
    <w:rsid w:val="00F564E6"/>
    <w:rsid w:val="00F802FA"/>
    <w:rsid w:val="00F82445"/>
    <w:rsid w:val="00F952D0"/>
    <w:rsid w:val="00F95C19"/>
    <w:rsid w:val="00FB0CFD"/>
    <w:rsid w:val="00FB7A1B"/>
    <w:rsid w:val="00FB7E31"/>
    <w:rsid w:val="00FD0E31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4DA36"/>
  <w15:docId w15:val="{D6D4D4F7-4AC9-49BA-ACE3-0EBA676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3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5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2"/>
      </w:numPr>
    </w:pPr>
  </w:style>
  <w:style w:type="numbering" w:styleId="1ai">
    <w:name w:val="Outline List 1"/>
    <w:basedOn w:val="NoList"/>
    <w:rsid w:val="00C20B11"/>
    <w:pPr>
      <w:numPr>
        <w:numId w:val="1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Calibri" w:hAnsi="Calibri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Calibri" w:hAnsi="Calibri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Calibri" w:hAnsi="Calibri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Calibri" w:hAnsi="Calibr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Calibri" w:hAnsi="Calibri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3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501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2A2E9-1BC7-40B2-8AD7-A2108AB3EF3D}"/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SearchableListGL2501IM-JG.dotx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2025-01-07T00:46:00Z</dcterms:created>
  <dcterms:modified xsi:type="dcterms:W3CDTF">2025-01-07T00:46:00Z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