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AEDC4" w14:textId="77777777" w:rsidR="002C6BA4" w:rsidRPr="002C6BA4" w:rsidRDefault="002C6BA4" w:rsidP="002C6BA4">
      <w:pPr>
        <w:pStyle w:val="Heading1"/>
        <w:rPr>
          <w:rFonts w:cs="Calibri"/>
        </w:rPr>
      </w:pPr>
      <w:bookmarkStart w:id="0" w:name="GuidelineNote0161"/>
      <w:r w:rsidRPr="002C6BA4">
        <w:rPr>
          <w:rFonts w:cs="Calibri"/>
        </w:rPr>
        <w:t>GUIDELINE NOTE 161, SACROILIAC JOINT INJECTIONS AND SACROILIAC JOINT FUSION</w:t>
      </w:r>
      <w:bookmarkEnd w:id="0"/>
    </w:p>
    <w:p w14:paraId="0600234A" w14:textId="77777777" w:rsidR="002C6BA4" w:rsidRPr="002C6BA4" w:rsidRDefault="002C6BA4" w:rsidP="002C6BA4">
      <w:pPr>
        <w:pStyle w:val="HSCGLLineList"/>
        <w:rPr>
          <w:rFonts w:cs="Calibri"/>
        </w:rPr>
      </w:pPr>
      <w:r w:rsidRPr="002C6BA4">
        <w:rPr>
          <w:rFonts w:cs="Calibri"/>
        </w:rPr>
        <w:t>Lines 396,​517</w:t>
      </w:r>
    </w:p>
    <w:p w14:paraId="4E56925E" w14:textId="77777777" w:rsidR="002C6BA4" w:rsidRPr="002C6BA4" w:rsidRDefault="002C6BA4" w:rsidP="002C6BA4">
      <w:pPr>
        <w:pStyle w:val="HSCNormal"/>
        <w:rPr>
          <w:rFonts w:cs="Calibri"/>
          <w:szCs w:val="16"/>
        </w:rPr>
      </w:pPr>
      <w:r w:rsidRPr="002C6BA4">
        <w:rPr>
          <w:rFonts w:cs="Calibri"/>
          <w:noProof/>
          <w:szCs w:val="16"/>
        </w:rPr>
        <w:t xml:space="preserve">Sacroiliac joint (SIJ) injection (CPT * 20610, 20611 and 27096, and HCPCS G0260) is included on these lines for diagnostic sacroiliac injections with anesthetic only, but not for </w:t>
      </w:r>
      <w:r w:rsidRPr="002C6BA4">
        <w:rPr>
          <w:rFonts w:cs="Calibri"/>
          <w:szCs w:val="16"/>
        </w:rPr>
        <w:t>therapeutic</w:t>
      </w:r>
      <w:r w:rsidRPr="002C6BA4">
        <w:rPr>
          <w:rFonts w:cs="Calibri"/>
          <w:noProof/>
          <w:szCs w:val="16"/>
        </w:rPr>
        <w:t xml:space="preserve"> injections or corticosteroid injections. Injections are only covered for patients for whom SIJ fusion surgery is being considered.</w:t>
      </w:r>
      <w:r w:rsidRPr="002C6BA4">
        <w:rPr>
          <w:rFonts w:cs="Calibri"/>
          <w:szCs w:val="16"/>
        </w:rPr>
        <w:t xml:space="preserve"> </w:t>
      </w:r>
    </w:p>
    <w:p w14:paraId="6A39FABC" w14:textId="77777777" w:rsidR="002C6BA4" w:rsidRPr="002C6BA4" w:rsidRDefault="002C6BA4" w:rsidP="002C6BA4">
      <w:pPr>
        <w:pStyle w:val="HSCNormal"/>
        <w:rPr>
          <w:rFonts w:cs="Calibri"/>
          <w:szCs w:val="16"/>
        </w:rPr>
      </w:pPr>
    </w:p>
    <w:p w14:paraId="4D54EF4A" w14:textId="77777777" w:rsidR="002C6BA4" w:rsidRPr="002C6BA4" w:rsidRDefault="002C6BA4" w:rsidP="002C6BA4">
      <w:pPr>
        <w:pStyle w:val="HSCNormal"/>
        <w:rPr>
          <w:rFonts w:cs="Calibri"/>
          <w:noProof/>
          <w:szCs w:val="16"/>
        </w:rPr>
      </w:pPr>
      <w:r w:rsidRPr="002C6BA4">
        <w:rPr>
          <w:rFonts w:cs="Calibri"/>
          <w:noProof/>
          <w:szCs w:val="16"/>
        </w:rPr>
        <w:t>SIJ fusion (CPT * 27279) is included on Line 396 for patients who have all of the following:</w:t>
      </w:r>
    </w:p>
    <w:p w14:paraId="4E6CC06D" w14:textId="77777777" w:rsidR="002C6BA4" w:rsidRPr="002C6BA4" w:rsidRDefault="002C6BA4" w:rsidP="002C6BA4">
      <w:pPr>
        <w:pStyle w:val="HSCOL1"/>
        <w:numPr>
          <w:ilvl w:val="0"/>
          <w:numId w:val="26"/>
        </w:numPr>
        <w:rPr>
          <w:rFonts w:cs="Calibri"/>
          <w:noProof/>
        </w:rPr>
      </w:pPr>
      <w:r w:rsidRPr="002C6BA4">
        <w:rPr>
          <w:rFonts w:cs="Calibri"/>
          <w:noProof/>
        </w:rPr>
        <w:t xml:space="preserve">Baseline score of at least 30% on the Oswestry Disability Index (ODI) </w:t>
      </w:r>
    </w:p>
    <w:p w14:paraId="3D1EE792" w14:textId="77777777" w:rsidR="002C6BA4" w:rsidRPr="002C6BA4" w:rsidRDefault="002C6BA4" w:rsidP="002C6BA4">
      <w:pPr>
        <w:pStyle w:val="HSCOL1"/>
        <w:numPr>
          <w:ilvl w:val="0"/>
          <w:numId w:val="26"/>
        </w:numPr>
        <w:rPr>
          <w:rFonts w:cs="Calibri"/>
          <w:noProof/>
        </w:rPr>
      </w:pPr>
      <w:r w:rsidRPr="002C6BA4">
        <w:rPr>
          <w:rFonts w:cs="Calibri"/>
          <w:noProof/>
        </w:rPr>
        <w:t>Undergone and failed a minimum six months of intensive non-operative treatment that must include non-opioid medication optimization and active therapy.  Active therapy is defined as activity modification, chiropractic/osteopathic manipulative therapy, bracing, and/or active therapeutic exercise targeted at the lumbar spine, pelvis, SIJ and hip including a home exercise program. Failure of conservative therapy is defined as less than a 50% improvement on the ODI.</w:t>
      </w:r>
    </w:p>
    <w:p w14:paraId="65A69AF0" w14:textId="77777777" w:rsidR="002C6BA4" w:rsidRPr="002C6BA4" w:rsidRDefault="002C6BA4" w:rsidP="002C6BA4">
      <w:pPr>
        <w:pStyle w:val="HSCOL1"/>
        <w:numPr>
          <w:ilvl w:val="0"/>
          <w:numId w:val="26"/>
        </w:numPr>
        <w:rPr>
          <w:rFonts w:cs="Calibri"/>
          <w:noProof/>
        </w:rPr>
      </w:pPr>
      <w:r w:rsidRPr="002C6BA4">
        <w:rPr>
          <w:rFonts w:cs="Calibri"/>
          <w:noProof/>
        </w:rPr>
        <w:t>Typically unilateral pain that is caudal to the lumbar spine (L5 vertebrae), localized over the posterior SIJ, and consistent with SIJ pain.</w:t>
      </w:r>
    </w:p>
    <w:p w14:paraId="4392CD4B" w14:textId="77777777" w:rsidR="002C6BA4" w:rsidRPr="002C6BA4" w:rsidRDefault="002C6BA4" w:rsidP="002C6BA4">
      <w:pPr>
        <w:pStyle w:val="HSCOL1"/>
        <w:numPr>
          <w:ilvl w:val="0"/>
          <w:numId w:val="26"/>
        </w:numPr>
        <w:rPr>
          <w:rFonts w:cs="Calibri"/>
          <w:noProof/>
        </w:rPr>
      </w:pPr>
      <w:r w:rsidRPr="002C6BA4">
        <w:rPr>
          <w:rFonts w:cs="Calibri"/>
          <w:noProof/>
        </w:rPr>
        <w:t>Thorough physical examination demonstrating localized tenderness with palpation over the sacral sulcus (Fortin’s point, i.e. at the insertion of the long dorsal ligament inferior to the posterior superior iliac spine or PSIS) in the absence of tenderness of similar severity elsewhere (e.g. greater trochanter, lumbar spine, coccyx) and that other obvious sources for their pain do not exist.</w:t>
      </w:r>
    </w:p>
    <w:p w14:paraId="71DA837F" w14:textId="77777777" w:rsidR="002C6BA4" w:rsidRPr="002C6BA4" w:rsidRDefault="002C6BA4" w:rsidP="002C6BA4">
      <w:pPr>
        <w:pStyle w:val="HSCOL1"/>
        <w:numPr>
          <w:ilvl w:val="0"/>
          <w:numId w:val="26"/>
        </w:numPr>
        <w:rPr>
          <w:rFonts w:cs="Calibri"/>
          <w:noProof/>
        </w:rPr>
      </w:pPr>
      <w:r w:rsidRPr="002C6BA4">
        <w:rPr>
          <w:rFonts w:cs="Calibri"/>
          <w:noProof/>
        </w:rPr>
        <w:t>Positive response to at least three of six provocative tests (e.g. thigh thrust test, compression test, Gaenslen’s test, distraction test, Patrick’s sign, posterior provocation test).</w:t>
      </w:r>
    </w:p>
    <w:p w14:paraId="66F38364" w14:textId="77777777" w:rsidR="002C6BA4" w:rsidRPr="002C6BA4" w:rsidRDefault="002C6BA4" w:rsidP="002C6BA4">
      <w:pPr>
        <w:pStyle w:val="HSCOL1"/>
        <w:numPr>
          <w:ilvl w:val="0"/>
          <w:numId w:val="26"/>
        </w:numPr>
        <w:rPr>
          <w:rFonts w:cs="Calibri"/>
          <w:noProof/>
        </w:rPr>
      </w:pPr>
      <w:r w:rsidRPr="002C6BA4">
        <w:rPr>
          <w:rFonts w:cs="Calibri"/>
          <w:noProof/>
        </w:rPr>
        <w:t>Absence of generalized pain behavior (e.g. somatoform disorder) and generalized pain disorders (e.g. fibromyalgia).</w:t>
      </w:r>
    </w:p>
    <w:p w14:paraId="27046EAB" w14:textId="77777777" w:rsidR="002C6BA4" w:rsidRPr="002C6BA4" w:rsidRDefault="002C6BA4" w:rsidP="002C6BA4">
      <w:pPr>
        <w:pStyle w:val="HSCOL1"/>
        <w:numPr>
          <w:ilvl w:val="0"/>
          <w:numId w:val="26"/>
        </w:numPr>
        <w:rPr>
          <w:rFonts w:cs="Calibri"/>
          <w:noProof/>
        </w:rPr>
      </w:pPr>
      <w:r w:rsidRPr="002C6BA4">
        <w:rPr>
          <w:rFonts w:cs="Calibri"/>
          <w:noProof/>
        </w:rPr>
        <w:t xml:space="preserve">Diagnostic imaging studies that include ALL of the following:  </w:t>
      </w:r>
    </w:p>
    <w:p w14:paraId="701659B4" w14:textId="77777777" w:rsidR="002C6BA4" w:rsidRPr="002C6BA4" w:rsidRDefault="002C6BA4" w:rsidP="002C6BA4">
      <w:pPr>
        <w:pStyle w:val="HSCOL1"/>
        <w:numPr>
          <w:ilvl w:val="1"/>
          <w:numId w:val="26"/>
        </w:numPr>
        <w:rPr>
          <w:rFonts w:cs="Calibri"/>
          <w:noProof/>
        </w:rPr>
      </w:pPr>
      <w:r w:rsidRPr="002C6BA4">
        <w:rPr>
          <w:rFonts w:cs="Calibri"/>
          <w:noProof/>
        </w:rPr>
        <w:t xml:space="preserve">Imaging (plain radiographs and a CT or MRI) of the SIJ that excludes the presence of destructive lesions (e.g. tumor, infection), fracture, traumatic sacroiliac joint instability, or inflammatory arthropathy that would not be properly addressed by percutaneous SIJ fusion </w:t>
      </w:r>
    </w:p>
    <w:p w14:paraId="247C4873" w14:textId="77777777" w:rsidR="002C6BA4" w:rsidRPr="002C6BA4" w:rsidRDefault="002C6BA4" w:rsidP="002C6BA4">
      <w:pPr>
        <w:pStyle w:val="HSCOL1"/>
        <w:numPr>
          <w:ilvl w:val="1"/>
          <w:numId w:val="26"/>
        </w:numPr>
        <w:rPr>
          <w:rFonts w:cs="Calibri"/>
          <w:noProof/>
        </w:rPr>
      </w:pPr>
      <w:r w:rsidRPr="002C6BA4">
        <w:rPr>
          <w:rFonts w:cs="Calibri"/>
          <w:noProof/>
        </w:rPr>
        <w:t xml:space="preserve">Imaging of the pelvis (AP plain radiograph) to rule out concomitant hip pathology </w:t>
      </w:r>
    </w:p>
    <w:p w14:paraId="4EF43992" w14:textId="77777777" w:rsidR="002C6BA4" w:rsidRPr="002C6BA4" w:rsidRDefault="002C6BA4" w:rsidP="002C6BA4">
      <w:pPr>
        <w:pStyle w:val="HSCOL1"/>
        <w:numPr>
          <w:ilvl w:val="1"/>
          <w:numId w:val="26"/>
        </w:numPr>
        <w:rPr>
          <w:rFonts w:cs="Calibri"/>
          <w:noProof/>
        </w:rPr>
      </w:pPr>
      <w:r w:rsidRPr="002C6BA4">
        <w:rPr>
          <w:rFonts w:cs="Calibri"/>
          <w:noProof/>
        </w:rPr>
        <w:t xml:space="preserve">Imaging of the lumbar spine (CT or MRI) to rule out neural compression or other degenerative condition that can be causing low back or buttock pain </w:t>
      </w:r>
    </w:p>
    <w:p w14:paraId="0A516F0F" w14:textId="77777777" w:rsidR="002C6BA4" w:rsidRPr="002C6BA4" w:rsidRDefault="002C6BA4" w:rsidP="002C6BA4">
      <w:pPr>
        <w:pStyle w:val="HSCOL1"/>
        <w:numPr>
          <w:ilvl w:val="1"/>
          <w:numId w:val="26"/>
        </w:numPr>
        <w:rPr>
          <w:rFonts w:cs="Calibri"/>
          <w:noProof/>
        </w:rPr>
      </w:pPr>
      <w:r w:rsidRPr="002C6BA4">
        <w:rPr>
          <w:rFonts w:cs="Calibri"/>
          <w:noProof/>
        </w:rPr>
        <w:t>Imaging of the SIJ that indicates evidence of injury and/or degeneration</w:t>
      </w:r>
    </w:p>
    <w:p w14:paraId="711E3DD4" w14:textId="77777777" w:rsidR="002C6BA4" w:rsidRPr="002C6BA4" w:rsidRDefault="002C6BA4" w:rsidP="002C6BA4">
      <w:pPr>
        <w:pStyle w:val="HSCOL1"/>
        <w:numPr>
          <w:ilvl w:val="0"/>
          <w:numId w:val="26"/>
        </w:numPr>
        <w:rPr>
          <w:rFonts w:cs="Calibri"/>
          <w:b/>
        </w:rPr>
      </w:pPr>
      <w:r w:rsidRPr="002C6BA4">
        <w:rPr>
          <w:rFonts w:cs="Calibri"/>
          <w:noProof/>
        </w:rPr>
        <w:t>At least 75 percent reduction of pain for the expected duration of two anesthetics (on separate visits each with a different duration of action), and the ability to perform previously painful maneuvers, following an image-guided, contrast-enhanced intra-articular SIJ injection.</w:t>
      </w:r>
    </w:p>
    <w:p w14:paraId="3036F4BD" w14:textId="77777777" w:rsidR="002C6BA4" w:rsidRPr="002C6BA4" w:rsidRDefault="002C6BA4" w:rsidP="002C6BA4">
      <w:pPr>
        <w:pStyle w:val="HSCOL1"/>
        <w:ind w:left="720"/>
        <w:rPr>
          <w:rFonts w:cs="Calibri"/>
          <w:b/>
        </w:rPr>
      </w:pPr>
    </w:p>
    <w:p w14:paraId="4757C0EA" w14:textId="77777777" w:rsidR="002C6BA4" w:rsidRPr="002C6BA4" w:rsidRDefault="002C6BA4" w:rsidP="002C6BA4">
      <w:pPr>
        <w:pStyle w:val="HSCOL1"/>
        <w:spacing w:after="320"/>
        <w:rPr>
          <w:rFonts w:cs="Calibri"/>
          <w:b/>
        </w:rPr>
      </w:pPr>
      <w:r w:rsidRPr="002C6BA4">
        <w:rPr>
          <w:rFonts w:cs="Calibri"/>
          <w:noProof/>
        </w:rPr>
        <w:t>Otherwise, SIJ fusion is included on Line 517.</w:t>
      </w:r>
      <w:r w:rsidRPr="002C6BA4">
        <w:rPr>
          <w:rFonts w:cs="Calibri"/>
        </w:rPr>
        <w:t xml:space="preserve"> </w:t>
      </w:r>
    </w:p>
    <w:p w14:paraId="636F9766" w14:textId="77777777" w:rsidR="002C6BA4" w:rsidRPr="002C6BA4" w:rsidRDefault="002C6BA4" w:rsidP="002C6BA4">
      <w:pPr>
        <w:rPr>
          <w:rFonts w:cs="Calibri"/>
        </w:rPr>
      </w:pPr>
    </w:p>
    <w:p w14:paraId="573D7E45" w14:textId="3ABC4353" w:rsidR="00EE19D1" w:rsidRPr="002C6BA4" w:rsidRDefault="00EE19D1" w:rsidP="002C6BA4">
      <w:pPr>
        <w:rPr>
          <w:rFonts w:cs="Calibri"/>
        </w:rPr>
      </w:pPr>
    </w:p>
    <w:sectPr w:rsidR="00EE19D1" w:rsidRPr="002C6BA4" w:rsidSect="00A06407">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A47C3" w14:textId="77777777" w:rsidR="000A6DD4" w:rsidRDefault="000A6DD4">
      <w:r>
        <w:separator/>
      </w:r>
    </w:p>
  </w:endnote>
  <w:endnote w:type="continuationSeparator" w:id="0">
    <w:p w14:paraId="002899B6" w14:textId="77777777" w:rsidR="000A6DD4" w:rsidRDefault="000A6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Helvetica LT Std">
    <w:altName w:val="Arial"/>
    <w:panose1 w:val="00000000000000000000"/>
    <w:charset w:val="00"/>
    <w:family w:val="roman"/>
    <w:notTrueType/>
    <w:pitch w:val="default"/>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F798" w14:textId="77777777" w:rsidR="0008545F" w:rsidRDefault="00085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0CCF5" w14:textId="77777777" w:rsidR="00EF41C4" w:rsidRPr="00EF41C4" w:rsidRDefault="00EF41C4" w:rsidP="00EF41C4">
    <w:pPr>
      <w:pStyle w:val="Footer"/>
      <w:ind w:right="-720"/>
      <w:rPr>
        <w:rFonts w:asciiTheme="minorHAnsi" w:hAnsiTheme="minorHAnsi" w:cstheme="minorHAnsi"/>
        <w:i/>
        <w:sz w:val="20"/>
      </w:rPr>
    </w:pPr>
    <w:r w:rsidRPr="00EF41C4">
      <w:rPr>
        <w:rFonts w:asciiTheme="minorHAnsi" w:hAnsiTheme="minorHAnsi" w:cstheme="minorHAnsi"/>
        <w:i/>
        <w:sz w:val="20"/>
      </w:rPr>
      <w:t>*CPT only copyright 2025 American Medical Association. All rights reserved.</w:t>
    </w:r>
  </w:p>
  <w:p w14:paraId="61539BFB" w14:textId="77777777" w:rsidR="00EF41C4" w:rsidRDefault="00EF41C4" w:rsidP="00EF41C4">
    <w:pPr>
      <w:pStyle w:val="Footer"/>
      <w:tabs>
        <w:tab w:val="clear" w:pos="4320"/>
        <w:tab w:val="clear" w:pos="8640"/>
        <w:tab w:val="right" w:pos="9360"/>
      </w:tabs>
      <w:ind w:right="-720"/>
      <w:rPr>
        <w:rFonts w:asciiTheme="minorHAnsi" w:hAnsiTheme="minorHAnsi" w:cstheme="minorHAnsi"/>
        <w:i/>
        <w:sz w:val="20"/>
      </w:rPr>
    </w:pPr>
    <w:r w:rsidRPr="00EF41C4">
      <w:rPr>
        <w:rFonts w:asciiTheme="minorHAnsi" w:hAnsiTheme="minorHAnsi" w:cstheme="minorHAnsi"/>
        <w:i/>
        <w:sz w:val="20"/>
      </w:rPr>
      <w:t>** Current Dental Terminology © 2025 American Dental Association. All rights reserved</w:t>
    </w:r>
  </w:p>
  <w:p w14:paraId="5F93E93D" w14:textId="77777777" w:rsidR="003E2BE9" w:rsidRPr="00AE6680" w:rsidRDefault="009B4C2A" w:rsidP="00EF41C4">
    <w:pPr>
      <w:pStyle w:val="Footer"/>
      <w:tabs>
        <w:tab w:val="clear" w:pos="4320"/>
        <w:tab w:val="clear" w:pos="8640"/>
        <w:tab w:val="right" w:pos="9360"/>
      </w:tabs>
      <w:ind w:right="-720"/>
      <w:rPr>
        <w:rFonts w:asciiTheme="minorHAnsi" w:hAnsiTheme="minorHAnsi" w:cstheme="minorHAnsi"/>
      </w:rPr>
    </w:pPr>
    <w:r w:rsidRPr="00087363">
      <w:rPr>
        <w:rStyle w:val="PageNumber"/>
        <w:rFonts w:asciiTheme="minorHAnsi" w:hAnsiTheme="minorHAnsi" w:cstheme="minorHAnsi"/>
        <w:i/>
        <w:sz w:val="20"/>
      </w:rPr>
      <w:t xml:space="preserve">Including errata and revisions as of </w:t>
    </w:r>
    <w:r w:rsidR="0008545F">
      <w:rPr>
        <w:rStyle w:val="PageNumber"/>
        <w:rFonts w:asciiTheme="minorHAnsi" w:hAnsiTheme="minorHAnsi" w:cstheme="minorHAnsi"/>
        <w:i/>
        <w:sz w:val="20"/>
      </w:rPr>
      <w:t>12-31-2025</w:t>
    </w:r>
    <w:r w:rsidR="00087363">
      <w:rPr>
        <w:rStyle w:val="PageNumber"/>
        <w:rFonts w:asciiTheme="minorHAnsi" w:hAnsiTheme="minorHAnsi" w:cstheme="minorHAnsi"/>
        <w:i/>
      </w:rPr>
      <w:tab/>
    </w:r>
    <w:r w:rsidR="00AE2BF8" w:rsidRPr="00AE6680">
      <w:rPr>
        <w:rStyle w:val="PageNumber"/>
        <w:rFonts w:asciiTheme="minorHAnsi" w:hAnsiTheme="minorHAnsi" w:cstheme="minorHAnsi"/>
        <w:i/>
      </w:rPr>
      <w:t xml:space="preserve">Page </w:t>
    </w:r>
    <w:r w:rsidR="00AE2BF8" w:rsidRPr="00AE6680">
      <w:rPr>
        <w:rStyle w:val="PageNumber"/>
        <w:rFonts w:asciiTheme="minorHAnsi" w:hAnsiTheme="minorHAnsi" w:cstheme="minorHAnsi"/>
        <w:i/>
      </w:rPr>
      <w:fldChar w:fldCharType="begin"/>
    </w:r>
    <w:r w:rsidR="00AE2BF8" w:rsidRPr="00AE6680">
      <w:rPr>
        <w:rStyle w:val="PageNumber"/>
        <w:rFonts w:asciiTheme="minorHAnsi" w:hAnsiTheme="minorHAnsi" w:cstheme="minorHAnsi"/>
        <w:i/>
      </w:rPr>
      <w:instrText xml:space="preserve"> PAGE </w:instrText>
    </w:r>
    <w:r w:rsidR="00AE2BF8" w:rsidRPr="00AE6680">
      <w:rPr>
        <w:rStyle w:val="PageNumber"/>
        <w:rFonts w:asciiTheme="minorHAnsi" w:hAnsiTheme="minorHAnsi" w:cstheme="minorHAnsi"/>
        <w:i/>
      </w:rPr>
      <w:fldChar w:fldCharType="separate"/>
    </w:r>
    <w:r w:rsidR="00EE19D1">
      <w:rPr>
        <w:rStyle w:val="PageNumber"/>
        <w:rFonts w:asciiTheme="minorHAnsi" w:hAnsiTheme="minorHAnsi" w:cstheme="minorHAnsi"/>
        <w:i/>
        <w:noProof/>
      </w:rPr>
      <w:t>1</w:t>
    </w:r>
    <w:r w:rsidR="00AE2BF8" w:rsidRPr="00AE6680">
      <w:rPr>
        <w:rStyle w:val="PageNumber"/>
        <w:rFonts w:asciiTheme="minorHAnsi" w:hAnsiTheme="minorHAnsi" w:cstheme="minorHAnsi"/>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0CB07" w14:textId="77777777" w:rsidR="0008545F" w:rsidRDefault="000854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E6E52" w14:textId="77777777" w:rsidR="000A6DD4" w:rsidRDefault="000A6DD4">
      <w:r>
        <w:separator/>
      </w:r>
    </w:p>
  </w:footnote>
  <w:footnote w:type="continuationSeparator" w:id="0">
    <w:p w14:paraId="21B65902" w14:textId="77777777" w:rsidR="000A6DD4" w:rsidRDefault="000A6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776A1" w14:textId="77777777" w:rsidR="0008545F" w:rsidRDefault="00085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E3735" w14:textId="77777777" w:rsidR="006D16FC" w:rsidRPr="00CD6660" w:rsidRDefault="00BF2ECB" w:rsidP="003F4EAA">
    <w:pPr>
      <w:jc w:val="center"/>
      <w:rPr>
        <w:rFonts w:asciiTheme="majorHAnsi" w:hAnsiTheme="majorHAnsi" w:cstheme="majorHAnsi"/>
        <w:b/>
        <w:sz w:val="28"/>
        <w:szCs w:val="28"/>
      </w:rPr>
    </w:pPr>
    <w:r w:rsidRPr="00AE6680">
      <w:rPr>
        <w:rFonts w:asciiTheme="minorHAnsi" w:hAnsiTheme="minorHAnsi" w:cstheme="minorHAnsi"/>
        <w:noProof/>
        <w:sz w:val="20"/>
      </w:rPr>
      <w:drawing>
        <wp:anchor distT="0" distB="0" distL="114300" distR="114300" simplePos="0" relativeHeight="251659264" behindDoc="1" locked="0" layoutInCell="1" allowOverlap="1" wp14:anchorId="12F2BFC2" wp14:editId="05B3432E">
          <wp:simplePos x="0" y="0"/>
          <wp:positionH relativeFrom="column">
            <wp:posOffset>4571538</wp:posOffset>
          </wp:positionH>
          <wp:positionV relativeFrom="paragraph">
            <wp:posOffset>11875</wp:posOffset>
          </wp:positionV>
          <wp:extent cx="904875" cy="365760"/>
          <wp:effectExtent l="0" t="0" r="9525" b="0"/>
          <wp:wrapTight wrapText="bothSides">
            <wp:wrapPolygon edited="0">
              <wp:start x="0" y="0"/>
              <wp:lineTo x="0" y="20250"/>
              <wp:lineTo x="21373" y="20250"/>
              <wp:lineTo x="21373" y="0"/>
              <wp:lineTo x="0"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04875" cy="365760"/>
                  </a:xfrm>
                  <a:prstGeom prst="rect">
                    <a:avLst/>
                  </a:prstGeom>
                  <a:noFill/>
                  <a:ln w="9525">
                    <a:noFill/>
                    <a:miter lim="800000"/>
                    <a:headEnd/>
                    <a:tailEnd/>
                  </a:ln>
                </pic:spPr>
              </pic:pic>
            </a:graphicData>
          </a:graphic>
        </wp:anchor>
      </w:drawing>
    </w:r>
    <w:r w:rsidR="006D16FC" w:rsidRPr="00CD6660">
      <w:rPr>
        <w:rFonts w:asciiTheme="majorHAnsi" w:hAnsiTheme="majorHAnsi" w:cstheme="majorHAnsi"/>
        <w:b/>
        <w:sz w:val="28"/>
        <w:szCs w:val="28"/>
      </w:rPr>
      <w:t>Prioritized List Guideline Note</w:t>
    </w:r>
    <w:r w:rsidRPr="00BF2ECB">
      <w:rPr>
        <w:rFonts w:asciiTheme="minorHAnsi" w:hAnsiTheme="minorHAnsi" w:cstheme="minorHAnsi"/>
        <w:noProof/>
        <w:sz w:val="20"/>
      </w:rPr>
      <w:t xml:space="preserve"> </w:t>
    </w:r>
  </w:p>
  <w:p w14:paraId="1078CA4B" w14:textId="77777777" w:rsidR="00290648" w:rsidRPr="00CD6660" w:rsidRDefault="009B4C2A" w:rsidP="007E7E00">
    <w:pPr>
      <w:pStyle w:val="Default"/>
      <w:spacing w:after="160"/>
      <w:ind w:left="1224" w:hanging="1224"/>
      <w:jc w:val="center"/>
      <w:rPr>
        <w:rFonts w:asciiTheme="majorHAnsi" w:hAnsiTheme="majorHAnsi" w:cstheme="majorHAnsi"/>
        <w:i/>
      </w:rPr>
    </w:pPr>
    <w:r w:rsidRPr="009B4C2A">
      <w:rPr>
        <w:rFonts w:asciiTheme="majorHAnsi" w:hAnsiTheme="majorHAnsi" w:cstheme="majorHAnsi"/>
        <w:i/>
        <w:noProof/>
      </w:rPr>
      <w:t xml:space="preserve">Extracted from the </w:t>
    </w:r>
    <w:r w:rsidR="0008545F">
      <w:rPr>
        <w:rFonts w:asciiTheme="majorHAnsi" w:hAnsiTheme="majorHAnsi" w:cstheme="majorHAnsi"/>
        <w:i/>
        <w:noProof/>
      </w:rPr>
      <w:t>January 1, 2026</w:t>
    </w:r>
    <w:r w:rsidRPr="009B4C2A">
      <w:rPr>
        <w:rFonts w:asciiTheme="majorHAnsi" w:hAnsiTheme="majorHAnsi" w:cstheme="majorHAnsi"/>
        <w:i/>
        <w:noProof/>
      </w:rPr>
      <w:t xml:space="preserve"> Prioritized List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DDE32" w14:textId="77777777" w:rsidR="0008545F" w:rsidRDefault="000854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2"/>
      <w:numFmt w:val="upperLetter"/>
      <w:lvlText w:val="%1 "/>
      <w:legacy w:legacy="1" w:legacySpace="0" w:legacyIndent="0"/>
      <w:lvlJc w:val="center"/>
    </w:lvl>
    <w:lvl w:ilvl="1">
      <w:start w:val="1"/>
      <w:numFmt w:val="none"/>
      <w:suff w:val="nothing"/>
      <w:lvlText w:val=""/>
      <w:lvlJc w:val="left"/>
    </w:lvl>
    <w:lvl w:ilvl="2">
      <w:start w:val="1"/>
      <w:numFmt w:val="none"/>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07FF7237"/>
    <w:multiLevelType w:val="hybridMultilevel"/>
    <w:tmpl w:val="DF36A8B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A145678"/>
    <w:multiLevelType w:val="multilevel"/>
    <w:tmpl w:val="7B7A5478"/>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CA07648"/>
    <w:multiLevelType w:val="multilevel"/>
    <w:tmpl w:val="E44E2552"/>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00A0F4D"/>
    <w:multiLevelType w:val="multilevel"/>
    <w:tmpl w:val="CD1C23F0"/>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Calibri" w:hAnsi="Calibri" w:cs="Calibri" w:hint="default"/>
        <w:b w:val="0"/>
        <w:i w:val="0"/>
        <w:sz w:val="24"/>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95459DF"/>
    <w:multiLevelType w:val="multilevel"/>
    <w:tmpl w:val="C5609A46"/>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cs="Times New Roman" w:hint="default"/>
        <w:b w:val="0"/>
        <w:i w:val="0"/>
        <w:sz w:val="16"/>
      </w:rPr>
    </w:lvl>
    <w:lvl w:ilvl="3">
      <w:start w:val="1"/>
      <w:numFmt w:val="lowerRoman"/>
      <w:lvlText w:val="%4)"/>
      <w:lvlJc w:val="left"/>
      <w:pPr>
        <w:tabs>
          <w:tab w:val="num" w:pos="1800"/>
        </w:tabs>
        <w:ind w:left="1800" w:hanging="360"/>
      </w:pPr>
      <w:rPr>
        <w:rFonts w:ascii="Arial" w:hAnsi="Arial" w:cs="Times New Roman" w:hint="default"/>
        <w:b w:val="0"/>
        <w:i w:val="0"/>
        <w:sz w:val="16"/>
      </w:rPr>
    </w:lvl>
    <w:lvl w:ilvl="4">
      <w:start w:val="1"/>
      <w:numFmt w:val="lowerLetter"/>
      <w:lvlText w:val="(%5)"/>
      <w:lvlJc w:val="left"/>
      <w:pPr>
        <w:tabs>
          <w:tab w:val="num" w:pos="2160"/>
        </w:tabs>
        <w:ind w:left="2160" w:hanging="360"/>
      </w:pPr>
      <w:rPr>
        <w:rFonts w:ascii="Courier New" w:hAnsi="Courier New" w:cs="Times New Roman" w:hint="default"/>
        <w:b/>
        <w:i w:val="0"/>
        <w:sz w:val="16"/>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B537A7B"/>
    <w:multiLevelType w:val="multilevel"/>
    <w:tmpl w:val="C1345CB2"/>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2DF7E6A"/>
    <w:multiLevelType w:val="multilevel"/>
    <w:tmpl w:val="BD18F4C6"/>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318051A"/>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9D517E9"/>
    <w:multiLevelType w:val="hybridMultilevel"/>
    <w:tmpl w:val="2430B1FE"/>
    <w:lvl w:ilvl="0" w:tplc="D44AD670">
      <w:start w:val="1"/>
      <w:numFmt w:val="bullet"/>
      <w:pStyle w:val="HSCBullet2"/>
      <w:lvlText w:val=""/>
      <w:lvlJc w:val="left"/>
      <w:pPr>
        <w:tabs>
          <w:tab w:val="num" w:pos="720"/>
        </w:tabs>
        <w:ind w:left="720"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2E2C9A"/>
    <w:multiLevelType w:val="multilevel"/>
    <w:tmpl w:val="729E993E"/>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4030383"/>
    <w:multiLevelType w:val="hybridMultilevel"/>
    <w:tmpl w:val="514658F0"/>
    <w:lvl w:ilvl="0" w:tplc="18B42750">
      <w:start w:val="1"/>
      <w:numFmt w:val="bullet"/>
      <w:lvlText w:val=""/>
      <w:lvlJc w:val="left"/>
      <w:pPr>
        <w:tabs>
          <w:tab w:val="num" w:pos="1080"/>
        </w:tabs>
        <w:ind w:left="1080" w:hanging="14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pStyle w:val="HSCBullet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1B4243"/>
    <w:multiLevelType w:val="multilevel"/>
    <w:tmpl w:val="374A5B5A"/>
    <w:lvl w:ilvl="0">
      <w:start w:val="1"/>
      <w:numFmt w:val="upperLetter"/>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3" w15:restartNumberingAfterBreak="0">
    <w:nsid w:val="3A190E1F"/>
    <w:multiLevelType w:val="multilevel"/>
    <w:tmpl w:val="3162FFE6"/>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E5579F6"/>
    <w:multiLevelType w:val="multilevel"/>
    <w:tmpl w:val="1172A372"/>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Calibri" w:hAnsi="Calibri" w:cs="Calibri" w:hint="default"/>
        <w:b w:val="0"/>
        <w:i w:val="0"/>
        <w:sz w:val="24"/>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2260019"/>
    <w:multiLevelType w:val="multilevel"/>
    <w:tmpl w:val="5ADADFA2"/>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0313E14"/>
    <w:multiLevelType w:val="multilevel"/>
    <w:tmpl w:val="8480A62A"/>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53D4898"/>
    <w:multiLevelType w:val="multilevel"/>
    <w:tmpl w:val="3426F6DC"/>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Calibri" w:hAnsi="Calibri" w:cs="Calibri" w:hint="default"/>
        <w:b w:val="0"/>
        <w:i w:val="0"/>
        <w:sz w:val="24"/>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62356908"/>
    <w:multiLevelType w:val="multilevel"/>
    <w:tmpl w:val="4A8890E8"/>
    <w:lvl w:ilvl="0">
      <w:start w:val="1"/>
      <w:numFmt w:val="upperLetter"/>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9" w15:restartNumberingAfterBreak="0">
    <w:nsid w:val="6A5929BE"/>
    <w:multiLevelType w:val="multilevel"/>
    <w:tmpl w:val="E66C6604"/>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6B4B6E68"/>
    <w:multiLevelType w:val="hybridMultilevel"/>
    <w:tmpl w:val="D6306A08"/>
    <w:lvl w:ilvl="0" w:tplc="0586433C">
      <w:start w:val="1"/>
      <w:numFmt w:val="bullet"/>
      <w:pStyle w:val="HSCBullet1"/>
      <w:lvlText w:val=""/>
      <w:lvlJc w:val="left"/>
      <w:pPr>
        <w:tabs>
          <w:tab w:val="num" w:pos="360"/>
        </w:tabs>
        <w:ind w:left="360"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EC6B82"/>
    <w:multiLevelType w:val="hybridMultilevel"/>
    <w:tmpl w:val="3BF6A37E"/>
    <w:lvl w:ilvl="0" w:tplc="04090011">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E555D3"/>
    <w:multiLevelType w:val="multilevel"/>
    <w:tmpl w:val="15C45426"/>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78844337"/>
    <w:multiLevelType w:val="multilevel"/>
    <w:tmpl w:val="349EE6B0"/>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7C0A646E"/>
    <w:multiLevelType w:val="multilevel"/>
    <w:tmpl w:val="1EE6C93A"/>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7D853D40"/>
    <w:multiLevelType w:val="multilevel"/>
    <w:tmpl w:val="0409001D"/>
    <w:styleLink w:val="HSCOutlin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6371627">
    <w:abstractNumId w:val="8"/>
  </w:num>
  <w:num w:numId="2" w16cid:durableId="309944727">
    <w:abstractNumId w:val="25"/>
  </w:num>
  <w:num w:numId="3" w16cid:durableId="210121214">
    <w:abstractNumId w:val="0"/>
  </w:num>
  <w:num w:numId="4" w16cid:durableId="1690333115">
    <w:abstractNumId w:val="20"/>
  </w:num>
  <w:num w:numId="5" w16cid:durableId="826164800">
    <w:abstractNumId w:val="9"/>
  </w:num>
  <w:num w:numId="6" w16cid:durableId="104203676">
    <w:abstractNumId w:val="11"/>
  </w:num>
  <w:num w:numId="7" w16cid:durableId="189997004">
    <w:abstractNumId w:val="22"/>
  </w:num>
  <w:num w:numId="8" w16cid:durableId="885487912">
    <w:abstractNumId w:val="21"/>
  </w:num>
  <w:num w:numId="9" w16cid:durableId="1562793061">
    <w:abstractNumId w:val="6"/>
  </w:num>
  <w:num w:numId="10" w16cid:durableId="1580672399">
    <w:abstractNumId w:val="1"/>
  </w:num>
  <w:num w:numId="11" w16cid:durableId="1730179973">
    <w:abstractNumId w:val="23"/>
  </w:num>
  <w:num w:numId="12" w16cid:durableId="230388391">
    <w:abstractNumId w:val="16"/>
  </w:num>
  <w:num w:numId="13" w16cid:durableId="586891124">
    <w:abstractNumId w:val="2"/>
  </w:num>
  <w:num w:numId="14" w16cid:durableId="1943370326">
    <w:abstractNumId w:val="14"/>
  </w:num>
  <w:num w:numId="15" w16cid:durableId="1307902125">
    <w:abstractNumId w:val="3"/>
  </w:num>
  <w:num w:numId="16" w16cid:durableId="1122580680">
    <w:abstractNumId w:val="10"/>
  </w:num>
  <w:num w:numId="17" w16cid:durableId="269625547">
    <w:abstractNumId w:val="19"/>
  </w:num>
  <w:num w:numId="18" w16cid:durableId="1637837548">
    <w:abstractNumId w:val="15"/>
  </w:num>
  <w:num w:numId="19" w16cid:durableId="530800965">
    <w:abstractNumId w:val="17"/>
  </w:num>
  <w:num w:numId="20" w16cid:durableId="1182086233">
    <w:abstractNumId w:val="7"/>
  </w:num>
  <w:num w:numId="21" w16cid:durableId="827791302">
    <w:abstractNumId w:val="4"/>
  </w:num>
  <w:num w:numId="22" w16cid:durableId="233004228">
    <w:abstractNumId w:val="24"/>
  </w:num>
  <w:num w:numId="23" w16cid:durableId="399333322">
    <w:abstractNumId w:val="13"/>
  </w:num>
  <w:num w:numId="24" w16cid:durableId="891114347">
    <w:abstractNumId w:val="18"/>
  </w:num>
  <w:num w:numId="25" w16cid:durableId="1659650930">
    <w:abstractNumId w:val="12"/>
  </w:num>
  <w:num w:numId="26" w16cid:durableId="212410975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80"/>
  <w:displayBackgroundShape/>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A6DD4"/>
    <w:rsid w:val="00001853"/>
    <w:rsid w:val="000114D4"/>
    <w:rsid w:val="00013DB8"/>
    <w:rsid w:val="00034DA2"/>
    <w:rsid w:val="00035019"/>
    <w:rsid w:val="00062D99"/>
    <w:rsid w:val="00066EA6"/>
    <w:rsid w:val="00075B11"/>
    <w:rsid w:val="0008545F"/>
    <w:rsid w:val="00087363"/>
    <w:rsid w:val="000A6DD4"/>
    <w:rsid w:val="000B54DA"/>
    <w:rsid w:val="000D01C9"/>
    <w:rsid w:val="000E4EE6"/>
    <w:rsid w:val="00112E35"/>
    <w:rsid w:val="00125B69"/>
    <w:rsid w:val="00127706"/>
    <w:rsid w:val="00145AF5"/>
    <w:rsid w:val="00146B0B"/>
    <w:rsid w:val="00160BE7"/>
    <w:rsid w:val="00161173"/>
    <w:rsid w:val="00174B84"/>
    <w:rsid w:val="00174C27"/>
    <w:rsid w:val="00192BA4"/>
    <w:rsid w:val="001C1AC2"/>
    <w:rsid w:val="001E0C1A"/>
    <w:rsid w:val="001E6492"/>
    <w:rsid w:val="001F2924"/>
    <w:rsid w:val="001F3D7D"/>
    <w:rsid w:val="0020423C"/>
    <w:rsid w:val="002125D1"/>
    <w:rsid w:val="00221598"/>
    <w:rsid w:val="00233FAF"/>
    <w:rsid w:val="00241DFF"/>
    <w:rsid w:val="00242B6C"/>
    <w:rsid w:val="002567C3"/>
    <w:rsid w:val="00257633"/>
    <w:rsid w:val="00290648"/>
    <w:rsid w:val="002A55D3"/>
    <w:rsid w:val="002C2568"/>
    <w:rsid w:val="002C6BA4"/>
    <w:rsid w:val="002C7FB2"/>
    <w:rsid w:val="002D424C"/>
    <w:rsid w:val="002E7B3E"/>
    <w:rsid w:val="002F14EF"/>
    <w:rsid w:val="002F37E9"/>
    <w:rsid w:val="002F4236"/>
    <w:rsid w:val="00301B97"/>
    <w:rsid w:val="00313C24"/>
    <w:rsid w:val="0032477F"/>
    <w:rsid w:val="00362566"/>
    <w:rsid w:val="0037388F"/>
    <w:rsid w:val="00395C68"/>
    <w:rsid w:val="003A1B72"/>
    <w:rsid w:val="003A7043"/>
    <w:rsid w:val="003B3891"/>
    <w:rsid w:val="003B473D"/>
    <w:rsid w:val="003D0F65"/>
    <w:rsid w:val="003E2BE9"/>
    <w:rsid w:val="003E60A1"/>
    <w:rsid w:val="003E6AEE"/>
    <w:rsid w:val="003F4EAA"/>
    <w:rsid w:val="004071F3"/>
    <w:rsid w:val="004149C6"/>
    <w:rsid w:val="0042021F"/>
    <w:rsid w:val="00424A46"/>
    <w:rsid w:val="00441A01"/>
    <w:rsid w:val="004C739A"/>
    <w:rsid w:val="004D5309"/>
    <w:rsid w:val="004E4BCC"/>
    <w:rsid w:val="004E51BA"/>
    <w:rsid w:val="004E65C3"/>
    <w:rsid w:val="004F6524"/>
    <w:rsid w:val="00506107"/>
    <w:rsid w:val="00522960"/>
    <w:rsid w:val="00527985"/>
    <w:rsid w:val="0053244B"/>
    <w:rsid w:val="005359C7"/>
    <w:rsid w:val="0056337E"/>
    <w:rsid w:val="00577175"/>
    <w:rsid w:val="005912E3"/>
    <w:rsid w:val="00597280"/>
    <w:rsid w:val="005979C1"/>
    <w:rsid w:val="005A1767"/>
    <w:rsid w:val="005B71A4"/>
    <w:rsid w:val="005C70FD"/>
    <w:rsid w:val="005D09C8"/>
    <w:rsid w:val="005F2AED"/>
    <w:rsid w:val="005F36D7"/>
    <w:rsid w:val="00605C8D"/>
    <w:rsid w:val="00606050"/>
    <w:rsid w:val="006157B2"/>
    <w:rsid w:val="006358CD"/>
    <w:rsid w:val="0064382E"/>
    <w:rsid w:val="00651EC1"/>
    <w:rsid w:val="0065403C"/>
    <w:rsid w:val="00666EC6"/>
    <w:rsid w:val="00692EA7"/>
    <w:rsid w:val="0069786E"/>
    <w:rsid w:val="006A5420"/>
    <w:rsid w:val="006C453D"/>
    <w:rsid w:val="006C6838"/>
    <w:rsid w:val="006D16FC"/>
    <w:rsid w:val="007019EC"/>
    <w:rsid w:val="00704160"/>
    <w:rsid w:val="007110BE"/>
    <w:rsid w:val="007233FA"/>
    <w:rsid w:val="00727F01"/>
    <w:rsid w:val="00735A34"/>
    <w:rsid w:val="00742F2B"/>
    <w:rsid w:val="0074542B"/>
    <w:rsid w:val="00752E2C"/>
    <w:rsid w:val="007535E3"/>
    <w:rsid w:val="0078755C"/>
    <w:rsid w:val="00795889"/>
    <w:rsid w:val="00796202"/>
    <w:rsid w:val="00797F40"/>
    <w:rsid w:val="007A56B7"/>
    <w:rsid w:val="007C2859"/>
    <w:rsid w:val="007C566C"/>
    <w:rsid w:val="007E4684"/>
    <w:rsid w:val="007E5E09"/>
    <w:rsid w:val="007E7E00"/>
    <w:rsid w:val="00803C6B"/>
    <w:rsid w:val="0084178D"/>
    <w:rsid w:val="00844609"/>
    <w:rsid w:val="00845277"/>
    <w:rsid w:val="008746C3"/>
    <w:rsid w:val="00882E95"/>
    <w:rsid w:val="008A0C70"/>
    <w:rsid w:val="008A0ED4"/>
    <w:rsid w:val="008A4164"/>
    <w:rsid w:val="008D7ECB"/>
    <w:rsid w:val="00927ADC"/>
    <w:rsid w:val="00941AE1"/>
    <w:rsid w:val="00944175"/>
    <w:rsid w:val="009532AE"/>
    <w:rsid w:val="00976107"/>
    <w:rsid w:val="00983F76"/>
    <w:rsid w:val="00985891"/>
    <w:rsid w:val="00994D5A"/>
    <w:rsid w:val="00994F06"/>
    <w:rsid w:val="00997164"/>
    <w:rsid w:val="009A1B04"/>
    <w:rsid w:val="009B4C2A"/>
    <w:rsid w:val="009C34D2"/>
    <w:rsid w:val="009D1C62"/>
    <w:rsid w:val="009E4892"/>
    <w:rsid w:val="009F04B1"/>
    <w:rsid w:val="009F2B34"/>
    <w:rsid w:val="00A00E8E"/>
    <w:rsid w:val="00A06407"/>
    <w:rsid w:val="00A45839"/>
    <w:rsid w:val="00A645AA"/>
    <w:rsid w:val="00A71DBE"/>
    <w:rsid w:val="00A73C21"/>
    <w:rsid w:val="00AA2C21"/>
    <w:rsid w:val="00AA5EB2"/>
    <w:rsid w:val="00AD46F3"/>
    <w:rsid w:val="00AE2BF8"/>
    <w:rsid w:val="00AE6680"/>
    <w:rsid w:val="00AF1D55"/>
    <w:rsid w:val="00B26A1F"/>
    <w:rsid w:val="00B31ED1"/>
    <w:rsid w:val="00B41A58"/>
    <w:rsid w:val="00B5657E"/>
    <w:rsid w:val="00B60A9E"/>
    <w:rsid w:val="00B72AEF"/>
    <w:rsid w:val="00B82B0C"/>
    <w:rsid w:val="00B944BC"/>
    <w:rsid w:val="00BB14B5"/>
    <w:rsid w:val="00BB5801"/>
    <w:rsid w:val="00BC12C3"/>
    <w:rsid w:val="00BC5B36"/>
    <w:rsid w:val="00BF2C88"/>
    <w:rsid w:val="00BF2ECB"/>
    <w:rsid w:val="00C033F5"/>
    <w:rsid w:val="00C20B11"/>
    <w:rsid w:val="00C2263B"/>
    <w:rsid w:val="00C241EE"/>
    <w:rsid w:val="00C366BD"/>
    <w:rsid w:val="00C509B8"/>
    <w:rsid w:val="00C51C06"/>
    <w:rsid w:val="00C81805"/>
    <w:rsid w:val="00C846EE"/>
    <w:rsid w:val="00C92D56"/>
    <w:rsid w:val="00CD6660"/>
    <w:rsid w:val="00CD746B"/>
    <w:rsid w:val="00CD7906"/>
    <w:rsid w:val="00CE7640"/>
    <w:rsid w:val="00D11FEE"/>
    <w:rsid w:val="00D17667"/>
    <w:rsid w:val="00D24EA6"/>
    <w:rsid w:val="00D2559D"/>
    <w:rsid w:val="00D34794"/>
    <w:rsid w:val="00D77743"/>
    <w:rsid w:val="00D82D78"/>
    <w:rsid w:val="00D941C7"/>
    <w:rsid w:val="00DC29A3"/>
    <w:rsid w:val="00DC4D21"/>
    <w:rsid w:val="00DD7ED0"/>
    <w:rsid w:val="00E131CE"/>
    <w:rsid w:val="00E13D6B"/>
    <w:rsid w:val="00E25B1C"/>
    <w:rsid w:val="00E37246"/>
    <w:rsid w:val="00E659B0"/>
    <w:rsid w:val="00E82B61"/>
    <w:rsid w:val="00E927F8"/>
    <w:rsid w:val="00EB3E71"/>
    <w:rsid w:val="00EC3B5C"/>
    <w:rsid w:val="00ED03E8"/>
    <w:rsid w:val="00EE15C1"/>
    <w:rsid w:val="00EE19D1"/>
    <w:rsid w:val="00EF41C4"/>
    <w:rsid w:val="00F17A68"/>
    <w:rsid w:val="00F569C8"/>
    <w:rsid w:val="00F82445"/>
    <w:rsid w:val="00F82676"/>
    <w:rsid w:val="00F952D0"/>
    <w:rsid w:val="00F95C19"/>
    <w:rsid w:val="00FB0CFD"/>
    <w:rsid w:val="00FB60DC"/>
    <w:rsid w:val="00FD0E31"/>
    <w:rsid w:val="00FF2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0C9E30"/>
  <w15:docId w15:val="{7DE6EB12-5FF9-4BAA-86AB-69A559351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92"/>
    <w:pPr>
      <w:suppressAutoHyphens/>
    </w:pPr>
    <w:rPr>
      <w:rFonts w:ascii="Calibri" w:hAnsi="Calibri"/>
      <w:sz w:val="24"/>
      <w:szCs w:val="24"/>
    </w:rPr>
  </w:style>
  <w:style w:type="paragraph" w:styleId="Heading1">
    <w:name w:val="heading 1"/>
    <w:basedOn w:val="HSCNormal"/>
    <w:next w:val="HSCNormal"/>
    <w:link w:val="Heading1Char"/>
    <w:qFormat/>
    <w:locked/>
    <w:rsid w:val="00B5657E"/>
    <w:pPr>
      <w:keepNext/>
      <w:keepLines/>
      <w:spacing w:after="100"/>
      <w:contextualSpacing/>
      <w:outlineLvl w:val="0"/>
    </w:pPr>
    <w:rPr>
      <w:b/>
    </w:rPr>
  </w:style>
  <w:style w:type="paragraph" w:styleId="Heading2">
    <w:name w:val="heading 2"/>
    <w:basedOn w:val="Normal"/>
    <w:next w:val="Normal"/>
    <w:link w:val="Heading2Char"/>
    <w:qFormat/>
    <w:locked/>
    <w:rsid w:val="00C20B11"/>
    <w:pPr>
      <w:keepNext/>
      <w:ind w:left="450" w:right="450"/>
      <w:outlineLvl w:val="1"/>
    </w:pPr>
    <w:rPr>
      <w:rFonts w:ascii="LinePrinter" w:hAnsi="LinePrinter"/>
      <w:szCs w:val="20"/>
    </w:rPr>
  </w:style>
  <w:style w:type="paragraph" w:styleId="Heading3">
    <w:name w:val="heading 3"/>
    <w:basedOn w:val="Normal"/>
    <w:next w:val="Normal"/>
    <w:link w:val="Heading3Char"/>
    <w:qFormat/>
    <w:locked/>
    <w:rsid w:val="00C20B11"/>
    <w:pPr>
      <w:keepNext/>
      <w:tabs>
        <w:tab w:val="num" w:pos="1080"/>
      </w:tabs>
      <w:outlineLvl w:val="2"/>
    </w:pPr>
    <w:rPr>
      <w:rFonts w:ascii="LinePrinter" w:hAnsi="LinePrinter"/>
      <w:b/>
      <w:szCs w:val="20"/>
    </w:rPr>
  </w:style>
  <w:style w:type="paragraph" w:styleId="Heading4">
    <w:name w:val="heading 4"/>
    <w:basedOn w:val="Normal"/>
    <w:next w:val="Normal"/>
    <w:link w:val="Heading4Char"/>
    <w:qFormat/>
    <w:locked/>
    <w:rsid w:val="00C20B11"/>
    <w:pPr>
      <w:keepNext/>
      <w:numPr>
        <w:ilvl w:val="3"/>
        <w:numId w:val="3"/>
      </w:numPr>
      <w:spacing w:before="240" w:after="60"/>
      <w:outlineLvl w:val="3"/>
    </w:pPr>
    <w:rPr>
      <w:b/>
      <w:szCs w:val="20"/>
    </w:rPr>
  </w:style>
  <w:style w:type="paragraph" w:styleId="Heading5">
    <w:name w:val="heading 5"/>
    <w:basedOn w:val="Normal"/>
    <w:next w:val="Normal"/>
    <w:link w:val="Heading5Char"/>
    <w:qFormat/>
    <w:locked/>
    <w:rsid w:val="00C20B11"/>
    <w:pPr>
      <w:numPr>
        <w:ilvl w:val="4"/>
        <w:numId w:val="3"/>
      </w:numPr>
      <w:spacing w:before="240" w:after="60"/>
      <w:outlineLvl w:val="4"/>
    </w:pPr>
    <w:rPr>
      <w:sz w:val="22"/>
      <w:szCs w:val="20"/>
    </w:rPr>
  </w:style>
  <w:style w:type="paragraph" w:styleId="Heading6">
    <w:name w:val="heading 6"/>
    <w:basedOn w:val="Normal"/>
    <w:next w:val="Normal"/>
    <w:link w:val="Heading6Char"/>
    <w:qFormat/>
    <w:locked/>
    <w:rsid w:val="00C20B11"/>
    <w:pPr>
      <w:numPr>
        <w:ilvl w:val="5"/>
        <w:numId w:val="3"/>
      </w:numPr>
      <w:spacing w:before="240" w:after="60"/>
      <w:outlineLvl w:val="5"/>
    </w:pPr>
    <w:rPr>
      <w:i/>
      <w:sz w:val="22"/>
      <w:szCs w:val="20"/>
    </w:rPr>
  </w:style>
  <w:style w:type="paragraph" w:styleId="Heading7">
    <w:name w:val="heading 7"/>
    <w:basedOn w:val="Normal"/>
    <w:next w:val="Normal"/>
    <w:link w:val="Heading7Char"/>
    <w:qFormat/>
    <w:locked/>
    <w:rsid w:val="00C20B11"/>
    <w:pPr>
      <w:numPr>
        <w:ilvl w:val="6"/>
        <w:numId w:val="3"/>
      </w:numPr>
      <w:spacing w:before="240" w:after="60"/>
      <w:outlineLvl w:val="6"/>
    </w:pPr>
    <w:rPr>
      <w:sz w:val="20"/>
      <w:szCs w:val="20"/>
    </w:rPr>
  </w:style>
  <w:style w:type="paragraph" w:styleId="Heading8">
    <w:name w:val="heading 8"/>
    <w:basedOn w:val="Normal"/>
    <w:next w:val="Normal"/>
    <w:link w:val="Heading8Char"/>
    <w:qFormat/>
    <w:locked/>
    <w:rsid w:val="00C20B11"/>
    <w:pPr>
      <w:numPr>
        <w:ilvl w:val="7"/>
        <w:numId w:val="3"/>
      </w:numPr>
      <w:spacing w:before="240" w:after="60"/>
      <w:outlineLvl w:val="7"/>
    </w:pPr>
    <w:rPr>
      <w:i/>
      <w:sz w:val="20"/>
      <w:szCs w:val="20"/>
    </w:rPr>
  </w:style>
  <w:style w:type="paragraph" w:styleId="Heading9">
    <w:name w:val="heading 9"/>
    <w:basedOn w:val="Normal"/>
    <w:next w:val="Normal"/>
    <w:link w:val="Heading9Char"/>
    <w:qFormat/>
    <w:locked/>
    <w:rsid w:val="00C20B11"/>
    <w:pPr>
      <w:numPr>
        <w:ilvl w:val="8"/>
        <w:numId w:val="3"/>
      </w:numPr>
      <w:spacing w:before="240" w:after="60"/>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9E4892"/>
    <w:pPr>
      <w:autoSpaceDE w:val="0"/>
      <w:autoSpaceDN w:val="0"/>
      <w:adjustRightInd w:val="0"/>
    </w:pPr>
    <w:rPr>
      <w:rFonts w:cs="Helvetica LT Std"/>
      <w:color w:val="000000"/>
    </w:rPr>
  </w:style>
  <w:style w:type="paragraph" w:styleId="Header">
    <w:name w:val="header"/>
    <w:basedOn w:val="Normal"/>
    <w:link w:val="HeaderChar"/>
    <w:uiPriority w:val="99"/>
    <w:rsid w:val="00C20B11"/>
    <w:pPr>
      <w:tabs>
        <w:tab w:val="center" w:pos="4320"/>
        <w:tab w:val="right" w:pos="8640"/>
      </w:tabs>
    </w:pPr>
  </w:style>
  <w:style w:type="character" w:customStyle="1" w:styleId="HeaderChar">
    <w:name w:val="Header Char"/>
    <w:basedOn w:val="DefaultParagraphFont"/>
    <w:link w:val="Header"/>
    <w:uiPriority w:val="99"/>
    <w:locked/>
    <w:rsid w:val="00062D99"/>
    <w:rPr>
      <w:rFonts w:ascii="Arial" w:hAnsi="Arial"/>
      <w:sz w:val="16"/>
      <w:szCs w:val="24"/>
    </w:rPr>
  </w:style>
  <w:style w:type="paragraph" w:styleId="Footer">
    <w:name w:val="footer"/>
    <w:basedOn w:val="Normal"/>
    <w:link w:val="FooterChar"/>
    <w:uiPriority w:val="99"/>
    <w:rsid w:val="00C20B11"/>
    <w:pPr>
      <w:tabs>
        <w:tab w:val="center" w:pos="4320"/>
        <w:tab w:val="right" w:pos="8640"/>
      </w:tabs>
    </w:pPr>
    <w:rPr>
      <w:rFonts w:ascii="CG Times (WN)" w:hAnsi="CG Times (WN)"/>
      <w:szCs w:val="20"/>
    </w:rPr>
  </w:style>
  <w:style w:type="character" w:customStyle="1" w:styleId="FooterChar">
    <w:name w:val="Footer Char"/>
    <w:basedOn w:val="DefaultParagraphFont"/>
    <w:link w:val="Footer"/>
    <w:uiPriority w:val="99"/>
    <w:locked/>
    <w:rsid w:val="006C453D"/>
    <w:rPr>
      <w:rFonts w:ascii="CG Times (WN)" w:hAnsi="CG Times (WN)"/>
      <w:sz w:val="16"/>
      <w:szCs w:val="20"/>
    </w:rPr>
  </w:style>
  <w:style w:type="character" w:styleId="PageNumber">
    <w:name w:val="page number"/>
    <w:basedOn w:val="DefaultParagraphFont"/>
    <w:rsid w:val="00C20B11"/>
  </w:style>
  <w:style w:type="paragraph" w:styleId="ListParagraph">
    <w:name w:val="List Paragraph"/>
    <w:basedOn w:val="Normal"/>
    <w:uiPriority w:val="34"/>
    <w:qFormat/>
    <w:rsid w:val="00B5657E"/>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rsid w:val="00C20B11"/>
    <w:rPr>
      <w:rFonts w:ascii="Tahoma" w:hAnsi="Tahoma" w:cs="Tahoma"/>
      <w:szCs w:val="16"/>
    </w:rPr>
  </w:style>
  <w:style w:type="character" w:customStyle="1" w:styleId="BalloonTextChar">
    <w:name w:val="Balloon Text Char"/>
    <w:basedOn w:val="DefaultParagraphFont"/>
    <w:link w:val="BalloonText"/>
    <w:locked/>
    <w:rsid w:val="006C453D"/>
    <w:rPr>
      <w:rFonts w:ascii="Tahoma" w:hAnsi="Tahoma" w:cs="Tahoma"/>
      <w:sz w:val="16"/>
      <w:szCs w:val="16"/>
    </w:rPr>
  </w:style>
  <w:style w:type="paragraph" w:customStyle="1" w:styleId="HSCHangingLCT">
    <w:name w:val="HSC Hanging LCT"/>
    <w:basedOn w:val="HSCNormal"/>
    <w:qFormat/>
    <w:rsid w:val="00B5657E"/>
    <w:pPr>
      <w:keepLines/>
      <w:tabs>
        <w:tab w:val="right" w:pos="1008"/>
        <w:tab w:val="left" w:pos="1224"/>
      </w:tabs>
      <w:ind w:left="1224" w:hanging="1224"/>
    </w:pPr>
  </w:style>
  <w:style w:type="paragraph" w:customStyle="1" w:styleId="HSCCodingSpec">
    <w:name w:val="HSC Coding Spec"/>
    <w:basedOn w:val="HSCNormal"/>
    <w:qFormat/>
    <w:rsid w:val="00B5657E"/>
    <w:pPr>
      <w:ind w:left="1224"/>
    </w:pPr>
  </w:style>
  <w:style w:type="paragraph" w:customStyle="1" w:styleId="HSCNormal">
    <w:name w:val="HSC Normal"/>
    <w:link w:val="HSCNormalChar"/>
    <w:qFormat/>
    <w:rsid w:val="009E4892"/>
    <w:pPr>
      <w:suppressAutoHyphens/>
    </w:pPr>
    <w:rPr>
      <w:rFonts w:ascii="Calibri" w:hAnsi="Calibri" w:cs="Courier New"/>
      <w:sz w:val="24"/>
      <w:szCs w:val="24"/>
    </w:rPr>
  </w:style>
  <w:style w:type="character" w:customStyle="1" w:styleId="HSCNormalChar">
    <w:name w:val="HSC Normal Char"/>
    <w:basedOn w:val="DefaultParagraphFont"/>
    <w:link w:val="HSCNormal"/>
    <w:rsid w:val="009E4892"/>
    <w:rPr>
      <w:rFonts w:ascii="Calibri" w:hAnsi="Calibri" w:cs="Courier New"/>
      <w:sz w:val="24"/>
      <w:szCs w:val="24"/>
    </w:rPr>
  </w:style>
  <w:style w:type="paragraph" w:customStyle="1" w:styleId="HSCBullet1">
    <w:name w:val="HSC Bullet1"/>
    <w:basedOn w:val="HSCNormal"/>
    <w:qFormat/>
    <w:rsid w:val="00B5657E"/>
    <w:pPr>
      <w:numPr>
        <w:numId w:val="4"/>
      </w:numPr>
    </w:pPr>
    <w:rPr>
      <w:bCs/>
    </w:rPr>
  </w:style>
  <w:style w:type="paragraph" w:customStyle="1" w:styleId="HSCBullet2">
    <w:name w:val="HSC Bullet2"/>
    <w:basedOn w:val="HSCBullet1"/>
    <w:rsid w:val="00B5657E"/>
    <w:pPr>
      <w:numPr>
        <w:numId w:val="5"/>
      </w:numPr>
    </w:pPr>
  </w:style>
  <w:style w:type="paragraph" w:customStyle="1" w:styleId="HSCBullet3">
    <w:name w:val="HSC Bullet3"/>
    <w:basedOn w:val="HSCBullet1"/>
    <w:rsid w:val="00B5657E"/>
    <w:pPr>
      <w:numPr>
        <w:ilvl w:val="2"/>
        <w:numId w:val="6"/>
      </w:numPr>
    </w:pPr>
  </w:style>
  <w:style w:type="paragraph" w:customStyle="1" w:styleId="HSCFixed">
    <w:name w:val="HSC Fixed"/>
    <w:basedOn w:val="HSCNormal"/>
    <w:qFormat/>
    <w:rsid w:val="00B5657E"/>
    <w:pPr>
      <w:spacing w:line="160" w:lineRule="exact"/>
    </w:pPr>
    <w:rPr>
      <w:rFonts w:ascii="Courier New" w:hAnsi="Courier New"/>
    </w:rPr>
  </w:style>
  <w:style w:type="paragraph" w:customStyle="1" w:styleId="HSCFooter">
    <w:name w:val="HSC Footer"/>
    <w:basedOn w:val="HSCNormal"/>
    <w:qFormat/>
    <w:rsid w:val="00B5657E"/>
    <w:pPr>
      <w:tabs>
        <w:tab w:val="right" w:pos="9360"/>
      </w:tabs>
    </w:pPr>
    <w:rPr>
      <w:rFonts w:cs="Arial"/>
      <w:i/>
      <w:sz w:val="18"/>
    </w:rPr>
  </w:style>
  <w:style w:type="paragraph" w:customStyle="1" w:styleId="HSCFundingLine">
    <w:name w:val="HSC Funding Line"/>
    <w:basedOn w:val="HSCNormal"/>
    <w:next w:val="HSCNormal"/>
    <w:qFormat/>
    <w:rsid w:val="00B5657E"/>
    <w:pPr>
      <w:keepLines/>
      <w:pBdr>
        <w:top w:val="single" w:sz="4" w:space="1" w:color="auto"/>
      </w:pBdr>
      <w:spacing w:after="320"/>
    </w:pPr>
  </w:style>
  <w:style w:type="paragraph" w:customStyle="1" w:styleId="HSCIndent1">
    <w:name w:val="HSC Indent1"/>
    <w:basedOn w:val="HSCNormal"/>
    <w:link w:val="HSCIndent1Char"/>
    <w:qFormat/>
    <w:rsid w:val="00B5657E"/>
    <w:pPr>
      <w:ind w:left="360"/>
    </w:pPr>
    <w:rPr>
      <w:bCs/>
      <w:szCs w:val="20"/>
    </w:rPr>
  </w:style>
  <w:style w:type="character" w:customStyle="1" w:styleId="HSCIndent1Char">
    <w:name w:val="HSC Indent1 Char"/>
    <w:basedOn w:val="HSCNormalChar"/>
    <w:link w:val="HSCIndent1"/>
    <w:rsid w:val="00B5657E"/>
    <w:rPr>
      <w:rFonts w:ascii="Arial" w:hAnsi="Arial" w:cs="Courier New"/>
      <w:bCs/>
      <w:sz w:val="16"/>
      <w:szCs w:val="20"/>
    </w:rPr>
  </w:style>
  <w:style w:type="paragraph" w:customStyle="1" w:styleId="HSCGLLineList">
    <w:name w:val="HSC GL LineList"/>
    <w:basedOn w:val="HSCIndent1"/>
    <w:next w:val="HSCNormal"/>
    <w:qFormat/>
    <w:rsid w:val="00B5657E"/>
    <w:pPr>
      <w:keepNext/>
      <w:keepLines/>
      <w:spacing w:after="100"/>
    </w:pPr>
    <w:rPr>
      <w:rFonts w:cs="Times New Roman"/>
      <w:i/>
    </w:rPr>
  </w:style>
  <w:style w:type="paragraph" w:customStyle="1" w:styleId="HSCHanging">
    <w:name w:val="HSC Hanging"/>
    <w:basedOn w:val="HSCNormal"/>
    <w:next w:val="HSCNormal"/>
    <w:qFormat/>
    <w:rsid w:val="00B5657E"/>
    <w:pPr>
      <w:ind w:left="432" w:hanging="432"/>
      <w:jc w:val="both"/>
    </w:pPr>
  </w:style>
  <w:style w:type="paragraph" w:customStyle="1" w:styleId="HSCHangingFootnote">
    <w:name w:val="HSC Hanging Footnote"/>
    <w:basedOn w:val="HSCHanging"/>
    <w:qFormat/>
    <w:rsid w:val="00B5657E"/>
    <w:pPr>
      <w:ind w:left="180" w:hanging="180"/>
    </w:pPr>
  </w:style>
  <w:style w:type="paragraph" w:customStyle="1" w:styleId="HSCIndent2">
    <w:name w:val="HSC Indent2"/>
    <w:basedOn w:val="HSCIndent1"/>
    <w:link w:val="HSCIndent2Char"/>
    <w:rsid w:val="00B5657E"/>
    <w:pPr>
      <w:ind w:left="720"/>
    </w:pPr>
    <w:rPr>
      <w:bCs w:val="0"/>
    </w:rPr>
  </w:style>
  <w:style w:type="character" w:customStyle="1" w:styleId="HSCIndent2Char">
    <w:name w:val="HSC Indent2 Char"/>
    <w:basedOn w:val="HSCIndent1Char"/>
    <w:link w:val="HSCIndent2"/>
    <w:rsid w:val="00B5657E"/>
    <w:rPr>
      <w:rFonts w:ascii="Arial" w:hAnsi="Arial" w:cs="Courier New"/>
      <w:bCs w:val="0"/>
      <w:sz w:val="16"/>
      <w:szCs w:val="20"/>
    </w:rPr>
  </w:style>
  <w:style w:type="paragraph" w:customStyle="1" w:styleId="HSCIndent3">
    <w:name w:val="HSC Indent3"/>
    <w:basedOn w:val="HSCIndent2"/>
    <w:link w:val="HSCIndent3Char"/>
    <w:autoRedefine/>
    <w:rsid w:val="00B5657E"/>
    <w:pPr>
      <w:ind w:left="1080"/>
    </w:pPr>
    <w:rPr>
      <w:bCs/>
    </w:rPr>
  </w:style>
  <w:style w:type="character" w:customStyle="1" w:styleId="HSCIndent3Char">
    <w:name w:val="HSC Indent3 Char"/>
    <w:basedOn w:val="HSCIndent2Char"/>
    <w:link w:val="HSCIndent3"/>
    <w:rsid w:val="00B5657E"/>
    <w:rPr>
      <w:rFonts w:ascii="Arial" w:hAnsi="Arial" w:cs="Courier New"/>
      <w:bCs/>
      <w:sz w:val="16"/>
      <w:szCs w:val="20"/>
    </w:rPr>
  </w:style>
  <w:style w:type="paragraph" w:customStyle="1" w:styleId="HSCIndent4">
    <w:name w:val="HSC Indent4"/>
    <w:basedOn w:val="HSCIndent3"/>
    <w:autoRedefine/>
    <w:rsid w:val="00B5657E"/>
    <w:pPr>
      <w:ind w:left="1440"/>
    </w:pPr>
    <w:rPr>
      <w:rFonts w:cs="Times New Roman"/>
      <w:bCs w:val="0"/>
    </w:rPr>
  </w:style>
  <w:style w:type="paragraph" w:customStyle="1" w:styleId="HSCLineNumber">
    <w:name w:val="HSC Line Number"/>
    <w:basedOn w:val="HSCNormal"/>
    <w:qFormat/>
    <w:rsid w:val="00B5657E"/>
    <w:rPr>
      <w:i/>
    </w:rPr>
  </w:style>
  <w:style w:type="paragraph" w:customStyle="1" w:styleId="HSCNonPrinting">
    <w:name w:val="HSC NonPrinting"/>
    <w:basedOn w:val="HSCNormal"/>
    <w:qFormat/>
    <w:rsid w:val="00B5657E"/>
    <w:pPr>
      <w:tabs>
        <w:tab w:val="left" w:pos="0"/>
      </w:tabs>
    </w:pPr>
    <w:rPr>
      <w:vanish/>
      <w:color w:val="FF0000"/>
      <w:sz w:val="52"/>
    </w:rPr>
  </w:style>
  <w:style w:type="paragraph" w:customStyle="1" w:styleId="HSCOL1">
    <w:name w:val="HSC OL1"/>
    <w:basedOn w:val="HSCNormal"/>
    <w:link w:val="HSCOL1CharChar"/>
    <w:qFormat/>
    <w:rsid w:val="00B5657E"/>
  </w:style>
  <w:style w:type="character" w:customStyle="1" w:styleId="HSCOL1CharChar">
    <w:name w:val="HSC OL1 Char Char"/>
    <w:basedOn w:val="DefaultParagraphFont"/>
    <w:link w:val="HSCOL1"/>
    <w:rsid w:val="00B5657E"/>
    <w:rPr>
      <w:rFonts w:ascii="Arial" w:hAnsi="Arial" w:cs="Courier New"/>
      <w:sz w:val="16"/>
      <w:szCs w:val="24"/>
    </w:rPr>
  </w:style>
  <w:style w:type="paragraph" w:customStyle="1" w:styleId="HSCOL2">
    <w:name w:val="HSC OL2"/>
    <w:basedOn w:val="HSCOL1"/>
    <w:link w:val="HSCOL2Char"/>
    <w:rsid w:val="00B5657E"/>
    <w:pPr>
      <w:numPr>
        <w:ilvl w:val="1"/>
      </w:numPr>
    </w:pPr>
  </w:style>
  <w:style w:type="character" w:customStyle="1" w:styleId="HSCOL2Char">
    <w:name w:val="HSC OL2 Char"/>
    <w:basedOn w:val="HSCOL1CharChar"/>
    <w:link w:val="HSCOL2"/>
    <w:rsid w:val="00B5657E"/>
    <w:rPr>
      <w:rFonts w:ascii="Arial" w:hAnsi="Arial" w:cs="Courier New"/>
      <w:sz w:val="16"/>
      <w:szCs w:val="24"/>
    </w:rPr>
  </w:style>
  <w:style w:type="paragraph" w:customStyle="1" w:styleId="HSCOL3">
    <w:name w:val="HSC OL3"/>
    <w:basedOn w:val="HSCOL2"/>
    <w:link w:val="HSCOL3Char"/>
    <w:rsid w:val="00B5657E"/>
    <w:pPr>
      <w:numPr>
        <w:ilvl w:val="2"/>
      </w:numPr>
    </w:pPr>
  </w:style>
  <w:style w:type="character" w:customStyle="1" w:styleId="HSCOL3Char">
    <w:name w:val="HSC OL3 Char"/>
    <w:basedOn w:val="HSCOL2Char"/>
    <w:link w:val="HSCOL3"/>
    <w:rsid w:val="00B5657E"/>
    <w:rPr>
      <w:rFonts w:ascii="Arial" w:hAnsi="Arial" w:cs="Courier New"/>
      <w:sz w:val="16"/>
      <w:szCs w:val="24"/>
    </w:rPr>
  </w:style>
  <w:style w:type="paragraph" w:customStyle="1" w:styleId="HSCOL4">
    <w:name w:val="HSC OL4"/>
    <w:basedOn w:val="HSCOL3"/>
    <w:rsid w:val="00B5657E"/>
    <w:pPr>
      <w:numPr>
        <w:ilvl w:val="3"/>
      </w:numPr>
    </w:pPr>
  </w:style>
  <w:style w:type="paragraph" w:customStyle="1" w:styleId="HSCOL5">
    <w:name w:val="HSC OL5"/>
    <w:basedOn w:val="HSCOL4"/>
    <w:rsid w:val="00B5657E"/>
    <w:pPr>
      <w:numPr>
        <w:ilvl w:val="4"/>
      </w:numPr>
    </w:pPr>
  </w:style>
  <w:style w:type="numbering" w:customStyle="1" w:styleId="HSCOutline">
    <w:name w:val="HSC Outline"/>
    <w:basedOn w:val="1ai"/>
    <w:rsid w:val="00B5657E"/>
    <w:pPr>
      <w:numPr>
        <w:numId w:val="2"/>
      </w:numPr>
    </w:pPr>
  </w:style>
  <w:style w:type="numbering" w:styleId="1ai">
    <w:name w:val="Outline List 1"/>
    <w:basedOn w:val="NoList"/>
    <w:rsid w:val="00C20B11"/>
    <w:pPr>
      <w:numPr>
        <w:numId w:val="1"/>
      </w:numPr>
    </w:pPr>
  </w:style>
  <w:style w:type="paragraph" w:customStyle="1" w:styleId="HSCSimpleList">
    <w:name w:val="HSC SimpleList"/>
    <w:basedOn w:val="HSCNormal"/>
    <w:link w:val="HSCSimpleListChar"/>
    <w:qFormat/>
    <w:rsid w:val="00B5657E"/>
  </w:style>
  <w:style w:type="character" w:customStyle="1" w:styleId="HSCSimpleListChar">
    <w:name w:val="HSC SimpleList Char"/>
    <w:basedOn w:val="HSCNormalChar"/>
    <w:link w:val="HSCSimpleList"/>
    <w:rsid w:val="00B5657E"/>
    <w:rPr>
      <w:rFonts w:ascii="Arial" w:hAnsi="Arial" w:cs="Courier New"/>
      <w:sz w:val="16"/>
      <w:szCs w:val="24"/>
    </w:rPr>
  </w:style>
  <w:style w:type="paragraph" w:customStyle="1" w:styleId="HSCSubtitleBlack">
    <w:name w:val="HSC Subtitle Black"/>
    <w:basedOn w:val="Normal"/>
    <w:qFormat/>
    <w:rsid w:val="00B5657E"/>
    <w:pPr>
      <w:spacing w:line="360" w:lineRule="auto"/>
      <w:jc w:val="center"/>
    </w:pPr>
    <w:rPr>
      <w:rFonts w:cs="Courier New"/>
    </w:rPr>
  </w:style>
  <w:style w:type="paragraph" w:customStyle="1" w:styleId="HSCSubtitleGrey">
    <w:name w:val="HSC Subtitle Grey"/>
    <w:basedOn w:val="Normal"/>
    <w:qFormat/>
    <w:rsid w:val="00B5657E"/>
    <w:pPr>
      <w:spacing w:line="360" w:lineRule="auto"/>
      <w:jc w:val="center"/>
    </w:pPr>
    <w:rPr>
      <w:rFonts w:cs="Courier New"/>
      <w:color w:val="C0C0C0"/>
    </w:rPr>
  </w:style>
  <w:style w:type="paragraph" w:customStyle="1" w:styleId="HSCTitle">
    <w:name w:val="HSC Title"/>
    <w:basedOn w:val="HSCNormal"/>
    <w:qFormat/>
    <w:rsid w:val="00B5657E"/>
    <w:pPr>
      <w:spacing w:line="360" w:lineRule="auto"/>
      <w:jc w:val="center"/>
    </w:pPr>
    <w:rPr>
      <w:b/>
      <w:sz w:val="52"/>
    </w:rPr>
  </w:style>
  <w:style w:type="character" w:styleId="Hyperlink">
    <w:name w:val="Hyperlink"/>
    <w:basedOn w:val="DefaultParagraphFont"/>
    <w:uiPriority w:val="99"/>
    <w:rsid w:val="00C20B11"/>
    <w:rPr>
      <w:color w:val="0000FF"/>
      <w:u w:val="single"/>
    </w:rPr>
  </w:style>
  <w:style w:type="paragraph" w:styleId="ListBullet">
    <w:name w:val="List Bullet"/>
    <w:basedOn w:val="Normal"/>
    <w:autoRedefine/>
    <w:rsid w:val="00B5657E"/>
    <w:pPr>
      <w:tabs>
        <w:tab w:val="num" w:pos="360"/>
      </w:tabs>
      <w:ind w:left="360" w:hanging="360"/>
    </w:pPr>
  </w:style>
  <w:style w:type="paragraph" w:customStyle="1" w:styleId="StyleHSCNormalLeft1">
    <w:name w:val="Style HSC Normal + Left:  1&quot;"/>
    <w:basedOn w:val="HSCIndent3"/>
    <w:autoRedefine/>
    <w:rsid w:val="00C20B11"/>
    <w:pPr>
      <w:ind w:left="1440"/>
    </w:pPr>
    <w:rPr>
      <w:rFonts w:cs="Times New Roman"/>
      <w:bCs w:val="0"/>
    </w:rPr>
  </w:style>
  <w:style w:type="character" w:customStyle="1" w:styleId="Heading1Char">
    <w:name w:val="Heading 1 Char"/>
    <w:basedOn w:val="DefaultParagraphFont"/>
    <w:link w:val="Heading1"/>
    <w:rsid w:val="00B5657E"/>
    <w:rPr>
      <w:rFonts w:ascii="Arial" w:hAnsi="Arial" w:cs="Courier New"/>
      <w:b/>
      <w:sz w:val="16"/>
      <w:szCs w:val="24"/>
    </w:rPr>
  </w:style>
  <w:style w:type="paragraph" w:styleId="BlockText">
    <w:name w:val="Block Text"/>
    <w:basedOn w:val="Normal"/>
    <w:rsid w:val="00C20B11"/>
    <w:pPr>
      <w:ind w:left="720" w:right="720"/>
    </w:pPr>
    <w:rPr>
      <w:i/>
      <w:sz w:val="28"/>
      <w:szCs w:val="20"/>
    </w:rPr>
  </w:style>
  <w:style w:type="paragraph" w:styleId="BodyText">
    <w:name w:val="Body Text"/>
    <w:basedOn w:val="Normal"/>
    <w:link w:val="BodyTextChar"/>
    <w:rsid w:val="00C20B11"/>
    <w:rPr>
      <w:sz w:val="28"/>
      <w:szCs w:val="20"/>
    </w:rPr>
  </w:style>
  <w:style w:type="character" w:customStyle="1" w:styleId="BodyTextChar">
    <w:name w:val="Body Text Char"/>
    <w:basedOn w:val="DefaultParagraphFont"/>
    <w:link w:val="BodyText"/>
    <w:rsid w:val="00C20B11"/>
    <w:rPr>
      <w:rFonts w:ascii="Arial" w:hAnsi="Arial"/>
      <w:sz w:val="28"/>
      <w:szCs w:val="20"/>
    </w:rPr>
  </w:style>
  <w:style w:type="paragraph" w:styleId="BodyText2">
    <w:name w:val="Body Text 2"/>
    <w:basedOn w:val="Normal"/>
    <w:link w:val="BodyText2Char"/>
    <w:rsid w:val="00C20B11"/>
    <w:pPr>
      <w:jc w:val="both"/>
    </w:pPr>
    <w:rPr>
      <w:sz w:val="28"/>
      <w:szCs w:val="20"/>
    </w:rPr>
  </w:style>
  <w:style w:type="character" w:customStyle="1" w:styleId="BodyText2Char">
    <w:name w:val="Body Text 2 Char"/>
    <w:basedOn w:val="DefaultParagraphFont"/>
    <w:link w:val="BodyText2"/>
    <w:rsid w:val="00C20B11"/>
    <w:rPr>
      <w:rFonts w:ascii="Arial" w:hAnsi="Arial"/>
      <w:sz w:val="28"/>
      <w:szCs w:val="20"/>
    </w:rPr>
  </w:style>
  <w:style w:type="paragraph" w:styleId="BodyText3">
    <w:name w:val="Body Text 3"/>
    <w:basedOn w:val="Normal"/>
    <w:link w:val="BodyText3Char"/>
    <w:rsid w:val="00C20B11"/>
    <w:pPr>
      <w:tabs>
        <w:tab w:val="num" w:pos="1080"/>
      </w:tabs>
    </w:pPr>
    <w:rPr>
      <w:rFonts w:ascii="LinePrinter" w:hAnsi="LinePrinter"/>
      <w:szCs w:val="20"/>
    </w:rPr>
  </w:style>
  <w:style w:type="character" w:customStyle="1" w:styleId="BodyText3Char">
    <w:name w:val="Body Text 3 Char"/>
    <w:basedOn w:val="DefaultParagraphFont"/>
    <w:link w:val="BodyText3"/>
    <w:rsid w:val="00C20B11"/>
    <w:rPr>
      <w:rFonts w:ascii="LinePrinter" w:hAnsi="LinePrinter"/>
      <w:sz w:val="16"/>
      <w:szCs w:val="20"/>
    </w:rPr>
  </w:style>
  <w:style w:type="paragraph" w:styleId="BodyTextIndent">
    <w:name w:val="Body Text Indent"/>
    <w:basedOn w:val="Normal"/>
    <w:link w:val="BodyTextIndentChar"/>
    <w:rsid w:val="00C20B11"/>
    <w:pPr>
      <w:ind w:left="360" w:hanging="360"/>
    </w:pPr>
    <w:rPr>
      <w:sz w:val="28"/>
    </w:rPr>
  </w:style>
  <w:style w:type="character" w:customStyle="1" w:styleId="BodyTextIndentChar">
    <w:name w:val="Body Text Indent Char"/>
    <w:basedOn w:val="DefaultParagraphFont"/>
    <w:link w:val="BodyTextIndent"/>
    <w:rsid w:val="00C20B11"/>
    <w:rPr>
      <w:rFonts w:ascii="Arial" w:hAnsi="Arial"/>
      <w:sz w:val="28"/>
      <w:szCs w:val="24"/>
    </w:rPr>
  </w:style>
  <w:style w:type="paragraph" w:styleId="BodyTextIndent2">
    <w:name w:val="Body Text Indent 2"/>
    <w:basedOn w:val="Normal"/>
    <w:link w:val="BodyTextIndent2Char"/>
    <w:rsid w:val="00C20B11"/>
    <w:pPr>
      <w:tabs>
        <w:tab w:val="left" w:pos="-2880"/>
      </w:tabs>
      <w:ind w:left="675" w:hanging="315"/>
    </w:pPr>
    <w:rPr>
      <w:sz w:val="28"/>
    </w:rPr>
  </w:style>
  <w:style w:type="character" w:customStyle="1" w:styleId="BodyTextIndent2Char">
    <w:name w:val="Body Text Indent 2 Char"/>
    <w:basedOn w:val="DefaultParagraphFont"/>
    <w:link w:val="BodyTextIndent2"/>
    <w:rsid w:val="00C20B11"/>
    <w:rPr>
      <w:rFonts w:ascii="Arial" w:hAnsi="Arial"/>
      <w:sz w:val="28"/>
      <w:szCs w:val="24"/>
    </w:rPr>
  </w:style>
  <w:style w:type="paragraph" w:styleId="BodyTextIndent3">
    <w:name w:val="Body Text Indent 3"/>
    <w:basedOn w:val="Normal"/>
    <w:link w:val="BodyTextIndent3Char"/>
    <w:rsid w:val="00C20B11"/>
    <w:pPr>
      <w:ind w:left="1260"/>
    </w:pPr>
    <w:rPr>
      <w:noProof/>
      <w:sz w:val="28"/>
    </w:rPr>
  </w:style>
  <w:style w:type="character" w:customStyle="1" w:styleId="BodyTextIndent3Char">
    <w:name w:val="Body Text Indent 3 Char"/>
    <w:basedOn w:val="DefaultParagraphFont"/>
    <w:link w:val="BodyTextIndent3"/>
    <w:rsid w:val="00C20B11"/>
    <w:rPr>
      <w:rFonts w:ascii="Arial" w:hAnsi="Arial"/>
      <w:noProof/>
      <w:sz w:val="28"/>
      <w:szCs w:val="24"/>
    </w:rPr>
  </w:style>
  <w:style w:type="paragraph" w:styleId="Caption">
    <w:name w:val="caption"/>
    <w:basedOn w:val="Normal"/>
    <w:next w:val="Normal"/>
    <w:qFormat/>
    <w:locked/>
    <w:rsid w:val="00C20B11"/>
    <w:pPr>
      <w:widowControl w:val="0"/>
    </w:pPr>
    <w:rPr>
      <w:rFonts w:ascii="CG Times" w:hAnsi="CG Times"/>
      <w:szCs w:val="20"/>
    </w:rPr>
  </w:style>
  <w:style w:type="character" w:styleId="CommentReference">
    <w:name w:val="annotation reference"/>
    <w:basedOn w:val="DefaultParagraphFont"/>
    <w:semiHidden/>
    <w:rsid w:val="00C20B11"/>
    <w:rPr>
      <w:sz w:val="16"/>
      <w:szCs w:val="16"/>
    </w:rPr>
  </w:style>
  <w:style w:type="paragraph" w:styleId="CommentText">
    <w:name w:val="annotation text"/>
    <w:basedOn w:val="Normal"/>
    <w:link w:val="CommentTextChar"/>
    <w:semiHidden/>
    <w:rsid w:val="00C20B11"/>
    <w:rPr>
      <w:sz w:val="20"/>
      <w:szCs w:val="20"/>
    </w:rPr>
  </w:style>
  <w:style w:type="character" w:customStyle="1" w:styleId="CommentTextChar">
    <w:name w:val="Comment Text Char"/>
    <w:basedOn w:val="DefaultParagraphFont"/>
    <w:link w:val="CommentText"/>
    <w:semiHidden/>
    <w:rsid w:val="00C20B11"/>
    <w:rPr>
      <w:rFonts w:ascii="Arial" w:hAnsi="Arial"/>
      <w:sz w:val="20"/>
      <w:szCs w:val="20"/>
    </w:rPr>
  </w:style>
  <w:style w:type="paragraph" w:styleId="CommentSubject">
    <w:name w:val="annotation subject"/>
    <w:basedOn w:val="CommentText"/>
    <w:next w:val="CommentText"/>
    <w:link w:val="CommentSubjectChar"/>
    <w:semiHidden/>
    <w:rsid w:val="00C20B11"/>
    <w:rPr>
      <w:b/>
      <w:bCs/>
    </w:rPr>
  </w:style>
  <w:style w:type="character" w:customStyle="1" w:styleId="CommentSubjectChar">
    <w:name w:val="Comment Subject Char"/>
    <w:basedOn w:val="CommentTextChar"/>
    <w:link w:val="CommentSubject"/>
    <w:semiHidden/>
    <w:rsid w:val="00C20B11"/>
    <w:rPr>
      <w:rFonts w:ascii="Arial" w:hAnsi="Arial"/>
      <w:b/>
      <w:bCs/>
      <w:sz w:val="20"/>
      <w:szCs w:val="20"/>
    </w:rPr>
  </w:style>
  <w:style w:type="character" w:styleId="FollowedHyperlink">
    <w:name w:val="FollowedHyperlink"/>
    <w:basedOn w:val="DefaultParagraphFont"/>
    <w:rsid w:val="00C20B11"/>
    <w:rPr>
      <w:color w:val="800080"/>
      <w:u w:val="single"/>
    </w:rPr>
  </w:style>
  <w:style w:type="character" w:styleId="FootnoteReference">
    <w:name w:val="footnote reference"/>
    <w:basedOn w:val="DefaultParagraphFont"/>
    <w:rsid w:val="00C20B11"/>
    <w:rPr>
      <w:vertAlign w:val="superscript"/>
    </w:rPr>
  </w:style>
  <w:style w:type="paragraph" w:styleId="FootnoteText">
    <w:name w:val="footnote text"/>
    <w:basedOn w:val="Normal"/>
    <w:link w:val="FootnoteTextChar"/>
    <w:rsid w:val="00C20B11"/>
    <w:rPr>
      <w:sz w:val="20"/>
      <w:szCs w:val="20"/>
    </w:rPr>
  </w:style>
  <w:style w:type="character" w:customStyle="1" w:styleId="FootnoteTextChar">
    <w:name w:val="Footnote Text Char"/>
    <w:basedOn w:val="DefaultParagraphFont"/>
    <w:link w:val="FootnoteText"/>
    <w:rsid w:val="00C20B11"/>
    <w:rPr>
      <w:rFonts w:ascii="Arial" w:hAnsi="Arial"/>
      <w:sz w:val="20"/>
      <w:szCs w:val="20"/>
    </w:rPr>
  </w:style>
  <w:style w:type="character" w:customStyle="1" w:styleId="Heading2Char">
    <w:name w:val="Heading 2 Char"/>
    <w:basedOn w:val="DefaultParagraphFont"/>
    <w:link w:val="Heading2"/>
    <w:rsid w:val="00C20B11"/>
    <w:rPr>
      <w:rFonts w:ascii="LinePrinter" w:hAnsi="LinePrinter"/>
      <w:sz w:val="16"/>
      <w:szCs w:val="20"/>
    </w:rPr>
  </w:style>
  <w:style w:type="character" w:customStyle="1" w:styleId="Heading3Char">
    <w:name w:val="Heading 3 Char"/>
    <w:basedOn w:val="DefaultParagraphFont"/>
    <w:link w:val="Heading3"/>
    <w:rsid w:val="00C20B11"/>
    <w:rPr>
      <w:rFonts w:ascii="LinePrinter" w:hAnsi="LinePrinter"/>
      <w:b/>
      <w:sz w:val="16"/>
      <w:szCs w:val="20"/>
    </w:rPr>
  </w:style>
  <w:style w:type="character" w:customStyle="1" w:styleId="Heading4Char">
    <w:name w:val="Heading 4 Char"/>
    <w:basedOn w:val="DefaultParagraphFont"/>
    <w:link w:val="Heading4"/>
    <w:rsid w:val="00C20B11"/>
    <w:rPr>
      <w:rFonts w:ascii="Calibri" w:hAnsi="Calibri"/>
      <w:b/>
      <w:sz w:val="24"/>
      <w:szCs w:val="20"/>
    </w:rPr>
  </w:style>
  <w:style w:type="character" w:customStyle="1" w:styleId="Heading5Char">
    <w:name w:val="Heading 5 Char"/>
    <w:basedOn w:val="DefaultParagraphFont"/>
    <w:link w:val="Heading5"/>
    <w:rsid w:val="00C20B11"/>
    <w:rPr>
      <w:rFonts w:ascii="Calibri" w:hAnsi="Calibri"/>
      <w:szCs w:val="20"/>
    </w:rPr>
  </w:style>
  <w:style w:type="character" w:customStyle="1" w:styleId="Heading6Char">
    <w:name w:val="Heading 6 Char"/>
    <w:basedOn w:val="DefaultParagraphFont"/>
    <w:link w:val="Heading6"/>
    <w:rsid w:val="00C20B11"/>
    <w:rPr>
      <w:rFonts w:ascii="Calibri" w:hAnsi="Calibri"/>
      <w:i/>
      <w:szCs w:val="20"/>
    </w:rPr>
  </w:style>
  <w:style w:type="character" w:customStyle="1" w:styleId="Heading7Char">
    <w:name w:val="Heading 7 Char"/>
    <w:basedOn w:val="DefaultParagraphFont"/>
    <w:link w:val="Heading7"/>
    <w:rsid w:val="00C20B11"/>
    <w:rPr>
      <w:rFonts w:ascii="Calibri" w:hAnsi="Calibri"/>
      <w:sz w:val="20"/>
      <w:szCs w:val="20"/>
    </w:rPr>
  </w:style>
  <w:style w:type="character" w:customStyle="1" w:styleId="Heading8Char">
    <w:name w:val="Heading 8 Char"/>
    <w:basedOn w:val="DefaultParagraphFont"/>
    <w:link w:val="Heading8"/>
    <w:rsid w:val="00C20B11"/>
    <w:rPr>
      <w:rFonts w:ascii="Calibri" w:hAnsi="Calibri"/>
      <w:i/>
      <w:sz w:val="20"/>
      <w:szCs w:val="20"/>
    </w:rPr>
  </w:style>
  <w:style w:type="character" w:customStyle="1" w:styleId="Heading9Char">
    <w:name w:val="Heading 9 Char"/>
    <w:basedOn w:val="DefaultParagraphFont"/>
    <w:link w:val="Heading9"/>
    <w:rsid w:val="00C20B11"/>
    <w:rPr>
      <w:rFonts w:ascii="Calibri" w:hAnsi="Calibri"/>
      <w:b/>
      <w:i/>
      <w:sz w:val="18"/>
      <w:szCs w:val="20"/>
    </w:rPr>
  </w:style>
  <w:style w:type="paragraph" w:styleId="NormalWeb">
    <w:name w:val="Normal (Web)"/>
    <w:basedOn w:val="Normal"/>
    <w:rsid w:val="00C20B11"/>
    <w:pPr>
      <w:spacing w:before="100" w:beforeAutospacing="1" w:after="100" w:afterAutospacing="1"/>
    </w:pPr>
    <w:rPr>
      <w:rFonts w:cs="Arial"/>
    </w:rPr>
  </w:style>
  <w:style w:type="paragraph" w:styleId="PlainText">
    <w:name w:val="Plain Text"/>
    <w:basedOn w:val="Normal"/>
    <w:link w:val="PlainTextChar"/>
    <w:rsid w:val="00C20B11"/>
    <w:rPr>
      <w:rFonts w:ascii="Courier New" w:hAnsi="Courier New"/>
      <w:sz w:val="20"/>
      <w:szCs w:val="20"/>
    </w:rPr>
  </w:style>
  <w:style w:type="character" w:customStyle="1" w:styleId="PlainTextChar">
    <w:name w:val="Plain Text Char"/>
    <w:basedOn w:val="DefaultParagraphFont"/>
    <w:link w:val="PlainText"/>
    <w:rsid w:val="00C20B11"/>
    <w:rPr>
      <w:rFonts w:ascii="Courier New" w:hAnsi="Courier New"/>
      <w:sz w:val="20"/>
      <w:szCs w:val="20"/>
    </w:rPr>
  </w:style>
  <w:style w:type="character" w:styleId="Strong">
    <w:name w:val="Strong"/>
    <w:basedOn w:val="DefaultParagraphFont"/>
    <w:uiPriority w:val="22"/>
    <w:qFormat/>
    <w:locked/>
    <w:rsid w:val="00C20B11"/>
    <w:rPr>
      <w:b/>
      <w:bCs/>
    </w:rPr>
  </w:style>
  <w:style w:type="table" w:styleId="TableGrid">
    <w:name w:val="Table Grid"/>
    <w:basedOn w:val="TableNormal"/>
    <w:uiPriority w:val="59"/>
    <w:locked/>
    <w:rsid w:val="00C20B11"/>
    <w:rPr>
      <w:rFonts w:ascii="Arial" w:eastAsiaTheme="minorHAnsi" w:hAnsi="Arial" w:cs="Arial"/>
      <w:color w:val="151159"/>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locked/>
    <w:rsid w:val="00C20B11"/>
    <w:pPr>
      <w:spacing w:line="360" w:lineRule="auto"/>
      <w:jc w:val="center"/>
    </w:pPr>
    <w:rPr>
      <w:b/>
      <w:sz w:val="32"/>
      <w:szCs w:val="20"/>
    </w:rPr>
  </w:style>
  <w:style w:type="character" w:customStyle="1" w:styleId="TitleChar">
    <w:name w:val="Title Char"/>
    <w:basedOn w:val="DefaultParagraphFont"/>
    <w:link w:val="Title"/>
    <w:rsid w:val="00C20B11"/>
    <w:rPr>
      <w:rFonts w:ascii="Arial" w:hAnsi="Arial"/>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816413">
      <w:bodyDiv w:val="1"/>
      <w:marLeft w:val="0"/>
      <w:marRight w:val="0"/>
      <w:marTop w:val="0"/>
      <w:marBottom w:val="0"/>
      <w:divBdr>
        <w:top w:val="none" w:sz="0" w:space="0" w:color="auto"/>
        <w:left w:val="none" w:sz="0" w:space="0" w:color="auto"/>
        <w:bottom w:val="none" w:sz="0" w:space="0" w:color="auto"/>
        <w:right w:val="none" w:sz="0" w:space="0" w:color="auto"/>
      </w:divBdr>
    </w:div>
    <w:div w:id="2064014905">
      <w:marLeft w:val="0"/>
      <w:marRight w:val="0"/>
      <w:marTop w:val="0"/>
      <w:marBottom w:val="0"/>
      <w:divBdr>
        <w:top w:val="none" w:sz="0" w:space="0" w:color="auto"/>
        <w:left w:val="none" w:sz="0" w:space="0" w:color="auto"/>
        <w:bottom w:val="none" w:sz="0" w:space="0" w:color="auto"/>
        <w:right w:val="none" w:sz="0" w:space="0" w:color="auto"/>
      </w:divBdr>
    </w:div>
    <w:div w:id="2064014906">
      <w:marLeft w:val="0"/>
      <w:marRight w:val="0"/>
      <w:marTop w:val="0"/>
      <w:marBottom w:val="0"/>
      <w:divBdr>
        <w:top w:val="none" w:sz="0" w:space="0" w:color="auto"/>
        <w:left w:val="none" w:sz="0" w:space="0" w:color="auto"/>
        <w:bottom w:val="none" w:sz="0" w:space="0" w:color="auto"/>
        <w:right w:val="none" w:sz="0" w:space="0" w:color="auto"/>
      </w:divBdr>
    </w:div>
    <w:div w:id="2064014907">
      <w:marLeft w:val="0"/>
      <w:marRight w:val="0"/>
      <w:marTop w:val="0"/>
      <w:marBottom w:val="0"/>
      <w:divBdr>
        <w:top w:val="none" w:sz="0" w:space="0" w:color="auto"/>
        <w:left w:val="none" w:sz="0" w:space="0" w:color="auto"/>
        <w:bottom w:val="none" w:sz="0" w:space="0" w:color="auto"/>
        <w:right w:val="none" w:sz="0" w:space="0" w:color="auto"/>
      </w:divBdr>
    </w:div>
    <w:div w:id="20640149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Offices\Salem%20(500%20Summer%20St)\OHPR%20HERC%20Public\DBFiles\Templates\SearchableListGL2601BR-J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02aa3302-3726-4429-bc74-2da0b757c478"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Meta_x0020_Description xmlns="02aa3302-3726-4429-bc74-2da0b757c47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CE8B8313507D54D8326F9AC36709E7F" ma:contentTypeVersion="18" ma:contentTypeDescription="Create a new document." ma:contentTypeScope="" ma:versionID="e3ff354594a46a5ab218b54240ee660b">
  <xsd:schema xmlns:xsd="http://www.w3.org/2001/XMLSchema" xmlns:xs="http://www.w3.org/2001/XMLSchema" xmlns:p="http://schemas.microsoft.com/office/2006/metadata/properties" xmlns:ns1="http://schemas.microsoft.com/sharepoint/v3" xmlns:ns2="59da1016-2a1b-4f8a-9768-d7a4932f6f16" xmlns:ns3="02aa3302-3726-4429-bc74-2da0b757c478" targetNamespace="http://schemas.microsoft.com/office/2006/metadata/properties" ma:root="true" ma:fieldsID="e0b65884941d366edd5a4e66bc6478bc" ns1:_="" ns2:_="" ns3:_="">
    <xsd:import namespace="http://schemas.microsoft.com/sharepoint/v3"/>
    <xsd:import namespace="59da1016-2a1b-4f8a-9768-d7a4932f6f16"/>
    <xsd:import namespace="02aa3302-3726-4429-bc74-2da0b757c478"/>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2:Document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Documents"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aa3302-3726-4429-bc74-2da0b757c478" elementFormDefault="qualified">
    <xsd:import namespace="http://schemas.microsoft.com/office/2006/documentManagement/types"/>
    <xsd:import namespace="http://schemas.microsoft.com/office/infopath/2007/PartnerControls"/>
    <xsd:element name="Meta_x0020_Description" ma:index="5" nillable="true" ma:displayName="Meta Description" ma:internalName="Meta_x0020_Description" ma:readOnly="false">
      <xsd:simpleType>
        <xsd:restriction base="dms:Text"/>
      </xsd:simpleType>
    </xsd:element>
    <xsd:element name="Meta_x0020_Keywords" ma:index="6"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04ECE-CD0B-4819-9B8A-7DE02C22980A}">
  <ds:schemaRefs>
    <ds:schemaRef ds:uri="http://schemas.microsoft.com/office/2006/metadata/properties"/>
    <ds:schemaRef ds:uri="http://schemas.microsoft.com/office/infopath/2007/PartnerControls"/>
    <ds:schemaRef ds:uri="http://schemas.microsoft.com/sharepoint/v4"/>
    <ds:schemaRef ds:uri="http://schemas.microsoft.com/sharepoint/v3"/>
  </ds:schemaRefs>
</ds:datastoreItem>
</file>

<file path=customXml/itemProps2.xml><?xml version="1.0" encoding="utf-8"?>
<ds:datastoreItem xmlns:ds="http://schemas.openxmlformats.org/officeDocument/2006/customXml" ds:itemID="{9CF70FAB-6BC6-4847-B81C-3B72AAB58585}">
  <ds:schemaRefs>
    <ds:schemaRef ds:uri="http://schemas.openxmlformats.org/officeDocument/2006/bibliography"/>
  </ds:schemaRefs>
</ds:datastoreItem>
</file>

<file path=customXml/itemProps3.xml><?xml version="1.0" encoding="utf-8"?>
<ds:datastoreItem xmlns:ds="http://schemas.openxmlformats.org/officeDocument/2006/customXml" ds:itemID="{244EE3B9-EF57-4870-9372-129159B8165C}"/>
</file>

<file path=customXml/itemProps4.xml><?xml version="1.0" encoding="utf-8"?>
<ds:datastoreItem xmlns:ds="http://schemas.openxmlformats.org/officeDocument/2006/customXml" ds:itemID="{24606CBB-5C66-4642-9827-4C520F2D68A9}">
  <ds:schemaRefs>
    <ds:schemaRef ds:uri="http://schemas.microsoft.com/sharepoint/v3/contenttype/forms"/>
  </ds:schemaRefs>
</ds:datastoreItem>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SearchableListGL2601BR-JG.dotx</Template>
  <TotalTime>0</TotalTime>
  <Pages>1</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Jason Gingerich</dc:creator>
  <cp:lastModifiedBy>Jason Gingerich</cp:lastModifiedBy>
  <cp:revision>2</cp:revision>
  <dcterms:created xsi:type="dcterms:W3CDTF">2025-12-31T22:26:00Z</dcterms:created>
  <dcterms:modified xsi:type="dcterms:W3CDTF">2025-12-31T22:26:00Z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0x0101000CE8B8313507D54D8326F9AC36709E7F</vt:lpwstr>
  </property>
  <property fmtid="{D5CDD505-2E9C-101B-9397-08002B2CF9AE}" pid="3" name="MSIP_Label_ebdd6eeb-0dd0-4927-947e-a759f08fcf55_Enabled">
    <vt:lpwstr>true</vt:lpwstr>
  </property>
  <property fmtid="{D5CDD505-2E9C-101B-9397-08002B2CF9AE}" pid="4" name="MSIP_Label_ebdd6eeb-0dd0-4927-947e-a759f08fcf55_SetDate">
    <vt:lpwstr>2023-11-03T18:26:42Z</vt:lpwstr>
  </property>
  <property fmtid="{D5CDD505-2E9C-101B-9397-08002B2CF9AE}" pid="5" name="MSIP_Label_ebdd6eeb-0dd0-4927-947e-a759f08fcf55_Method">
    <vt:lpwstr>Privileged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07457b9d-a11f-47e3-ae44-a6986020538a</vt:lpwstr>
  </property>
  <property fmtid="{D5CDD505-2E9C-101B-9397-08002B2CF9AE}" pid="9" name="MSIP_Label_ebdd6eeb-0dd0-4927-947e-a759f08fcf55_ContentBits">
    <vt:lpwstr>0</vt:lpwstr>
  </property>
</Properties>
</file>