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58079B5D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415B6E7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555">
        <w:t>Health Policy &amp; Analytics</w:t>
      </w:r>
    </w:p>
    <w:p w14:paraId="67AC1DDF" w14:textId="3B4D45EB" w:rsidR="00B2771A" w:rsidRDefault="00B2771A" w:rsidP="00067B31">
      <w:pPr>
        <w:pStyle w:val="ProgramName"/>
        <w:ind w:right="72"/>
      </w:pPr>
    </w:p>
    <w:p w14:paraId="6CA16DE5" w14:textId="2AF063EA" w:rsidR="0050179B" w:rsidRDefault="00F81555" w:rsidP="00F81555">
      <w:pPr>
        <w:pStyle w:val="Heading1"/>
        <w:rPr>
          <w:sz w:val="36"/>
          <w:szCs w:val="20"/>
        </w:rPr>
      </w:pPr>
      <w:r>
        <w:t>Committee on Health Care Affordability</w:t>
      </w:r>
      <w:r>
        <w:br/>
      </w:r>
      <w:r w:rsidR="0079262E">
        <w:rPr>
          <w:sz w:val="36"/>
          <w:szCs w:val="20"/>
        </w:rPr>
        <w:t>Call for Applications</w:t>
      </w:r>
      <w:r w:rsidRPr="00F81555">
        <w:rPr>
          <w:sz w:val="36"/>
          <w:szCs w:val="20"/>
        </w:rPr>
        <w:t xml:space="preserve"> </w:t>
      </w:r>
    </w:p>
    <w:p w14:paraId="7B5E5E7F" w14:textId="0D759820" w:rsidR="00D64E45" w:rsidRDefault="00D64E45" w:rsidP="00D64E45">
      <w:pPr>
        <w:rPr>
          <w:b/>
          <w:bCs/>
        </w:rPr>
      </w:pPr>
      <w:r w:rsidRPr="00D64E45">
        <w:rPr>
          <w:b/>
          <w:bCs/>
        </w:rPr>
        <w:t xml:space="preserve">The Oregon Health Policy Board is committed to making health care more affordable for everyone in Oregon. To deliver on this promise, </w:t>
      </w:r>
      <w:r w:rsidR="0063697A">
        <w:rPr>
          <w:b/>
          <w:bCs/>
        </w:rPr>
        <w:t>Oregon</w:t>
      </w:r>
      <w:r w:rsidRPr="00D64E45">
        <w:rPr>
          <w:b/>
          <w:bCs/>
        </w:rPr>
        <w:t xml:space="preserve"> </w:t>
      </w:r>
      <w:r w:rsidR="00C06C18">
        <w:rPr>
          <w:b/>
          <w:bCs/>
        </w:rPr>
        <w:t>has launched</w:t>
      </w:r>
      <w:r w:rsidRPr="00D64E45">
        <w:rPr>
          <w:b/>
          <w:bCs/>
        </w:rPr>
        <w:t xml:space="preserve"> a Committee on Health Care Affordability. </w:t>
      </w:r>
    </w:p>
    <w:p w14:paraId="3CD5CE44" w14:textId="1BA0D524" w:rsidR="00C06C18" w:rsidRDefault="00C06C18" w:rsidP="00D64E45">
      <w:pPr>
        <w:rPr>
          <w:b/>
          <w:bCs/>
        </w:rPr>
      </w:pPr>
      <w:r>
        <w:rPr>
          <w:b/>
          <w:bCs/>
        </w:rPr>
        <w:t>The committee is specifically seeking applicants with a health care purchaser perspective to add their voice to the committee.</w:t>
      </w:r>
    </w:p>
    <w:p w14:paraId="5A1EFF1E" w14:textId="7DA701E5" w:rsidR="00C06C18" w:rsidRPr="00C06C18" w:rsidRDefault="00C06C18" w:rsidP="00C06C1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00B3DE" wp14:editId="69F2CA70">
                <wp:simplePos x="0" y="0"/>
                <wp:positionH relativeFrom="column">
                  <wp:posOffset>-99060</wp:posOffset>
                </wp:positionH>
                <wp:positionV relativeFrom="paragraph">
                  <wp:posOffset>34290</wp:posOffset>
                </wp:positionV>
                <wp:extent cx="6918960" cy="601980"/>
                <wp:effectExtent l="0" t="0" r="15240" b="26670"/>
                <wp:wrapNone/>
                <wp:docPr id="1596507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601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975C5" id="Rectangle 1" o:spid="_x0000_s1026" style="position:absolute;margin-left:-7.8pt;margin-top:2.7pt;width:544.8pt;height:47.4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" fillcolor="#fbddd3 [660]" strokecolor="#250c03 [484]" strokeweight="1pt"/>
            </w:pict>
          </mc:Fallback>
        </mc:AlternateContent>
      </w:r>
      <w:r w:rsidRPr="00CB279A">
        <w:rPr>
          <w:b/>
          <w:bCs/>
        </w:rPr>
        <w:t>Health Care Purchasers</w:t>
      </w:r>
      <w:r w:rsidRPr="00C06C18">
        <w:rPr>
          <w:b/>
          <w:bCs/>
        </w:rPr>
        <w:t xml:space="preserve"> – Employers, business coalitions, labor organizations, and government</w:t>
      </w:r>
      <w:r w:rsidRPr="00CB279A">
        <w:t xml:space="preserve"> agencies that arrange or negotiate health coverage.</w:t>
      </w:r>
    </w:p>
    <w:p w14:paraId="30CDE346" w14:textId="24699F20" w:rsidR="00D64E45" w:rsidRPr="00D64E45" w:rsidRDefault="00D64E45" w:rsidP="00D64E45">
      <w:pPr>
        <w:rPr>
          <w:b/>
          <w:bCs/>
        </w:rPr>
      </w:pPr>
      <w:r w:rsidRPr="00D64E45">
        <w:t xml:space="preserve">The </w:t>
      </w:r>
      <w:hyperlink r:id="rId12" w:history="1">
        <w:r w:rsidRPr="000C1BA8">
          <w:rPr>
            <w:rStyle w:val="Hyperlink"/>
          </w:rPr>
          <w:t>Committee on Health Care Affordability</w:t>
        </w:r>
      </w:hyperlink>
      <w:r w:rsidRPr="00D64E45">
        <w:t xml:space="preserve"> will serve as a catalyst for action, proposing meaningful strategies for making health care affordable in Oregon.</w:t>
      </w:r>
      <w:r w:rsidRPr="00D64E45">
        <w:rPr>
          <w:b/>
          <w:bCs/>
        </w:rPr>
        <w:t xml:space="preserve"> </w:t>
      </w:r>
      <w:r w:rsidRPr="00D64E45">
        <w:t xml:space="preserve">The Affordability Committee </w:t>
      </w:r>
      <w:r w:rsidR="00C06C18">
        <w:t>is</w:t>
      </w:r>
      <w:r w:rsidRPr="00D64E45">
        <w:t xml:space="preserve"> charged with weighing the most pressing affordability challenges and proposing solutions that can make a real difference in lowering costs and curbing excessive spending.</w:t>
      </w:r>
    </w:p>
    <w:p w14:paraId="720BA475" w14:textId="77777777" w:rsidR="00D64E45" w:rsidRDefault="00D64E45" w:rsidP="00D64E45">
      <w:r w:rsidRPr="00D64E45">
        <w:t>To truly move the needle on health care affordability, Oregon needs bold solutions that deliver real cost-savings and better value for money. The Committee on Health Care Affordability will help us get there.</w:t>
      </w:r>
    </w:p>
    <w:p w14:paraId="4E5CE1C4" w14:textId="77777777" w:rsidR="00D341C3" w:rsidRPr="00D64E45" w:rsidRDefault="00D341C3" w:rsidP="00D64E45"/>
    <w:p w14:paraId="4A9748BD" w14:textId="77777777" w:rsidR="00D64E45" w:rsidRPr="00D64E45" w:rsidRDefault="00D64E45" w:rsidP="00D64E45">
      <w:pPr>
        <w:shd w:val="clear" w:color="auto" w:fill="E6F0EF" w:themeFill="background2"/>
        <w:rPr>
          <w:b/>
          <w:bCs/>
          <w:i/>
          <w:iCs/>
        </w:rPr>
      </w:pPr>
      <w:r w:rsidRPr="00D64E45">
        <w:rPr>
          <w:b/>
          <w:bCs/>
        </w:rPr>
        <w:t>Join us in making affordable health care a reality.</w:t>
      </w:r>
    </w:p>
    <w:p w14:paraId="28CE5A45" w14:textId="77777777" w:rsidR="00D64E45" w:rsidRPr="00D64E45" w:rsidRDefault="00D64E45" w:rsidP="00D64E45">
      <w:pPr>
        <w:shd w:val="clear" w:color="auto" w:fill="E6F0EF" w:themeFill="background2"/>
      </w:pPr>
      <w:r w:rsidRPr="00D64E45">
        <w:t>If you’re passionate about the cost of health care, we invite you to apply for membership on the Committee on Health Care Affordability. Together, we can shape decisions that make a tangible difference in the lives of Oregonians.</w:t>
      </w:r>
    </w:p>
    <w:p w14:paraId="50BF84E1" w14:textId="333D6641" w:rsidR="00D341C3" w:rsidRPr="00C06C18" w:rsidRDefault="00D341C3" w:rsidP="00D341C3">
      <w:pPr>
        <w:shd w:val="clear" w:color="auto" w:fill="E6F0EF" w:themeFill="background2"/>
        <w:rPr>
          <w:b/>
          <w:bCs/>
        </w:rPr>
      </w:pPr>
      <w:r>
        <w:rPr>
          <w:b/>
          <w:bCs/>
        </w:rPr>
        <w:t>To Apply</w:t>
      </w:r>
      <w:r w:rsidR="00D64E45" w:rsidRPr="00D341C3">
        <w:t xml:space="preserve">: please complete the </w:t>
      </w:r>
      <w:r>
        <w:t>Member</w:t>
      </w:r>
      <w:r w:rsidR="00D64E45" w:rsidRPr="00D341C3">
        <w:t xml:space="preserve"> Application</w:t>
      </w:r>
      <w:r>
        <w:t xml:space="preserve">, available </w:t>
      </w:r>
      <w:hyperlink r:id="rId13" w:history="1">
        <w:r w:rsidRPr="000C1BA8">
          <w:rPr>
            <w:rStyle w:val="Hyperlink"/>
          </w:rPr>
          <w:t>online</w:t>
        </w:r>
      </w:hyperlink>
      <w:r>
        <w:t xml:space="preserve">, </w:t>
      </w:r>
      <w:r w:rsidR="00D64E45">
        <w:t xml:space="preserve">and submit via email to </w:t>
      </w:r>
      <w:hyperlink r:id="rId14" w:history="1">
        <w:r w:rsidR="00F10FF4" w:rsidRPr="00947ABD">
          <w:rPr>
            <w:rStyle w:val="Hyperlink"/>
          </w:rPr>
          <w:t>OHPB.Affordability@oha.oregon.gov</w:t>
        </w:r>
      </w:hyperlink>
      <w:r>
        <w:t xml:space="preserve"> by </w:t>
      </w:r>
      <w:r w:rsidR="00F10FF4" w:rsidRPr="00C06C18">
        <w:rPr>
          <w:b/>
          <w:bCs/>
        </w:rPr>
        <w:t>Thursday, December 11</w:t>
      </w:r>
      <w:r w:rsidR="00510229" w:rsidRPr="00C06C18">
        <w:rPr>
          <w:b/>
          <w:bCs/>
        </w:rPr>
        <w:t>,</w:t>
      </w:r>
      <w:r w:rsidRPr="00C06C18">
        <w:rPr>
          <w:b/>
          <w:bCs/>
        </w:rPr>
        <w:t xml:space="preserve"> 2025. </w:t>
      </w:r>
    </w:p>
    <w:p w14:paraId="21E3B68E" w14:textId="0CE3DBD1" w:rsidR="00D64E45" w:rsidRDefault="00D64E45" w:rsidP="00F81555"/>
    <w:p w14:paraId="47D19420" w14:textId="6405CA8A" w:rsidR="00D64E45" w:rsidRDefault="00D64E45" w:rsidP="00F8155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57819" wp14:editId="4D37ECAB">
                <wp:simplePos x="0" y="0"/>
                <wp:positionH relativeFrom="margin">
                  <wp:align>center</wp:align>
                </wp:positionH>
                <wp:positionV relativeFrom="paragraph">
                  <wp:posOffset>142958</wp:posOffset>
                </wp:positionV>
                <wp:extent cx="6274191" cy="7034"/>
                <wp:effectExtent l="0" t="0" r="31750" b="31115"/>
                <wp:wrapNone/>
                <wp:docPr id="13590018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4191" cy="703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1EA29" id="Straight Connector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25pt" to="49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" strokecolor="#ec5a24 [3204]" strokeweight="1pt">
                <v:stroke joinstyle="miter"/>
                <w10:wrap anchorx="margin"/>
              </v:line>
            </w:pict>
          </mc:Fallback>
        </mc:AlternateContent>
      </w:r>
    </w:p>
    <w:p w14:paraId="2E25FA71" w14:textId="4E753166" w:rsidR="00D64E45" w:rsidRDefault="00D64E45" w:rsidP="00D64E45">
      <w:pPr>
        <w:pStyle w:val="Heading3"/>
      </w:pPr>
      <w:r>
        <w:t xml:space="preserve">What Will the Affordability Committee Do? </w:t>
      </w:r>
    </w:p>
    <w:p w14:paraId="2C70BAEA" w14:textId="0BA27036" w:rsidR="00D64E45" w:rsidRPr="00D64E45" w:rsidRDefault="00D64E45" w:rsidP="00C06C18">
      <w:pPr>
        <w:numPr>
          <w:ilvl w:val="0"/>
          <w:numId w:val="46"/>
        </w:numPr>
        <w:spacing w:line="288" w:lineRule="auto"/>
        <w:rPr>
          <w:b/>
          <w:bCs/>
        </w:rPr>
      </w:pPr>
      <w:r w:rsidRPr="00D64E45">
        <w:t xml:space="preserve">The Affordability Committee will build upon the groundbreaking work of </w:t>
      </w:r>
      <w:r>
        <w:t>Oregon’s</w:t>
      </w:r>
      <w:r w:rsidRPr="00D64E45">
        <w:t xml:space="preserve"> </w:t>
      </w:r>
      <w:hyperlink r:id="rId15" w:tgtFrame="_blank" w:history="1">
        <w:r w:rsidRPr="00D64E45">
          <w:rPr>
            <w:rStyle w:val="Hyperlink"/>
          </w:rPr>
          <w:t>Sustainable Health Care Cost G</w:t>
        </w:r>
        <w:r w:rsidRPr="00D64E45">
          <w:rPr>
            <w:rStyle w:val="Hyperlink"/>
          </w:rPr>
          <w:t>r</w:t>
        </w:r>
        <w:r w:rsidRPr="00D64E45">
          <w:rPr>
            <w:rStyle w:val="Hyperlink"/>
          </w:rPr>
          <w:t>owth Target Program</w:t>
        </w:r>
      </w:hyperlink>
      <w:r w:rsidRPr="00D64E45">
        <w:t>, using its data and analyses to advise OHPB on what the state needs to do next to ensure Oregonians can get the care they need at a price they can afford.</w:t>
      </w:r>
    </w:p>
    <w:p w14:paraId="7BBF5CB3" w14:textId="61D218E0" w:rsidR="00D64E45" w:rsidRDefault="00D64E45" w:rsidP="00C06C18">
      <w:pPr>
        <w:numPr>
          <w:ilvl w:val="0"/>
          <w:numId w:val="47"/>
        </w:numPr>
        <w:spacing w:line="288" w:lineRule="auto"/>
      </w:pPr>
      <w:r w:rsidRPr="00D64E45">
        <w:t xml:space="preserve">The Affordability Committee will be charged with weighing the most pressing affordability challenges and proposing </w:t>
      </w:r>
      <w:r w:rsidR="00C93AE2">
        <w:t xml:space="preserve">innovative </w:t>
      </w:r>
      <w:r w:rsidRPr="00D64E45">
        <w:t>solutions that can make a real difference in lowering costs and curbing excessive spending.</w:t>
      </w:r>
    </w:p>
    <w:p w14:paraId="094083C7" w14:textId="5A822C62" w:rsidR="00C93AE2" w:rsidRDefault="00C93AE2" w:rsidP="00C06C18">
      <w:pPr>
        <w:numPr>
          <w:ilvl w:val="0"/>
          <w:numId w:val="47"/>
        </w:numPr>
        <w:spacing w:line="288" w:lineRule="auto"/>
      </w:pPr>
      <w:r>
        <w:t xml:space="preserve">The Affordability Committee will ensure that the voices of those who pay for health care -- patients, consumers, and purchasers – play an influential role in health care policy decisions related to affordability. </w:t>
      </w:r>
    </w:p>
    <w:p w14:paraId="0C21AF53" w14:textId="2D20858C" w:rsidR="00C93AE2" w:rsidRDefault="00C93AE2" w:rsidP="00C06C18">
      <w:pPr>
        <w:numPr>
          <w:ilvl w:val="0"/>
          <w:numId w:val="47"/>
        </w:numPr>
        <w:spacing w:line="288" w:lineRule="auto"/>
      </w:pPr>
      <w:r>
        <w:t xml:space="preserve">The Affordability Committee will challenge the existing health care system status quo to promote affordability and value. </w:t>
      </w:r>
    </w:p>
    <w:p w14:paraId="1B0F8BFF" w14:textId="5C4DEA47" w:rsidR="00C93AE2" w:rsidRPr="00C93AE2" w:rsidRDefault="00C93AE2" w:rsidP="00C06C18">
      <w:pPr>
        <w:numPr>
          <w:ilvl w:val="0"/>
          <w:numId w:val="47"/>
        </w:numPr>
        <w:spacing w:line="288" w:lineRule="auto"/>
      </w:pPr>
      <w:r>
        <w:t xml:space="preserve">The Affordability Committee will foster collaboration among diverse stakeholders to achieve meaningful health care reform. </w:t>
      </w:r>
      <w:r w:rsidRPr="00C93AE2">
        <w:t xml:space="preserve">An Industry Advisory Committee will </w:t>
      </w:r>
      <w:r>
        <w:t>provide input to</w:t>
      </w:r>
      <w:r w:rsidRPr="00C93AE2">
        <w:t xml:space="preserve"> the Affordability Committee as it develops its </w:t>
      </w:r>
      <w:r>
        <w:t>proposed solutions</w:t>
      </w:r>
      <w:r w:rsidRPr="00C93AE2">
        <w:t xml:space="preserve">, offering perspectives on cost-saving opportunities and potential implementation challenges. </w:t>
      </w:r>
    </w:p>
    <w:p w14:paraId="5B9A2FBE" w14:textId="7FDB657B" w:rsidR="0095131A" w:rsidRDefault="00C93AE2" w:rsidP="0095131A">
      <w:pPr>
        <w:pStyle w:val="Heading3"/>
      </w:pPr>
      <w:r>
        <w:t>Who Should Apply for Membership?</w:t>
      </w:r>
    </w:p>
    <w:p w14:paraId="1EC37971" w14:textId="5CFBC257" w:rsidR="00CB279A" w:rsidRDefault="0095131A" w:rsidP="00F10FF4">
      <w:pPr>
        <w:ind w:left="187"/>
      </w:pPr>
      <w:r>
        <w:t xml:space="preserve">The Oregon Health Policy Board </w:t>
      </w:r>
      <w:r w:rsidR="00F10FF4">
        <w:t>is seeking a person with a health care purchaser perspective to add their voice to the committee:</w:t>
      </w:r>
      <w:r w:rsidR="00CB279A">
        <w:t xml:space="preserve"> </w:t>
      </w:r>
    </w:p>
    <w:p w14:paraId="230C2024" w14:textId="77777777" w:rsidR="00CB279A" w:rsidRPr="00CB279A" w:rsidRDefault="00CB279A" w:rsidP="00CB279A">
      <w:pPr>
        <w:numPr>
          <w:ilvl w:val="0"/>
          <w:numId w:val="48"/>
        </w:numPr>
      </w:pPr>
      <w:r w:rsidRPr="00CB279A">
        <w:rPr>
          <w:b/>
          <w:bCs/>
        </w:rPr>
        <w:t>Health Care Purchasers</w:t>
      </w:r>
      <w:r w:rsidRPr="00CB279A">
        <w:t xml:space="preserve"> – Employers, business coalitions, labor organizations, and government agencies that arrange or negotiate health coverage.</w:t>
      </w:r>
    </w:p>
    <w:p w14:paraId="5FF112B9" w14:textId="31B77589" w:rsidR="0079262E" w:rsidRPr="00CB279A" w:rsidRDefault="00C93AE2" w:rsidP="0097648B">
      <w:pPr>
        <w:ind w:left="0"/>
      </w:pPr>
      <w:r w:rsidRPr="0095131A">
        <w:t>To the greatest extent practicable, Committee members shall represent the various geographic, ethnic, gender, racial, and economic diversity of Oregon.</w:t>
      </w:r>
    </w:p>
    <w:p w14:paraId="393BE7A4" w14:textId="32C69286" w:rsidR="00CA7C10" w:rsidRDefault="00CA7C10" w:rsidP="0097648B">
      <w:pPr>
        <w:pStyle w:val="Heading3"/>
      </w:pPr>
      <w:r w:rsidRPr="0097648B">
        <w:t xml:space="preserve">For More Information </w:t>
      </w:r>
    </w:p>
    <w:p w14:paraId="48373591" w14:textId="5DC6BF1F" w:rsidR="00D341C3" w:rsidRPr="000C1BA8" w:rsidRDefault="00D341C3" w:rsidP="000C1BA8">
      <w:r>
        <w:t>Affordability Committee webpage</w:t>
      </w:r>
      <w:r w:rsidR="000C1BA8">
        <w:t xml:space="preserve">: </w:t>
      </w:r>
      <w:r w:rsidR="000C1BA8">
        <w:br/>
      </w:r>
      <w:hyperlink r:id="rId16" w:history="1">
        <w:r w:rsidR="000C1BA8" w:rsidRPr="00D1301B">
          <w:rPr>
            <w:rStyle w:val="Hyperlink"/>
          </w:rPr>
          <w:t>www.oregon.gov/oha/HPA/HP/Pages/affordability-committee.aspx</w:t>
        </w:r>
      </w:hyperlink>
      <w:r w:rsidR="000C1BA8">
        <w:t xml:space="preserve">  </w:t>
      </w:r>
      <w:r w:rsidR="000C1BA8">
        <w:rPr>
          <w:b/>
          <w:bCs/>
        </w:rPr>
        <w:t xml:space="preserve"> </w:t>
      </w:r>
    </w:p>
    <w:p w14:paraId="55E649BF" w14:textId="70E4C39E" w:rsidR="00CA7C10" w:rsidRPr="00CA7C10" w:rsidRDefault="00D341C3" w:rsidP="00CA7C10">
      <w:r>
        <w:t xml:space="preserve">Contact: </w:t>
      </w:r>
      <w:hyperlink r:id="rId17" w:history="1">
        <w:r w:rsidR="00F10FF4" w:rsidRPr="00947ABD">
          <w:rPr>
            <w:rStyle w:val="Hyperlink"/>
          </w:rPr>
          <w:t>OHPB.Affordability@oha.oregon.gov</w:t>
        </w:r>
      </w:hyperlink>
      <w:r>
        <w:t xml:space="preserve"> </w:t>
      </w:r>
    </w:p>
    <w:sectPr w:rsidR="00CA7C10" w:rsidRPr="00CA7C10" w:rsidSect="00887DB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5BA6" w14:textId="77777777" w:rsidR="00055FCA" w:rsidRDefault="00055FCA" w:rsidP="00782D79">
      <w:r>
        <w:separator/>
      </w:r>
    </w:p>
    <w:p w14:paraId="1B52BE5B" w14:textId="77777777" w:rsidR="00055FCA" w:rsidRDefault="00055FCA" w:rsidP="00782D79"/>
  </w:endnote>
  <w:endnote w:type="continuationSeparator" w:id="0">
    <w:p w14:paraId="2C543BAC" w14:textId="77777777" w:rsidR="00055FCA" w:rsidRDefault="00055FCA" w:rsidP="00782D79">
      <w:r>
        <w:continuationSeparator/>
      </w:r>
    </w:p>
    <w:p w14:paraId="3681F420" w14:textId="77777777" w:rsidR="00055FCA" w:rsidRDefault="00055FCA" w:rsidP="00782D79"/>
  </w:endnote>
  <w:endnote w:type="continuationNotice" w:id="1">
    <w:p w14:paraId="5757B5BB" w14:textId="77777777" w:rsidR="00055FCA" w:rsidRDefault="00055FCA" w:rsidP="00782D79"/>
    <w:p w14:paraId="5AE3A69E" w14:textId="77777777" w:rsidR="00055FCA" w:rsidRDefault="00055FC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3D6A" w14:textId="77777777" w:rsidR="00CA7C10" w:rsidRDefault="00CA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Default="000A5682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fldSimple w:instr=" NUMPAGES  \* Arabic  \* MERGEFORMAT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F77C55" w:rsidRDefault="00F77C55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E046" w14:textId="77777777" w:rsidR="00055FCA" w:rsidRDefault="00055FCA" w:rsidP="00782D79">
      <w:r>
        <w:separator/>
      </w:r>
    </w:p>
    <w:p w14:paraId="6DCC9A1E" w14:textId="77777777" w:rsidR="00055FCA" w:rsidRDefault="00055FCA" w:rsidP="00782D79"/>
  </w:footnote>
  <w:footnote w:type="continuationSeparator" w:id="0">
    <w:p w14:paraId="335A7BA8" w14:textId="77777777" w:rsidR="00055FCA" w:rsidRDefault="00055FCA" w:rsidP="00782D79">
      <w:r>
        <w:continuationSeparator/>
      </w:r>
    </w:p>
    <w:p w14:paraId="3146B8F2" w14:textId="77777777" w:rsidR="00055FCA" w:rsidRDefault="00055FCA" w:rsidP="00782D79"/>
  </w:footnote>
  <w:footnote w:type="continuationNotice" w:id="1">
    <w:p w14:paraId="7046F17A" w14:textId="77777777" w:rsidR="00055FCA" w:rsidRDefault="00055FCA" w:rsidP="00782D79"/>
    <w:p w14:paraId="6CAAD945" w14:textId="77777777" w:rsidR="00055FCA" w:rsidRDefault="00055FC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2D9B" w14:textId="77777777" w:rsidR="00CA7C10" w:rsidRDefault="00CA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FC59" w14:textId="77777777" w:rsidR="00CA7C10" w:rsidRDefault="00CA7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7C4C" w14:textId="1E15114C" w:rsidR="00CA7C10" w:rsidRDefault="00CA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256A6"/>
    <w:multiLevelType w:val="hybridMultilevel"/>
    <w:tmpl w:val="C038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D71AC4"/>
    <w:multiLevelType w:val="hybridMultilevel"/>
    <w:tmpl w:val="62B2ADD2"/>
    <w:lvl w:ilvl="0" w:tplc="650AA654">
      <w:start w:val="3"/>
      <w:numFmt w:val="bullet"/>
      <w:lvlText w:val=""/>
      <w:lvlJc w:val="left"/>
      <w:pPr>
        <w:ind w:left="87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8" w15:restartNumberingAfterBreak="0">
    <w:nsid w:val="24BD29DF"/>
    <w:multiLevelType w:val="hybridMultilevel"/>
    <w:tmpl w:val="EB14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E6BBC"/>
    <w:multiLevelType w:val="hybridMultilevel"/>
    <w:tmpl w:val="CCB8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463EB"/>
    <w:multiLevelType w:val="hybridMultilevel"/>
    <w:tmpl w:val="179E8D72"/>
    <w:lvl w:ilvl="0" w:tplc="D4CA0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A8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A7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AC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66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03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68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2A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88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D775C"/>
    <w:multiLevelType w:val="hybridMultilevel"/>
    <w:tmpl w:val="D138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0" w15:restartNumberingAfterBreak="0">
    <w:nsid w:val="483D7E6F"/>
    <w:multiLevelType w:val="hybridMultilevel"/>
    <w:tmpl w:val="CB22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768AA"/>
    <w:multiLevelType w:val="multilevel"/>
    <w:tmpl w:val="FD24F246"/>
    <w:numStyleLink w:val="Style1"/>
  </w:abstractNum>
  <w:abstractNum w:abstractNumId="33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060CF"/>
    <w:multiLevelType w:val="hybridMultilevel"/>
    <w:tmpl w:val="811A4ABE"/>
    <w:lvl w:ilvl="0" w:tplc="229E6460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C11B6"/>
    <w:multiLevelType w:val="hybridMultilevel"/>
    <w:tmpl w:val="3DAC3B36"/>
    <w:lvl w:ilvl="0" w:tplc="F424C954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7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40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3848FE"/>
    <w:multiLevelType w:val="hybridMultilevel"/>
    <w:tmpl w:val="5686DA28"/>
    <w:lvl w:ilvl="0" w:tplc="229E6460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4" w15:restartNumberingAfterBreak="0">
    <w:nsid w:val="75115E8D"/>
    <w:multiLevelType w:val="hybridMultilevel"/>
    <w:tmpl w:val="8AD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E31B9"/>
    <w:multiLevelType w:val="multilevel"/>
    <w:tmpl w:val="FD24F246"/>
    <w:numStyleLink w:val="Style1"/>
  </w:abstractNum>
  <w:abstractNum w:abstractNumId="4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7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31"/>
  </w:num>
  <w:num w:numId="14" w16cid:durableId="1997487396">
    <w:abstractNumId w:val="45"/>
  </w:num>
  <w:num w:numId="15" w16cid:durableId="1128282644">
    <w:abstractNumId w:val="24"/>
  </w:num>
  <w:num w:numId="16" w16cid:durableId="819227236">
    <w:abstractNumId w:val="34"/>
  </w:num>
  <w:num w:numId="17" w16cid:durableId="619459301">
    <w:abstractNumId w:val="25"/>
  </w:num>
  <w:num w:numId="18" w16cid:durableId="1077097201">
    <w:abstractNumId w:val="11"/>
  </w:num>
  <w:num w:numId="19" w16cid:durableId="266429244">
    <w:abstractNumId w:val="28"/>
  </w:num>
  <w:num w:numId="20" w16cid:durableId="579490002">
    <w:abstractNumId w:val="26"/>
  </w:num>
  <w:num w:numId="21" w16cid:durableId="1354840592">
    <w:abstractNumId w:val="40"/>
  </w:num>
  <w:num w:numId="22" w16cid:durableId="335155256">
    <w:abstractNumId w:val="38"/>
  </w:num>
  <w:num w:numId="23" w16cid:durableId="1343698342">
    <w:abstractNumId w:val="22"/>
  </w:num>
  <w:num w:numId="24" w16cid:durableId="1918586132">
    <w:abstractNumId w:val="20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41"/>
  </w:num>
  <w:num w:numId="28" w16cid:durableId="523178957">
    <w:abstractNumId w:val="14"/>
  </w:num>
  <w:num w:numId="29" w16cid:durableId="2102294116">
    <w:abstractNumId w:val="42"/>
  </w:num>
  <w:num w:numId="30" w16cid:durableId="1458454652">
    <w:abstractNumId w:val="21"/>
  </w:num>
  <w:num w:numId="31" w16cid:durableId="1156147490">
    <w:abstractNumId w:val="33"/>
  </w:num>
  <w:num w:numId="32" w16cid:durableId="1700546299">
    <w:abstractNumId w:val="32"/>
  </w:num>
  <w:num w:numId="33" w16cid:durableId="1290166584">
    <w:abstractNumId w:val="47"/>
  </w:num>
  <w:num w:numId="34" w16cid:durableId="1540703377">
    <w:abstractNumId w:val="17"/>
  </w:num>
  <w:num w:numId="35" w16cid:durableId="513344337">
    <w:abstractNumId w:val="46"/>
  </w:num>
  <w:num w:numId="36" w16cid:durableId="1651709551">
    <w:abstractNumId w:val="29"/>
  </w:num>
  <w:num w:numId="37" w16cid:durableId="128473793">
    <w:abstractNumId w:val="39"/>
  </w:num>
  <w:num w:numId="38" w16cid:durableId="1472822403">
    <w:abstractNumId w:val="23"/>
  </w:num>
  <w:num w:numId="39" w16cid:durableId="511721803">
    <w:abstractNumId w:val="43"/>
  </w:num>
  <w:num w:numId="40" w16cid:durableId="1249925154">
    <w:abstractNumId w:val="35"/>
  </w:num>
  <w:num w:numId="41" w16cid:durableId="1357195637">
    <w:abstractNumId w:val="16"/>
  </w:num>
  <w:num w:numId="42" w16cid:durableId="813983526">
    <w:abstractNumId w:val="36"/>
  </w:num>
  <w:num w:numId="43" w16cid:durableId="932472700">
    <w:abstractNumId w:val="19"/>
  </w:num>
  <w:num w:numId="44" w16cid:durableId="1390421819">
    <w:abstractNumId w:val="30"/>
  </w:num>
  <w:num w:numId="45" w16cid:durableId="923565691">
    <w:abstractNumId w:val="12"/>
  </w:num>
  <w:num w:numId="46" w16cid:durableId="2137335493">
    <w:abstractNumId w:val="27"/>
  </w:num>
  <w:num w:numId="47" w16cid:durableId="380978893">
    <w:abstractNumId w:val="44"/>
  </w:num>
  <w:num w:numId="48" w16cid:durableId="1059742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174"/>
    <w:rsid w:val="00003693"/>
    <w:rsid w:val="000171AD"/>
    <w:rsid w:val="00023303"/>
    <w:rsid w:val="000243B1"/>
    <w:rsid w:val="00025097"/>
    <w:rsid w:val="00032BEC"/>
    <w:rsid w:val="00032FB5"/>
    <w:rsid w:val="0004263D"/>
    <w:rsid w:val="0005373E"/>
    <w:rsid w:val="00055FCA"/>
    <w:rsid w:val="0005668D"/>
    <w:rsid w:val="00057801"/>
    <w:rsid w:val="00062A55"/>
    <w:rsid w:val="0006319F"/>
    <w:rsid w:val="00067B31"/>
    <w:rsid w:val="000720C6"/>
    <w:rsid w:val="0007343F"/>
    <w:rsid w:val="00074916"/>
    <w:rsid w:val="000751D4"/>
    <w:rsid w:val="00082E0B"/>
    <w:rsid w:val="00083487"/>
    <w:rsid w:val="000A0FB4"/>
    <w:rsid w:val="000A5682"/>
    <w:rsid w:val="000A6D1C"/>
    <w:rsid w:val="000B4880"/>
    <w:rsid w:val="000B778A"/>
    <w:rsid w:val="000C1471"/>
    <w:rsid w:val="000C1BA8"/>
    <w:rsid w:val="000C1C28"/>
    <w:rsid w:val="000D0AF2"/>
    <w:rsid w:val="000D1229"/>
    <w:rsid w:val="000D5656"/>
    <w:rsid w:val="000D630B"/>
    <w:rsid w:val="000D729E"/>
    <w:rsid w:val="000E247B"/>
    <w:rsid w:val="000E7379"/>
    <w:rsid w:val="000F7324"/>
    <w:rsid w:val="00112392"/>
    <w:rsid w:val="0011683D"/>
    <w:rsid w:val="001255B3"/>
    <w:rsid w:val="0012719F"/>
    <w:rsid w:val="0014263E"/>
    <w:rsid w:val="00153066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3FB9"/>
    <w:rsid w:val="00195F6C"/>
    <w:rsid w:val="001A4271"/>
    <w:rsid w:val="001B0202"/>
    <w:rsid w:val="001B0E80"/>
    <w:rsid w:val="001B556A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4FC4"/>
    <w:rsid w:val="002C7B2F"/>
    <w:rsid w:val="002D0733"/>
    <w:rsid w:val="002D2468"/>
    <w:rsid w:val="002D5A91"/>
    <w:rsid w:val="002E16F7"/>
    <w:rsid w:val="002E37B6"/>
    <w:rsid w:val="002E5587"/>
    <w:rsid w:val="002F15C4"/>
    <w:rsid w:val="002F3F4C"/>
    <w:rsid w:val="002F55BB"/>
    <w:rsid w:val="002F5741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7574C"/>
    <w:rsid w:val="0039075B"/>
    <w:rsid w:val="003911ED"/>
    <w:rsid w:val="00394BBF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32C8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514C"/>
    <w:rsid w:val="004A4AC0"/>
    <w:rsid w:val="004B74AB"/>
    <w:rsid w:val="004C1C12"/>
    <w:rsid w:val="004C7316"/>
    <w:rsid w:val="004D3011"/>
    <w:rsid w:val="004D41B6"/>
    <w:rsid w:val="004E14A1"/>
    <w:rsid w:val="004F2FCA"/>
    <w:rsid w:val="004F7326"/>
    <w:rsid w:val="0050179B"/>
    <w:rsid w:val="0050222D"/>
    <w:rsid w:val="00502CC5"/>
    <w:rsid w:val="005032E0"/>
    <w:rsid w:val="0050661C"/>
    <w:rsid w:val="00510229"/>
    <w:rsid w:val="00513BBC"/>
    <w:rsid w:val="005171C8"/>
    <w:rsid w:val="00526BB2"/>
    <w:rsid w:val="005323F7"/>
    <w:rsid w:val="00532525"/>
    <w:rsid w:val="00537F8D"/>
    <w:rsid w:val="00557A95"/>
    <w:rsid w:val="00561610"/>
    <w:rsid w:val="00571C08"/>
    <w:rsid w:val="00572485"/>
    <w:rsid w:val="00580F22"/>
    <w:rsid w:val="00583F43"/>
    <w:rsid w:val="0059472C"/>
    <w:rsid w:val="00595C43"/>
    <w:rsid w:val="005961D0"/>
    <w:rsid w:val="005B3504"/>
    <w:rsid w:val="005B5AD4"/>
    <w:rsid w:val="005B7083"/>
    <w:rsid w:val="005C1D91"/>
    <w:rsid w:val="005C222A"/>
    <w:rsid w:val="005E0F6E"/>
    <w:rsid w:val="005E301A"/>
    <w:rsid w:val="005E3EB7"/>
    <w:rsid w:val="005F42F3"/>
    <w:rsid w:val="005F438F"/>
    <w:rsid w:val="005F705D"/>
    <w:rsid w:val="006079FA"/>
    <w:rsid w:val="00610603"/>
    <w:rsid w:val="00611B53"/>
    <w:rsid w:val="00612615"/>
    <w:rsid w:val="00621224"/>
    <w:rsid w:val="0063697A"/>
    <w:rsid w:val="00640217"/>
    <w:rsid w:val="00660405"/>
    <w:rsid w:val="00660751"/>
    <w:rsid w:val="00674F81"/>
    <w:rsid w:val="006A4E8B"/>
    <w:rsid w:val="006A7AA5"/>
    <w:rsid w:val="006C09EE"/>
    <w:rsid w:val="006C73BB"/>
    <w:rsid w:val="006D1633"/>
    <w:rsid w:val="006D19BC"/>
    <w:rsid w:val="006D5875"/>
    <w:rsid w:val="006D7693"/>
    <w:rsid w:val="006D7DA3"/>
    <w:rsid w:val="006E612C"/>
    <w:rsid w:val="006E79BE"/>
    <w:rsid w:val="006F3C71"/>
    <w:rsid w:val="00701583"/>
    <w:rsid w:val="00707F23"/>
    <w:rsid w:val="0071598C"/>
    <w:rsid w:val="007227D1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262E"/>
    <w:rsid w:val="00793A06"/>
    <w:rsid w:val="00795837"/>
    <w:rsid w:val="00796C2B"/>
    <w:rsid w:val="00797C0E"/>
    <w:rsid w:val="007A673D"/>
    <w:rsid w:val="007B66E7"/>
    <w:rsid w:val="007B6885"/>
    <w:rsid w:val="007B6A1E"/>
    <w:rsid w:val="007B6AFF"/>
    <w:rsid w:val="007C11B1"/>
    <w:rsid w:val="007C54C1"/>
    <w:rsid w:val="007E2781"/>
    <w:rsid w:val="007E5FFB"/>
    <w:rsid w:val="007F656B"/>
    <w:rsid w:val="00804F15"/>
    <w:rsid w:val="008137F7"/>
    <w:rsid w:val="00822D8F"/>
    <w:rsid w:val="00827024"/>
    <w:rsid w:val="00831996"/>
    <w:rsid w:val="00832A66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34D6D"/>
    <w:rsid w:val="009465F3"/>
    <w:rsid w:val="0095131A"/>
    <w:rsid w:val="00961095"/>
    <w:rsid w:val="00961449"/>
    <w:rsid w:val="0096698E"/>
    <w:rsid w:val="0097248F"/>
    <w:rsid w:val="009724A4"/>
    <w:rsid w:val="00972B98"/>
    <w:rsid w:val="0097454A"/>
    <w:rsid w:val="00975BBB"/>
    <w:rsid w:val="0097648B"/>
    <w:rsid w:val="00992456"/>
    <w:rsid w:val="009A788A"/>
    <w:rsid w:val="009B0544"/>
    <w:rsid w:val="009D75A0"/>
    <w:rsid w:val="009E0A41"/>
    <w:rsid w:val="009E1FE2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1D09"/>
    <w:rsid w:val="00A52332"/>
    <w:rsid w:val="00A52E85"/>
    <w:rsid w:val="00A62C1A"/>
    <w:rsid w:val="00A71B8E"/>
    <w:rsid w:val="00A759FA"/>
    <w:rsid w:val="00A86907"/>
    <w:rsid w:val="00A93C94"/>
    <w:rsid w:val="00A95D51"/>
    <w:rsid w:val="00A96155"/>
    <w:rsid w:val="00AA68E8"/>
    <w:rsid w:val="00AA74F3"/>
    <w:rsid w:val="00AC4CC9"/>
    <w:rsid w:val="00AE4FA9"/>
    <w:rsid w:val="00AE51D3"/>
    <w:rsid w:val="00AE5E14"/>
    <w:rsid w:val="00AE715D"/>
    <w:rsid w:val="00AF1A23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56FBF"/>
    <w:rsid w:val="00B64B92"/>
    <w:rsid w:val="00B67F6F"/>
    <w:rsid w:val="00B76336"/>
    <w:rsid w:val="00B850BA"/>
    <w:rsid w:val="00B918C1"/>
    <w:rsid w:val="00B93FAB"/>
    <w:rsid w:val="00BA1D29"/>
    <w:rsid w:val="00BA310A"/>
    <w:rsid w:val="00BA3DD1"/>
    <w:rsid w:val="00BA45E1"/>
    <w:rsid w:val="00BC5007"/>
    <w:rsid w:val="00BC5CFE"/>
    <w:rsid w:val="00BD093C"/>
    <w:rsid w:val="00BD2918"/>
    <w:rsid w:val="00BE5F29"/>
    <w:rsid w:val="00BF3496"/>
    <w:rsid w:val="00BF4FEB"/>
    <w:rsid w:val="00BF511A"/>
    <w:rsid w:val="00C06473"/>
    <w:rsid w:val="00C06C18"/>
    <w:rsid w:val="00C06E8F"/>
    <w:rsid w:val="00C261AB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3C2"/>
    <w:rsid w:val="00C63B06"/>
    <w:rsid w:val="00C73549"/>
    <w:rsid w:val="00C7612A"/>
    <w:rsid w:val="00C76DB5"/>
    <w:rsid w:val="00C8118F"/>
    <w:rsid w:val="00C840A5"/>
    <w:rsid w:val="00C93AE2"/>
    <w:rsid w:val="00CA04BD"/>
    <w:rsid w:val="00CA7C10"/>
    <w:rsid w:val="00CB279A"/>
    <w:rsid w:val="00CD00AC"/>
    <w:rsid w:val="00CF0249"/>
    <w:rsid w:val="00D02CAD"/>
    <w:rsid w:val="00D06120"/>
    <w:rsid w:val="00D0629C"/>
    <w:rsid w:val="00D12057"/>
    <w:rsid w:val="00D15E09"/>
    <w:rsid w:val="00D224E6"/>
    <w:rsid w:val="00D22CE8"/>
    <w:rsid w:val="00D258EF"/>
    <w:rsid w:val="00D33557"/>
    <w:rsid w:val="00D341C3"/>
    <w:rsid w:val="00D3782B"/>
    <w:rsid w:val="00D448DF"/>
    <w:rsid w:val="00D51F48"/>
    <w:rsid w:val="00D57768"/>
    <w:rsid w:val="00D609F2"/>
    <w:rsid w:val="00D64DE1"/>
    <w:rsid w:val="00D64E45"/>
    <w:rsid w:val="00D75E62"/>
    <w:rsid w:val="00D80E14"/>
    <w:rsid w:val="00D811BA"/>
    <w:rsid w:val="00D81AE9"/>
    <w:rsid w:val="00D86A75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3141"/>
    <w:rsid w:val="00DC47B8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60C1"/>
    <w:rsid w:val="00E676EC"/>
    <w:rsid w:val="00E70FCD"/>
    <w:rsid w:val="00E726E1"/>
    <w:rsid w:val="00E727C5"/>
    <w:rsid w:val="00E76056"/>
    <w:rsid w:val="00E81FF8"/>
    <w:rsid w:val="00E8737E"/>
    <w:rsid w:val="00E936D2"/>
    <w:rsid w:val="00E956AF"/>
    <w:rsid w:val="00E96CDF"/>
    <w:rsid w:val="00EA40B8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F01266"/>
    <w:rsid w:val="00F05D28"/>
    <w:rsid w:val="00F10FF4"/>
    <w:rsid w:val="00F11D4E"/>
    <w:rsid w:val="00F1747F"/>
    <w:rsid w:val="00F26B35"/>
    <w:rsid w:val="00F26C63"/>
    <w:rsid w:val="00F35613"/>
    <w:rsid w:val="00F358F0"/>
    <w:rsid w:val="00F371D8"/>
    <w:rsid w:val="00F407DD"/>
    <w:rsid w:val="00F66547"/>
    <w:rsid w:val="00F7608F"/>
    <w:rsid w:val="00F77C55"/>
    <w:rsid w:val="00F8096E"/>
    <w:rsid w:val="00F81555"/>
    <w:rsid w:val="00F923F6"/>
    <w:rsid w:val="00FB6CC5"/>
    <w:rsid w:val="00FB7AD3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34"/>
    <w:qFormat/>
    <w:rsid w:val="00621224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table" w:styleId="TableGrid">
    <w:name w:val="Table Grid"/>
    <w:basedOn w:val="TableNormal"/>
    <w:uiPriority w:val="59"/>
    <w:rsid w:val="0060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F8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81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CC5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CC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02C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7C1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10"/>
    <w:rPr>
      <w:rFonts w:ascii="Arial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10FF4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PA/HP/Pages/affordability-committee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PA/HP/Pages/affordability-committee.aspx" TargetMode="External"/><Relationship Id="rId17" Type="http://schemas.openxmlformats.org/officeDocument/2006/relationships/hyperlink" Target="mailto:OHPB.Affordability@oha.oregon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oha/HPA/HP/Pages/affordability-committee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PA/HP/Pages/Sustainable-Health-Care-Cost-Growth-Target.aspx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HPB.Affordability@oha.oregon.gov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4078B2A26AC4B94B7CAFCBE2F2ACD" ma:contentTypeVersion="1" ma:contentTypeDescription="Create a new document." ma:contentTypeScope="" ma:versionID="36d2ee6eabe9d3d2fd81eb45d689fcc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19734aa-a0e6-4d9c-8a65-b26da5f726c2" targetNamespace="http://schemas.microsoft.com/office/2006/metadata/properties" ma:root="true" ma:fieldsID="6fa77fa2e502388dc0e056fe8cb77740" ns1:_="" ns2:_="" ns3:_="">
    <xsd:import namespace="http://schemas.microsoft.com/sharepoint/v3"/>
    <xsd:import namespace="59da1016-2a1b-4f8a-9768-d7a4932f6f16"/>
    <xsd:import namespace="119734aa-a0e6-4d9c-8a65-b26da5f726c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734aa-a0e6-4d9c-8a65-b26da5f726c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119734aa-a0e6-4d9c-8a65-b26da5f726c2" xsi:nil="true"/>
    <IASubtopic xmlns="59da1016-2a1b-4f8a-9768-d7a4932f6f16" xsi:nil="true"/>
    <URL xmlns="http://schemas.microsoft.com/sharepoint/v3">
      <Url xsi:nil="true"/>
      <Description xsi:nil="true"/>
    </URL>
    <Meta_x0020_Keywords xmlns="119734aa-a0e6-4d9c-8a65-b26da5f726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2139D-E196-42A7-A159-AAC5D2282FD3}"/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purl.org/dc/terms/"/>
    <ds:schemaRef ds:uri="e649cc0b-cbdc-4486-98f1-dba1397f6c3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d88bd63c-9a6d-4162-b16a-aa36a5481a86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Affordability Committee Call for Applications</dc:title>
  <dc:subject>200-624400_1 OHA 0197 8.5 x 11 Basic Publication Template</dc:subject>
  <dc:creator>Oregon Health Authority</dc:creator>
  <cp:keywords>200-624400_1 OHA 0197 8.5 x 11 Basic Publication Template</cp:keywords>
  <dc:description>200-624400_1 OHA 0197 8.5 x 11 Basic Publication Template</dc:description>
  <cp:lastModifiedBy>Ross Danielle</cp:lastModifiedBy>
  <cp:revision>3</cp:revision>
  <cp:lastPrinted>2025-04-25T16:03:00Z</cp:lastPrinted>
  <dcterms:created xsi:type="dcterms:W3CDTF">2025-12-02T22:50:00Z</dcterms:created>
  <dcterms:modified xsi:type="dcterms:W3CDTF">2025-12-02T23:09:00Z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0x010100BDD4078B2A26AC4B94B7CAFCBE2F2ACD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