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D654" w14:textId="7B359101" w:rsidR="00C54A42" w:rsidRPr="007B7697" w:rsidRDefault="00FA278B" w:rsidP="00561CA5">
      <w:pPr>
        <w:pStyle w:val="Heading1"/>
        <w:rPr>
          <w:color w:val="064276" w:themeColor="accent1"/>
        </w:rPr>
      </w:pPr>
      <w:bookmarkStart w:id="0" w:name="_Hlk168382376"/>
      <w:bookmarkStart w:id="1" w:name="_Toc83196161"/>
      <w:r w:rsidRPr="007B7697">
        <w:rPr>
          <w:color w:val="064276" w:themeColor="accent1"/>
        </w:rPr>
        <w:t xml:space="preserve">Health Care Market Oversight </w:t>
      </w:r>
      <w:r w:rsidR="00C61A84" w:rsidRPr="007B7697">
        <w:rPr>
          <w:color w:val="064276" w:themeColor="accent1"/>
        </w:rPr>
        <w:br/>
      </w:r>
      <w:r w:rsidR="00B37456" w:rsidRPr="007B7697">
        <w:rPr>
          <w:color w:val="064276" w:themeColor="accent1"/>
        </w:rPr>
        <w:t xml:space="preserve">HCMO-4: </w:t>
      </w:r>
      <w:r w:rsidR="00801450" w:rsidRPr="007B7697">
        <w:rPr>
          <w:color w:val="064276" w:themeColor="accent1"/>
        </w:rPr>
        <w:t>Determination of Covered Transaction Status</w:t>
      </w:r>
    </w:p>
    <w:bookmarkEnd w:id="0"/>
    <w:p w14:paraId="36AC1195" w14:textId="77777777" w:rsidR="006876A0" w:rsidRDefault="006876A0" w:rsidP="00561CA5"/>
    <w:p w14:paraId="022B5C65" w14:textId="77777777" w:rsidR="00332AF1" w:rsidRPr="00346F95" w:rsidRDefault="00332AF1" w:rsidP="00332AF1">
      <w:r w:rsidRPr="00346F95">
        <w:t xml:space="preserve">You can get this document in other languages, large print, </w:t>
      </w:r>
      <w:proofErr w:type="gramStart"/>
      <w:r w:rsidRPr="00346F95">
        <w:t>braille</w:t>
      </w:r>
      <w:proofErr w:type="gramEnd"/>
      <w:r w:rsidRPr="00346F95">
        <w:t xml:space="preserve"> or a format you prefer free of charge. Contact us by email at</w:t>
      </w:r>
      <w:r>
        <w:t xml:space="preserve"> </w:t>
      </w:r>
      <w:hyperlink r:id="rId12" w:history="1">
        <w:r w:rsidRPr="00E725FA">
          <w:rPr>
            <w:rStyle w:val="Hyperlink"/>
          </w:rPr>
          <w:t>hcmo.info@oha.oregon.gov</w:t>
        </w:r>
      </w:hyperlink>
      <w:r>
        <w:t xml:space="preserve"> o</w:t>
      </w:r>
      <w:r w:rsidRPr="00346F95">
        <w:t>r by phone at 503-945-6161.  We accept all relay calls.</w:t>
      </w:r>
    </w:p>
    <w:p w14:paraId="54844B4F" w14:textId="77777777" w:rsidR="00332AF1" w:rsidRDefault="00332AF1" w:rsidP="00561CA5"/>
    <w:p w14:paraId="7249ED84" w14:textId="3FDA4CE5" w:rsidR="00545BC3" w:rsidRDefault="00545BC3" w:rsidP="00561CA5">
      <w:r>
        <w:t>Pursuant to OAR 409-070-0042, any party to a proposed material change transaction may u</w:t>
      </w:r>
      <w:r w:rsidR="00D32E3A">
        <w:t xml:space="preserve">se this </w:t>
      </w:r>
      <w:r w:rsidR="00D32E3A" w:rsidRPr="00561CA5">
        <w:t>form</w:t>
      </w:r>
      <w:r w:rsidR="00D32E3A">
        <w:t xml:space="preserve"> to request that OHA determine whether </w:t>
      </w:r>
      <w:r>
        <w:t xml:space="preserve">such transaction is a covered transaction under ORS 415.500 et seq. and OARs 409-070-0000 to 409-070-0085. </w:t>
      </w:r>
      <w:r w:rsidR="00D32E3A">
        <w:t>Submission of this form is optiona</w:t>
      </w:r>
      <w:r>
        <w:t xml:space="preserve">l. </w:t>
      </w:r>
      <w:r w:rsidR="00544736">
        <w:t>S</w:t>
      </w:r>
      <w:r>
        <w:t xml:space="preserve">ubmit this form electronically </w:t>
      </w:r>
      <w:r w:rsidR="000F24B3">
        <w:t xml:space="preserve">as a portable document </w:t>
      </w:r>
      <w:r w:rsidR="00C73B6A">
        <w:t xml:space="preserve">form </w:t>
      </w:r>
      <w:r w:rsidR="000F24B3">
        <w:t>(</w:t>
      </w:r>
      <w:r w:rsidR="004A1595">
        <w:t>pdf</w:t>
      </w:r>
      <w:r w:rsidR="000F24B3">
        <w:t xml:space="preserve">) </w:t>
      </w:r>
      <w:r w:rsidR="00544736">
        <w:t>to</w:t>
      </w:r>
      <w:r>
        <w:t xml:space="preserve"> OHA by email </w:t>
      </w:r>
      <w:r w:rsidR="00544736">
        <w:t>at</w:t>
      </w:r>
      <w:r w:rsidR="00801450">
        <w:t xml:space="preserve"> </w:t>
      </w:r>
      <w:hyperlink r:id="rId13" w:history="1">
        <w:r w:rsidR="001A1E47" w:rsidRPr="007B7697">
          <w:rPr>
            <w:rStyle w:val="Hyperlink"/>
            <w:color w:val="0057BF"/>
          </w:rPr>
          <w:t>hcmo.info@oha.oregon.gov</w:t>
        </w:r>
      </w:hyperlink>
      <w:r w:rsidR="002D20D0">
        <w:t xml:space="preserve">. </w:t>
      </w:r>
    </w:p>
    <w:p w14:paraId="1929CD4D" w14:textId="77777777" w:rsidR="00545BC3" w:rsidRDefault="00545BC3" w:rsidP="00561CA5"/>
    <w:p w14:paraId="73B5CF9F" w14:textId="77777777" w:rsidR="00545BC3" w:rsidRDefault="00545BC3" w:rsidP="00561CA5">
      <w:r>
        <w:t xml:space="preserve">Submission of this form does not toll any </w:t>
      </w:r>
      <w:r w:rsidR="000C18BB">
        <w:t xml:space="preserve">statutorily mandated </w:t>
      </w:r>
      <w:r>
        <w:t>timeline</w:t>
      </w:r>
      <w:r w:rsidR="007A4A64">
        <w:t>s</w:t>
      </w:r>
      <w:r>
        <w:t>. OHA recommends you</w:t>
      </w:r>
      <w:r w:rsidR="00950184">
        <w:t xml:space="preserve"> </w:t>
      </w:r>
      <w:r w:rsidR="00801450">
        <w:t xml:space="preserve">submit this form </w:t>
      </w:r>
      <w:r w:rsidR="00E23A89">
        <w:t>at least</w:t>
      </w:r>
      <w:r w:rsidR="00051589">
        <w:t xml:space="preserve"> 210 days prior to the </w:t>
      </w:r>
      <w:r>
        <w:t xml:space="preserve">anticipated </w:t>
      </w:r>
      <w:r w:rsidR="00051589">
        <w:t>date of a planned transaction</w:t>
      </w:r>
      <w:r w:rsidR="00801450">
        <w:t xml:space="preserve">. </w:t>
      </w:r>
    </w:p>
    <w:p w14:paraId="20EAFFFF" w14:textId="77777777" w:rsidR="00545BC3" w:rsidRDefault="00545BC3" w:rsidP="00561CA5"/>
    <w:p w14:paraId="726BAF94" w14:textId="77777777" w:rsidR="00545BC3" w:rsidRDefault="00051589" w:rsidP="00561CA5">
      <w:r>
        <w:t>OHA may request addition</w:t>
      </w:r>
      <w:r w:rsidR="002F67F5">
        <w:t>al</w:t>
      </w:r>
      <w:r>
        <w:t xml:space="preserve"> information</w:t>
      </w:r>
      <w:r w:rsidR="002F69E6">
        <w:t xml:space="preserve"> or </w:t>
      </w:r>
      <w:r w:rsidR="007A4A64">
        <w:t>documentation as</w:t>
      </w:r>
      <w:r>
        <w:t xml:space="preserve"> needed to </w:t>
      </w:r>
      <w:r w:rsidR="00A5245F">
        <w:t xml:space="preserve">determine covered transaction status. </w:t>
      </w:r>
      <w:r w:rsidR="00A5245F" w:rsidRPr="00D1502B">
        <w:t xml:space="preserve">This document </w:t>
      </w:r>
      <w:r w:rsidR="00F43E74" w:rsidRPr="00D1502B">
        <w:t>and supporting materials are</w:t>
      </w:r>
      <w:r w:rsidR="00A5245F" w:rsidRPr="00D1502B">
        <w:t xml:space="preserve"> intended for state agency use and will not be publicly posted. </w:t>
      </w:r>
      <w:r w:rsidR="00F43E74" w:rsidRPr="00D1502B">
        <w:t xml:space="preserve">OHA may </w:t>
      </w:r>
      <w:r w:rsidR="009E2D99" w:rsidRPr="00D1502B">
        <w:t xml:space="preserve">publicly </w:t>
      </w:r>
      <w:r w:rsidR="00F43E74" w:rsidRPr="00D1502B">
        <w:t xml:space="preserve">post </w:t>
      </w:r>
      <w:r w:rsidR="00EB5520" w:rsidRPr="00D1502B">
        <w:t>its determination letter</w:t>
      </w:r>
      <w:r w:rsidR="00F43E74" w:rsidRPr="00D1502B">
        <w:t>.</w:t>
      </w:r>
      <w:r w:rsidR="00F43E74">
        <w:t xml:space="preserve"> </w:t>
      </w:r>
    </w:p>
    <w:p w14:paraId="283BA7B8" w14:textId="77777777" w:rsidR="00545BC3" w:rsidRDefault="00545BC3" w:rsidP="00561CA5"/>
    <w:p w14:paraId="139E0780" w14:textId="67DABE27" w:rsidR="00FD4E93" w:rsidRDefault="001A1E47" w:rsidP="00561CA5">
      <w:r>
        <w:t>If any information you provide is confidential</w:t>
      </w:r>
      <w:r w:rsidR="00CE29BB">
        <w:t xml:space="preserve"> under public records law (ORS 192.311-192.478)</w:t>
      </w:r>
      <w:r>
        <w:t xml:space="preserve">, </w:t>
      </w:r>
      <w:r w:rsidR="00097DD2">
        <w:t>please clearly mark it as such</w:t>
      </w:r>
      <w:r w:rsidR="00CE29BB">
        <w:t xml:space="preserve"> and provide a redaction log</w:t>
      </w:r>
      <w:r w:rsidR="00097DD2">
        <w:t xml:space="preserve">. </w:t>
      </w:r>
      <w:r>
        <w:t xml:space="preserve">For more information about </w:t>
      </w:r>
      <w:r w:rsidR="00097DD2">
        <w:t xml:space="preserve">HCMO’s approach to </w:t>
      </w:r>
      <w:r>
        <w:t xml:space="preserve">confidentiality, please see </w:t>
      </w:r>
      <w:hyperlink r:id="rId14" w:history="1">
        <w:r w:rsidRPr="007B7697">
          <w:rPr>
            <w:rStyle w:val="Hyperlink"/>
            <w:color w:val="0057BF"/>
          </w:rPr>
          <w:t>HCMO Use of Confidential Information</w:t>
        </w:r>
      </w:hyperlink>
      <w:r>
        <w:t>.</w:t>
      </w:r>
    </w:p>
    <w:p w14:paraId="3092822F" w14:textId="77777777" w:rsidR="00FD4E93" w:rsidRDefault="00FD4E93" w:rsidP="00561CA5"/>
    <w:p w14:paraId="7F98FFE4" w14:textId="77777777" w:rsidR="008E587F" w:rsidRPr="007B7697" w:rsidRDefault="008E587F" w:rsidP="00C97CB5">
      <w:pPr>
        <w:pStyle w:val="Heading2"/>
        <w:tabs>
          <w:tab w:val="clear" w:pos="270"/>
        </w:tabs>
        <w:ind w:left="360" w:hanging="360"/>
        <w:rPr>
          <w:color w:val="064276" w:themeColor="accent1"/>
        </w:rPr>
      </w:pPr>
      <w:r w:rsidRPr="007B7697">
        <w:rPr>
          <w:color w:val="064276" w:themeColor="accent1"/>
        </w:rPr>
        <w:t>General Information</w:t>
      </w:r>
      <w:r w:rsidR="001E4012" w:rsidRPr="007B7697">
        <w:rPr>
          <w:color w:val="064276" w:themeColor="accent1"/>
        </w:rPr>
        <w:t xml:space="preserve"> about the Transaction</w:t>
      </w:r>
      <w:r w:rsidR="00955C78" w:rsidRPr="007B7697">
        <w:rPr>
          <w:color w:val="064276" w:themeColor="accent1"/>
        </w:rPr>
        <w:t xml:space="preserve"> and Entities</w:t>
      </w:r>
    </w:p>
    <w:p w14:paraId="2B9DBE39" w14:textId="77777777" w:rsidR="000C18BB" w:rsidRDefault="00833115" w:rsidP="00C97CB5">
      <w:pPr>
        <w:numPr>
          <w:ilvl w:val="0"/>
          <w:numId w:val="30"/>
        </w:numPr>
        <w:spacing w:after="240"/>
      </w:pPr>
      <w:r>
        <w:t xml:space="preserve">List all parties to the transaction. Add extra rows as needed.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570"/>
      </w:tblGrid>
      <w:tr w:rsidR="00833115" w14:paraId="71EA66F8" w14:textId="77777777" w:rsidTr="00954977">
        <w:tc>
          <w:tcPr>
            <w:tcW w:w="2520" w:type="dxa"/>
            <w:shd w:val="clear" w:color="auto" w:fill="auto"/>
          </w:tcPr>
          <w:p w14:paraId="5D9755DD" w14:textId="77777777" w:rsidR="00833115" w:rsidRDefault="00833115" w:rsidP="00954977">
            <w:r>
              <w:t>Party A (Applicant)</w:t>
            </w:r>
          </w:p>
        </w:tc>
        <w:sdt>
          <w:sdtPr>
            <w:id w:val="106472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70" w:type="dxa"/>
                <w:shd w:val="clear" w:color="auto" w:fill="auto"/>
              </w:tcPr>
              <w:p w14:paraId="11C5F23A" w14:textId="2920740C" w:rsidR="00833115" w:rsidRDefault="002E760B" w:rsidP="00954977"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3115" w14:paraId="1DB04670" w14:textId="77777777" w:rsidTr="00954977">
        <w:tc>
          <w:tcPr>
            <w:tcW w:w="2520" w:type="dxa"/>
            <w:shd w:val="clear" w:color="auto" w:fill="auto"/>
          </w:tcPr>
          <w:p w14:paraId="487D385F" w14:textId="77777777" w:rsidR="00833115" w:rsidRDefault="00833115" w:rsidP="00954977">
            <w:r>
              <w:t xml:space="preserve">Party B: </w:t>
            </w:r>
          </w:p>
        </w:tc>
        <w:sdt>
          <w:sdtPr>
            <w:id w:val="2147314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70" w:type="dxa"/>
                <w:shd w:val="clear" w:color="auto" w:fill="auto"/>
              </w:tcPr>
              <w:p w14:paraId="06E86D28" w14:textId="1264836C" w:rsidR="00833115" w:rsidRDefault="002E760B" w:rsidP="00954977"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5C07D2" w14:textId="0C020727" w:rsidR="00833115" w:rsidRDefault="001F5890" w:rsidP="001F5890">
      <w:pPr>
        <w:ind w:left="360"/>
      </w:pPr>
      <w:r>
        <w:t xml:space="preserve">  </w:t>
      </w:r>
      <w:sdt>
        <w:sdtPr>
          <w:id w:val="185880623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0DA4EC91" w14:textId="77777777" w:rsidR="000C18BB" w:rsidRDefault="000C18BB" w:rsidP="00C97CB5">
      <w:pPr>
        <w:ind w:left="360"/>
      </w:pPr>
    </w:p>
    <w:p w14:paraId="0B143206" w14:textId="77777777" w:rsidR="00D616DB" w:rsidRDefault="00D616DB" w:rsidP="00C97CB5">
      <w:pPr>
        <w:numPr>
          <w:ilvl w:val="0"/>
          <w:numId w:val="30"/>
        </w:numPr>
      </w:pPr>
      <w:r>
        <w:t xml:space="preserve">Provide </w:t>
      </w:r>
      <w:r w:rsidR="00833115">
        <w:t xml:space="preserve">the requested information for Party A. </w:t>
      </w:r>
    </w:p>
    <w:p w14:paraId="20CFBE43" w14:textId="77777777" w:rsidR="00D616DB" w:rsidRDefault="00D616DB" w:rsidP="00C97CB5">
      <w:pPr>
        <w:ind w:left="72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588"/>
      </w:tblGrid>
      <w:tr w:rsidR="000C18BB" w:rsidRPr="00894055" w14:paraId="0118BF49" w14:textId="77777777" w:rsidTr="00C97CB5">
        <w:tc>
          <w:tcPr>
            <w:tcW w:w="2520" w:type="dxa"/>
            <w:shd w:val="clear" w:color="auto" w:fill="auto"/>
          </w:tcPr>
          <w:p w14:paraId="5CC2DF03" w14:textId="77777777" w:rsidR="000C18BB" w:rsidRPr="00894055" w:rsidRDefault="000C18BB">
            <w:pPr>
              <w:tabs>
                <w:tab w:val="left" w:pos="270"/>
              </w:tabs>
              <w:ind w:left="270" w:hanging="270"/>
            </w:pPr>
            <w:r>
              <w:t>Legal entity name</w:t>
            </w:r>
          </w:p>
        </w:tc>
        <w:sdt>
          <w:sdtPr>
            <w:id w:val="1956671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3AF26BA7" w14:textId="6ED9A4FB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1787A409" w14:textId="77777777" w:rsidTr="00C97CB5">
        <w:tc>
          <w:tcPr>
            <w:tcW w:w="2520" w:type="dxa"/>
            <w:shd w:val="clear" w:color="auto" w:fill="auto"/>
          </w:tcPr>
          <w:p w14:paraId="2D6F104A" w14:textId="77777777" w:rsidR="000C18BB" w:rsidRPr="00894055" w:rsidRDefault="000C18BB">
            <w:pPr>
              <w:tabs>
                <w:tab w:val="left" w:pos="270"/>
              </w:tabs>
              <w:ind w:left="270" w:hanging="270"/>
            </w:pPr>
            <w:r>
              <w:t>Tax ID</w:t>
            </w:r>
          </w:p>
        </w:tc>
        <w:sdt>
          <w:sdtPr>
            <w:id w:val="9358740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18D0A647" w14:textId="36062143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426532A4" w14:textId="77777777" w:rsidTr="00C97CB5">
        <w:tc>
          <w:tcPr>
            <w:tcW w:w="2520" w:type="dxa"/>
            <w:shd w:val="clear" w:color="auto" w:fill="auto"/>
          </w:tcPr>
          <w:p w14:paraId="49ACABDF" w14:textId="77777777" w:rsidR="000C18BB" w:rsidRPr="00894055" w:rsidRDefault="000C18BB">
            <w:pPr>
              <w:tabs>
                <w:tab w:val="left" w:pos="270"/>
              </w:tabs>
              <w:ind w:left="270" w:hanging="270"/>
            </w:pPr>
            <w:r>
              <w:t>Mailing address</w:t>
            </w:r>
          </w:p>
        </w:tc>
        <w:sdt>
          <w:sdtPr>
            <w:id w:val="-1775470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004A6DDC" w14:textId="60C2FE6D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5C2AE8B4" w14:textId="77777777" w:rsidTr="00C97CB5">
        <w:tc>
          <w:tcPr>
            <w:tcW w:w="2520" w:type="dxa"/>
            <w:shd w:val="clear" w:color="auto" w:fill="auto"/>
          </w:tcPr>
          <w:p w14:paraId="3F548D61" w14:textId="77777777" w:rsidR="000C18BB" w:rsidRPr="00894055" w:rsidRDefault="000C18BB">
            <w:pPr>
              <w:tabs>
                <w:tab w:val="left" w:pos="270"/>
              </w:tabs>
              <w:ind w:left="270" w:hanging="270"/>
            </w:pPr>
            <w:r>
              <w:t>Website</w:t>
            </w:r>
          </w:p>
        </w:tc>
        <w:sdt>
          <w:sdtPr>
            <w:id w:val="-1622152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29C09543" w14:textId="4E1246DE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46B33886" w14:textId="77777777" w:rsidTr="00C97CB5">
        <w:tc>
          <w:tcPr>
            <w:tcW w:w="2520" w:type="dxa"/>
            <w:shd w:val="clear" w:color="auto" w:fill="auto"/>
          </w:tcPr>
          <w:p w14:paraId="752E3886" w14:textId="77777777" w:rsidR="000C18BB" w:rsidRDefault="000C18BB">
            <w:pPr>
              <w:tabs>
                <w:tab w:val="left" w:pos="270"/>
              </w:tabs>
              <w:ind w:left="270" w:hanging="270"/>
            </w:pPr>
            <w:r>
              <w:t>Contact Name</w:t>
            </w:r>
          </w:p>
        </w:tc>
        <w:sdt>
          <w:sdtPr>
            <w:id w:val="-797754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093B658B" w14:textId="025C3F48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49A0FF3F" w14:textId="77777777" w:rsidTr="00C97CB5">
        <w:tc>
          <w:tcPr>
            <w:tcW w:w="2520" w:type="dxa"/>
            <w:shd w:val="clear" w:color="auto" w:fill="auto"/>
          </w:tcPr>
          <w:p w14:paraId="648C3AE7" w14:textId="77777777" w:rsidR="000C18BB" w:rsidRDefault="000C18BB">
            <w:pPr>
              <w:tabs>
                <w:tab w:val="left" w:pos="270"/>
              </w:tabs>
              <w:ind w:left="270" w:hanging="270"/>
            </w:pPr>
            <w:r>
              <w:t>Title</w:t>
            </w:r>
          </w:p>
        </w:tc>
        <w:sdt>
          <w:sdtPr>
            <w:id w:val="1610318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72BCA208" w14:textId="7EB279E8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310B3B6B" w14:textId="77777777" w:rsidTr="00C97CB5">
        <w:trPr>
          <w:trHeight w:val="305"/>
        </w:trPr>
        <w:tc>
          <w:tcPr>
            <w:tcW w:w="2520" w:type="dxa"/>
            <w:shd w:val="clear" w:color="auto" w:fill="auto"/>
          </w:tcPr>
          <w:p w14:paraId="406CF4EB" w14:textId="77777777" w:rsidR="000C18BB" w:rsidRDefault="000C18BB">
            <w:pPr>
              <w:tabs>
                <w:tab w:val="left" w:pos="270"/>
              </w:tabs>
              <w:ind w:left="270" w:hanging="270"/>
            </w:pPr>
            <w:r>
              <w:t>Phone</w:t>
            </w:r>
          </w:p>
        </w:tc>
        <w:sdt>
          <w:sdtPr>
            <w:id w:val="-2618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2EFCBDD4" w14:textId="43F56B0E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758DB937" w14:textId="77777777" w:rsidTr="00C97CB5">
        <w:tc>
          <w:tcPr>
            <w:tcW w:w="2520" w:type="dxa"/>
            <w:shd w:val="clear" w:color="auto" w:fill="auto"/>
          </w:tcPr>
          <w:p w14:paraId="16F343B4" w14:textId="77777777" w:rsidR="000C18BB" w:rsidRDefault="000C18BB">
            <w:pPr>
              <w:tabs>
                <w:tab w:val="left" w:pos="270"/>
              </w:tabs>
              <w:ind w:left="270" w:hanging="270"/>
            </w:pPr>
            <w:r>
              <w:t>Cell Phone</w:t>
            </w:r>
          </w:p>
        </w:tc>
        <w:sdt>
          <w:sdtPr>
            <w:id w:val="715475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0D78FCFA" w14:textId="522056F1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8BB" w:rsidRPr="00894055" w14:paraId="29A442DD" w14:textId="77777777" w:rsidTr="00C97CB5">
        <w:tc>
          <w:tcPr>
            <w:tcW w:w="2520" w:type="dxa"/>
            <w:shd w:val="clear" w:color="auto" w:fill="auto"/>
          </w:tcPr>
          <w:p w14:paraId="59076E3C" w14:textId="77777777" w:rsidR="000C18BB" w:rsidRDefault="000C18BB">
            <w:pPr>
              <w:tabs>
                <w:tab w:val="left" w:pos="270"/>
              </w:tabs>
              <w:ind w:left="270" w:hanging="270"/>
            </w:pPr>
            <w:r>
              <w:t>Email</w:t>
            </w:r>
          </w:p>
        </w:tc>
        <w:sdt>
          <w:sdtPr>
            <w:id w:val="-2137170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8" w:type="dxa"/>
                <w:shd w:val="clear" w:color="auto" w:fill="auto"/>
              </w:tcPr>
              <w:p w14:paraId="0D1CEC5C" w14:textId="3A50345F" w:rsidR="000C18BB" w:rsidRPr="00894055" w:rsidRDefault="002E760B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A5F007" w14:textId="29D5FD4F" w:rsidR="009E2D99" w:rsidRDefault="009E2D99" w:rsidP="009E2D99">
      <w:pPr>
        <w:numPr>
          <w:ilvl w:val="0"/>
          <w:numId w:val="30"/>
        </w:numPr>
        <w:spacing w:before="240"/>
      </w:pPr>
      <w:r w:rsidRPr="00D1502B">
        <w:t xml:space="preserve">Briefly </w:t>
      </w:r>
      <w:r w:rsidR="00CE29BB" w:rsidRPr="00D1502B">
        <w:t>d</w:t>
      </w:r>
      <w:r w:rsidRPr="00D1502B">
        <w:t>escribe the parties to the transaction. Include the following for each party:</w:t>
      </w:r>
    </w:p>
    <w:sdt>
      <w:sdtPr>
        <w:id w:val="-1154141120"/>
        <w:placeholder>
          <w:docPart w:val="DefaultPlaceholder_-1854013440"/>
        </w:placeholder>
        <w:showingPlcHdr/>
      </w:sdtPr>
      <w:sdtEndPr/>
      <w:sdtContent>
        <w:p w14:paraId="0291D415" w14:textId="5CB908E5" w:rsidR="007870B6" w:rsidRPr="00D1502B" w:rsidRDefault="007870B6" w:rsidP="007870B6">
          <w:pPr>
            <w:spacing w:before="240"/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01F60AEC" w14:textId="77777777" w:rsidR="009E2D99" w:rsidRDefault="009E2D99" w:rsidP="009E2D99">
      <w:pPr>
        <w:numPr>
          <w:ilvl w:val="1"/>
          <w:numId w:val="30"/>
        </w:numPr>
        <w:spacing w:before="240"/>
        <w:ind w:left="720"/>
      </w:pPr>
      <w:r w:rsidRPr="00D1502B">
        <w:t>Business lines or segments</w:t>
      </w:r>
    </w:p>
    <w:sdt>
      <w:sdtPr>
        <w:id w:val="-1666383537"/>
        <w:placeholder>
          <w:docPart w:val="DefaultPlaceholder_-1854013440"/>
        </w:placeholder>
        <w:showingPlcHdr/>
      </w:sdtPr>
      <w:sdtEndPr/>
      <w:sdtContent>
        <w:p w14:paraId="5B862370" w14:textId="4059F4F8" w:rsidR="002E760B" w:rsidRPr="00D1502B" w:rsidRDefault="002E760B" w:rsidP="002E760B">
          <w:pPr>
            <w:spacing w:before="240"/>
            <w:ind w:left="72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570DB30F" w14:textId="11637773" w:rsidR="009E2D99" w:rsidRDefault="00CE29BB" w:rsidP="00C97CB5">
      <w:pPr>
        <w:numPr>
          <w:ilvl w:val="1"/>
          <w:numId w:val="30"/>
        </w:numPr>
        <w:spacing w:before="240"/>
        <w:ind w:left="720"/>
      </w:pPr>
      <w:r w:rsidRPr="00D1502B">
        <w:t xml:space="preserve">Presence </w:t>
      </w:r>
      <w:r w:rsidR="009E2D99" w:rsidRPr="00D1502B">
        <w:t xml:space="preserve">in Oregon, which may include market share, number of people served, and/or number of services </w:t>
      </w:r>
      <w:proofErr w:type="gramStart"/>
      <w:r w:rsidR="009E2D99" w:rsidRPr="00D1502B">
        <w:t>provided</w:t>
      </w:r>
      <w:proofErr w:type="gramEnd"/>
    </w:p>
    <w:sdt>
      <w:sdtPr>
        <w:id w:val="1166515152"/>
        <w:placeholder>
          <w:docPart w:val="DefaultPlaceholder_-1854013440"/>
        </w:placeholder>
        <w:showingPlcHdr/>
      </w:sdtPr>
      <w:sdtEndPr/>
      <w:sdtContent>
        <w:p w14:paraId="384CD6BA" w14:textId="68A63F04" w:rsidR="002E760B" w:rsidRPr="00D1502B" w:rsidRDefault="002E760B" w:rsidP="002E760B">
          <w:pPr>
            <w:spacing w:before="240"/>
            <w:ind w:left="72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439B308D" w14:textId="77777777" w:rsidR="00A37ADC" w:rsidRDefault="00833115" w:rsidP="00C97CB5">
      <w:pPr>
        <w:numPr>
          <w:ilvl w:val="0"/>
          <w:numId w:val="30"/>
        </w:numPr>
        <w:spacing w:before="240"/>
      </w:pPr>
      <w:r>
        <w:t>Provide the type of proposed material change transaction.</w:t>
      </w:r>
      <w:r w:rsidR="00C32F9B">
        <w:t xml:space="preserve"> (See </w:t>
      </w:r>
      <w:r w:rsidR="00C32F9B" w:rsidRPr="006077B0">
        <w:t>OAR 409-070-0010.</w:t>
      </w:r>
      <w:r w:rsidR="00C32F9B">
        <w:t>)</w:t>
      </w:r>
    </w:p>
    <w:p w14:paraId="33A2637F" w14:textId="3AB6D78F" w:rsidR="00833115" w:rsidRDefault="00E67678" w:rsidP="00C97CB5">
      <w:pPr>
        <w:spacing w:after="120"/>
        <w:ind w:left="360"/>
      </w:pPr>
      <w:r w:rsidRPr="007256B1">
        <w:br/>
      </w:r>
      <w:sdt>
        <w:sdtPr>
          <w:id w:val="108765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0B">
            <w:rPr>
              <w:rFonts w:ascii="MS Gothic" w:eastAsia="MS Gothic" w:hAnsi="MS Gothic" w:hint="eastAsia"/>
            </w:rPr>
            <w:t>☐</w:t>
          </w:r>
        </w:sdtContent>
      </w:sdt>
      <w:r w:rsidR="00833115" w:rsidRPr="007256B1">
        <w:t xml:space="preserve"> Merger</w:t>
      </w:r>
      <w:r w:rsidR="00833115" w:rsidRPr="007256B1">
        <w:tab/>
      </w:r>
    </w:p>
    <w:p w14:paraId="77CFC38B" w14:textId="14A09408" w:rsidR="00833115" w:rsidRDefault="00A124F8" w:rsidP="00833115">
      <w:pPr>
        <w:spacing w:before="240" w:after="120"/>
        <w:ind w:left="360"/>
      </w:pPr>
      <w:sdt>
        <w:sdtPr>
          <w:id w:val="-183954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0B">
            <w:rPr>
              <w:rFonts w:ascii="MS Gothic" w:eastAsia="MS Gothic" w:hAnsi="MS Gothic" w:hint="eastAsia"/>
            </w:rPr>
            <w:t>☐</w:t>
          </w:r>
        </w:sdtContent>
      </w:sdt>
      <w:r w:rsidR="002E760B">
        <w:t xml:space="preserve"> </w:t>
      </w:r>
      <w:r w:rsidR="00833115" w:rsidRPr="00A32F1C">
        <w:t>Acquisition</w:t>
      </w:r>
    </w:p>
    <w:p w14:paraId="788DA57A" w14:textId="2EFEEF14" w:rsidR="00833115" w:rsidRDefault="00A124F8" w:rsidP="00833115">
      <w:pPr>
        <w:spacing w:before="240" w:after="120"/>
        <w:ind w:left="360"/>
      </w:pPr>
      <w:sdt>
        <w:sdtPr>
          <w:id w:val="12352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0B">
            <w:rPr>
              <w:rFonts w:ascii="MS Gothic" w:eastAsia="MS Gothic" w:hAnsi="MS Gothic" w:hint="eastAsia"/>
            </w:rPr>
            <w:t>☐</w:t>
          </w:r>
        </w:sdtContent>
      </w:sdt>
      <w:r w:rsidR="002E760B">
        <w:t xml:space="preserve"> </w:t>
      </w:r>
      <w:r w:rsidR="00833115" w:rsidRPr="00A32F1C">
        <w:t>Affiliation</w:t>
      </w:r>
    </w:p>
    <w:p w14:paraId="6D122E6E" w14:textId="0854F325" w:rsidR="00833115" w:rsidRDefault="00A124F8" w:rsidP="00833115">
      <w:pPr>
        <w:spacing w:before="240" w:after="120"/>
        <w:ind w:left="360"/>
      </w:pPr>
      <w:sdt>
        <w:sdtPr>
          <w:id w:val="94134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833115" w:rsidRPr="007256B1">
        <w:t>Contract</w:t>
      </w:r>
    </w:p>
    <w:p w14:paraId="6D8C2E90" w14:textId="2A26CED2" w:rsidR="002D20D0" w:rsidRPr="00A32F1C" w:rsidRDefault="00A124F8" w:rsidP="00C97CB5">
      <w:pPr>
        <w:ind w:left="360"/>
      </w:pPr>
      <w:sdt>
        <w:sdtPr>
          <w:id w:val="5895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833115" w:rsidRPr="007256B1">
        <w:t>Other (specify)_________</w:t>
      </w:r>
      <w:r w:rsidR="00833115">
        <w:t>______________________</w:t>
      </w:r>
      <w:r w:rsidR="00833115" w:rsidRPr="007256B1">
        <w:t>_</w:t>
      </w:r>
    </w:p>
    <w:p w14:paraId="35E34D37" w14:textId="77777777" w:rsidR="00A37ADC" w:rsidRDefault="00A37ADC" w:rsidP="00A37ADC">
      <w:pPr>
        <w:numPr>
          <w:ilvl w:val="0"/>
          <w:numId w:val="30"/>
        </w:numPr>
        <w:spacing w:before="240"/>
      </w:pPr>
      <w:r>
        <w:t>D</w:t>
      </w:r>
      <w:r w:rsidRPr="00426032">
        <w:t>escribe</w:t>
      </w:r>
      <w:r>
        <w:t xml:space="preserve"> the proposed material change transaction, including: </w:t>
      </w:r>
    </w:p>
    <w:p w14:paraId="6C15F70B" w14:textId="77777777" w:rsidR="00A37ADC" w:rsidRDefault="00A37ADC" w:rsidP="00A37ADC">
      <w:pPr>
        <w:numPr>
          <w:ilvl w:val="1"/>
          <w:numId w:val="45"/>
        </w:numPr>
        <w:spacing w:before="240"/>
        <w:ind w:left="720"/>
      </w:pPr>
      <w:r>
        <w:t>Goals</w:t>
      </w:r>
      <w:r w:rsidRPr="00426032">
        <w:t xml:space="preserve"> and objectives</w:t>
      </w:r>
    </w:p>
    <w:sdt>
      <w:sdtPr>
        <w:id w:val="-1031883492"/>
        <w:placeholder>
          <w:docPart w:val="DefaultPlaceholder_-1854013440"/>
        </w:placeholder>
        <w:showingPlcHdr/>
      </w:sdtPr>
      <w:sdtEndPr/>
      <w:sdtContent>
        <w:p w14:paraId="7F3B87C7" w14:textId="2B82984E" w:rsidR="00761253" w:rsidRDefault="00761253" w:rsidP="00761253">
          <w:pPr>
            <w:spacing w:before="240"/>
            <w:ind w:left="72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21B34674" w14:textId="77777777" w:rsidR="00A37ADC" w:rsidRDefault="00A37ADC" w:rsidP="00A37ADC">
      <w:pPr>
        <w:numPr>
          <w:ilvl w:val="1"/>
          <w:numId w:val="45"/>
        </w:numPr>
        <w:spacing w:before="240"/>
        <w:ind w:left="720"/>
      </w:pPr>
      <w:r>
        <w:t>Summary of transaction terms</w:t>
      </w:r>
    </w:p>
    <w:sdt>
      <w:sdtPr>
        <w:id w:val="-1281257006"/>
        <w:placeholder>
          <w:docPart w:val="DefaultPlaceholder_-1854013440"/>
        </w:placeholder>
        <w:showingPlcHdr/>
      </w:sdtPr>
      <w:sdtEndPr/>
      <w:sdtContent>
        <w:p w14:paraId="63B52F28" w14:textId="3F980A7C" w:rsidR="00761253" w:rsidRDefault="00761253" w:rsidP="00761253">
          <w:pPr>
            <w:spacing w:before="240"/>
            <w:ind w:left="72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75A28184" w14:textId="77777777" w:rsidR="00A37ADC" w:rsidRDefault="00A37ADC" w:rsidP="00A37ADC">
      <w:pPr>
        <w:numPr>
          <w:ilvl w:val="1"/>
          <w:numId w:val="45"/>
        </w:numPr>
        <w:spacing w:before="240"/>
        <w:ind w:left="720"/>
      </w:pPr>
      <w:r>
        <w:t>Any exchange of funds between the parties, including the nature, source and amount of funds or other consideration (</w:t>
      </w:r>
      <w:r w:rsidRPr="00B475BF">
        <w:t>such as any arrangement in which one party agrees to furnish the other party with a discount, rebate, or any other type of refund or remuneration in exchange for, or in any way related to, the provision of health care services).</w:t>
      </w:r>
    </w:p>
    <w:sdt>
      <w:sdtPr>
        <w:id w:val="1011879788"/>
        <w:placeholder>
          <w:docPart w:val="DefaultPlaceholder_-1854013440"/>
        </w:placeholder>
        <w:showingPlcHdr/>
      </w:sdtPr>
      <w:sdtEndPr/>
      <w:sdtContent>
        <w:p w14:paraId="71DC9A96" w14:textId="7FF7AD04" w:rsidR="00761253" w:rsidRDefault="00761253" w:rsidP="00761253">
          <w:pPr>
            <w:spacing w:before="240"/>
            <w:ind w:left="72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764F99B0" w14:textId="77777777" w:rsidR="00A37ADC" w:rsidRDefault="00A37ADC" w:rsidP="00C97CB5">
      <w:pPr>
        <w:numPr>
          <w:ilvl w:val="0"/>
          <w:numId w:val="45"/>
        </w:numPr>
        <w:spacing w:before="240"/>
        <w:ind w:left="360"/>
      </w:pPr>
      <w:r>
        <w:t>Describe whether any changes in health care services are anticipated in connection with the proposed transaction.</w:t>
      </w:r>
    </w:p>
    <w:sdt>
      <w:sdtPr>
        <w:id w:val="-833604652"/>
        <w:placeholder>
          <w:docPart w:val="DefaultPlaceholder_-1854013440"/>
        </w:placeholder>
        <w:showingPlcHdr/>
      </w:sdtPr>
      <w:sdtEndPr/>
      <w:sdtContent>
        <w:p w14:paraId="55A13742" w14:textId="56AFBABC" w:rsidR="00761253" w:rsidRDefault="00761253" w:rsidP="00761253">
          <w:pPr>
            <w:spacing w:before="240"/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66C7F523" w14:textId="77777777" w:rsidR="005D7979" w:rsidRDefault="005D7979" w:rsidP="00C97CB5">
      <w:pPr>
        <w:tabs>
          <w:tab w:val="left" w:pos="360"/>
        </w:tabs>
      </w:pPr>
    </w:p>
    <w:p w14:paraId="201437D4" w14:textId="77777777" w:rsidR="00D43DF5" w:rsidRPr="007B7697" w:rsidRDefault="00D43DF5" w:rsidP="00C97CB5">
      <w:pPr>
        <w:pStyle w:val="Heading2"/>
        <w:tabs>
          <w:tab w:val="clear" w:pos="270"/>
        </w:tabs>
        <w:ind w:left="360" w:hanging="360"/>
        <w:rPr>
          <w:color w:val="064276" w:themeColor="accent1"/>
        </w:rPr>
      </w:pPr>
      <w:r w:rsidRPr="007B7697">
        <w:rPr>
          <w:color w:val="064276" w:themeColor="accent1"/>
        </w:rPr>
        <w:lastRenderedPageBreak/>
        <w:t>Covered Transaction Status Information</w:t>
      </w:r>
    </w:p>
    <w:p w14:paraId="42AE7A03" w14:textId="77777777" w:rsidR="00D43DF5" w:rsidRDefault="005D7979" w:rsidP="00C64DEB">
      <w:pPr>
        <w:numPr>
          <w:ilvl w:val="0"/>
          <w:numId w:val="49"/>
        </w:numPr>
      </w:pPr>
      <w:r>
        <w:t xml:space="preserve">Describe why you believe this transaction is not a covered transaction per </w:t>
      </w:r>
      <w:bookmarkStart w:id="2" w:name="_Hlk95210291"/>
      <w:r>
        <w:t>ORS</w:t>
      </w:r>
      <w:r w:rsidRPr="005D7979">
        <w:t xml:space="preserve"> 415.500 et seq.</w:t>
      </w:r>
      <w:bookmarkEnd w:id="2"/>
      <w:r>
        <w:t xml:space="preserve"> and OARs 409-070-0000 through 409-070-0085.</w:t>
      </w:r>
      <w:r w:rsidR="00097DD2">
        <w:t xml:space="preserve"> Provide supporting documentation, if applicable.</w:t>
      </w:r>
    </w:p>
    <w:sdt>
      <w:sdtPr>
        <w:id w:val="-910151900"/>
        <w:placeholder>
          <w:docPart w:val="DefaultPlaceholder_-1854013440"/>
        </w:placeholder>
        <w:showingPlcHdr/>
      </w:sdtPr>
      <w:sdtEndPr/>
      <w:sdtContent>
        <w:p w14:paraId="3A8B8F32" w14:textId="5CFAF35D" w:rsidR="00544736" w:rsidRDefault="00761253" w:rsidP="00C97CB5">
          <w:pPr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7498E33E" w14:textId="77777777" w:rsidR="00B96FF6" w:rsidRDefault="00B96FF6" w:rsidP="00C97CB5">
      <w:pPr>
        <w:ind w:left="360"/>
      </w:pPr>
    </w:p>
    <w:p w14:paraId="17013D4B" w14:textId="77777777" w:rsidR="00DC24FF" w:rsidRDefault="00DC24FF" w:rsidP="00C64DEB">
      <w:pPr>
        <w:numPr>
          <w:ilvl w:val="0"/>
          <w:numId w:val="49"/>
        </w:numPr>
        <w:spacing w:after="240"/>
      </w:pPr>
      <w:r>
        <w:t>Has one entity had an average annual revenue of $25 million or more for three most recent fiscal years?</w:t>
      </w:r>
    </w:p>
    <w:p w14:paraId="25992EB4" w14:textId="20489524" w:rsidR="00DC24FF" w:rsidRDefault="00A124F8" w:rsidP="007A5E7B">
      <w:pPr>
        <w:ind w:firstLine="360"/>
      </w:pPr>
      <w:sdt>
        <w:sdtPr>
          <w:id w:val="-170485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 w:rsidRPr="007256B1">
        <w:t xml:space="preserve"> </w:t>
      </w:r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-114481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-15272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 xml:space="preserve">Don’t </w:t>
      </w:r>
      <w:proofErr w:type="gramStart"/>
      <w:r w:rsidR="00576906">
        <w:t>know</w:t>
      </w:r>
      <w:proofErr w:type="gramEnd"/>
    </w:p>
    <w:p w14:paraId="00A17BAC" w14:textId="77777777" w:rsidR="00576906" w:rsidRDefault="00576906" w:rsidP="007A5E7B"/>
    <w:p w14:paraId="4E122583" w14:textId="77777777" w:rsidR="00DC24FF" w:rsidRDefault="00DC24FF" w:rsidP="00C64DEB">
      <w:pPr>
        <w:numPr>
          <w:ilvl w:val="0"/>
          <w:numId w:val="49"/>
        </w:numPr>
        <w:spacing w:after="240"/>
      </w:pPr>
      <w:r>
        <w:t>Has another entity had an average annual revenue of $10 million or more for three most recent fiscal years?</w:t>
      </w:r>
    </w:p>
    <w:p w14:paraId="2935FCFE" w14:textId="4081732A" w:rsidR="00576906" w:rsidRDefault="00A124F8" w:rsidP="002D53C0">
      <w:pPr>
        <w:ind w:firstLine="360"/>
      </w:pPr>
      <w:sdt>
        <w:sdtPr>
          <w:id w:val="13672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15263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-108476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Don’t know</w:t>
      </w:r>
      <w:r w:rsidR="007611A7">
        <w:t xml:space="preserve"> </w:t>
      </w:r>
      <w:r w:rsidR="007611A7">
        <w:tab/>
      </w:r>
      <w:sdt>
        <w:sdtPr>
          <w:id w:val="160792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1A7">
        <w:t xml:space="preserve">Not </w:t>
      </w:r>
      <w:proofErr w:type="gramStart"/>
      <w:r w:rsidR="007611A7">
        <w:t>applicable</w:t>
      </w:r>
      <w:proofErr w:type="gramEnd"/>
    </w:p>
    <w:p w14:paraId="17375885" w14:textId="77777777" w:rsidR="00576906" w:rsidRDefault="00576906" w:rsidP="007A5E7B"/>
    <w:p w14:paraId="414B9B4A" w14:textId="77777777" w:rsidR="00DC24FF" w:rsidRDefault="00DC24FF" w:rsidP="00C64DEB">
      <w:pPr>
        <w:numPr>
          <w:ilvl w:val="0"/>
          <w:numId w:val="49"/>
        </w:numPr>
        <w:spacing w:after="240"/>
      </w:pPr>
      <w:r>
        <w:t xml:space="preserve">Are any </w:t>
      </w:r>
      <w:r w:rsidR="004759E1">
        <w:t xml:space="preserve">proposed </w:t>
      </w:r>
      <w:r>
        <w:t xml:space="preserve">new legal entities projected to have at least $10 million in revenue </w:t>
      </w:r>
      <w:r w:rsidR="007611A7">
        <w:t>for the</w:t>
      </w:r>
      <w:r>
        <w:t xml:space="preserve"> first full year?</w:t>
      </w:r>
    </w:p>
    <w:p w14:paraId="0C914FD6" w14:textId="5A3F9711" w:rsidR="00576906" w:rsidRDefault="00A124F8" w:rsidP="007A5E7B">
      <w:pPr>
        <w:ind w:firstLine="360"/>
      </w:pPr>
      <w:sdt>
        <w:sdtPr>
          <w:id w:val="-79313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-95517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-71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Don’t know</w:t>
      </w:r>
      <w:r w:rsidR="00761253">
        <w:t xml:space="preserve"> </w:t>
      </w:r>
      <w:r w:rsidR="007611A7">
        <w:tab/>
      </w:r>
      <w:sdt>
        <w:sdtPr>
          <w:id w:val="189539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1A7">
        <w:t xml:space="preserve">Not </w:t>
      </w:r>
      <w:proofErr w:type="gramStart"/>
      <w:r w:rsidR="007611A7">
        <w:t>applicable</w:t>
      </w:r>
      <w:proofErr w:type="gramEnd"/>
    </w:p>
    <w:p w14:paraId="3DB07213" w14:textId="77777777" w:rsidR="00955C78" w:rsidRDefault="00955C78" w:rsidP="007A5E7B"/>
    <w:p w14:paraId="3515189F" w14:textId="6ED38C56" w:rsidR="00576906" w:rsidRDefault="008412D5" w:rsidP="00C64DEB">
      <w:pPr>
        <w:numPr>
          <w:ilvl w:val="0"/>
          <w:numId w:val="49"/>
        </w:numPr>
        <w:spacing w:after="240"/>
      </w:pPr>
      <w:r>
        <w:t xml:space="preserve">Is </w:t>
      </w:r>
      <w:r w:rsidR="00251BC5">
        <w:t>the proposed transaction</w:t>
      </w:r>
      <w:r>
        <w:t xml:space="preserve"> anticipated to</w:t>
      </w:r>
      <w:r w:rsidR="00251BC5">
        <w:t xml:space="preserve"> eliminate or significantly reduce access to services?</w:t>
      </w:r>
      <w:r w:rsidR="00DD37A8">
        <w:t xml:space="preserve"> </w:t>
      </w:r>
      <w:r w:rsidR="00DD37A8" w:rsidDel="00DD37A8">
        <w:rPr>
          <w:rStyle w:val="FootnoteReference"/>
        </w:rPr>
        <w:t xml:space="preserve"> </w:t>
      </w:r>
      <w:r w:rsidR="00DD37A8">
        <w:t xml:space="preserve">(See </w:t>
      </w:r>
      <w:hyperlink r:id="rId15" w:history="1">
        <w:r w:rsidR="00DD37A8" w:rsidRPr="007B7697">
          <w:rPr>
            <w:rStyle w:val="Hyperlink"/>
            <w:color w:val="0057BF"/>
          </w:rPr>
          <w:t>Essential Services and Significant Reduction</w:t>
        </w:r>
      </w:hyperlink>
      <w:r w:rsidR="00DD37A8">
        <w:t xml:space="preserve"> guidance document.)</w:t>
      </w:r>
    </w:p>
    <w:p w14:paraId="055E5DD0" w14:textId="5FF43593" w:rsidR="003F3F6C" w:rsidRDefault="00A124F8" w:rsidP="007A5E7B">
      <w:pPr>
        <w:ind w:firstLine="360"/>
      </w:pPr>
      <w:sdt>
        <w:sdtPr>
          <w:id w:val="-50335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-167463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-165752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 xml:space="preserve">Don’t </w:t>
      </w:r>
      <w:proofErr w:type="gramStart"/>
      <w:r w:rsidR="00576906">
        <w:t>know</w:t>
      </w:r>
      <w:proofErr w:type="gramEnd"/>
      <w:r w:rsidR="00251BC5">
        <w:t xml:space="preserve"> </w:t>
      </w:r>
    </w:p>
    <w:p w14:paraId="1041A412" w14:textId="77777777" w:rsidR="005063DB" w:rsidRDefault="005063DB" w:rsidP="007A5E7B"/>
    <w:p w14:paraId="41400029" w14:textId="77777777" w:rsidR="00576906" w:rsidRDefault="00BF56E5" w:rsidP="00C64DEB">
      <w:pPr>
        <w:numPr>
          <w:ilvl w:val="0"/>
          <w:numId w:val="49"/>
        </w:numPr>
        <w:spacing w:after="240"/>
      </w:pPr>
      <w:r w:rsidRPr="00251BC5">
        <w:t xml:space="preserve">Will the </w:t>
      </w:r>
      <w:r w:rsidR="004B2AC9" w:rsidRPr="00251BC5">
        <w:t xml:space="preserve">proposed </w:t>
      </w:r>
      <w:r w:rsidRPr="00251BC5">
        <w:t xml:space="preserve">transaction </w:t>
      </w:r>
      <w:r w:rsidR="00251BC5" w:rsidRPr="00251BC5">
        <w:t xml:space="preserve">consolidate or combine providers contracting payment rates </w:t>
      </w:r>
      <w:r w:rsidR="00801450" w:rsidRPr="00251BC5">
        <w:rPr>
          <w:i/>
          <w:iCs/>
        </w:rPr>
        <w:t xml:space="preserve">or </w:t>
      </w:r>
      <w:r w:rsidR="00801450" w:rsidRPr="00251BC5">
        <w:t>insurers</w:t>
      </w:r>
      <w:r w:rsidR="00251BC5" w:rsidRPr="00251BC5">
        <w:t xml:space="preserve"> establishing health premiums?</w:t>
      </w:r>
    </w:p>
    <w:p w14:paraId="4F52F285" w14:textId="09A0E4A6" w:rsidR="004E6DD7" w:rsidRDefault="00A124F8" w:rsidP="007A5E7B">
      <w:pPr>
        <w:ind w:firstLine="360"/>
      </w:pPr>
      <w:sdt>
        <w:sdtPr>
          <w:id w:val="-117911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68355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-24772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 xml:space="preserve">Don’t </w:t>
      </w:r>
      <w:proofErr w:type="gramStart"/>
      <w:r w:rsidR="00576906">
        <w:t>know</w:t>
      </w:r>
      <w:proofErr w:type="gramEnd"/>
      <w:r w:rsidR="00251BC5" w:rsidRPr="00251BC5">
        <w:t xml:space="preserve"> </w:t>
      </w:r>
    </w:p>
    <w:p w14:paraId="3C2EB90D" w14:textId="77777777" w:rsidR="00DF2C42" w:rsidRDefault="00DF2C42" w:rsidP="007A5E7B"/>
    <w:p w14:paraId="677DEE4E" w14:textId="77777777" w:rsidR="001E4012" w:rsidRDefault="001E4012" w:rsidP="00C64DEB">
      <w:pPr>
        <w:numPr>
          <w:ilvl w:val="0"/>
          <w:numId w:val="49"/>
        </w:numPr>
        <w:spacing w:after="240"/>
      </w:pPr>
      <w:r>
        <w:t>Will the</w:t>
      </w:r>
      <w:r w:rsidR="004B2AC9">
        <w:t xml:space="preserve"> proposed</w:t>
      </w:r>
      <w:r>
        <w:t xml:space="preserve"> transaction change </w:t>
      </w:r>
      <w:r w:rsidR="00051589">
        <w:t xml:space="preserve">presumed </w:t>
      </w:r>
      <w:r>
        <w:t>control of a</w:t>
      </w:r>
      <w:r w:rsidR="00251BC5">
        <w:t>n entity</w:t>
      </w:r>
      <w:r>
        <w:t>?</w:t>
      </w:r>
      <w:r w:rsidR="00C32F9B">
        <w:t xml:space="preserve"> (For more information, see OAR 409-070-0025.)</w:t>
      </w:r>
    </w:p>
    <w:p w14:paraId="652C0438" w14:textId="7FB86C9E" w:rsidR="002D20D0" w:rsidRDefault="00A124F8" w:rsidP="00AE5896">
      <w:pPr>
        <w:ind w:firstLine="360"/>
      </w:pPr>
      <w:sdt>
        <w:sdtPr>
          <w:id w:val="155272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Yes</w:t>
      </w:r>
      <w:r w:rsidR="00576906" w:rsidRPr="007256B1">
        <w:tab/>
      </w:r>
      <w:r w:rsidR="00576906" w:rsidRPr="007256B1">
        <w:tab/>
      </w:r>
      <w:sdt>
        <w:sdtPr>
          <w:id w:val="33627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>No</w:t>
      </w:r>
      <w:r w:rsidR="00576906" w:rsidRPr="007256B1">
        <w:tab/>
      </w:r>
      <w:r w:rsidR="00576906" w:rsidRPr="007256B1">
        <w:tab/>
      </w:r>
      <w:sdt>
        <w:sdtPr>
          <w:id w:val="147379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576906">
        <w:t xml:space="preserve">Don’t </w:t>
      </w:r>
      <w:proofErr w:type="gramStart"/>
      <w:r w:rsidR="00576906">
        <w:t>know</w:t>
      </w:r>
      <w:bookmarkEnd w:id="1"/>
      <w:proofErr w:type="gramEnd"/>
    </w:p>
    <w:p w14:paraId="64AAC909" w14:textId="77777777" w:rsidR="001644CF" w:rsidRPr="001644CF" w:rsidRDefault="001644CF" w:rsidP="00C97CB5"/>
    <w:p w14:paraId="06EF3F4E" w14:textId="77777777" w:rsidR="001644CF" w:rsidRDefault="001644CF" w:rsidP="001644CF"/>
    <w:p w14:paraId="235C4F6E" w14:textId="77777777" w:rsidR="00331F51" w:rsidRPr="007B7697" w:rsidRDefault="00331F51" w:rsidP="00C97CB5">
      <w:pPr>
        <w:pStyle w:val="Heading2"/>
        <w:numPr>
          <w:ilvl w:val="0"/>
          <w:numId w:val="48"/>
        </w:numPr>
        <w:tabs>
          <w:tab w:val="clear" w:pos="270"/>
        </w:tabs>
        <w:ind w:left="360" w:hanging="360"/>
        <w:rPr>
          <w:color w:val="064276" w:themeColor="accent1"/>
        </w:rPr>
      </w:pPr>
      <w:r w:rsidRPr="007B7697">
        <w:rPr>
          <w:color w:val="064276" w:themeColor="accent1"/>
        </w:rPr>
        <w:t xml:space="preserve"> Supplemental materials</w:t>
      </w:r>
    </w:p>
    <w:p w14:paraId="275FFC5D" w14:textId="77777777" w:rsidR="00331F51" w:rsidRDefault="00331F51" w:rsidP="00C97CB5">
      <w:pPr>
        <w:spacing w:after="240"/>
      </w:pPr>
      <w:r>
        <w:t>Submit the following materials with your submission:</w:t>
      </w:r>
    </w:p>
    <w:p w14:paraId="2861479D" w14:textId="1D7BBB37" w:rsidR="009E2D99" w:rsidRPr="008B3CAB" w:rsidRDefault="00A124F8" w:rsidP="009E2D99">
      <w:pPr>
        <w:spacing w:after="160"/>
        <w:ind w:left="360"/>
      </w:pPr>
      <w:sdt>
        <w:sdtPr>
          <w:id w:val="166057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9E2D99" w:rsidRPr="008B3CAB">
        <w:t>Pre- and post-transaction organizational structure diagram</w:t>
      </w:r>
    </w:p>
    <w:p w14:paraId="370524FB" w14:textId="6DCE46B7" w:rsidR="009E2D99" w:rsidRPr="008B3CAB" w:rsidRDefault="00A124F8" w:rsidP="009E2D99">
      <w:pPr>
        <w:spacing w:after="160"/>
        <w:ind w:firstLine="360"/>
      </w:pPr>
      <w:sdt>
        <w:sdtPr>
          <w:id w:val="-192833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9E2D99" w:rsidRPr="008B3CAB">
        <w:t>Copies of all current transaction agreements and term sheets</w:t>
      </w:r>
    </w:p>
    <w:p w14:paraId="5B688DF2" w14:textId="77BECD13" w:rsidR="009E2D99" w:rsidRPr="00D1502B" w:rsidRDefault="00A124F8" w:rsidP="009E2D99">
      <w:pPr>
        <w:spacing w:after="160"/>
        <w:ind w:firstLine="360"/>
      </w:pPr>
      <w:sdt>
        <w:sdtPr>
          <w:id w:val="-991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53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9E2D99" w:rsidRPr="00D1502B">
        <w:t xml:space="preserve">Documentation to support your responses, if applicable </w:t>
      </w:r>
    </w:p>
    <w:p w14:paraId="6DC14451" w14:textId="354A9872" w:rsidR="001644CF" w:rsidRPr="001644CF" w:rsidRDefault="00A124F8" w:rsidP="00B96FF6">
      <w:pPr>
        <w:spacing w:after="160"/>
        <w:ind w:firstLine="360"/>
      </w:pPr>
      <w:sdt>
        <w:sdtPr>
          <w:id w:val="-194375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97">
            <w:rPr>
              <w:rFonts w:ascii="MS Gothic" w:eastAsia="MS Gothic" w:hAnsi="MS Gothic" w:hint="eastAsia"/>
            </w:rPr>
            <w:t>☐</w:t>
          </w:r>
        </w:sdtContent>
      </w:sdt>
      <w:r w:rsidR="00761253">
        <w:t xml:space="preserve"> </w:t>
      </w:r>
      <w:r w:rsidR="009E2D99" w:rsidRPr="00D1502B">
        <w:t>Redaction log, if applicable</w:t>
      </w:r>
    </w:p>
    <w:sectPr w:rsidR="001644CF" w:rsidRPr="001644CF" w:rsidSect="006576ED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29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048D" w14:textId="77777777" w:rsidR="00052D50" w:rsidRDefault="00052D50" w:rsidP="00561CA5">
      <w:r>
        <w:separator/>
      </w:r>
    </w:p>
  </w:endnote>
  <w:endnote w:type="continuationSeparator" w:id="0">
    <w:p w14:paraId="2AFD94E3" w14:textId="77777777" w:rsidR="00052D50" w:rsidRDefault="00052D50" w:rsidP="0056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2C31" w14:textId="5CDE68A2" w:rsidR="00754964" w:rsidRPr="00C97CB5" w:rsidRDefault="007B7697" w:rsidP="001A1E47">
    <w:pPr>
      <w:tabs>
        <w:tab w:val="center" w:pos="5040"/>
        <w:tab w:val="right" w:pos="10080"/>
      </w:tabs>
      <w:rPr>
        <w:sz w:val="22"/>
        <w:szCs w:val="22"/>
      </w:rPr>
    </w:pPr>
    <w:r>
      <w:rPr>
        <w:sz w:val="22"/>
        <w:szCs w:val="22"/>
      </w:rPr>
      <w:t>September</w:t>
    </w:r>
    <w:r w:rsidR="00E52843" w:rsidRPr="006576ED">
      <w:rPr>
        <w:sz w:val="22"/>
        <w:szCs w:val="22"/>
      </w:rPr>
      <w:t xml:space="preserve"> 2024</w:t>
    </w:r>
    <w:r w:rsidR="001A1E47" w:rsidRPr="006576ED">
      <w:rPr>
        <w:sz w:val="22"/>
        <w:szCs w:val="22"/>
      </w:rPr>
      <w:tab/>
    </w:r>
    <w:r w:rsidR="001A1E47" w:rsidRPr="006576ED">
      <w:rPr>
        <w:sz w:val="22"/>
        <w:szCs w:val="22"/>
      </w:rPr>
      <w:tab/>
    </w:r>
    <w:r w:rsidR="00332AF1" w:rsidRPr="00C97CB5">
      <w:rPr>
        <w:sz w:val="22"/>
        <w:szCs w:val="22"/>
      </w:rPr>
      <w:fldChar w:fldCharType="begin"/>
    </w:r>
    <w:r w:rsidR="00332AF1" w:rsidRPr="00C97CB5">
      <w:rPr>
        <w:sz w:val="22"/>
        <w:szCs w:val="22"/>
      </w:rPr>
      <w:instrText xml:space="preserve"> PAGE   \* MERGEFORMAT </w:instrText>
    </w:r>
    <w:r w:rsidR="00332AF1" w:rsidRPr="00C97CB5">
      <w:rPr>
        <w:sz w:val="22"/>
        <w:szCs w:val="22"/>
      </w:rPr>
      <w:fldChar w:fldCharType="separate"/>
    </w:r>
    <w:r w:rsidR="00332AF1" w:rsidRPr="00C97CB5">
      <w:rPr>
        <w:noProof/>
        <w:sz w:val="22"/>
        <w:szCs w:val="22"/>
      </w:rPr>
      <w:t>1</w:t>
    </w:r>
    <w:r w:rsidR="00332AF1" w:rsidRPr="00C97CB5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72E1" w14:textId="16CC173E" w:rsidR="007A5B8F" w:rsidRPr="00C97CB5" w:rsidRDefault="007B7697" w:rsidP="00C97CB5">
    <w:pPr>
      <w:tabs>
        <w:tab w:val="center" w:pos="5040"/>
        <w:tab w:val="right" w:pos="10080"/>
      </w:tabs>
      <w:rPr>
        <w:sz w:val="22"/>
        <w:szCs w:val="22"/>
      </w:rPr>
    </w:pPr>
    <w:r>
      <w:rPr>
        <w:sz w:val="22"/>
        <w:szCs w:val="22"/>
      </w:rPr>
      <w:t>September</w:t>
    </w:r>
    <w:r w:rsidR="00E52843" w:rsidRPr="006576ED">
      <w:rPr>
        <w:sz w:val="22"/>
        <w:szCs w:val="22"/>
      </w:rPr>
      <w:t xml:space="preserve"> 2024</w:t>
    </w:r>
    <w:r w:rsidR="00F143D1" w:rsidRPr="006576ED">
      <w:rPr>
        <w:sz w:val="22"/>
        <w:szCs w:val="22"/>
      </w:rPr>
      <w:tab/>
    </w:r>
    <w:r w:rsidR="00F143D1" w:rsidRPr="006576ED">
      <w:rPr>
        <w:sz w:val="22"/>
        <w:szCs w:val="22"/>
      </w:rPr>
      <w:tab/>
    </w:r>
    <w:r w:rsidR="006576ED" w:rsidRPr="006576ED">
      <w:rPr>
        <w:sz w:val="22"/>
        <w:szCs w:val="22"/>
      </w:rPr>
      <w:fldChar w:fldCharType="begin"/>
    </w:r>
    <w:r w:rsidR="006576ED" w:rsidRPr="006576ED">
      <w:rPr>
        <w:sz w:val="22"/>
        <w:szCs w:val="22"/>
      </w:rPr>
      <w:instrText xml:space="preserve"> PAGE   \* MERGEFORMAT </w:instrText>
    </w:r>
    <w:r w:rsidR="006576ED" w:rsidRPr="006576ED">
      <w:rPr>
        <w:sz w:val="22"/>
        <w:szCs w:val="22"/>
      </w:rPr>
      <w:fldChar w:fldCharType="separate"/>
    </w:r>
    <w:r w:rsidR="006576ED" w:rsidRPr="006576ED">
      <w:rPr>
        <w:noProof/>
        <w:sz w:val="22"/>
        <w:szCs w:val="22"/>
      </w:rPr>
      <w:t>1</w:t>
    </w:r>
    <w:r w:rsidR="006576ED" w:rsidRPr="006576E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EFA9" w14:textId="77777777" w:rsidR="00052D50" w:rsidRDefault="00052D50" w:rsidP="00561CA5">
      <w:r>
        <w:separator/>
      </w:r>
    </w:p>
  </w:footnote>
  <w:footnote w:type="continuationSeparator" w:id="0">
    <w:p w14:paraId="7A6C0A8D" w14:textId="77777777" w:rsidR="00052D50" w:rsidRDefault="00052D50" w:rsidP="0056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38C6" w14:textId="77777777" w:rsidR="00F143D1" w:rsidRPr="00C97CB5" w:rsidRDefault="00F143D1" w:rsidP="00C97CB5">
    <w:pPr>
      <w:pStyle w:val="Header"/>
      <w:jc w:val="right"/>
      <w:rPr>
        <w:b/>
        <w:bCs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07E1" w14:textId="79A103B6" w:rsidR="008E5756" w:rsidRPr="00C97CB5" w:rsidRDefault="00B37456" w:rsidP="006576ED">
    <w:pPr>
      <w:pStyle w:val="Header"/>
      <w:jc w:val="right"/>
      <w:rPr>
        <w:b/>
        <w:bCs/>
        <w:color w:val="FF0000"/>
      </w:rPr>
    </w:pPr>
    <w:r w:rsidRPr="00792293">
      <w:rPr>
        <w:noProof/>
      </w:rPr>
      <w:drawing>
        <wp:inline distT="0" distB="0" distL="0" distR="0" wp14:anchorId="24FCBF59" wp14:editId="69BB5A70">
          <wp:extent cx="1466850" cy="484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E345FC"/>
    <w:multiLevelType w:val="singleLevel"/>
    <w:tmpl w:val="659371D4"/>
    <w:lvl w:ilvl="0">
      <w:start w:val="2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Bookman Old Style" w:hAnsi="Bookman Old Style" w:cs="Bookman Old Style"/>
        <w:snapToGrid/>
        <w:spacing w:val="-7"/>
        <w:sz w:val="24"/>
        <w:szCs w:val="24"/>
      </w:rPr>
    </w:lvl>
  </w:abstractNum>
  <w:abstractNum w:abstractNumId="7" w15:restartNumberingAfterBreak="0">
    <w:nsid w:val="017080C2"/>
    <w:multiLevelType w:val="singleLevel"/>
    <w:tmpl w:val="3087AD83"/>
    <w:lvl w:ilvl="0">
      <w:start w:val="1"/>
      <w:numFmt w:val="lowerLetter"/>
      <w:lvlText w:val="(%1)"/>
      <w:lvlJc w:val="left"/>
      <w:pPr>
        <w:tabs>
          <w:tab w:val="num" w:pos="792"/>
        </w:tabs>
        <w:ind w:left="72" w:firstLine="360"/>
      </w:pPr>
      <w:rPr>
        <w:rFonts w:ascii="Bookman Old Style" w:hAnsi="Bookman Old Style" w:cs="Bookman Old Style"/>
        <w:snapToGrid/>
        <w:spacing w:val="-4"/>
        <w:sz w:val="24"/>
        <w:szCs w:val="24"/>
      </w:rPr>
    </w:lvl>
  </w:abstractNum>
  <w:abstractNum w:abstractNumId="8" w15:restartNumberingAfterBreak="0">
    <w:nsid w:val="06B5FD69"/>
    <w:multiLevelType w:val="singleLevel"/>
    <w:tmpl w:val="76314A5A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Bookman Old Style" w:hAnsi="Bookman Old Style" w:cs="Bookman Old Style"/>
        <w:snapToGrid/>
        <w:spacing w:val="-9"/>
        <w:sz w:val="24"/>
        <w:szCs w:val="24"/>
      </w:rPr>
    </w:lvl>
  </w:abstractNum>
  <w:abstractNum w:abstractNumId="9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6F34C43"/>
    <w:multiLevelType w:val="hybridMultilevel"/>
    <w:tmpl w:val="91805E1A"/>
    <w:lvl w:ilvl="0" w:tplc="7012EE9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60E9"/>
    <w:multiLevelType w:val="hybridMultilevel"/>
    <w:tmpl w:val="32B01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92B6D"/>
    <w:multiLevelType w:val="hybridMultilevel"/>
    <w:tmpl w:val="65C0FD44"/>
    <w:lvl w:ilvl="0" w:tplc="050616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005695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455AB"/>
    <w:multiLevelType w:val="hybridMultilevel"/>
    <w:tmpl w:val="7D7A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70A3"/>
    <w:multiLevelType w:val="multilevel"/>
    <w:tmpl w:val="0004E5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5" w15:restartNumberingAfterBreak="0">
    <w:nsid w:val="234F3C56"/>
    <w:multiLevelType w:val="hybridMultilevel"/>
    <w:tmpl w:val="BA225D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076B9D"/>
    <w:multiLevelType w:val="hybridMultilevel"/>
    <w:tmpl w:val="E0ACC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B8C5853"/>
    <w:multiLevelType w:val="hybridMultilevel"/>
    <w:tmpl w:val="F7F0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D707F"/>
    <w:multiLevelType w:val="hybridMultilevel"/>
    <w:tmpl w:val="F4947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7A1890"/>
    <w:multiLevelType w:val="hybridMultilevel"/>
    <w:tmpl w:val="5FF24C04"/>
    <w:lvl w:ilvl="0" w:tplc="8C8408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01424"/>
    <w:multiLevelType w:val="hybridMultilevel"/>
    <w:tmpl w:val="4A2A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600BD"/>
    <w:multiLevelType w:val="hybridMultilevel"/>
    <w:tmpl w:val="E0328B38"/>
    <w:lvl w:ilvl="0" w:tplc="1CF07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61C05"/>
    <w:multiLevelType w:val="hybridMultilevel"/>
    <w:tmpl w:val="368033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64AFC"/>
    <w:multiLevelType w:val="hybridMultilevel"/>
    <w:tmpl w:val="D31C7C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3A17E1"/>
    <w:multiLevelType w:val="hybridMultilevel"/>
    <w:tmpl w:val="0E6A7862"/>
    <w:lvl w:ilvl="0" w:tplc="1BA8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60E74"/>
    <w:multiLevelType w:val="hybridMultilevel"/>
    <w:tmpl w:val="DE609C74"/>
    <w:lvl w:ilvl="0" w:tplc="AD6E04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C257E"/>
    <w:multiLevelType w:val="hybridMultilevel"/>
    <w:tmpl w:val="855C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3166A"/>
    <w:multiLevelType w:val="hybridMultilevel"/>
    <w:tmpl w:val="26C6E370"/>
    <w:lvl w:ilvl="0" w:tplc="760C44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C320A"/>
    <w:multiLevelType w:val="multilevel"/>
    <w:tmpl w:val="D8806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30" w15:restartNumberingAfterBreak="0">
    <w:nsid w:val="5B88443A"/>
    <w:multiLevelType w:val="hybridMultilevel"/>
    <w:tmpl w:val="0BCE2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D4E5D"/>
    <w:multiLevelType w:val="hybridMultilevel"/>
    <w:tmpl w:val="9EDE1BE0"/>
    <w:lvl w:ilvl="0" w:tplc="3EC683D2">
      <w:start w:val="5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2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84BCA"/>
    <w:multiLevelType w:val="hybridMultilevel"/>
    <w:tmpl w:val="94F0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57480"/>
    <w:multiLevelType w:val="hybridMultilevel"/>
    <w:tmpl w:val="5A1EC4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16E07"/>
    <w:multiLevelType w:val="hybridMultilevel"/>
    <w:tmpl w:val="ACE0C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317B60"/>
    <w:multiLevelType w:val="hybridMultilevel"/>
    <w:tmpl w:val="C10A2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F2DFF"/>
    <w:multiLevelType w:val="hybridMultilevel"/>
    <w:tmpl w:val="F442537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3228"/>
    <w:multiLevelType w:val="hybridMultilevel"/>
    <w:tmpl w:val="80387A4C"/>
    <w:lvl w:ilvl="0" w:tplc="F5E2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02A6B"/>
    <w:multiLevelType w:val="hybridMultilevel"/>
    <w:tmpl w:val="3446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8078C"/>
    <w:multiLevelType w:val="hybridMultilevel"/>
    <w:tmpl w:val="DDAE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C7FCA"/>
    <w:multiLevelType w:val="hybridMultilevel"/>
    <w:tmpl w:val="262007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5471B"/>
    <w:multiLevelType w:val="hybridMultilevel"/>
    <w:tmpl w:val="5630E328"/>
    <w:lvl w:ilvl="0" w:tplc="F74CB3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54039">
    <w:abstractNumId w:val="4"/>
  </w:num>
  <w:num w:numId="2" w16cid:durableId="833449919">
    <w:abstractNumId w:val="9"/>
  </w:num>
  <w:num w:numId="3" w16cid:durableId="1057169604">
    <w:abstractNumId w:val="0"/>
  </w:num>
  <w:num w:numId="4" w16cid:durableId="835531390">
    <w:abstractNumId w:val="9"/>
  </w:num>
  <w:num w:numId="5" w16cid:durableId="1539128356">
    <w:abstractNumId w:val="17"/>
  </w:num>
  <w:num w:numId="6" w16cid:durableId="1953828351">
    <w:abstractNumId w:val="5"/>
  </w:num>
  <w:num w:numId="7" w16cid:durableId="593056698">
    <w:abstractNumId w:val="5"/>
  </w:num>
  <w:num w:numId="8" w16cid:durableId="1499924750">
    <w:abstractNumId w:val="3"/>
  </w:num>
  <w:num w:numId="9" w16cid:durableId="64228498">
    <w:abstractNumId w:val="17"/>
  </w:num>
  <w:num w:numId="10" w16cid:durableId="35855627">
    <w:abstractNumId w:val="2"/>
  </w:num>
  <w:num w:numId="11" w16cid:durableId="1777561572">
    <w:abstractNumId w:val="17"/>
  </w:num>
  <w:num w:numId="12" w16cid:durableId="1298530948">
    <w:abstractNumId w:val="1"/>
  </w:num>
  <w:num w:numId="13" w16cid:durableId="999894153">
    <w:abstractNumId w:val="17"/>
  </w:num>
  <w:num w:numId="14" w16cid:durableId="1072043180">
    <w:abstractNumId w:val="32"/>
  </w:num>
  <w:num w:numId="15" w16cid:durableId="943028651">
    <w:abstractNumId w:val="8"/>
  </w:num>
  <w:num w:numId="16" w16cid:durableId="1544369419">
    <w:abstractNumId w:val="7"/>
  </w:num>
  <w:num w:numId="17" w16cid:durableId="897398029">
    <w:abstractNumId w:val="6"/>
  </w:num>
  <w:num w:numId="18" w16cid:durableId="2141535001">
    <w:abstractNumId w:val="33"/>
  </w:num>
  <w:num w:numId="19" w16cid:durableId="1897009646">
    <w:abstractNumId w:val="13"/>
  </w:num>
  <w:num w:numId="20" w16cid:durableId="125701218">
    <w:abstractNumId w:val="23"/>
  </w:num>
  <w:num w:numId="21" w16cid:durableId="1026171403">
    <w:abstractNumId w:val="11"/>
  </w:num>
  <w:num w:numId="22" w16cid:durableId="1167399693">
    <w:abstractNumId w:val="42"/>
  </w:num>
  <w:num w:numId="23" w16cid:durableId="78868055">
    <w:abstractNumId w:val="26"/>
  </w:num>
  <w:num w:numId="24" w16cid:durableId="1356535179">
    <w:abstractNumId w:val="30"/>
  </w:num>
  <w:num w:numId="25" w16cid:durableId="796491207">
    <w:abstractNumId w:val="36"/>
  </w:num>
  <w:num w:numId="26" w16cid:durableId="249506001">
    <w:abstractNumId w:val="40"/>
  </w:num>
  <w:num w:numId="27" w16cid:durableId="159857228">
    <w:abstractNumId w:val="18"/>
  </w:num>
  <w:num w:numId="28" w16cid:durableId="841048442">
    <w:abstractNumId w:val="27"/>
  </w:num>
  <w:num w:numId="29" w16cid:durableId="1347904583">
    <w:abstractNumId w:val="39"/>
  </w:num>
  <w:num w:numId="30" w16cid:durableId="877820083">
    <w:abstractNumId w:val="29"/>
  </w:num>
  <w:num w:numId="31" w16cid:durableId="780757014">
    <w:abstractNumId w:val="21"/>
  </w:num>
  <w:num w:numId="32" w16cid:durableId="1380084019">
    <w:abstractNumId w:val="16"/>
  </w:num>
  <w:num w:numId="33" w16cid:durableId="146554924">
    <w:abstractNumId w:val="37"/>
  </w:num>
  <w:num w:numId="34" w16cid:durableId="695157042">
    <w:abstractNumId w:val="35"/>
  </w:num>
  <w:num w:numId="35" w16cid:durableId="1643457901">
    <w:abstractNumId w:val="19"/>
  </w:num>
  <w:num w:numId="36" w16cid:durableId="1509637564">
    <w:abstractNumId w:val="38"/>
  </w:num>
  <w:num w:numId="37" w16cid:durableId="168176848">
    <w:abstractNumId w:val="34"/>
  </w:num>
  <w:num w:numId="38" w16cid:durableId="1496918503">
    <w:abstractNumId w:val="10"/>
  </w:num>
  <w:num w:numId="39" w16cid:durableId="860510759">
    <w:abstractNumId w:val="22"/>
  </w:num>
  <w:num w:numId="40" w16cid:durableId="1596668788">
    <w:abstractNumId w:val="20"/>
  </w:num>
  <w:num w:numId="41" w16cid:durableId="393311949">
    <w:abstractNumId w:val="24"/>
  </w:num>
  <w:num w:numId="42" w16cid:durableId="1455978038">
    <w:abstractNumId w:val="15"/>
  </w:num>
  <w:num w:numId="43" w16cid:durableId="1278835601">
    <w:abstractNumId w:val="41"/>
  </w:num>
  <w:num w:numId="44" w16cid:durableId="795491868">
    <w:abstractNumId w:val="10"/>
  </w:num>
  <w:num w:numId="45" w16cid:durableId="2047631641">
    <w:abstractNumId w:val="31"/>
  </w:num>
  <w:num w:numId="46" w16cid:durableId="893156410">
    <w:abstractNumId w:val="25"/>
  </w:num>
  <w:num w:numId="47" w16cid:durableId="486826023">
    <w:abstractNumId w:val="12"/>
  </w:num>
  <w:num w:numId="48" w16cid:durableId="326519199">
    <w:abstractNumId w:val="28"/>
  </w:num>
  <w:num w:numId="49" w16cid:durableId="379482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M84uCGI/Ay10s4WftTwaDXlH7fXmJ3Nw0dC8ZXh7QDy8JjUcFCT+KWiTmnR7E2z73yiKTa19n5v7y/zupzCTw==" w:salt="TQx+YsjV9tOi5kQyIGtso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2A"/>
    <w:rsid w:val="0000216B"/>
    <w:rsid w:val="0002561F"/>
    <w:rsid w:val="000431E6"/>
    <w:rsid w:val="00051589"/>
    <w:rsid w:val="00052D50"/>
    <w:rsid w:val="00057447"/>
    <w:rsid w:val="00060128"/>
    <w:rsid w:val="00063A4B"/>
    <w:rsid w:val="00066B63"/>
    <w:rsid w:val="000701BE"/>
    <w:rsid w:val="0008456B"/>
    <w:rsid w:val="00084E80"/>
    <w:rsid w:val="00097DD2"/>
    <w:rsid w:val="000A60D7"/>
    <w:rsid w:val="000B2D04"/>
    <w:rsid w:val="000B4175"/>
    <w:rsid w:val="000C126A"/>
    <w:rsid w:val="000C18BB"/>
    <w:rsid w:val="000C2E16"/>
    <w:rsid w:val="000C4142"/>
    <w:rsid w:val="000C4EA1"/>
    <w:rsid w:val="000D3272"/>
    <w:rsid w:val="000E1FDB"/>
    <w:rsid w:val="000F1ED6"/>
    <w:rsid w:val="000F24B3"/>
    <w:rsid w:val="000F2E24"/>
    <w:rsid w:val="000F7540"/>
    <w:rsid w:val="001007A2"/>
    <w:rsid w:val="001150BB"/>
    <w:rsid w:val="001204E4"/>
    <w:rsid w:val="00120C9F"/>
    <w:rsid w:val="00126261"/>
    <w:rsid w:val="00130040"/>
    <w:rsid w:val="00131899"/>
    <w:rsid w:val="00135942"/>
    <w:rsid w:val="0013612C"/>
    <w:rsid w:val="0015082E"/>
    <w:rsid w:val="0015204B"/>
    <w:rsid w:val="001613A3"/>
    <w:rsid w:val="001644CF"/>
    <w:rsid w:val="00165063"/>
    <w:rsid w:val="00166F3E"/>
    <w:rsid w:val="001674B7"/>
    <w:rsid w:val="00171119"/>
    <w:rsid w:val="001745C6"/>
    <w:rsid w:val="00182D83"/>
    <w:rsid w:val="00183BA1"/>
    <w:rsid w:val="001872E6"/>
    <w:rsid w:val="00192316"/>
    <w:rsid w:val="00193B8C"/>
    <w:rsid w:val="001A1E47"/>
    <w:rsid w:val="001A67E6"/>
    <w:rsid w:val="001B0026"/>
    <w:rsid w:val="001B45F1"/>
    <w:rsid w:val="001C4CAF"/>
    <w:rsid w:val="001C5801"/>
    <w:rsid w:val="001D0A5C"/>
    <w:rsid w:val="001D5BD0"/>
    <w:rsid w:val="001E4012"/>
    <w:rsid w:val="001F2CD4"/>
    <w:rsid w:val="001F5890"/>
    <w:rsid w:val="001F5F48"/>
    <w:rsid w:val="001F6CBA"/>
    <w:rsid w:val="002022F1"/>
    <w:rsid w:val="00205987"/>
    <w:rsid w:val="00206862"/>
    <w:rsid w:val="00206C03"/>
    <w:rsid w:val="002077CE"/>
    <w:rsid w:val="00222CD3"/>
    <w:rsid w:val="00232073"/>
    <w:rsid w:val="00235CF1"/>
    <w:rsid w:val="00237DDF"/>
    <w:rsid w:val="00237F6D"/>
    <w:rsid w:val="002433B8"/>
    <w:rsid w:val="00245BC0"/>
    <w:rsid w:val="00245E9D"/>
    <w:rsid w:val="00245FC4"/>
    <w:rsid w:val="0024623C"/>
    <w:rsid w:val="0025087D"/>
    <w:rsid w:val="00251BC5"/>
    <w:rsid w:val="00263399"/>
    <w:rsid w:val="00277963"/>
    <w:rsid w:val="00281D83"/>
    <w:rsid w:val="002A495D"/>
    <w:rsid w:val="002B5456"/>
    <w:rsid w:val="002C7565"/>
    <w:rsid w:val="002C76F3"/>
    <w:rsid w:val="002D188E"/>
    <w:rsid w:val="002D20D0"/>
    <w:rsid w:val="002D53C0"/>
    <w:rsid w:val="002E078E"/>
    <w:rsid w:val="002E701C"/>
    <w:rsid w:val="002E760B"/>
    <w:rsid w:val="002F67F5"/>
    <w:rsid w:val="002F69E6"/>
    <w:rsid w:val="002F70DF"/>
    <w:rsid w:val="00314AF4"/>
    <w:rsid w:val="00314BC4"/>
    <w:rsid w:val="00315B37"/>
    <w:rsid w:val="00317439"/>
    <w:rsid w:val="0032565B"/>
    <w:rsid w:val="00325A4C"/>
    <w:rsid w:val="00326448"/>
    <w:rsid w:val="00331ADB"/>
    <w:rsid w:val="00331F51"/>
    <w:rsid w:val="00332AF1"/>
    <w:rsid w:val="0033608F"/>
    <w:rsid w:val="00341994"/>
    <w:rsid w:val="00342EF3"/>
    <w:rsid w:val="00343B6B"/>
    <w:rsid w:val="00343E86"/>
    <w:rsid w:val="003441C7"/>
    <w:rsid w:val="0034583B"/>
    <w:rsid w:val="00352EBD"/>
    <w:rsid w:val="003560E3"/>
    <w:rsid w:val="0036206F"/>
    <w:rsid w:val="00371286"/>
    <w:rsid w:val="0037301C"/>
    <w:rsid w:val="0038103C"/>
    <w:rsid w:val="00387510"/>
    <w:rsid w:val="003A0B63"/>
    <w:rsid w:val="003A176B"/>
    <w:rsid w:val="003B0564"/>
    <w:rsid w:val="003B1EB3"/>
    <w:rsid w:val="003B28AD"/>
    <w:rsid w:val="003B2A2B"/>
    <w:rsid w:val="003B382A"/>
    <w:rsid w:val="003C6787"/>
    <w:rsid w:val="003C68D5"/>
    <w:rsid w:val="003D030A"/>
    <w:rsid w:val="003D280A"/>
    <w:rsid w:val="003D293B"/>
    <w:rsid w:val="003E0A87"/>
    <w:rsid w:val="003E6457"/>
    <w:rsid w:val="003F3F6C"/>
    <w:rsid w:val="00401C16"/>
    <w:rsid w:val="0040544D"/>
    <w:rsid w:val="004107BE"/>
    <w:rsid w:val="00410AE2"/>
    <w:rsid w:val="00410DF0"/>
    <w:rsid w:val="00412453"/>
    <w:rsid w:val="00425BDD"/>
    <w:rsid w:val="00426032"/>
    <w:rsid w:val="00432401"/>
    <w:rsid w:val="00441964"/>
    <w:rsid w:val="00443721"/>
    <w:rsid w:val="004516D0"/>
    <w:rsid w:val="00451B63"/>
    <w:rsid w:val="00463ED8"/>
    <w:rsid w:val="00470366"/>
    <w:rsid w:val="004717F2"/>
    <w:rsid w:val="00474C9E"/>
    <w:rsid w:val="004759E1"/>
    <w:rsid w:val="00484322"/>
    <w:rsid w:val="00486DE4"/>
    <w:rsid w:val="004927D6"/>
    <w:rsid w:val="00495597"/>
    <w:rsid w:val="00497632"/>
    <w:rsid w:val="004A1595"/>
    <w:rsid w:val="004B0284"/>
    <w:rsid w:val="004B2AC9"/>
    <w:rsid w:val="004B32DC"/>
    <w:rsid w:val="004C1550"/>
    <w:rsid w:val="004C5080"/>
    <w:rsid w:val="004C65FC"/>
    <w:rsid w:val="004E2ACC"/>
    <w:rsid w:val="004E32B7"/>
    <w:rsid w:val="004E6DD7"/>
    <w:rsid w:val="004E6FA7"/>
    <w:rsid w:val="004F10C7"/>
    <w:rsid w:val="004F3CEA"/>
    <w:rsid w:val="004F4E96"/>
    <w:rsid w:val="004F5687"/>
    <w:rsid w:val="00502307"/>
    <w:rsid w:val="00504743"/>
    <w:rsid w:val="005063DB"/>
    <w:rsid w:val="00511DE1"/>
    <w:rsid w:val="00515EAB"/>
    <w:rsid w:val="005232FA"/>
    <w:rsid w:val="0052336C"/>
    <w:rsid w:val="0052421C"/>
    <w:rsid w:val="005333DE"/>
    <w:rsid w:val="00534B0B"/>
    <w:rsid w:val="00544736"/>
    <w:rsid w:val="00545BC3"/>
    <w:rsid w:val="005472EB"/>
    <w:rsid w:val="00550548"/>
    <w:rsid w:val="005514B7"/>
    <w:rsid w:val="00554E50"/>
    <w:rsid w:val="00561CA5"/>
    <w:rsid w:val="0056733E"/>
    <w:rsid w:val="00576906"/>
    <w:rsid w:val="005838D6"/>
    <w:rsid w:val="00594908"/>
    <w:rsid w:val="005A487C"/>
    <w:rsid w:val="005A4AC3"/>
    <w:rsid w:val="005A76E8"/>
    <w:rsid w:val="005B3B2A"/>
    <w:rsid w:val="005B569A"/>
    <w:rsid w:val="005C5489"/>
    <w:rsid w:val="005D64FF"/>
    <w:rsid w:val="005D7979"/>
    <w:rsid w:val="005E42FF"/>
    <w:rsid w:val="005E4931"/>
    <w:rsid w:val="005E5345"/>
    <w:rsid w:val="005E535F"/>
    <w:rsid w:val="005F3858"/>
    <w:rsid w:val="005F6180"/>
    <w:rsid w:val="006051B0"/>
    <w:rsid w:val="006077B0"/>
    <w:rsid w:val="00610CBC"/>
    <w:rsid w:val="00615696"/>
    <w:rsid w:val="0061573F"/>
    <w:rsid w:val="00621762"/>
    <w:rsid w:val="006252DA"/>
    <w:rsid w:val="00626E97"/>
    <w:rsid w:val="00640966"/>
    <w:rsid w:val="00651A4E"/>
    <w:rsid w:val="006529B4"/>
    <w:rsid w:val="00656346"/>
    <w:rsid w:val="006576ED"/>
    <w:rsid w:val="00663818"/>
    <w:rsid w:val="00667FF8"/>
    <w:rsid w:val="006876A0"/>
    <w:rsid w:val="00693B97"/>
    <w:rsid w:val="00697CAE"/>
    <w:rsid w:val="006A2E0D"/>
    <w:rsid w:val="006A57B6"/>
    <w:rsid w:val="006B0974"/>
    <w:rsid w:val="006B670E"/>
    <w:rsid w:val="006C417B"/>
    <w:rsid w:val="006D5E1D"/>
    <w:rsid w:val="006D7867"/>
    <w:rsid w:val="006D7EFC"/>
    <w:rsid w:val="006E3A6C"/>
    <w:rsid w:val="006E3BC2"/>
    <w:rsid w:val="006F18DA"/>
    <w:rsid w:val="00701397"/>
    <w:rsid w:val="00703112"/>
    <w:rsid w:val="0070435D"/>
    <w:rsid w:val="007048A2"/>
    <w:rsid w:val="00705D02"/>
    <w:rsid w:val="00714FB9"/>
    <w:rsid w:val="007173AB"/>
    <w:rsid w:val="00717CC0"/>
    <w:rsid w:val="007256B1"/>
    <w:rsid w:val="00727138"/>
    <w:rsid w:val="00727FC3"/>
    <w:rsid w:val="0073284E"/>
    <w:rsid w:val="00736E6A"/>
    <w:rsid w:val="00745294"/>
    <w:rsid w:val="00754964"/>
    <w:rsid w:val="007611A7"/>
    <w:rsid w:val="00761253"/>
    <w:rsid w:val="00763062"/>
    <w:rsid w:val="007870B6"/>
    <w:rsid w:val="00792293"/>
    <w:rsid w:val="0079380A"/>
    <w:rsid w:val="0079387F"/>
    <w:rsid w:val="00795A7C"/>
    <w:rsid w:val="007A4A64"/>
    <w:rsid w:val="007A5B8F"/>
    <w:rsid w:val="007A5E7B"/>
    <w:rsid w:val="007B7697"/>
    <w:rsid w:val="007E1141"/>
    <w:rsid w:val="00801450"/>
    <w:rsid w:val="00803AEB"/>
    <w:rsid w:val="008158D4"/>
    <w:rsid w:val="008222CB"/>
    <w:rsid w:val="00833115"/>
    <w:rsid w:val="008333C4"/>
    <w:rsid w:val="00840C02"/>
    <w:rsid w:val="008412D5"/>
    <w:rsid w:val="008438F6"/>
    <w:rsid w:val="00851E3D"/>
    <w:rsid w:val="00867ECA"/>
    <w:rsid w:val="00867EF3"/>
    <w:rsid w:val="00867F56"/>
    <w:rsid w:val="00890557"/>
    <w:rsid w:val="00894055"/>
    <w:rsid w:val="00895C42"/>
    <w:rsid w:val="008A54B7"/>
    <w:rsid w:val="008C6FCA"/>
    <w:rsid w:val="008D3985"/>
    <w:rsid w:val="008D5C6C"/>
    <w:rsid w:val="008E4BF7"/>
    <w:rsid w:val="008E5756"/>
    <w:rsid w:val="008E587F"/>
    <w:rsid w:val="008F3EEC"/>
    <w:rsid w:val="008F4826"/>
    <w:rsid w:val="00910CD8"/>
    <w:rsid w:val="009113C9"/>
    <w:rsid w:val="0091592F"/>
    <w:rsid w:val="0092390F"/>
    <w:rsid w:val="00935793"/>
    <w:rsid w:val="00944E6C"/>
    <w:rsid w:val="00950184"/>
    <w:rsid w:val="00954977"/>
    <w:rsid w:val="00955C78"/>
    <w:rsid w:val="009718D9"/>
    <w:rsid w:val="009A1971"/>
    <w:rsid w:val="009A74CE"/>
    <w:rsid w:val="009B2C65"/>
    <w:rsid w:val="009C2C1E"/>
    <w:rsid w:val="009C35C1"/>
    <w:rsid w:val="009C6C6D"/>
    <w:rsid w:val="009D4D82"/>
    <w:rsid w:val="009E0155"/>
    <w:rsid w:val="009E2D99"/>
    <w:rsid w:val="009F14DE"/>
    <w:rsid w:val="009F1ABC"/>
    <w:rsid w:val="009F3C5B"/>
    <w:rsid w:val="00A10E7B"/>
    <w:rsid w:val="00A10F3F"/>
    <w:rsid w:val="00A124F8"/>
    <w:rsid w:val="00A17674"/>
    <w:rsid w:val="00A2393C"/>
    <w:rsid w:val="00A24C85"/>
    <w:rsid w:val="00A32F1C"/>
    <w:rsid w:val="00A37ADC"/>
    <w:rsid w:val="00A4219E"/>
    <w:rsid w:val="00A44EFA"/>
    <w:rsid w:val="00A450A4"/>
    <w:rsid w:val="00A5245F"/>
    <w:rsid w:val="00A57D6F"/>
    <w:rsid w:val="00A728F5"/>
    <w:rsid w:val="00A81443"/>
    <w:rsid w:val="00A82734"/>
    <w:rsid w:val="00A8628E"/>
    <w:rsid w:val="00A90B5C"/>
    <w:rsid w:val="00A97462"/>
    <w:rsid w:val="00A97545"/>
    <w:rsid w:val="00AA17FF"/>
    <w:rsid w:val="00AA2672"/>
    <w:rsid w:val="00AA5D3D"/>
    <w:rsid w:val="00AB1313"/>
    <w:rsid w:val="00AB1739"/>
    <w:rsid w:val="00AE0012"/>
    <w:rsid w:val="00AE181E"/>
    <w:rsid w:val="00AE5896"/>
    <w:rsid w:val="00AE6193"/>
    <w:rsid w:val="00AE76A7"/>
    <w:rsid w:val="00AE7803"/>
    <w:rsid w:val="00AF5FA2"/>
    <w:rsid w:val="00B05FC8"/>
    <w:rsid w:val="00B06C38"/>
    <w:rsid w:val="00B155F0"/>
    <w:rsid w:val="00B2159A"/>
    <w:rsid w:val="00B22643"/>
    <w:rsid w:val="00B30A37"/>
    <w:rsid w:val="00B30CFC"/>
    <w:rsid w:val="00B37275"/>
    <w:rsid w:val="00B37456"/>
    <w:rsid w:val="00B456CB"/>
    <w:rsid w:val="00B474A3"/>
    <w:rsid w:val="00B5188B"/>
    <w:rsid w:val="00B56CC0"/>
    <w:rsid w:val="00B72B8B"/>
    <w:rsid w:val="00B7454A"/>
    <w:rsid w:val="00B80720"/>
    <w:rsid w:val="00B83E01"/>
    <w:rsid w:val="00B84CDA"/>
    <w:rsid w:val="00B96FF6"/>
    <w:rsid w:val="00BC10CD"/>
    <w:rsid w:val="00BC44B3"/>
    <w:rsid w:val="00BF56E5"/>
    <w:rsid w:val="00C14E9B"/>
    <w:rsid w:val="00C216CA"/>
    <w:rsid w:val="00C2747F"/>
    <w:rsid w:val="00C27F7B"/>
    <w:rsid w:val="00C32F9B"/>
    <w:rsid w:val="00C32FB0"/>
    <w:rsid w:val="00C35C9D"/>
    <w:rsid w:val="00C36D23"/>
    <w:rsid w:val="00C54A42"/>
    <w:rsid w:val="00C60781"/>
    <w:rsid w:val="00C61A84"/>
    <w:rsid w:val="00C64DEB"/>
    <w:rsid w:val="00C73B6A"/>
    <w:rsid w:val="00C80736"/>
    <w:rsid w:val="00C831C4"/>
    <w:rsid w:val="00C840D2"/>
    <w:rsid w:val="00C97CB5"/>
    <w:rsid w:val="00CA0AC0"/>
    <w:rsid w:val="00CB275B"/>
    <w:rsid w:val="00CB6BCC"/>
    <w:rsid w:val="00CB740E"/>
    <w:rsid w:val="00CD0E06"/>
    <w:rsid w:val="00CD7FD7"/>
    <w:rsid w:val="00CE0881"/>
    <w:rsid w:val="00CE1CFB"/>
    <w:rsid w:val="00CE29BB"/>
    <w:rsid w:val="00CE3635"/>
    <w:rsid w:val="00CE4085"/>
    <w:rsid w:val="00CE73FE"/>
    <w:rsid w:val="00D02B13"/>
    <w:rsid w:val="00D05390"/>
    <w:rsid w:val="00D056D6"/>
    <w:rsid w:val="00D1502B"/>
    <w:rsid w:val="00D24158"/>
    <w:rsid w:val="00D27008"/>
    <w:rsid w:val="00D32E3A"/>
    <w:rsid w:val="00D41F97"/>
    <w:rsid w:val="00D43DF5"/>
    <w:rsid w:val="00D4587D"/>
    <w:rsid w:val="00D517F3"/>
    <w:rsid w:val="00D5191C"/>
    <w:rsid w:val="00D52CEC"/>
    <w:rsid w:val="00D57B00"/>
    <w:rsid w:val="00D57B61"/>
    <w:rsid w:val="00D616DB"/>
    <w:rsid w:val="00D62C40"/>
    <w:rsid w:val="00D702DD"/>
    <w:rsid w:val="00D72E5B"/>
    <w:rsid w:val="00D7570F"/>
    <w:rsid w:val="00D87188"/>
    <w:rsid w:val="00D91645"/>
    <w:rsid w:val="00D93FB7"/>
    <w:rsid w:val="00DA2E0D"/>
    <w:rsid w:val="00DA37FF"/>
    <w:rsid w:val="00DC014D"/>
    <w:rsid w:val="00DC24FF"/>
    <w:rsid w:val="00DD208B"/>
    <w:rsid w:val="00DD37A8"/>
    <w:rsid w:val="00DD44DC"/>
    <w:rsid w:val="00DD6C3F"/>
    <w:rsid w:val="00DD72E9"/>
    <w:rsid w:val="00DF2C42"/>
    <w:rsid w:val="00DF7216"/>
    <w:rsid w:val="00E0357A"/>
    <w:rsid w:val="00E03640"/>
    <w:rsid w:val="00E05727"/>
    <w:rsid w:val="00E220CC"/>
    <w:rsid w:val="00E2329F"/>
    <w:rsid w:val="00E23A89"/>
    <w:rsid w:val="00E254AA"/>
    <w:rsid w:val="00E259B1"/>
    <w:rsid w:val="00E3354D"/>
    <w:rsid w:val="00E338C1"/>
    <w:rsid w:val="00E36097"/>
    <w:rsid w:val="00E52843"/>
    <w:rsid w:val="00E61220"/>
    <w:rsid w:val="00E64283"/>
    <w:rsid w:val="00E64EF1"/>
    <w:rsid w:val="00E67678"/>
    <w:rsid w:val="00E92239"/>
    <w:rsid w:val="00E92756"/>
    <w:rsid w:val="00E95F52"/>
    <w:rsid w:val="00E97C99"/>
    <w:rsid w:val="00EB17E2"/>
    <w:rsid w:val="00EB5520"/>
    <w:rsid w:val="00EE7B25"/>
    <w:rsid w:val="00EF5AB6"/>
    <w:rsid w:val="00F00EAD"/>
    <w:rsid w:val="00F02B2D"/>
    <w:rsid w:val="00F10F2F"/>
    <w:rsid w:val="00F143D1"/>
    <w:rsid w:val="00F14E18"/>
    <w:rsid w:val="00F257B4"/>
    <w:rsid w:val="00F3161D"/>
    <w:rsid w:val="00F43E74"/>
    <w:rsid w:val="00F75FFA"/>
    <w:rsid w:val="00F8244A"/>
    <w:rsid w:val="00F826AB"/>
    <w:rsid w:val="00F84C80"/>
    <w:rsid w:val="00F91E1A"/>
    <w:rsid w:val="00FA278B"/>
    <w:rsid w:val="00FA37C8"/>
    <w:rsid w:val="00FC0123"/>
    <w:rsid w:val="00FD4E93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1638E"/>
  <w15:chartTrackingRefBased/>
  <w15:docId w15:val="{B12397AD-5B83-48D7-A454-9513FF05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A5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561CA5"/>
    <w:pPr>
      <w:keepNext/>
      <w:spacing w:before="240" w:after="60"/>
      <w:outlineLvl w:val="0"/>
    </w:pPr>
    <w:rPr>
      <w:b/>
      <w:bCs/>
      <w:color w:val="005595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61CA5"/>
    <w:pPr>
      <w:keepNext/>
      <w:numPr>
        <w:numId w:val="38"/>
      </w:numPr>
      <w:tabs>
        <w:tab w:val="left" w:pos="270"/>
      </w:tabs>
      <w:spacing w:after="120"/>
      <w:outlineLvl w:val="1"/>
    </w:pPr>
    <w:rPr>
      <w:b/>
      <w:bCs/>
      <w:iCs/>
      <w:color w:val="005595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D93FB7"/>
    <w:rPr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F70DF"/>
    <w:pPr>
      <w:spacing w:before="240" w:after="60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F70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F70DF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70DF"/>
  </w:style>
  <w:style w:type="character" w:styleId="Hyperlink">
    <w:name w:val="Hyperlink"/>
    <w:uiPriority w:val="99"/>
    <w:unhideWhenUsed/>
    <w:rsid w:val="002F70DF"/>
    <w:rPr>
      <w:color w:val="0563C1"/>
      <w:u w:val="single"/>
    </w:rPr>
  </w:style>
  <w:style w:type="paragraph" w:customStyle="1" w:styleId="Default">
    <w:name w:val="Default"/>
    <w:rsid w:val="003C6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C35C1"/>
    <w:pPr>
      <w:ind w:left="240"/>
    </w:pPr>
  </w:style>
  <w:style w:type="character" w:styleId="CommentReference">
    <w:name w:val="annotation reference"/>
    <w:semiHidden/>
    <w:unhideWhenUsed/>
    <w:rsid w:val="004F10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0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10C7"/>
    <w:rPr>
      <w:b/>
      <w:bCs/>
    </w:rPr>
  </w:style>
  <w:style w:type="character" w:styleId="UnresolvedMention">
    <w:name w:val="Unresolved Mention"/>
    <w:uiPriority w:val="99"/>
    <w:semiHidden/>
    <w:unhideWhenUsed/>
    <w:rsid w:val="00245E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994"/>
    <w:pPr>
      <w:ind w:left="720"/>
    </w:pPr>
  </w:style>
  <w:style w:type="paragraph" w:customStyle="1" w:styleId="FirmSingle05E">
    <w:name w:val="Firm Single 05 (E)"/>
    <w:basedOn w:val="Normal"/>
    <w:rsid w:val="00C216CA"/>
    <w:pPr>
      <w:spacing w:after="240"/>
      <w:ind w:left="720"/>
      <w:jc w:val="both"/>
    </w:pPr>
  </w:style>
  <w:style w:type="table" w:styleId="TableGrid">
    <w:name w:val="Table Grid"/>
    <w:basedOn w:val="TableNormal"/>
    <w:uiPriority w:val="59"/>
    <w:rsid w:val="005F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61CA5"/>
    <w:rPr>
      <w:rFonts w:ascii="Arial" w:hAnsi="Arial" w:cs="Arial"/>
      <w:b/>
      <w:bCs/>
      <w:iCs/>
      <w:color w:val="005595"/>
      <w:sz w:val="24"/>
      <w:szCs w:val="28"/>
    </w:rPr>
  </w:style>
  <w:style w:type="paragraph" w:styleId="Revision">
    <w:name w:val="Revision"/>
    <w:hidden/>
    <w:uiPriority w:val="99"/>
    <w:semiHidden/>
    <w:rsid w:val="00120C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7FD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F74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742C"/>
  </w:style>
  <w:style w:type="character" w:styleId="FootnoteReference">
    <w:name w:val="footnote reference"/>
    <w:uiPriority w:val="99"/>
    <w:semiHidden/>
    <w:unhideWhenUsed/>
    <w:rsid w:val="00FF742C"/>
    <w:rPr>
      <w:vertAlign w:val="superscript"/>
    </w:rPr>
  </w:style>
  <w:style w:type="character" w:customStyle="1" w:styleId="normaltextrun">
    <w:name w:val="normaltextrun"/>
    <w:basedOn w:val="DefaultParagraphFont"/>
    <w:rsid w:val="00332AF1"/>
  </w:style>
  <w:style w:type="character" w:styleId="PlaceholderText">
    <w:name w:val="Placeholder Text"/>
    <w:basedOn w:val="DefaultParagraphFont"/>
    <w:uiPriority w:val="99"/>
    <w:semiHidden/>
    <w:rsid w:val="002E7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cmo.info@oha.oregon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hcmo.info@oha.oregon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ha/HPA/HP/HCMOPageDocs/HCMO-Essential-Services-and-Significant-Reduction-Guidance-FINAL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oha/HPA/HP/HCMOPageDocs/Confidential-Information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2355-D6F8-4BD6-A2B1-4126C1F85313}"/>
      </w:docPartPr>
      <w:docPartBody>
        <w:p w:rsidR="00497DA3" w:rsidRDefault="00497DA3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A3"/>
    <w:rsid w:val="004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D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74555-B634-4EB9-82CC-EECA9B866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8685C-C5EE-45EF-8B94-E194C59AFA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0DA983-0CFF-4CB5-8CFD-BB85EE91B6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b19beed-210d-410c-8ec5-d6c37396c39a"/>
    <ds:schemaRef ds:uri="1d6e04a4-4377-462e-832e-e3ed273612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E22D19-8A53-44F5-A90A-33A507DC10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57D58-A30C-48CB-8BA1-A32C377A9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A: Statement Regarding the Acquisition of Control of or Merger with a Domestic Insurer: Exhibit 1 – OAR 836-027-0100 (rev. 9-1-15)</vt:lpstr>
    </vt:vector>
  </TitlesOfParts>
  <Company>DCBS</Company>
  <LinksUpToDate>false</LinksUpToDate>
  <CharactersWithSpaces>5192</CharactersWithSpaces>
  <SharedDoc>false</SharedDoc>
  <HLinks>
    <vt:vector size="24" baseType="variant">
      <vt:variant>
        <vt:i4>6684770</vt:i4>
      </vt:variant>
      <vt:variant>
        <vt:i4>46</vt:i4>
      </vt:variant>
      <vt:variant>
        <vt:i4>0</vt:i4>
      </vt:variant>
      <vt:variant>
        <vt:i4>5</vt:i4>
      </vt:variant>
      <vt:variant>
        <vt:lpwstr>https://www.oregon.gov/oha/HPA/HP/HCMOPageDocs/HCMO-Essential-Services-and-Significant-Reduction-Guidance-FINAL.pdf</vt:lpwstr>
      </vt:variant>
      <vt:variant>
        <vt:lpwstr/>
      </vt:variant>
      <vt:variant>
        <vt:i4>7471220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https://www.oregon.gov/oha/HPA/HP/HCMOPageDocs/Confidential-Information.pdf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mailto:hcmo.info@oha.oregon.gov</vt:lpwstr>
      </vt:variant>
      <vt:variant>
        <vt:lpwstr/>
      </vt:variant>
      <vt:variant>
        <vt:i4>6422611</vt:i4>
      </vt:variant>
      <vt:variant>
        <vt:i4>0</vt:i4>
      </vt:variant>
      <vt:variant>
        <vt:i4>0</vt:i4>
      </vt:variant>
      <vt:variant>
        <vt:i4>5</vt:i4>
      </vt:variant>
      <vt:variant>
        <vt:lpwstr>mailto:hcmo.info@oha.oregon.gov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A: Statement Regarding the Acquisition of Control of or Merger with a Domestic Insurer: Exhibit 1 – OAR 836-027-0100 (rev. 9-1-15)</dc:title>
  <dc:subject>Exhibit 1 – OAR 836-027-0100; Form A: Statement Regarding the Acquisition of Control of or Merger with a Domestic Insurer (rev. 9-1-15)</dc:subject>
  <dc:creator>Document: Oregon DCBS Insurance Division (rev. 9-1-15)</dc:creator>
  <cp:keywords>Form A: Statement Regarding the Acquisition of Control of or Merger with a Domestic Insurer: Exhibit 1 – OAR 836-027-0100 (rev. 9-1-15)</cp:keywords>
  <cp:lastModifiedBy>Neely Lauren</cp:lastModifiedBy>
  <cp:revision>14</cp:revision>
  <cp:lastPrinted>2022-02-18T19:26:00Z</cp:lastPrinted>
  <dcterms:created xsi:type="dcterms:W3CDTF">2024-07-09T20:47:00Z</dcterms:created>
  <dcterms:modified xsi:type="dcterms:W3CDTF">2024-09-13T16:12:00Z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ocale">
    <vt:lpwstr>en</vt:lpwstr>
  </property>
  <property fmtid="{D5CDD505-2E9C-101B-9397-08002B2CF9AE}" pid="3" name="CopyToStateLib">
    <vt:lpwstr>0</vt:lpwstr>
  </property>
  <property fmtid="{D5CDD505-2E9C-101B-9397-08002B2CF9AE}" pid="4" name="Metadata">
    <vt:lpwstr>Exhibit 1 – OAR 836-027-0100; Form A: Statement Regarding the Acquisition of Control of or Merger with a Domestic Insurer (rev. 9-1-15)</vt:lpwstr>
  </property>
  <property fmtid="{D5CDD505-2E9C-101B-9397-08002B2CF9AE}" pid="5" name="RoutingRuleDescription">
    <vt:lpwstr>Exhibit 1 – OAR 836-027-0100; Form A: Statement Regarding the Acquisition of Control of or Merger with a Domestic Insurer (rev. 9-1-15)</vt:lpwstr>
  </property>
  <property fmtid="{D5CDD505-2E9C-101B-9397-08002B2CF9AE}" pid="6" name="RetentionPeriod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display_urn:schemas-microsoft-com:office:office#Editor">
    <vt:lpwstr>Ronald J Conrad</vt:lpwstr>
  </property>
  <property fmtid="{D5CDD505-2E9C-101B-9397-08002B2CF9AE}" pid="10" name="display_urn:schemas-microsoft-com:office:office#Author">
    <vt:lpwstr>Ronald J Conrad</vt:lpwstr>
  </property>
  <property fmtid="{D5CDD505-2E9C-101B-9397-08002B2CF9AE}" pid="11" name="ContentTypeId">
    <vt:lpwstr>0x0101006D6F2D1CBC7D0B49A080E1E388DB7CE3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SetDate">
    <vt:lpwstr>2024-07-09T20:47:10Z</vt:lpwstr>
  </property>
  <property fmtid="{D5CDD505-2E9C-101B-9397-08002B2CF9AE}" pid="14" name="MSIP_Label_ebdd6eeb-0dd0-4927-947e-a759f08fcf55_Method">
    <vt:lpwstr>Privileged</vt:lpwstr>
  </property>
  <property fmtid="{D5CDD505-2E9C-101B-9397-08002B2CF9AE}" pid="15" name="MSIP_Label_ebdd6eeb-0dd0-4927-947e-a759f08fcf55_Name">
    <vt:lpwstr>Level 1 - Published (Items)</vt:lpwstr>
  </property>
  <property fmtid="{D5CDD505-2E9C-101B-9397-08002B2CF9AE}" pid="16" name="MSIP_Label_ebdd6eeb-0dd0-4927-947e-a759f08fcf55_SiteId">
    <vt:lpwstr>658e63e8-8d39-499c-8f48-13adc9452f4c</vt:lpwstr>
  </property>
  <property fmtid="{D5CDD505-2E9C-101B-9397-08002B2CF9AE}" pid="17" name="MSIP_Label_ebdd6eeb-0dd0-4927-947e-a759f08fcf55_ActionId">
    <vt:lpwstr>434e372d-43e3-4d68-9df8-34ebe56ff77f</vt:lpwstr>
  </property>
  <property fmtid="{D5CDD505-2E9C-101B-9397-08002B2CF9AE}" pid="18" name="MSIP_Label_ebdd6eeb-0dd0-4927-947e-a759f08fcf55_ContentBits">
    <vt:lpwstr>0</vt:lpwstr>
  </property>
</Properties>
</file>