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57F" w:rsidRDefault="0011357F" w:rsidP="0011357F">
      <w:pPr>
        <w:pStyle w:val="Default"/>
      </w:pPr>
      <w:bookmarkStart w:id="0" w:name="_GoBack"/>
      <w:bookmarkEnd w:id="0"/>
    </w:p>
    <w:p w:rsidR="0011357F" w:rsidRDefault="0011357F" w:rsidP="0011357F">
      <w:pPr>
        <w:pStyle w:val="Default"/>
        <w:jc w:val="center"/>
        <w:rPr>
          <w:b/>
        </w:rPr>
      </w:pPr>
      <w:r w:rsidRPr="0011357F">
        <w:rPr>
          <w:b/>
        </w:rPr>
        <w:t xml:space="preserve">EHRIP Applications in MAPIR: </w:t>
      </w:r>
    </w:p>
    <w:p w:rsidR="0011357F" w:rsidRPr="0011357F" w:rsidRDefault="0011357F" w:rsidP="0011357F">
      <w:pPr>
        <w:pStyle w:val="Default"/>
        <w:jc w:val="center"/>
        <w:rPr>
          <w:b/>
        </w:rPr>
      </w:pPr>
      <w:r w:rsidRPr="0011357F">
        <w:rPr>
          <w:b/>
        </w:rPr>
        <w:t>Patient Volume Reporting Period Options</w:t>
      </w:r>
    </w:p>
    <w:p w:rsidR="0011357F" w:rsidRDefault="0011357F" w:rsidP="0011357F">
      <w:pPr>
        <w:pStyle w:val="Default"/>
        <w:rPr>
          <w:rFonts w:cstheme="minorBidi"/>
          <w:color w:val="auto"/>
        </w:rPr>
      </w:pPr>
    </w:p>
    <w:p w:rsidR="0011357F" w:rsidRPr="008D3AD3" w:rsidRDefault="0011357F" w:rsidP="0011357F">
      <w:pPr>
        <w:pStyle w:val="Default"/>
        <w:rPr>
          <w:rFonts w:asciiTheme="majorHAnsi" w:hAnsiTheme="majorHAnsi" w:cstheme="minorBidi"/>
          <w:color w:val="auto"/>
        </w:rPr>
      </w:pPr>
    </w:p>
    <w:p w:rsidR="0011357F" w:rsidRPr="008D3AD3" w:rsidRDefault="0011357F" w:rsidP="0011357F">
      <w:pPr>
        <w:pStyle w:val="Default"/>
        <w:rPr>
          <w:rFonts w:asciiTheme="majorHAnsi" w:hAnsiTheme="majorHAnsi" w:cstheme="minorBidi"/>
          <w:color w:val="auto"/>
          <w:sz w:val="20"/>
          <w:szCs w:val="20"/>
        </w:rPr>
      </w:pPr>
      <w:r w:rsidRPr="008D3AD3">
        <w:rPr>
          <w:rFonts w:asciiTheme="majorHAnsi" w:hAnsiTheme="majorHAnsi" w:cstheme="minorBidi"/>
          <w:color w:val="auto"/>
          <w:sz w:val="20"/>
          <w:szCs w:val="20"/>
        </w:rPr>
        <w:t xml:space="preserve"> The EHRIP Team receives many questions around selecting the right 90-day Patient Volume time period for the two options available, as shown in the MAPIR attestation screens: </w:t>
      </w:r>
    </w:p>
    <w:p w:rsidR="0011357F" w:rsidRPr="008D3AD3" w:rsidRDefault="0011357F" w:rsidP="0011357F">
      <w:pPr>
        <w:pStyle w:val="Default"/>
        <w:rPr>
          <w:rFonts w:asciiTheme="majorHAnsi" w:hAnsiTheme="majorHAnsi"/>
          <w:b/>
          <w:bCs/>
          <w:color w:val="auto"/>
          <w:sz w:val="20"/>
          <w:szCs w:val="20"/>
        </w:rPr>
      </w:pPr>
    </w:p>
    <w:p w:rsidR="0011357F" w:rsidRPr="008D3AD3" w:rsidRDefault="0011357F" w:rsidP="0011357F">
      <w:pPr>
        <w:pStyle w:val="Default"/>
        <w:rPr>
          <w:rFonts w:asciiTheme="majorHAnsi" w:hAnsiTheme="majorHAnsi"/>
          <w:color w:val="auto"/>
          <w:sz w:val="20"/>
          <w:szCs w:val="20"/>
        </w:rPr>
      </w:pPr>
      <w:r w:rsidRPr="008D3AD3">
        <w:rPr>
          <w:rFonts w:asciiTheme="majorHAnsi" w:hAnsiTheme="majorHAnsi"/>
          <w:b/>
          <w:bCs/>
          <w:color w:val="auto"/>
          <w:sz w:val="20"/>
          <w:szCs w:val="20"/>
        </w:rPr>
        <w:t xml:space="preserve">Calendar Year Preceding Payment Year </w:t>
      </w:r>
    </w:p>
    <w:p w:rsidR="0011357F" w:rsidRPr="008D3AD3" w:rsidRDefault="0011357F" w:rsidP="0011357F">
      <w:pPr>
        <w:pStyle w:val="Default"/>
        <w:rPr>
          <w:rFonts w:asciiTheme="majorHAnsi" w:hAnsiTheme="majorHAnsi"/>
          <w:color w:val="auto"/>
          <w:sz w:val="20"/>
          <w:szCs w:val="20"/>
        </w:rPr>
      </w:pPr>
    </w:p>
    <w:p w:rsidR="0011357F" w:rsidRPr="008D3AD3" w:rsidRDefault="0011357F" w:rsidP="0011357F">
      <w:pPr>
        <w:pStyle w:val="Default"/>
        <w:rPr>
          <w:rFonts w:asciiTheme="majorHAnsi" w:hAnsiTheme="majorHAnsi"/>
          <w:color w:val="auto"/>
          <w:sz w:val="20"/>
          <w:szCs w:val="20"/>
        </w:rPr>
      </w:pPr>
      <w:r w:rsidRPr="008D3AD3">
        <w:rPr>
          <w:rFonts w:asciiTheme="majorHAnsi" w:hAnsiTheme="majorHAnsi"/>
          <w:color w:val="auto"/>
          <w:sz w:val="20"/>
          <w:szCs w:val="20"/>
        </w:rPr>
        <w:t xml:space="preserve">or </w:t>
      </w:r>
    </w:p>
    <w:p w:rsidR="0011357F" w:rsidRPr="008D3AD3" w:rsidRDefault="0011357F" w:rsidP="0011357F">
      <w:pPr>
        <w:pStyle w:val="Default"/>
        <w:rPr>
          <w:rFonts w:asciiTheme="majorHAnsi" w:hAnsiTheme="majorHAnsi"/>
          <w:b/>
          <w:bCs/>
          <w:color w:val="auto"/>
          <w:sz w:val="20"/>
          <w:szCs w:val="20"/>
        </w:rPr>
      </w:pPr>
    </w:p>
    <w:p w:rsidR="0011357F" w:rsidRPr="008D3AD3" w:rsidRDefault="0011357F" w:rsidP="0011357F">
      <w:pPr>
        <w:pStyle w:val="Default"/>
        <w:rPr>
          <w:rFonts w:asciiTheme="majorHAnsi" w:hAnsiTheme="majorHAnsi"/>
          <w:color w:val="auto"/>
          <w:sz w:val="20"/>
          <w:szCs w:val="20"/>
        </w:rPr>
      </w:pPr>
      <w:r w:rsidRPr="008D3AD3">
        <w:rPr>
          <w:rFonts w:asciiTheme="majorHAnsi" w:hAnsiTheme="majorHAnsi"/>
          <w:b/>
          <w:bCs/>
          <w:color w:val="auto"/>
          <w:sz w:val="20"/>
          <w:szCs w:val="20"/>
        </w:rPr>
        <w:t xml:space="preserve">12 Months Preceding Attestation Date </w:t>
      </w:r>
    </w:p>
    <w:p w:rsidR="0011357F" w:rsidRPr="008D3AD3" w:rsidRDefault="0011357F" w:rsidP="0011357F">
      <w:pPr>
        <w:pStyle w:val="Default"/>
        <w:rPr>
          <w:rFonts w:asciiTheme="majorHAnsi" w:hAnsiTheme="majorHAnsi"/>
          <w:b/>
          <w:bCs/>
          <w:color w:val="auto"/>
          <w:sz w:val="20"/>
          <w:szCs w:val="20"/>
        </w:rPr>
      </w:pPr>
    </w:p>
    <w:p w:rsidR="0011357F" w:rsidRPr="008D3AD3" w:rsidRDefault="0011357F" w:rsidP="0011357F">
      <w:pPr>
        <w:pStyle w:val="Default"/>
        <w:rPr>
          <w:rFonts w:asciiTheme="majorHAnsi" w:hAnsiTheme="majorHAnsi"/>
          <w:color w:val="auto"/>
          <w:sz w:val="20"/>
          <w:szCs w:val="20"/>
        </w:rPr>
      </w:pPr>
      <w:r w:rsidRPr="008D3AD3">
        <w:rPr>
          <w:rFonts w:asciiTheme="majorHAnsi" w:hAnsiTheme="majorHAnsi"/>
          <w:b/>
          <w:bCs/>
          <w:color w:val="auto"/>
          <w:sz w:val="20"/>
          <w:szCs w:val="20"/>
        </w:rPr>
        <w:t xml:space="preserve">IMPORTANT: The Patient Volume 90-Day period for an individual practitioner or any member of a Group Patient Volume Definition cannot overlap a previous Program Year 90-Day Patient Volume Period. CMS Rules do not allow recycling eligibility criteria in subsequent Program Years, e.g., re-using all or part of a patient volume period from a previous Program Year attestation. </w:t>
      </w:r>
    </w:p>
    <w:p w:rsidR="0011357F" w:rsidRPr="008D3AD3" w:rsidRDefault="0011357F" w:rsidP="0011357F">
      <w:pPr>
        <w:pStyle w:val="Default"/>
        <w:rPr>
          <w:rFonts w:asciiTheme="majorHAnsi" w:hAnsiTheme="majorHAnsi"/>
          <w:b/>
          <w:bCs/>
          <w:color w:val="auto"/>
          <w:sz w:val="20"/>
          <w:szCs w:val="20"/>
        </w:rPr>
      </w:pPr>
    </w:p>
    <w:p w:rsidR="0011357F" w:rsidRPr="008D3AD3" w:rsidRDefault="0011357F" w:rsidP="0011357F">
      <w:pPr>
        <w:pStyle w:val="Default"/>
        <w:rPr>
          <w:rFonts w:asciiTheme="majorHAnsi" w:hAnsiTheme="majorHAnsi"/>
          <w:b/>
          <w:bCs/>
          <w:color w:val="auto"/>
          <w:sz w:val="20"/>
          <w:szCs w:val="20"/>
        </w:rPr>
      </w:pPr>
    </w:p>
    <w:p w:rsidR="0011357F" w:rsidRPr="008D3AD3" w:rsidRDefault="0011357F" w:rsidP="0011357F">
      <w:pPr>
        <w:pStyle w:val="Default"/>
        <w:rPr>
          <w:rFonts w:asciiTheme="majorHAnsi" w:hAnsiTheme="majorHAnsi"/>
          <w:color w:val="auto"/>
          <w:sz w:val="20"/>
          <w:szCs w:val="20"/>
        </w:rPr>
      </w:pPr>
      <w:r w:rsidRPr="008D3AD3">
        <w:rPr>
          <w:rFonts w:asciiTheme="majorHAnsi" w:hAnsiTheme="majorHAnsi"/>
          <w:b/>
          <w:bCs/>
          <w:color w:val="auto"/>
          <w:sz w:val="20"/>
          <w:szCs w:val="20"/>
        </w:rPr>
        <w:t xml:space="preserve">1. Calendar Year Preceding Payment Year </w:t>
      </w:r>
    </w:p>
    <w:p w:rsidR="002006CF" w:rsidRPr="008D3AD3" w:rsidRDefault="0011357F" w:rsidP="0011357F">
      <w:pPr>
        <w:rPr>
          <w:sz w:val="20"/>
          <w:szCs w:val="20"/>
        </w:rPr>
      </w:pPr>
      <w:r w:rsidRPr="008D3AD3">
        <w:rPr>
          <w:rFonts w:asciiTheme="majorHAnsi" w:hAnsiTheme="majorHAnsi"/>
          <w:sz w:val="20"/>
          <w:szCs w:val="20"/>
        </w:rPr>
        <w:t xml:space="preserve">Using </w:t>
      </w:r>
      <w:r w:rsidRPr="008D3AD3">
        <w:rPr>
          <w:rFonts w:asciiTheme="majorHAnsi" w:hAnsiTheme="majorHAnsi"/>
          <w:b/>
          <w:bCs/>
          <w:sz w:val="20"/>
          <w:szCs w:val="20"/>
        </w:rPr>
        <w:t xml:space="preserve">Program Year </w:t>
      </w:r>
      <w:r w:rsidR="00022B34">
        <w:rPr>
          <w:rFonts w:asciiTheme="majorHAnsi" w:hAnsiTheme="majorHAnsi"/>
          <w:b/>
          <w:bCs/>
          <w:sz w:val="20"/>
          <w:szCs w:val="20"/>
        </w:rPr>
        <w:t>2017</w:t>
      </w:r>
      <w:r w:rsidRPr="008D3AD3">
        <w:rPr>
          <w:rFonts w:asciiTheme="majorHAnsi" w:hAnsiTheme="majorHAnsi"/>
          <w:b/>
          <w:bCs/>
          <w:sz w:val="20"/>
          <w:szCs w:val="20"/>
        </w:rPr>
        <w:t xml:space="preserve"> </w:t>
      </w:r>
      <w:r w:rsidRPr="008D3AD3">
        <w:rPr>
          <w:rFonts w:asciiTheme="majorHAnsi" w:hAnsiTheme="majorHAnsi"/>
          <w:sz w:val="20"/>
          <w:szCs w:val="20"/>
        </w:rPr>
        <w:t xml:space="preserve">as an example, when selecting the option “Calendar Year Preceding Payment Year,” you will be able to put in a Start Date from any date in </w:t>
      </w:r>
      <w:r w:rsidRPr="008D3AD3">
        <w:rPr>
          <w:rFonts w:asciiTheme="majorHAnsi" w:hAnsiTheme="majorHAnsi"/>
          <w:b/>
          <w:bCs/>
          <w:sz w:val="20"/>
          <w:szCs w:val="20"/>
        </w:rPr>
        <w:t>Calendar Year 20</w:t>
      </w:r>
      <w:r w:rsidR="00022B34">
        <w:rPr>
          <w:rFonts w:asciiTheme="majorHAnsi" w:hAnsiTheme="majorHAnsi"/>
          <w:b/>
          <w:bCs/>
          <w:sz w:val="20"/>
          <w:szCs w:val="20"/>
        </w:rPr>
        <w:t>16</w:t>
      </w:r>
      <w:r w:rsidRPr="008D3AD3">
        <w:rPr>
          <w:rFonts w:asciiTheme="majorHAnsi" w:hAnsiTheme="majorHAnsi"/>
          <w:sz w:val="20"/>
          <w:szCs w:val="20"/>
        </w:rPr>
        <w:t xml:space="preserve">, as long as the end date of the 90-day period is also contained within Calendar Year </w:t>
      </w:r>
      <w:r w:rsidR="00022B34">
        <w:rPr>
          <w:rFonts w:asciiTheme="majorHAnsi" w:hAnsiTheme="majorHAnsi"/>
          <w:sz w:val="20"/>
          <w:szCs w:val="20"/>
        </w:rPr>
        <w:t>2016</w:t>
      </w:r>
      <w:r w:rsidRPr="008D3AD3">
        <w:rPr>
          <w:rFonts w:asciiTheme="majorHAnsi" w:hAnsiTheme="majorHAnsi"/>
          <w:sz w:val="20"/>
          <w:szCs w:val="20"/>
        </w:rPr>
        <w:t xml:space="preserve">. In the example below, the start date of </w:t>
      </w:r>
      <w:r w:rsidR="00022B34">
        <w:rPr>
          <w:rFonts w:asciiTheme="majorHAnsi" w:hAnsiTheme="majorHAnsi"/>
          <w:sz w:val="20"/>
          <w:szCs w:val="20"/>
        </w:rPr>
        <w:t>04/01/2016</w:t>
      </w:r>
      <w:r w:rsidRPr="008D3AD3">
        <w:rPr>
          <w:rFonts w:asciiTheme="majorHAnsi" w:hAnsiTheme="majorHAnsi"/>
          <w:sz w:val="20"/>
          <w:szCs w:val="20"/>
        </w:rPr>
        <w:t xml:space="preserve"> was entered</w:t>
      </w:r>
      <w:r w:rsidRPr="008D3AD3">
        <w:rPr>
          <w:sz w:val="20"/>
          <w:szCs w:val="20"/>
        </w:rPr>
        <w:t>:</w:t>
      </w:r>
    </w:p>
    <w:p w:rsidR="0011357F" w:rsidRDefault="00022B34" w:rsidP="0011357F">
      <w:r>
        <w:rPr>
          <w:noProof/>
        </w:rPr>
        <w:drawing>
          <wp:inline distT="0" distB="0" distL="0" distR="0" wp14:anchorId="5EFA568F" wp14:editId="053DF24C">
            <wp:extent cx="5943600" cy="2904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904490"/>
                    </a:xfrm>
                    <a:prstGeom prst="rect">
                      <a:avLst/>
                    </a:prstGeom>
                  </pic:spPr>
                </pic:pic>
              </a:graphicData>
            </a:graphic>
          </wp:inline>
        </w:drawing>
      </w:r>
    </w:p>
    <w:p w:rsidR="0011357F" w:rsidRPr="008D3AD3" w:rsidRDefault="0011357F" w:rsidP="0011357F">
      <w:pPr>
        <w:rPr>
          <w:rFonts w:asciiTheme="majorHAnsi" w:hAnsiTheme="majorHAnsi"/>
          <w:sz w:val="20"/>
          <w:szCs w:val="20"/>
        </w:rPr>
      </w:pPr>
      <w:r w:rsidRPr="008D3AD3">
        <w:rPr>
          <w:rFonts w:asciiTheme="majorHAnsi" w:hAnsiTheme="majorHAnsi"/>
          <w:sz w:val="20"/>
          <w:szCs w:val="20"/>
        </w:rPr>
        <w:t xml:space="preserve">Upon clicking “Save and Continue” MAPIR calculates the correct 90-day period and automatically fills in the end date: </w:t>
      </w:r>
      <w:r w:rsidR="00022B34">
        <w:rPr>
          <w:rFonts w:asciiTheme="majorHAnsi" w:hAnsiTheme="majorHAnsi"/>
          <w:sz w:val="20"/>
          <w:szCs w:val="20"/>
        </w:rPr>
        <w:t>06/29/2016</w:t>
      </w:r>
      <w:r w:rsidRPr="008D3AD3">
        <w:rPr>
          <w:rFonts w:asciiTheme="majorHAnsi" w:hAnsiTheme="majorHAnsi"/>
          <w:sz w:val="20"/>
          <w:szCs w:val="20"/>
        </w:rPr>
        <w:t>.</w:t>
      </w:r>
    </w:p>
    <w:p w:rsidR="0011357F" w:rsidRDefault="0011357F" w:rsidP="0011357F">
      <w:pPr>
        <w:rPr>
          <w:noProof/>
        </w:rPr>
      </w:pPr>
    </w:p>
    <w:p w:rsidR="0011357F" w:rsidRDefault="00022B34" w:rsidP="0011357F">
      <w:r>
        <w:rPr>
          <w:noProof/>
        </w:rPr>
        <w:lastRenderedPageBreak/>
        <w:drawing>
          <wp:inline distT="0" distB="0" distL="0" distR="0" wp14:anchorId="23844FFC" wp14:editId="03E9D8F8">
            <wp:extent cx="5943600" cy="2329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29180"/>
                    </a:xfrm>
                    <a:prstGeom prst="rect">
                      <a:avLst/>
                    </a:prstGeom>
                  </pic:spPr>
                </pic:pic>
              </a:graphicData>
            </a:graphic>
          </wp:inline>
        </w:drawing>
      </w:r>
    </w:p>
    <w:p w:rsidR="0011357F" w:rsidRPr="008D3AD3" w:rsidRDefault="0011357F" w:rsidP="0011357F">
      <w:pPr>
        <w:rPr>
          <w:rFonts w:asciiTheme="majorHAnsi" w:hAnsiTheme="majorHAnsi"/>
          <w:sz w:val="20"/>
          <w:szCs w:val="20"/>
        </w:rPr>
      </w:pPr>
      <w:r w:rsidRPr="008D3AD3">
        <w:rPr>
          <w:rFonts w:asciiTheme="majorHAnsi" w:hAnsiTheme="majorHAnsi"/>
          <w:sz w:val="20"/>
          <w:szCs w:val="20"/>
        </w:rPr>
        <w:t xml:space="preserve">However, if you enter a start date that violates the rules of your 90-day Patient Volume period option, an error message will appear: </w:t>
      </w:r>
      <w:r w:rsidRPr="008D3AD3">
        <w:rPr>
          <w:rFonts w:asciiTheme="majorHAnsi" w:hAnsiTheme="majorHAnsi"/>
          <w:b/>
          <w:bCs/>
          <w:sz w:val="20"/>
          <w:szCs w:val="20"/>
        </w:rPr>
        <w:t xml:space="preserve">* The date that you have specified is invalid. </w:t>
      </w:r>
      <w:r w:rsidRPr="008D3AD3">
        <w:rPr>
          <w:rFonts w:asciiTheme="majorHAnsi" w:hAnsiTheme="majorHAnsi"/>
          <w:sz w:val="20"/>
          <w:szCs w:val="20"/>
        </w:rPr>
        <w:t>You will not be able to proceed with your application. In the example below, the start date entered is 10/04/201</w:t>
      </w:r>
      <w:r w:rsidR="00022B34">
        <w:rPr>
          <w:rFonts w:asciiTheme="majorHAnsi" w:hAnsiTheme="majorHAnsi"/>
          <w:sz w:val="20"/>
          <w:szCs w:val="20"/>
        </w:rPr>
        <w:t>6</w:t>
      </w:r>
      <w:r w:rsidRPr="008D3AD3">
        <w:rPr>
          <w:rFonts w:asciiTheme="majorHAnsi" w:hAnsiTheme="majorHAnsi"/>
          <w:sz w:val="20"/>
          <w:szCs w:val="20"/>
        </w:rPr>
        <w:t>. It is invalid because the end date of the 90- day period would be 01/01/201</w:t>
      </w:r>
      <w:r w:rsidR="00022B34">
        <w:rPr>
          <w:rFonts w:asciiTheme="majorHAnsi" w:hAnsiTheme="majorHAnsi"/>
          <w:sz w:val="20"/>
          <w:szCs w:val="20"/>
        </w:rPr>
        <w:t>7</w:t>
      </w:r>
      <w:r w:rsidRPr="008D3AD3">
        <w:rPr>
          <w:rFonts w:asciiTheme="majorHAnsi" w:hAnsiTheme="majorHAnsi"/>
          <w:sz w:val="20"/>
          <w:szCs w:val="20"/>
        </w:rPr>
        <w:t>, which is NOT in Calendar Year 201</w:t>
      </w:r>
      <w:r w:rsidR="00022B34">
        <w:rPr>
          <w:rFonts w:asciiTheme="majorHAnsi" w:hAnsiTheme="majorHAnsi"/>
          <w:sz w:val="20"/>
          <w:szCs w:val="20"/>
        </w:rPr>
        <w:t>6</w:t>
      </w:r>
      <w:r w:rsidRPr="008D3AD3">
        <w:rPr>
          <w:rFonts w:asciiTheme="majorHAnsi" w:hAnsiTheme="majorHAnsi"/>
          <w:sz w:val="20"/>
          <w:szCs w:val="20"/>
        </w:rPr>
        <w:t>.</w:t>
      </w:r>
    </w:p>
    <w:p w:rsidR="0011357F" w:rsidRDefault="00022B34" w:rsidP="0011357F">
      <w:pPr>
        <w:rPr>
          <w:rFonts w:asciiTheme="majorHAnsi" w:hAnsiTheme="majorHAnsi"/>
        </w:rPr>
      </w:pPr>
      <w:r>
        <w:rPr>
          <w:noProof/>
        </w:rPr>
        <w:drawing>
          <wp:inline distT="0" distB="0" distL="0" distR="0" wp14:anchorId="486D6A83" wp14:editId="569465CD">
            <wp:extent cx="5943600" cy="32410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41040"/>
                    </a:xfrm>
                    <a:prstGeom prst="rect">
                      <a:avLst/>
                    </a:prstGeom>
                  </pic:spPr>
                </pic:pic>
              </a:graphicData>
            </a:graphic>
          </wp:inline>
        </w:drawing>
      </w:r>
    </w:p>
    <w:p w:rsidR="0011357F" w:rsidRDefault="0011357F" w:rsidP="0011357F">
      <w:pPr>
        <w:pStyle w:val="Default"/>
        <w:rPr>
          <w:b/>
          <w:bCs/>
          <w:sz w:val="22"/>
          <w:szCs w:val="22"/>
        </w:rPr>
      </w:pPr>
    </w:p>
    <w:p w:rsidR="008D3AD3" w:rsidRDefault="008D3AD3" w:rsidP="0011357F">
      <w:pPr>
        <w:pStyle w:val="Default"/>
        <w:rPr>
          <w:b/>
          <w:bCs/>
          <w:sz w:val="20"/>
          <w:szCs w:val="20"/>
        </w:rPr>
      </w:pPr>
    </w:p>
    <w:p w:rsidR="008D3AD3" w:rsidRDefault="008D3AD3" w:rsidP="0011357F">
      <w:pPr>
        <w:pStyle w:val="Default"/>
        <w:rPr>
          <w:b/>
          <w:bCs/>
          <w:sz w:val="20"/>
          <w:szCs w:val="20"/>
        </w:rPr>
      </w:pPr>
    </w:p>
    <w:p w:rsidR="008D3AD3" w:rsidRDefault="008D3AD3" w:rsidP="0011357F">
      <w:pPr>
        <w:pStyle w:val="Default"/>
        <w:rPr>
          <w:b/>
          <w:bCs/>
          <w:sz w:val="20"/>
          <w:szCs w:val="20"/>
        </w:rPr>
      </w:pPr>
    </w:p>
    <w:p w:rsidR="008D3AD3" w:rsidRDefault="008D3AD3" w:rsidP="0011357F">
      <w:pPr>
        <w:pStyle w:val="Default"/>
        <w:rPr>
          <w:b/>
          <w:bCs/>
          <w:sz w:val="20"/>
          <w:szCs w:val="20"/>
        </w:rPr>
      </w:pPr>
    </w:p>
    <w:p w:rsidR="008D3AD3" w:rsidRDefault="008D3AD3" w:rsidP="0011357F">
      <w:pPr>
        <w:pStyle w:val="Default"/>
        <w:rPr>
          <w:b/>
          <w:bCs/>
          <w:sz w:val="20"/>
          <w:szCs w:val="20"/>
        </w:rPr>
      </w:pPr>
    </w:p>
    <w:p w:rsidR="008D3AD3" w:rsidRDefault="008D3AD3" w:rsidP="0011357F">
      <w:pPr>
        <w:pStyle w:val="Default"/>
        <w:rPr>
          <w:b/>
          <w:bCs/>
          <w:sz w:val="20"/>
          <w:szCs w:val="20"/>
        </w:rPr>
      </w:pPr>
    </w:p>
    <w:p w:rsidR="00022B34" w:rsidRDefault="00022B34">
      <w:pPr>
        <w:rPr>
          <w:rFonts w:ascii="Calibri" w:hAnsi="Calibri" w:cs="Calibri"/>
          <w:b/>
          <w:bCs/>
          <w:color w:val="000000"/>
          <w:sz w:val="20"/>
          <w:szCs w:val="20"/>
        </w:rPr>
      </w:pPr>
      <w:r>
        <w:rPr>
          <w:b/>
          <w:bCs/>
          <w:sz w:val="20"/>
          <w:szCs w:val="20"/>
        </w:rPr>
        <w:br w:type="page"/>
      </w:r>
    </w:p>
    <w:p w:rsidR="0011357F" w:rsidRPr="008D3AD3" w:rsidRDefault="0011357F" w:rsidP="0011357F">
      <w:pPr>
        <w:pStyle w:val="Default"/>
        <w:rPr>
          <w:sz w:val="20"/>
          <w:szCs w:val="20"/>
        </w:rPr>
      </w:pPr>
      <w:r w:rsidRPr="008D3AD3">
        <w:rPr>
          <w:b/>
          <w:bCs/>
          <w:sz w:val="20"/>
          <w:szCs w:val="20"/>
        </w:rPr>
        <w:lastRenderedPageBreak/>
        <w:t xml:space="preserve">2. 12 Months Preceding Attestation Date </w:t>
      </w:r>
    </w:p>
    <w:p w:rsidR="0011357F" w:rsidRPr="008D3AD3" w:rsidRDefault="0011357F" w:rsidP="0011357F">
      <w:pPr>
        <w:pStyle w:val="Default"/>
        <w:rPr>
          <w:rFonts w:asciiTheme="majorHAnsi" w:hAnsiTheme="majorHAnsi"/>
          <w:sz w:val="20"/>
          <w:szCs w:val="20"/>
        </w:rPr>
      </w:pPr>
      <w:r w:rsidRPr="008D3AD3">
        <w:rPr>
          <w:rFonts w:asciiTheme="majorHAnsi" w:hAnsiTheme="majorHAnsi"/>
          <w:sz w:val="20"/>
          <w:szCs w:val="20"/>
        </w:rPr>
        <w:t xml:space="preserve">In the example for the option to submit a 90-day period from the “12 Months Preceding Attestation Date” option, pretend we are submitting the attestation on </w:t>
      </w:r>
      <w:r w:rsidR="00022B34">
        <w:rPr>
          <w:rFonts w:asciiTheme="majorHAnsi" w:hAnsiTheme="majorHAnsi"/>
          <w:sz w:val="20"/>
          <w:szCs w:val="20"/>
        </w:rPr>
        <w:t>05/01/2018</w:t>
      </w:r>
      <w:r w:rsidRPr="008D3AD3">
        <w:rPr>
          <w:rFonts w:asciiTheme="majorHAnsi" w:hAnsiTheme="majorHAnsi"/>
          <w:sz w:val="20"/>
          <w:szCs w:val="20"/>
        </w:rPr>
        <w:t xml:space="preserve">. </w:t>
      </w:r>
    </w:p>
    <w:p w:rsidR="0011357F" w:rsidRPr="008D3AD3" w:rsidRDefault="0011357F" w:rsidP="0011357F">
      <w:pPr>
        <w:rPr>
          <w:rFonts w:asciiTheme="majorHAnsi" w:hAnsiTheme="majorHAnsi"/>
          <w:sz w:val="20"/>
          <w:szCs w:val="20"/>
        </w:rPr>
      </w:pPr>
      <w:r w:rsidRPr="008D3AD3">
        <w:rPr>
          <w:rFonts w:asciiTheme="majorHAnsi" w:hAnsiTheme="majorHAnsi"/>
          <w:sz w:val="20"/>
          <w:szCs w:val="20"/>
        </w:rPr>
        <w:t xml:space="preserve">The earliest date you can choose for the 90-day Patient Volume period is </w:t>
      </w:r>
      <w:r w:rsidR="00022B34">
        <w:rPr>
          <w:rFonts w:asciiTheme="majorHAnsi" w:hAnsiTheme="majorHAnsi"/>
          <w:b/>
          <w:bCs/>
          <w:sz w:val="20"/>
          <w:szCs w:val="20"/>
        </w:rPr>
        <w:t>05/01/2017</w:t>
      </w:r>
      <w:r w:rsidRPr="008D3AD3">
        <w:rPr>
          <w:rFonts w:asciiTheme="majorHAnsi" w:hAnsiTheme="majorHAnsi"/>
          <w:b/>
          <w:bCs/>
          <w:sz w:val="20"/>
          <w:szCs w:val="20"/>
        </w:rPr>
        <w:t xml:space="preserve">. </w:t>
      </w:r>
      <w:r w:rsidRPr="008D3AD3">
        <w:rPr>
          <w:rFonts w:asciiTheme="majorHAnsi" w:hAnsiTheme="majorHAnsi"/>
          <w:sz w:val="20"/>
          <w:szCs w:val="20"/>
        </w:rPr>
        <w:t>Here are the screenshots from MAPIR showing the start date and automatically calculated end date of the Patient Volume period:</w:t>
      </w:r>
    </w:p>
    <w:p w:rsidR="00492EA3" w:rsidRDefault="00022B34" w:rsidP="0011357F">
      <w:pPr>
        <w:rPr>
          <w:rFonts w:asciiTheme="majorHAnsi" w:hAnsiTheme="majorHAnsi"/>
          <w:noProof/>
        </w:rPr>
      </w:pPr>
      <w:r>
        <w:rPr>
          <w:noProof/>
        </w:rPr>
        <w:drawing>
          <wp:inline distT="0" distB="0" distL="0" distR="0" wp14:anchorId="1F71289C" wp14:editId="246B954A">
            <wp:extent cx="5943600" cy="2954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54020"/>
                    </a:xfrm>
                    <a:prstGeom prst="rect">
                      <a:avLst/>
                    </a:prstGeom>
                  </pic:spPr>
                </pic:pic>
              </a:graphicData>
            </a:graphic>
          </wp:inline>
        </w:drawing>
      </w:r>
    </w:p>
    <w:p w:rsidR="00492EA3" w:rsidRDefault="00022B34" w:rsidP="0011357F">
      <w:pPr>
        <w:rPr>
          <w:rFonts w:asciiTheme="majorHAnsi" w:hAnsiTheme="majorHAnsi"/>
          <w:noProof/>
        </w:rPr>
      </w:pPr>
      <w:r>
        <w:rPr>
          <w:noProof/>
        </w:rPr>
        <w:drawing>
          <wp:inline distT="0" distB="0" distL="0" distR="0" wp14:anchorId="2223E9F7" wp14:editId="2B5F856A">
            <wp:extent cx="5943600" cy="24028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402840"/>
                    </a:xfrm>
                    <a:prstGeom prst="rect">
                      <a:avLst/>
                    </a:prstGeom>
                  </pic:spPr>
                </pic:pic>
              </a:graphicData>
            </a:graphic>
          </wp:inline>
        </w:drawing>
      </w:r>
    </w:p>
    <w:p w:rsidR="0011357F" w:rsidRDefault="0011357F" w:rsidP="0011357F">
      <w:pPr>
        <w:rPr>
          <w:rFonts w:asciiTheme="majorHAnsi" w:hAnsiTheme="majorHAnsi"/>
        </w:rPr>
      </w:pPr>
    </w:p>
    <w:p w:rsidR="00492EA3" w:rsidRDefault="00492EA3" w:rsidP="0011357F">
      <w:pPr>
        <w:rPr>
          <w:rFonts w:asciiTheme="majorHAnsi" w:hAnsiTheme="majorHAnsi"/>
          <w:noProof/>
        </w:rPr>
      </w:pPr>
    </w:p>
    <w:p w:rsidR="0011357F" w:rsidRDefault="0011357F" w:rsidP="0011357F">
      <w:pPr>
        <w:rPr>
          <w:rFonts w:asciiTheme="majorHAnsi" w:hAnsiTheme="majorHAnsi"/>
        </w:rPr>
      </w:pPr>
    </w:p>
    <w:p w:rsidR="008D3AD3" w:rsidRDefault="008D3AD3" w:rsidP="0011357F">
      <w:pPr>
        <w:rPr>
          <w:rFonts w:asciiTheme="majorHAnsi" w:hAnsiTheme="majorHAnsi"/>
        </w:rPr>
      </w:pPr>
    </w:p>
    <w:p w:rsidR="00492EA3" w:rsidRDefault="00492EA3" w:rsidP="0011357F">
      <w:pPr>
        <w:rPr>
          <w:rFonts w:asciiTheme="majorHAnsi" w:hAnsiTheme="majorHAnsi"/>
        </w:rPr>
      </w:pPr>
    </w:p>
    <w:p w:rsidR="0011357F" w:rsidRDefault="0011357F" w:rsidP="0011357F">
      <w:pPr>
        <w:rPr>
          <w:rFonts w:asciiTheme="majorHAnsi" w:hAnsiTheme="majorHAnsi"/>
        </w:rPr>
      </w:pPr>
      <w:r w:rsidRPr="008D3AD3">
        <w:rPr>
          <w:rFonts w:asciiTheme="majorHAnsi" w:hAnsiTheme="majorHAnsi"/>
        </w:rPr>
        <w:lastRenderedPageBreak/>
        <w:t xml:space="preserve">When using </w:t>
      </w:r>
      <w:r w:rsidR="00B8380A">
        <w:rPr>
          <w:rFonts w:asciiTheme="majorHAnsi" w:hAnsiTheme="majorHAnsi"/>
        </w:rPr>
        <w:t>05/01/201</w:t>
      </w:r>
      <w:r w:rsidR="00FC3897">
        <w:rPr>
          <w:rFonts w:asciiTheme="majorHAnsi" w:hAnsiTheme="majorHAnsi"/>
        </w:rPr>
        <w:t>8</w:t>
      </w:r>
      <w:r w:rsidRPr="008D3AD3">
        <w:rPr>
          <w:rFonts w:asciiTheme="majorHAnsi" w:hAnsiTheme="majorHAnsi"/>
        </w:rPr>
        <w:t xml:space="preserve"> as the </w:t>
      </w:r>
      <w:r w:rsidRPr="008D3AD3">
        <w:rPr>
          <w:rFonts w:asciiTheme="majorHAnsi" w:hAnsiTheme="majorHAnsi"/>
          <w:b/>
          <w:bCs/>
        </w:rPr>
        <w:t xml:space="preserve">submit </w:t>
      </w:r>
      <w:r w:rsidRPr="008D3AD3">
        <w:rPr>
          <w:rFonts w:asciiTheme="majorHAnsi" w:hAnsiTheme="majorHAnsi"/>
        </w:rPr>
        <w:t>date (red circle), the dates highlighted in blue illustrate the EARLIEST start date and time period you can use for the 90-day Patient Volume time period:</w:t>
      </w:r>
    </w:p>
    <w:p w:rsidR="00FC3897" w:rsidRDefault="00FC3897" w:rsidP="0011357F">
      <w:pPr>
        <w:rPr>
          <w:rFonts w:asciiTheme="majorHAnsi" w:hAnsiTheme="majorHAnsi"/>
        </w:rPr>
      </w:pPr>
      <w:r>
        <w:rPr>
          <w:noProof/>
        </w:rPr>
        <w:drawing>
          <wp:inline distT="0" distB="0" distL="0" distR="0" wp14:anchorId="16259022" wp14:editId="7A6A806F">
            <wp:extent cx="1333500" cy="117963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53077" cy="1196953"/>
                    </a:xfrm>
                    <a:prstGeom prst="rect">
                      <a:avLst/>
                    </a:prstGeom>
                  </pic:spPr>
                </pic:pic>
              </a:graphicData>
            </a:graphic>
          </wp:inline>
        </w:drawing>
      </w:r>
    </w:p>
    <w:p w:rsidR="0011357F" w:rsidRDefault="00E47705" w:rsidP="0011357F">
      <w:pPr>
        <w:rPr>
          <w:rFonts w:asciiTheme="majorHAnsi" w:hAnsiTheme="majorHAnsi"/>
        </w:rPr>
      </w:pPr>
      <w:r>
        <w:rPr>
          <w:noProof/>
        </w:rPr>
        <w:drawing>
          <wp:inline distT="0" distB="0" distL="0" distR="0" wp14:anchorId="054957F1" wp14:editId="32E1C4B4">
            <wp:extent cx="4032250" cy="1331159"/>
            <wp:effectExtent l="0" t="0" r="635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08968" cy="1356486"/>
                    </a:xfrm>
                    <a:prstGeom prst="rect">
                      <a:avLst/>
                    </a:prstGeom>
                  </pic:spPr>
                </pic:pic>
              </a:graphicData>
            </a:graphic>
          </wp:inline>
        </w:drawing>
      </w:r>
    </w:p>
    <w:p w:rsidR="0011357F" w:rsidRPr="008D3AD3" w:rsidRDefault="0011357F" w:rsidP="0011357F">
      <w:pPr>
        <w:pStyle w:val="Default"/>
        <w:rPr>
          <w:rFonts w:asciiTheme="majorHAnsi" w:hAnsiTheme="majorHAnsi"/>
          <w:sz w:val="22"/>
          <w:szCs w:val="22"/>
        </w:rPr>
      </w:pPr>
      <w:r w:rsidRPr="008D3AD3">
        <w:rPr>
          <w:rFonts w:asciiTheme="majorHAnsi" w:hAnsiTheme="majorHAnsi"/>
          <w:sz w:val="22"/>
          <w:szCs w:val="22"/>
        </w:rPr>
        <w:t xml:space="preserve">If you are delayed, and are unable to submit your attestation until </w:t>
      </w:r>
      <w:r w:rsidR="00022B34">
        <w:rPr>
          <w:rFonts w:asciiTheme="majorHAnsi" w:hAnsiTheme="majorHAnsi"/>
          <w:b/>
          <w:bCs/>
          <w:sz w:val="22"/>
          <w:szCs w:val="22"/>
        </w:rPr>
        <w:t>05/15/2017</w:t>
      </w:r>
      <w:r w:rsidRPr="008D3AD3">
        <w:rPr>
          <w:rFonts w:asciiTheme="majorHAnsi" w:hAnsiTheme="majorHAnsi"/>
          <w:sz w:val="22"/>
          <w:szCs w:val="22"/>
        </w:rPr>
        <w:t xml:space="preserve">, the Patient Volume time period will no longer be valid, and you will receive the error message: </w:t>
      </w:r>
      <w:r w:rsidRPr="008D3AD3">
        <w:rPr>
          <w:rFonts w:asciiTheme="majorHAnsi" w:hAnsiTheme="majorHAnsi"/>
          <w:b/>
          <w:bCs/>
          <w:sz w:val="22"/>
          <w:szCs w:val="22"/>
        </w:rPr>
        <w:t xml:space="preserve">* The date that you have specified is invalid. </w:t>
      </w:r>
    </w:p>
    <w:p w:rsidR="0011357F" w:rsidRPr="008D3AD3" w:rsidRDefault="0011357F" w:rsidP="0011357F">
      <w:pPr>
        <w:rPr>
          <w:rFonts w:asciiTheme="majorHAnsi" w:hAnsiTheme="majorHAnsi"/>
        </w:rPr>
      </w:pPr>
      <w:r w:rsidRPr="008D3AD3">
        <w:rPr>
          <w:rFonts w:asciiTheme="majorHAnsi" w:hAnsiTheme="majorHAnsi"/>
        </w:rPr>
        <w:t xml:space="preserve">Stepping forward one day on the submit date, means the EARLIEST start date for your Patient Volume period also moves forward by one day, to keep within the “12 months Preceding Attestation Date” definition. </w:t>
      </w:r>
      <w:r w:rsidR="00C546BB">
        <w:rPr>
          <w:rFonts w:asciiTheme="majorHAnsi" w:hAnsiTheme="majorHAnsi"/>
        </w:rPr>
        <w:t>If t</w:t>
      </w:r>
      <w:r w:rsidRPr="008D3AD3">
        <w:rPr>
          <w:rFonts w:asciiTheme="majorHAnsi" w:hAnsiTheme="majorHAnsi"/>
        </w:rPr>
        <w:t xml:space="preserve">he submit date is </w:t>
      </w:r>
      <w:r w:rsidR="00022B34">
        <w:rPr>
          <w:rFonts w:asciiTheme="majorHAnsi" w:hAnsiTheme="majorHAnsi"/>
          <w:b/>
          <w:bCs/>
        </w:rPr>
        <w:t>05/15/2017</w:t>
      </w:r>
      <w:r w:rsidRPr="008D3AD3">
        <w:rPr>
          <w:rFonts w:asciiTheme="majorHAnsi" w:hAnsiTheme="majorHAnsi"/>
        </w:rPr>
        <w:t xml:space="preserve">, </w:t>
      </w:r>
      <w:r w:rsidR="00C546BB">
        <w:rPr>
          <w:rFonts w:asciiTheme="majorHAnsi" w:hAnsiTheme="majorHAnsi"/>
        </w:rPr>
        <w:t>t</w:t>
      </w:r>
      <w:r w:rsidRPr="008D3AD3">
        <w:rPr>
          <w:rFonts w:asciiTheme="majorHAnsi" w:hAnsiTheme="majorHAnsi"/>
        </w:rPr>
        <w:t xml:space="preserve">he earliest time period for the 90-day Patient Volume period is now </w:t>
      </w:r>
      <w:r w:rsidR="00022B34">
        <w:rPr>
          <w:rFonts w:asciiTheme="majorHAnsi" w:hAnsiTheme="majorHAnsi"/>
        </w:rPr>
        <w:t>05/</w:t>
      </w:r>
      <w:r w:rsidR="00B8380A">
        <w:rPr>
          <w:rFonts w:asciiTheme="majorHAnsi" w:hAnsiTheme="majorHAnsi"/>
        </w:rPr>
        <w:t>15</w:t>
      </w:r>
      <w:r w:rsidR="00022B34">
        <w:rPr>
          <w:rFonts w:asciiTheme="majorHAnsi" w:hAnsiTheme="majorHAnsi"/>
        </w:rPr>
        <w:t>/2017</w:t>
      </w:r>
      <w:r w:rsidRPr="008D3AD3">
        <w:rPr>
          <w:rFonts w:asciiTheme="majorHAnsi" w:hAnsiTheme="majorHAnsi"/>
        </w:rPr>
        <w:t xml:space="preserve"> – </w:t>
      </w:r>
      <w:r w:rsidR="00B8380A">
        <w:rPr>
          <w:rFonts w:asciiTheme="majorHAnsi" w:hAnsiTheme="majorHAnsi"/>
        </w:rPr>
        <w:t>08/12/2017</w:t>
      </w:r>
      <w:r w:rsidRPr="008D3AD3">
        <w:rPr>
          <w:rFonts w:asciiTheme="majorHAnsi" w:hAnsiTheme="majorHAnsi"/>
        </w:rPr>
        <w:t>:</w:t>
      </w:r>
    </w:p>
    <w:p w:rsidR="0011357F" w:rsidRDefault="00941577" w:rsidP="0011357F">
      <w:pPr>
        <w:rPr>
          <w:rFonts w:asciiTheme="majorHAnsi" w:hAnsiTheme="majorHAnsi"/>
        </w:rPr>
      </w:pPr>
      <w:r>
        <w:rPr>
          <w:noProof/>
        </w:rPr>
        <w:drawing>
          <wp:inline distT="0" distB="0" distL="0" distR="0" wp14:anchorId="0234CDEF" wp14:editId="0D3A2FD5">
            <wp:extent cx="1263650" cy="1117844"/>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89589" cy="1140790"/>
                    </a:xfrm>
                    <a:prstGeom prst="rect">
                      <a:avLst/>
                    </a:prstGeom>
                  </pic:spPr>
                </pic:pic>
              </a:graphicData>
            </a:graphic>
          </wp:inline>
        </w:drawing>
      </w:r>
    </w:p>
    <w:p w:rsidR="0011357F" w:rsidRDefault="00941577" w:rsidP="0011357F">
      <w:pPr>
        <w:rPr>
          <w:rFonts w:asciiTheme="majorHAnsi" w:hAnsiTheme="majorHAnsi"/>
        </w:rPr>
      </w:pPr>
      <w:r>
        <w:rPr>
          <w:noProof/>
        </w:rPr>
        <w:drawing>
          <wp:inline distT="0" distB="0" distL="0" distR="0" wp14:anchorId="56918255" wp14:editId="007301C4">
            <wp:extent cx="5254416" cy="1365250"/>
            <wp:effectExtent l="0" t="0" r="381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68882" cy="1394992"/>
                    </a:xfrm>
                    <a:prstGeom prst="rect">
                      <a:avLst/>
                    </a:prstGeom>
                  </pic:spPr>
                </pic:pic>
              </a:graphicData>
            </a:graphic>
          </wp:inline>
        </w:drawing>
      </w:r>
    </w:p>
    <w:p w:rsidR="0011357F" w:rsidRPr="008D3AD3" w:rsidRDefault="0011357F" w:rsidP="0011357F">
      <w:pPr>
        <w:rPr>
          <w:rFonts w:asciiTheme="majorHAnsi" w:hAnsiTheme="majorHAnsi"/>
        </w:rPr>
      </w:pPr>
      <w:r w:rsidRPr="008D3AD3">
        <w:rPr>
          <w:rFonts w:asciiTheme="majorHAnsi" w:hAnsiTheme="majorHAnsi"/>
        </w:rPr>
        <w:t>When using the “12 months Preceding Attestation Date” option for the 90-day Patient Volume time period, the start date may expire before you submit your attestation. This is why MAPIR has a warning: “</w:t>
      </w:r>
      <w:r w:rsidRPr="008D3AD3">
        <w:rPr>
          <w:rFonts w:asciiTheme="majorHAnsi" w:hAnsiTheme="majorHAnsi"/>
          <w:b/>
          <w:bCs/>
          <w:i/>
          <w:iCs/>
        </w:rPr>
        <w:t>Please note</w:t>
      </w:r>
      <w:r w:rsidRPr="008D3AD3">
        <w:rPr>
          <w:rFonts w:asciiTheme="majorHAnsi" w:hAnsiTheme="majorHAnsi"/>
          <w:i/>
          <w:iCs/>
        </w:rPr>
        <w:t>: the dates you have selected above may be invalid if you attempt to submit your application at a later date</w:t>
      </w:r>
      <w:r w:rsidRPr="008D3AD3">
        <w:rPr>
          <w:rFonts w:asciiTheme="majorHAnsi" w:hAnsiTheme="majorHAnsi"/>
        </w:rPr>
        <w:t>.”</w:t>
      </w:r>
    </w:p>
    <w:sectPr w:rsidR="0011357F" w:rsidRPr="008D3AD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E1D" w:rsidRDefault="00151E1D" w:rsidP="0011357F">
      <w:pPr>
        <w:spacing w:after="0" w:line="240" w:lineRule="auto"/>
      </w:pPr>
      <w:r>
        <w:separator/>
      </w:r>
    </w:p>
  </w:endnote>
  <w:endnote w:type="continuationSeparator" w:id="0">
    <w:p w:rsidR="00151E1D" w:rsidRDefault="00151E1D" w:rsidP="0011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E1D" w:rsidRDefault="00151E1D" w:rsidP="0011357F">
      <w:pPr>
        <w:spacing w:after="0" w:line="240" w:lineRule="auto"/>
      </w:pPr>
      <w:r>
        <w:separator/>
      </w:r>
    </w:p>
  </w:footnote>
  <w:footnote w:type="continuationSeparator" w:id="0">
    <w:p w:rsidR="00151E1D" w:rsidRDefault="00151E1D" w:rsidP="00113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57F" w:rsidRPr="0011357F" w:rsidRDefault="0011357F">
    <w:pPr>
      <w:pStyle w:val="Header"/>
      <w:rPr>
        <w:rFonts w:asciiTheme="majorHAnsi" w:hAnsiTheme="majorHAnsi"/>
        <w:sz w:val="28"/>
        <w:szCs w:val="28"/>
      </w:rPr>
    </w:pPr>
    <w:r w:rsidRPr="0011357F">
      <w:rPr>
        <w:rFonts w:asciiTheme="majorHAnsi" w:hAnsiTheme="majorHAnsi"/>
        <w:sz w:val="28"/>
        <w:szCs w:val="28"/>
      </w:rPr>
      <w:t>Medicaid EHR Incentive Payment Patient Volume Reporting Period Options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7F"/>
    <w:rsid w:val="00022B34"/>
    <w:rsid w:val="0011357F"/>
    <w:rsid w:val="00151E1D"/>
    <w:rsid w:val="00163A79"/>
    <w:rsid w:val="002006CF"/>
    <w:rsid w:val="00492EA3"/>
    <w:rsid w:val="008D3AD3"/>
    <w:rsid w:val="00907EA3"/>
    <w:rsid w:val="00941577"/>
    <w:rsid w:val="00B8380A"/>
    <w:rsid w:val="00BF09C5"/>
    <w:rsid w:val="00C2393B"/>
    <w:rsid w:val="00C546BB"/>
    <w:rsid w:val="00E47705"/>
    <w:rsid w:val="00FC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7AC31-50F5-462E-9506-BDF315BA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5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13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57F"/>
  </w:style>
  <w:style w:type="paragraph" w:styleId="Footer">
    <w:name w:val="footer"/>
    <w:basedOn w:val="Normal"/>
    <w:link w:val="FooterChar"/>
    <w:uiPriority w:val="99"/>
    <w:unhideWhenUsed/>
    <w:rsid w:val="00113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https://www.oregon.gov/oha/HPA/OHIT-MEHRIP/Documents/PY%202017%20Patient%20Volume%20Reporting%20Options-Oregon.docx</Url>
      <Description>Patient Volume Reporting Options - Oregon </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IATopic xmlns="59da1016-2a1b-4f8a-9768-d7a4932f6f16" xsi:nil="true"/>
    <Meta_x0020_Description xmlns="6e288255-a7fc-4a10-85fc-0f5995bb0b1b"/>
    <Meta_x0020_Keywords xmlns="6e288255-a7fc-4a10-85fc-0f5995bb0b1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66DEFB102C5B4E974796B1BD46AED7" ma:contentTypeVersion="18" ma:contentTypeDescription="Create a new document." ma:contentTypeScope="" ma:versionID="a0607ac72846d4a463a14cf6a2021401">
  <xsd:schema xmlns:xsd="http://www.w3.org/2001/XMLSchema" xmlns:xs="http://www.w3.org/2001/XMLSchema" xmlns:p="http://schemas.microsoft.com/office/2006/metadata/properties" xmlns:ns1="http://schemas.microsoft.com/sharepoint/v3" xmlns:ns2="59da1016-2a1b-4f8a-9768-d7a4932f6f16" xmlns:ns3="6e288255-a7fc-4a10-85fc-0f5995bb0b1b" targetNamespace="http://schemas.microsoft.com/office/2006/metadata/properties" ma:root="true" ma:fieldsID="27dbbaba3ca066b88050adf735189817" ns1:_="" ns2:_="" ns3:_="">
    <xsd:import namespace="http://schemas.microsoft.com/sharepoint/v3"/>
    <xsd:import namespace="59da1016-2a1b-4f8a-9768-d7a4932f6f16"/>
    <xsd:import namespace="6e288255-a7fc-4a10-85fc-0f5995bb0b1b"/>
    <xsd:element name="properties">
      <xsd:complexType>
        <xsd:sequence>
          <xsd:element name="documentManagement">
            <xsd:complexType>
              <xsd:all>
                <xsd:element ref="ns2:IACategory" minOccurs="0"/>
                <xsd:element ref="ns2:IATopic" minOccurs="0"/>
                <xsd:element ref="ns2:IASubtopic" minOccurs="0"/>
                <xsd:element ref="ns3:Meta_x0020_Description"/>
                <xsd:element ref="ns3:Meta_x0020_Keywords"/>
                <xsd:element ref="ns1:PublishingStartDate" minOccurs="0"/>
                <xsd:element ref="ns1:PublishingExpirationDate" minOccurs="0"/>
                <xsd:element ref="ns1:URL" minOccurs="0"/>
                <xsd:element ref="ns2:Document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288255-a7fc-4a10-85fc-0f5995bb0b1b" elementFormDefault="qualified">
    <xsd:import namespace="http://schemas.microsoft.com/office/2006/documentManagement/types"/>
    <xsd:import namespace="http://schemas.microsoft.com/office/infopath/2007/PartnerControls"/>
    <xsd:element name="Meta_x0020_Description" ma:index="7" ma:displayName="Meta Description" ma:internalName="Meta_x0020_Description" ma:readOnly="false">
      <xsd:simpleType>
        <xsd:restriction base="dms:Text"/>
      </xsd:simpleType>
    </xsd:element>
    <xsd:element name="Meta_x0020_Keywords" ma:index="8"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8A65B-29CF-4B53-8B93-9340A3C2C3E9}"/>
</file>

<file path=customXml/itemProps2.xml><?xml version="1.0" encoding="utf-8"?>
<ds:datastoreItem xmlns:ds="http://schemas.openxmlformats.org/officeDocument/2006/customXml" ds:itemID="{2D0CA512-E463-475C-AC61-5C6591004C49}"/>
</file>

<file path=customXml/itemProps3.xml><?xml version="1.0" encoding="utf-8"?>
<ds:datastoreItem xmlns:ds="http://schemas.openxmlformats.org/officeDocument/2006/customXml" ds:itemID="{66028B5B-1AEB-4D0F-A661-E26F57786351}"/>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Volume Reporting Options - Oregon </dc:title>
  <dc:subject/>
  <dc:creator>Pembroke, Misty</dc:creator>
  <cp:keywords/>
  <dc:description/>
  <cp:lastModifiedBy>Robinson Jenna E</cp:lastModifiedBy>
  <cp:revision>2</cp:revision>
  <dcterms:created xsi:type="dcterms:W3CDTF">2018-05-17T14:47:00Z</dcterms:created>
  <dcterms:modified xsi:type="dcterms:W3CDTF">2018-05-17T14:47:00Z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0x010100E866DEFB102C5B4E974796B1BD46AED7</vt:lpwstr>
  </property>
  <property fmtid="{D5CDD505-2E9C-101B-9397-08002B2CF9AE}" pid="3" name="WorkflowChangePath">
    <vt:lpwstr>be83ce24-031f-4615-977a-9e935dc03d1f,3;3ed7e282-8e17-44f5-998e-a5600c05c2a1,5;</vt:lpwstr>
  </property>
</Properties>
</file>