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0215" w14:textId="59745744" w:rsidR="00503B44" w:rsidRPr="00D32727" w:rsidRDefault="002A6C85" w:rsidP="00246B2C">
      <w:pPr>
        <w:pStyle w:val="Title"/>
      </w:pPr>
      <w:r w:rsidRPr="00D32727">
        <w:t>202</w:t>
      </w:r>
      <w:r w:rsidR="005F18C6">
        <w:t>2</w:t>
      </w:r>
      <w:r w:rsidRPr="00D32727">
        <w:t xml:space="preserve"> Updated HI</w:t>
      </w:r>
      <w:r w:rsidR="00612348">
        <w:t>T</w:t>
      </w:r>
      <w:r w:rsidRPr="00D32727">
        <w:t xml:space="preserve"> Roadmap </w:t>
      </w:r>
    </w:p>
    <w:p w14:paraId="17899B50" w14:textId="1518053C" w:rsidR="00D030B7" w:rsidRDefault="00D030B7" w:rsidP="00D030B7"/>
    <w:p w14:paraId="558D98FA" w14:textId="0AA6BE88" w:rsidR="00D030B7" w:rsidRDefault="00D030B7" w:rsidP="005C60F7">
      <w:pPr>
        <w:pStyle w:val="Heading1"/>
        <w:pBdr>
          <w:bottom w:val="single" w:sz="4" w:space="5" w:color="4472C4" w:themeColor="accent1"/>
        </w:pBdr>
      </w:pPr>
      <w:bookmarkStart w:id="0" w:name="_Toc52876147"/>
      <w:bookmarkStart w:id="1" w:name="_Toc52890702"/>
      <w:bookmarkStart w:id="2" w:name="_Toc52958807"/>
      <w:bookmarkStart w:id="3" w:name="_Toc52960742"/>
      <w:bookmarkStart w:id="4" w:name="_Toc52964624"/>
      <w:bookmarkStart w:id="5" w:name="_Toc52970889"/>
      <w:bookmarkStart w:id="6" w:name="_Toc52980828"/>
      <w:bookmarkStart w:id="7" w:name="_Toc53047598"/>
      <w:bookmarkStart w:id="8" w:name="_Toc53065316"/>
      <w:bookmarkStart w:id="9" w:name="_Toc57625421"/>
      <w:bookmarkStart w:id="10" w:name="_Toc58688683"/>
      <w:bookmarkStart w:id="11" w:name="_Toc58688887"/>
      <w:bookmarkStart w:id="12" w:name="_Toc58690225"/>
      <w:bookmarkStart w:id="13" w:name="_Toc86039149"/>
      <w:bookmarkStart w:id="14" w:name="_Toc86067901"/>
      <w:bookmarkStart w:id="15" w:name="_Toc86069399"/>
      <w:bookmarkStart w:id="16" w:name="_Toc94183305"/>
      <w:r>
        <w:t>Guidance</w:t>
      </w:r>
      <w:r w:rsidR="00E60EC0">
        <w:t xml:space="preserve">, </w:t>
      </w:r>
      <w:bookmarkEnd w:id="0"/>
      <w:bookmarkEnd w:id="1"/>
      <w:bookmarkEnd w:id="2"/>
      <w:bookmarkEnd w:id="3"/>
      <w:r w:rsidR="00E60EC0">
        <w:t>Evaluation Criteria</w:t>
      </w:r>
      <w:r w:rsidR="008C70E2">
        <w:t xml:space="preserve"> &amp; </w:t>
      </w:r>
      <w:r w:rsidR="00E60EC0">
        <w:t xml:space="preserve">Report </w:t>
      </w:r>
      <w:r w:rsidR="008C70E2">
        <w:t>Template</w:t>
      </w:r>
      <w:bookmarkEnd w:id="4"/>
      <w:bookmarkEnd w:id="5"/>
      <w:bookmarkEnd w:id="6"/>
      <w:bookmarkEnd w:id="7"/>
      <w:bookmarkEnd w:id="8"/>
      <w:bookmarkEnd w:id="9"/>
      <w:bookmarkEnd w:id="10"/>
      <w:bookmarkEnd w:id="11"/>
      <w:bookmarkEnd w:id="12"/>
      <w:bookmarkEnd w:id="13"/>
      <w:bookmarkEnd w:id="14"/>
      <w:bookmarkEnd w:id="15"/>
      <w:bookmarkEnd w:id="16"/>
    </w:p>
    <w:p w14:paraId="677EC6FB" w14:textId="05A479A2" w:rsidR="00D030B7" w:rsidRDefault="00D030B7" w:rsidP="00D030B7"/>
    <w:p w14:paraId="11DAE54A" w14:textId="1E77B97D" w:rsidR="00D030B7" w:rsidRDefault="00D030B7" w:rsidP="00D030B7">
      <w:pPr>
        <w:jc w:val="center"/>
      </w:pPr>
      <w:r w:rsidRPr="00F75D57">
        <w:rPr>
          <w:rFonts w:cstheme="minorHAnsi"/>
          <w:noProof/>
          <w:sz w:val="52"/>
          <w:szCs w:val="52"/>
        </w:rPr>
        <w:drawing>
          <wp:inline distT="0" distB="0" distL="0" distR="0" wp14:anchorId="783C0C7A" wp14:editId="32B78D12">
            <wp:extent cx="1776730" cy="664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730" cy="664210"/>
                    </a:xfrm>
                    <a:prstGeom prst="rect">
                      <a:avLst/>
                    </a:prstGeom>
                    <a:noFill/>
                    <a:ln>
                      <a:noFill/>
                    </a:ln>
                  </pic:spPr>
                </pic:pic>
              </a:graphicData>
            </a:graphic>
          </wp:inline>
        </w:drawing>
      </w:r>
    </w:p>
    <w:p w14:paraId="7213B4D1" w14:textId="7DE9F3CB" w:rsidR="00D030B7" w:rsidRDefault="00D030B7" w:rsidP="00D030B7">
      <w:pPr>
        <w:jc w:val="center"/>
      </w:pPr>
    </w:p>
    <w:p w14:paraId="1E24261A" w14:textId="77777777" w:rsidR="00F347BD" w:rsidRDefault="00F347BD" w:rsidP="00F347BD">
      <w:pPr>
        <w:rPr>
          <w:rFonts w:asciiTheme="majorHAnsi" w:eastAsiaTheme="majorEastAsia" w:hAnsiTheme="majorHAnsi" w:cstheme="majorBidi"/>
          <w:color w:val="2F5496" w:themeColor="accent1" w:themeShade="BF"/>
          <w:sz w:val="36"/>
          <w:szCs w:val="36"/>
        </w:rPr>
      </w:pPr>
    </w:p>
    <w:tbl>
      <w:tblPr>
        <w:tblStyle w:val="TableGrid"/>
        <w:tblW w:w="4087" w:type="pct"/>
        <w:tblInd w:w="985" w:type="dxa"/>
        <w:tblBorders>
          <w:insideH w:val="single" w:sz="6" w:space="0" w:color="auto"/>
          <w:insideV w:val="single" w:sz="6" w:space="0" w:color="auto"/>
        </w:tblBorders>
        <w:tblLook w:val="04A0" w:firstRow="1" w:lastRow="0" w:firstColumn="1" w:lastColumn="0" w:noHBand="0" w:noVBand="1"/>
      </w:tblPr>
      <w:tblGrid>
        <w:gridCol w:w="2971"/>
        <w:gridCol w:w="5849"/>
      </w:tblGrid>
      <w:tr w:rsidR="000B406A" w:rsidRPr="005F66CA" w14:paraId="3AAEF927" w14:textId="77777777" w:rsidTr="00673208">
        <w:trPr>
          <w:trHeight w:val="432"/>
        </w:trPr>
        <w:tc>
          <w:tcPr>
            <w:tcW w:w="1684" w:type="pct"/>
          </w:tcPr>
          <w:p w14:paraId="20608464" w14:textId="45E3897F" w:rsidR="000B406A" w:rsidRPr="00673208" w:rsidRDefault="000B406A" w:rsidP="00673208">
            <w:pPr>
              <w:spacing w:before="120" w:after="120"/>
              <w:rPr>
                <w:b/>
                <w:sz w:val="24"/>
                <w:szCs w:val="24"/>
              </w:rPr>
            </w:pPr>
            <w:r w:rsidRPr="00673208">
              <w:rPr>
                <w:b/>
                <w:sz w:val="24"/>
                <w:szCs w:val="24"/>
              </w:rPr>
              <w:t>Contract or rule citation</w:t>
            </w:r>
          </w:p>
        </w:tc>
        <w:tc>
          <w:tcPr>
            <w:tcW w:w="3316" w:type="pct"/>
          </w:tcPr>
          <w:p w14:paraId="31C3AC1F" w14:textId="451E9CA3" w:rsidR="000B406A" w:rsidRPr="00673208" w:rsidRDefault="000B406A" w:rsidP="00673208">
            <w:pPr>
              <w:spacing w:before="120" w:after="120"/>
              <w:rPr>
                <w:sz w:val="24"/>
                <w:szCs w:val="24"/>
              </w:rPr>
            </w:pPr>
            <w:r w:rsidRPr="00673208">
              <w:rPr>
                <w:sz w:val="24"/>
                <w:szCs w:val="24"/>
              </w:rPr>
              <w:t>Exhibit J, Section 2 d.</w:t>
            </w:r>
          </w:p>
        </w:tc>
      </w:tr>
      <w:tr w:rsidR="000B406A" w:rsidRPr="005F66CA" w14:paraId="70680848" w14:textId="77777777" w:rsidTr="00673208">
        <w:trPr>
          <w:trHeight w:val="432"/>
        </w:trPr>
        <w:tc>
          <w:tcPr>
            <w:tcW w:w="1684" w:type="pct"/>
            <w:vAlign w:val="center"/>
          </w:tcPr>
          <w:p w14:paraId="3995CF69" w14:textId="79856DA6" w:rsidR="000B406A" w:rsidRPr="00673208" w:rsidRDefault="000B406A" w:rsidP="00673208">
            <w:pPr>
              <w:spacing w:before="120" w:after="120"/>
              <w:rPr>
                <w:b/>
                <w:sz w:val="24"/>
                <w:szCs w:val="24"/>
              </w:rPr>
            </w:pPr>
            <w:r w:rsidRPr="00673208">
              <w:rPr>
                <w:b/>
                <w:sz w:val="24"/>
                <w:szCs w:val="24"/>
              </w:rPr>
              <w:t>Deliverable due date</w:t>
            </w:r>
          </w:p>
        </w:tc>
        <w:tc>
          <w:tcPr>
            <w:tcW w:w="3316" w:type="pct"/>
            <w:vAlign w:val="center"/>
          </w:tcPr>
          <w:p w14:paraId="4342B008" w14:textId="42641B75" w:rsidR="000B406A" w:rsidRPr="00673208" w:rsidRDefault="000B406A" w:rsidP="00673208">
            <w:pPr>
              <w:spacing w:before="120" w:after="120"/>
              <w:rPr>
                <w:sz w:val="24"/>
                <w:szCs w:val="24"/>
              </w:rPr>
            </w:pPr>
            <w:r w:rsidRPr="00673208">
              <w:rPr>
                <w:sz w:val="24"/>
                <w:szCs w:val="24"/>
              </w:rPr>
              <w:t>April 28, 2022 (</w:t>
            </w:r>
            <w:r w:rsidR="00BE220B">
              <w:rPr>
                <w:sz w:val="24"/>
                <w:szCs w:val="24"/>
              </w:rPr>
              <w:t>extended</w:t>
            </w:r>
            <w:r w:rsidRPr="00673208">
              <w:rPr>
                <w:sz w:val="24"/>
                <w:szCs w:val="24"/>
              </w:rPr>
              <w:t xml:space="preserve"> from March 15, 2022)</w:t>
            </w:r>
          </w:p>
        </w:tc>
      </w:tr>
      <w:tr w:rsidR="007D2420" w:rsidRPr="005F66CA" w14:paraId="139F0930" w14:textId="77777777" w:rsidTr="00673208">
        <w:trPr>
          <w:trHeight w:val="432"/>
        </w:trPr>
        <w:tc>
          <w:tcPr>
            <w:tcW w:w="1684" w:type="pct"/>
            <w:vAlign w:val="center"/>
          </w:tcPr>
          <w:p w14:paraId="79EF401B" w14:textId="7626FF3A" w:rsidR="007D2420" w:rsidRPr="00673208" w:rsidRDefault="00DC72B8" w:rsidP="00673208">
            <w:pPr>
              <w:spacing w:before="120" w:after="120"/>
              <w:rPr>
                <w:b/>
                <w:sz w:val="24"/>
                <w:szCs w:val="24"/>
              </w:rPr>
            </w:pPr>
            <w:r w:rsidRPr="00673208">
              <w:rPr>
                <w:b/>
                <w:sz w:val="24"/>
                <w:szCs w:val="24"/>
              </w:rPr>
              <w:t>Submit deliverable to:</w:t>
            </w:r>
          </w:p>
        </w:tc>
        <w:tc>
          <w:tcPr>
            <w:tcW w:w="3316" w:type="pct"/>
            <w:shd w:val="clear" w:color="auto" w:fill="auto"/>
            <w:vAlign w:val="center"/>
          </w:tcPr>
          <w:p w14:paraId="6A7B34A2" w14:textId="30EAE1F8" w:rsidR="007D2420" w:rsidRPr="00673208" w:rsidRDefault="00E60EC0" w:rsidP="00673208">
            <w:pPr>
              <w:spacing w:before="120" w:after="120"/>
              <w:rPr>
                <w:sz w:val="24"/>
                <w:szCs w:val="24"/>
              </w:rPr>
            </w:pPr>
            <w:hyperlink r:id="rId12" w:history="1">
              <w:r w:rsidRPr="00A5124C">
                <w:rPr>
                  <w:rStyle w:val="Hyperlink"/>
                  <w:sz w:val="24"/>
                  <w:szCs w:val="24"/>
                </w:rPr>
                <w:t>CCO.MCODeliverableReports@dhsoha.state.or.us</w:t>
              </w:r>
            </w:hyperlink>
            <w:r w:rsidRPr="00A5124C">
              <w:rPr>
                <w:sz w:val="24"/>
                <w:szCs w:val="24"/>
              </w:rPr>
              <w:t xml:space="preserve">  and cc</w:t>
            </w:r>
            <w:r>
              <w:rPr>
                <w:sz w:val="24"/>
                <w:szCs w:val="24"/>
              </w:rPr>
              <w:t>:</w:t>
            </w:r>
            <w:r w:rsidRPr="00A5124C">
              <w:rPr>
                <w:sz w:val="24"/>
                <w:szCs w:val="24"/>
              </w:rPr>
              <w:t xml:space="preserve"> </w:t>
            </w:r>
            <w:hyperlink r:id="rId13" w:history="1">
              <w:r w:rsidR="00A70D29" w:rsidRPr="00673208">
                <w:rPr>
                  <w:rStyle w:val="Hyperlink"/>
                  <w:sz w:val="24"/>
                  <w:szCs w:val="24"/>
                </w:rPr>
                <w:t>CCO.HealthIT@dhsoha.state.or.us</w:t>
              </w:r>
            </w:hyperlink>
            <w:r w:rsidR="008075AF" w:rsidRPr="00673208">
              <w:rPr>
                <w:rStyle w:val="Hyperlink"/>
                <w:sz w:val="24"/>
                <w:szCs w:val="24"/>
              </w:rPr>
              <w:t xml:space="preserve"> </w:t>
            </w:r>
          </w:p>
        </w:tc>
      </w:tr>
    </w:tbl>
    <w:p w14:paraId="11A1EA77" w14:textId="77777777" w:rsidR="007D2420" w:rsidRPr="00AA3C05" w:rsidRDefault="007D2420" w:rsidP="007D2420"/>
    <w:p w14:paraId="2BF42F82" w14:textId="77777777" w:rsidR="007D2420" w:rsidRDefault="007D2420"/>
    <w:p w14:paraId="22C785A2" w14:textId="49CB7A6B" w:rsidR="006017F2" w:rsidRDefault="006017F2">
      <w:pPr>
        <w:sectPr w:rsidR="006017F2" w:rsidSect="005C60F7">
          <w:footerReference w:type="default" r:id="rId14"/>
          <w:pgSz w:w="12240" w:h="15840" w:code="1"/>
          <w:pgMar w:top="720" w:right="720" w:bottom="720" w:left="720" w:header="720" w:footer="576" w:gutter="0"/>
          <w:cols w:space="720"/>
          <w:vAlign w:val="center"/>
          <w:docGrid w:linePitch="360"/>
        </w:sectPr>
      </w:pPr>
    </w:p>
    <w:sdt>
      <w:sdtPr>
        <w:rPr>
          <w:noProof w:val="0"/>
        </w:rPr>
        <w:id w:val="-712499623"/>
        <w:docPartObj>
          <w:docPartGallery w:val="Table of Contents"/>
          <w:docPartUnique/>
        </w:docPartObj>
      </w:sdtPr>
      <w:sdtEndPr>
        <w:rPr>
          <w:b/>
          <w:bCs/>
        </w:rPr>
      </w:sdtEndPr>
      <w:sdtContent>
        <w:p w14:paraId="6CA0312F" w14:textId="70DBE107" w:rsidR="00FA418F" w:rsidRDefault="009A085F" w:rsidP="00FA418F">
          <w:pPr>
            <w:pStyle w:val="TOC1"/>
            <w:rPr>
              <w:sz w:val="22"/>
              <w:szCs w:val="22"/>
            </w:rPr>
          </w:pPr>
          <w:r>
            <w:rPr>
              <w:rFonts w:asciiTheme="majorHAnsi" w:eastAsiaTheme="majorEastAsia" w:hAnsiTheme="majorHAnsi" w:cstheme="majorBidi"/>
              <w:noProof w:val="0"/>
              <w:color w:val="2F5496" w:themeColor="accent1" w:themeShade="BF"/>
              <w:sz w:val="36"/>
              <w:szCs w:val="36"/>
            </w:rPr>
            <w:fldChar w:fldCharType="begin"/>
          </w:r>
          <w:r>
            <w:instrText xml:space="preserve"> TOC \o "1-3" \h \z \u </w:instrText>
          </w:r>
          <w:r>
            <w:rPr>
              <w:rFonts w:asciiTheme="majorHAnsi" w:eastAsiaTheme="majorEastAsia" w:hAnsiTheme="majorHAnsi" w:cstheme="majorBidi"/>
              <w:noProof w:val="0"/>
              <w:color w:val="2F5496" w:themeColor="accent1" w:themeShade="BF"/>
              <w:sz w:val="36"/>
              <w:szCs w:val="36"/>
            </w:rPr>
            <w:fldChar w:fldCharType="separate"/>
          </w:r>
          <w:hyperlink w:anchor="_Toc94183305" w:history="1">
            <w:r w:rsidR="00FA418F" w:rsidRPr="00510B87">
              <w:rPr>
                <w:rStyle w:val="Hyperlink"/>
              </w:rPr>
              <w:t>Guidance, Evaluation Criteria &amp; Report Template</w:t>
            </w:r>
            <w:r w:rsidR="00FA418F">
              <w:rPr>
                <w:webHidden/>
              </w:rPr>
              <w:tab/>
            </w:r>
            <w:r w:rsidR="00FA418F">
              <w:rPr>
                <w:webHidden/>
              </w:rPr>
              <w:fldChar w:fldCharType="begin"/>
            </w:r>
            <w:r w:rsidR="00FA418F">
              <w:rPr>
                <w:webHidden/>
              </w:rPr>
              <w:instrText xml:space="preserve"> PAGEREF _Toc94183305 \h </w:instrText>
            </w:r>
            <w:r w:rsidR="00FA418F">
              <w:rPr>
                <w:webHidden/>
              </w:rPr>
            </w:r>
            <w:r w:rsidR="00FA418F">
              <w:rPr>
                <w:webHidden/>
              </w:rPr>
              <w:fldChar w:fldCharType="separate"/>
            </w:r>
            <w:r w:rsidR="00FA418F">
              <w:rPr>
                <w:webHidden/>
              </w:rPr>
              <w:t>1</w:t>
            </w:r>
            <w:r w:rsidR="00FA418F">
              <w:rPr>
                <w:webHidden/>
              </w:rPr>
              <w:fldChar w:fldCharType="end"/>
            </w:r>
          </w:hyperlink>
        </w:p>
        <w:p w14:paraId="588BC518" w14:textId="2E182D28" w:rsidR="00FA418F" w:rsidRDefault="00FA418F" w:rsidP="00FA418F">
          <w:pPr>
            <w:pStyle w:val="TOC1"/>
            <w:rPr>
              <w:sz w:val="22"/>
              <w:szCs w:val="22"/>
            </w:rPr>
          </w:pPr>
          <w:hyperlink w:anchor="_Toc94183306" w:history="1">
            <w:r w:rsidRPr="00510B87">
              <w:rPr>
                <w:rStyle w:val="Hyperlink"/>
              </w:rPr>
              <w:t>Guidance Document</w:t>
            </w:r>
            <w:r>
              <w:rPr>
                <w:webHidden/>
              </w:rPr>
              <w:tab/>
            </w:r>
            <w:r>
              <w:rPr>
                <w:webHidden/>
              </w:rPr>
              <w:fldChar w:fldCharType="begin"/>
            </w:r>
            <w:r>
              <w:rPr>
                <w:webHidden/>
              </w:rPr>
              <w:instrText xml:space="preserve"> PAGEREF _Toc94183306 \h </w:instrText>
            </w:r>
            <w:r>
              <w:rPr>
                <w:webHidden/>
              </w:rPr>
            </w:r>
            <w:r>
              <w:rPr>
                <w:webHidden/>
              </w:rPr>
              <w:fldChar w:fldCharType="separate"/>
            </w:r>
            <w:r>
              <w:rPr>
                <w:webHidden/>
              </w:rPr>
              <w:t>3</w:t>
            </w:r>
            <w:r>
              <w:rPr>
                <w:webHidden/>
              </w:rPr>
              <w:fldChar w:fldCharType="end"/>
            </w:r>
          </w:hyperlink>
        </w:p>
        <w:p w14:paraId="05150EA7" w14:textId="125283EB" w:rsidR="00FA418F" w:rsidRDefault="00FA418F">
          <w:pPr>
            <w:pStyle w:val="TOC2"/>
            <w:rPr>
              <w:noProof/>
              <w:sz w:val="22"/>
              <w:szCs w:val="22"/>
            </w:rPr>
          </w:pPr>
          <w:hyperlink w:anchor="_Toc94183307" w:history="1">
            <w:r w:rsidRPr="00510B87">
              <w:rPr>
                <w:rStyle w:val="Hyperlink"/>
                <w:noProof/>
              </w:rPr>
              <w:t>Purpose &amp; Background</w:t>
            </w:r>
            <w:r>
              <w:rPr>
                <w:noProof/>
                <w:webHidden/>
              </w:rPr>
              <w:tab/>
            </w:r>
            <w:r>
              <w:rPr>
                <w:noProof/>
                <w:webHidden/>
              </w:rPr>
              <w:fldChar w:fldCharType="begin"/>
            </w:r>
            <w:r>
              <w:rPr>
                <w:noProof/>
                <w:webHidden/>
              </w:rPr>
              <w:instrText xml:space="preserve"> PAGEREF _Toc94183307 \h </w:instrText>
            </w:r>
            <w:r>
              <w:rPr>
                <w:noProof/>
                <w:webHidden/>
              </w:rPr>
            </w:r>
            <w:r>
              <w:rPr>
                <w:noProof/>
                <w:webHidden/>
              </w:rPr>
              <w:fldChar w:fldCharType="separate"/>
            </w:r>
            <w:r>
              <w:rPr>
                <w:noProof/>
                <w:webHidden/>
              </w:rPr>
              <w:t>3</w:t>
            </w:r>
            <w:r>
              <w:rPr>
                <w:noProof/>
                <w:webHidden/>
              </w:rPr>
              <w:fldChar w:fldCharType="end"/>
            </w:r>
          </w:hyperlink>
        </w:p>
        <w:p w14:paraId="13DFC37C" w14:textId="05525DF2" w:rsidR="00FA418F" w:rsidRDefault="00FA418F">
          <w:pPr>
            <w:pStyle w:val="TOC2"/>
            <w:rPr>
              <w:noProof/>
              <w:sz w:val="22"/>
              <w:szCs w:val="22"/>
            </w:rPr>
          </w:pPr>
          <w:hyperlink w:anchor="_Toc94183308" w:history="1">
            <w:r w:rsidRPr="00510B87">
              <w:rPr>
                <w:rStyle w:val="Hyperlink"/>
                <w:noProof/>
              </w:rPr>
              <w:t>Overview of Process</w:t>
            </w:r>
            <w:r>
              <w:rPr>
                <w:noProof/>
                <w:webHidden/>
              </w:rPr>
              <w:tab/>
            </w:r>
            <w:r>
              <w:rPr>
                <w:noProof/>
                <w:webHidden/>
              </w:rPr>
              <w:fldChar w:fldCharType="begin"/>
            </w:r>
            <w:r>
              <w:rPr>
                <w:noProof/>
                <w:webHidden/>
              </w:rPr>
              <w:instrText xml:space="preserve"> PAGEREF _Toc94183308 \h </w:instrText>
            </w:r>
            <w:r>
              <w:rPr>
                <w:noProof/>
                <w:webHidden/>
              </w:rPr>
            </w:r>
            <w:r>
              <w:rPr>
                <w:noProof/>
                <w:webHidden/>
              </w:rPr>
              <w:fldChar w:fldCharType="separate"/>
            </w:r>
            <w:r>
              <w:rPr>
                <w:noProof/>
                <w:webHidden/>
              </w:rPr>
              <w:t>3</w:t>
            </w:r>
            <w:r>
              <w:rPr>
                <w:noProof/>
                <w:webHidden/>
              </w:rPr>
              <w:fldChar w:fldCharType="end"/>
            </w:r>
          </w:hyperlink>
        </w:p>
        <w:p w14:paraId="0A5B22F9" w14:textId="0582951B" w:rsidR="00FA418F" w:rsidRDefault="00FA418F">
          <w:pPr>
            <w:pStyle w:val="TOC2"/>
            <w:rPr>
              <w:noProof/>
              <w:sz w:val="22"/>
              <w:szCs w:val="22"/>
            </w:rPr>
          </w:pPr>
          <w:hyperlink w:anchor="_Toc94183309" w:history="1">
            <w:r w:rsidRPr="00510B87">
              <w:rPr>
                <w:rStyle w:val="Hyperlink"/>
                <w:noProof/>
              </w:rPr>
              <w:t>Updated HIT Roadmap Approval Criteria</w:t>
            </w:r>
            <w:r>
              <w:rPr>
                <w:noProof/>
                <w:webHidden/>
              </w:rPr>
              <w:tab/>
            </w:r>
            <w:r>
              <w:rPr>
                <w:noProof/>
                <w:webHidden/>
              </w:rPr>
              <w:fldChar w:fldCharType="begin"/>
            </w:r>
            <w:r>
              <w:rPr>
                <w:noProof/>
                <w:webHidden/>
              </w:rPr>
              <w:instrText xml:space="preserve"> PAGEREF _Toc94183309 \h </w:instrText>
            </w:r>
            <w:r>
              <w:rPr>
                <w:noProof/>
                <w:webHidden/>
              </w:rPr>
            </w:r>
            <w:r>
              <w:rPr>
                <w:noProof/>
                <w:webHidden/>
              </w:rPr>
              <w:fldChar w:fldCharType="separate"/>
            </w:r>
            <w:r>
              <w:rPr>
                <w:noProof/>
                <w:webHidden/>
              </w:rPr>
              <w:t>6</w:t>
            </w:r>
            <w:r>
              <w:rPr>
                <w:noProof/>
                <w:webHidden/>
              </w:rPr>
              <w:fldChar w:fldCharType="end"/>
            </w:r>
          </w:hyperlink>
        </w:p>
        <w:p w14:paraId="65596367" w14:textId="592BF56C" w:rsidR="00FA418F" w:rsidRDefault="00FA418F" w:rsidP="00FA418F">
          <w:pPr>
            <w:pStyle w:val="TOC1"/>
            <w:rPr>
              <w:sz w:val="22"/>
              <w:szCs w:val="22"/>
            </w:rPr>
          </w:pPr>
          <w:hyperlink w:anchor="_Toc94183310" w:history="1">
            <w:r w:rsidRPr="00510B87">
              <w:rPr>
                <w:rStyle w:val="Hyperlink"/>
              </w:rPr>
              <w:t>2022 Updated HIT Roadmap Template</w:t>
            </w:r>
            <w:r>
              <w:rPr>
                <w:webHidden/>
              </w:rPr>
              <w:tab/>
            </w:r>
            <w:r>
              <w:rPr>
                <w:webHidden/>
              </w:rPr>
              <w:fldChar w:fldCharType="begin"/>
            </w:r>
            <w:r>
              <w:rPr>
                <w:webHidden/>
              </w:rPr>
              <w:instrText xml:space="preserve"> PAGEREF _Toc94183310 \h </w:instrText>
            </w:r>
            <w:r>
              <w:rPr>
                <w:webHidden/>
              </w:rPr>
            </w:r>
            <w:r>
              <w:rPr>
                <w:webHidden/>
              </w:rPr>
              <w:fldChar w:fldCharType="separate"/>
            </w:r>
            <w:r>
              <w:rPr>
                <w:webHidden/>
              </w:rPr>
              <w:t>10</w:t>
            </w:r>
            <w:r>
              <w:rPr>
                <w:webHidden/>
              </w:rPr>
              <w:fldChar w:fldCharType="end"/>
            </w:r>
          </w:hyperlink>
        </w:p>
        <w:p w14:paraId="3147420E" w14:textId="016592EA" w:rsidR="00FA418F" w:rsidRDefault="00FA418F">
          <w:pPr>
            <w:pStyle w:val="TOC2"/>
            <w:rPr>
              <w:noProof/>
              <w:sz w:val="22"/>
              <w:szCs w:val="22"/>
            </w:rPr>
          </w:pPr>
          <w:hyperlink w:anchor="_Toc94183311" w:history="1">
            <w:r w:rsidRPr="00510B87">
              <w:rPr>
                <w:rStyle w:val="Hyperlink"/>
                <w:rFonts w:eastAsiaTheme="minorHAnsi"/>
                <w:noProof/>
              </w:rPr>
              <w:t>Instructions &amp; Expectations</w:t>
            </w:r>
            <w:r>
              <w:rPr>
                <w:noProof/>
                <w:webHidden/>
              </w:rPr>
              <w:tab/>
            </w:r>
            <w:r>
              <w:rPr>
                <w:noProof/>
                <w:webHidden/>
              </w:rPr>
              <w:fldChar w:fldCharType="begin"/>
            </w:r>
            <w:r>
              <w:rPr>
                <w:noProof/>
                <w:webHidden/>
              </w:rPr>
              <w:instrText xml:space="preserve"> PAGEREF _Toc94183311 \h </w:instrText>
            </w:r>
            <w:r>
              <w:rPr>
                <w:noProof/>
                <w:webHidden/>
              </w:rPr>
            </w:r>
            <w:r>
              <w:rPr>
                <w:noProof/>
                <w:webHidden/>
              </w:rPr>
              <w:fldChar w:fldCharType="separate"/>
            </w:r>
            <w:r>
              <w:rPr>
                <w:noProof/>
                <w:webHidden/>
              </w:rPr>
              <w:t>10</w:t>
            </w:r>
            <w:r>
              <w:rPr>
                <w:noProof/>
                <w:webHidden/>
              </w:rPr>
              <w:fldChar w:fldCharType="end"/>
            </w:r>
          </w:hyperlink>
        </w:p>
        <w:p w14:paraId="15BDF28C" w14:textId="09752FFF" w:rsidR="00FA418F" w:rsidRDefault="00FA418F">
          <w:pPr>
            <w:pStyle w:val="TOC2"/>
            <w:tabs>
              <w:tab w:val="left" w:pos="660"/>
            </w:tabs>
            <w:rPr>
              <w:noProof/>
              <w:sz w:val="22"/>
              <w:szCs w:val="22"/>
            </w:rPr>
          </w:pPr>
          <w:hyperlink w:anchor="_Toc94183312" w:history="1">
            <w:r w:rsidRPr="00510B87">
              <w:rPr>
                <w:rStyle w:val="Hyperlink"/>
                <w:rFonts w:eastAsiaTheme="minorHAnsi"/>
                <w:b/>
                <w:bCs/>
                <w:noProof/>
              </w:rPr>
              <w:t>1.</w:t>
            </w:r>
            <w:r>
              <w:rPr>
                <w:noProof/>
                <w:sz w:val="22"/>
                <w:szCs w:val="22"/>
              </w:rPr>
              <w:tab/>
            </w:r>
            <w:r w:rsidRPr="00510B87">
              <w:rPr>
                <w:rStyle w:val="Hyperlink"/>
                <w:rFonts w:eastAsiaTheme="minorHAnsi"/>
                <w:b/>
                <w:bCs/>
                <w:noProof/>
              </w:rPr>
              <w:t>HIT Partnership</w:t>
            </w:r>
            <w:r>
              <w:rPr>
                <w:noProof/>
                <w:webHidden/>
              </w:rPr>
              <w:tab/>
            </w:r>
            <w:r>
              <w:rPr>
                <w:noProof/>
                <w:webHidden/>
              </w:rPr>
              <w:fldChar w:fldCharType="begin"/>
            </w:r>
            <w:r>
              <w:rPr>
                <w:noProof/>
                <w:webHidden/>
              </w:rPr>
              <w:instrText xml:space="preserve"> PAGEREF _Toc94183312 \h </w:instrText>
            </w:r>
            <w:r>
              <w:rPr>
                <w:noProof/>
                <w:webHidden/>
              </w:rPr>
            </w:r>
            <w:r>
              <w:rPr>
                <w:noProof/>
                <w:webHidden/>
              </w:rPr>
              <w:fldChar w:fldCharType="separate"/>
            </w:r>
            <w:r>
              <w:rPr>
                <w:noProof/>
                <w:webHidden/>
              </w:rPr>
              <w:t>12</w:t>
            </w:r>
            <w:r>
              <w:rPr>
                <w:noProof/>
                <w:webHidden/>
              </w:rPr>
              <w:fldChar w:fldCharType="end"/>
            </w:r>
          </w:hyperlink>
        </w:p>
        <w:p w14:paraId="330EA812" w14:textId="3787117A" w:rsidR="00FA418F" w:rsidRDefault="00FA418F">
          <w:pPr>
            <w:pStyle w:val="TOC2"/>
            <w:tabs>
              <w:tab w:val="left" w:pos="660"/>
            </w:tabs>
            <w:rPr>
              <w:noProof/>
              <w:sz w:val="22"/>
              <w:szCs w:val="22"/>
            </w:rPr>
          </w:pPr>
          <w:hyperlink w:anchor="_Toc94183313" w:history="1">
            <w:r w:rsidRPr="00510B87">
              <w:rPr>
                <w:rStyle w:val="Hyperlink"/>
                <w:rFonts w:eastAsiaTheme="minorHAnsi"/>
                <w:b/>
                <w:bCs/>
                <w:noProof/>
              </w:rPr>
              <w:t>2.</w:t>
            </w:r>
            <w:r>
              <w:rPr>
                <w:noProof/>
                <w:sz w:val="22"/>
                <w:szCs w:val="22"/>
              </w:rPr>
              <w:tab/>
            </w:r>
            <w:r w:rsidRPr="00510B87">
              <w:rPr>
                <w:rStyle w:val="Hyperlink"/>
                <w:rFonts w:eastAsiaTheme="minorHAnsi"/>
                <w:b/>
                <w:bCs/>
                <w:noProof/>
              </w:rPr>
              <w:t>Support for EHR Adoption</w:t>
            </w:r>
            <w:r>
              <w:rPr>
                <w:noProof/>
                <w:webHidden/>
              </w:rPr>
              <w:tab/>
            </w:r>
            <w:r>
              <w:rPr>
                <w:noProof/>
                <w:webHidden/>
              </w:rPr>
              <w:fldChar w:fldCharType="begin"/>
            </w:r>
            <w:r>
              <w:rPr>
                <w:noProof/>
                <w:webHidden/>
              </w:rPr>
              <w:instrText xml:space="preserve"> PAGEREF _Toc94183313 \h </w:instrText>
            </w:r>
            <w:r>
              <w:rPr>
                <w:noProof/>
                <w:webHidden/>
              </w:rPr>
            </w:r>
            <w:r>
              <w:rPr>
                <w:noProof/>
                <w:webHidden/>
              </w:rPr>
              <w:fldChar w:fldCharType="separate"/>
            </w:r>
            <w:r>
              <w:rPr>
                <w:noProof/>
                <w:webHidden/>
              </w:rPr>
              <w:t>12</w:t>
            </w:r>
            <w:r>
              <w:rPr>
                <w:noProof/>
                <w:webHidden/>
              </w:rPr>
              <w:fldChar w:fldCharType="end"/>
            </w:r>
          </w:hyperlink>
        </w:p>
        <w:p w14:paraId="545291C1" w14:textId="678C1072" w:rsidR="00FA418F" w:rsidRDefault="00FA418F">
          <w:pPr>
            <w:pStyle w:val="TOC3"/>
            <w:rPr>
              <w:rFonts w:eastAsiaTheme="minorEastAsia"/>
              <w:bCs w:val="0"/>
              <w:sz w:val="22"/>
              <w:szCs w:val="22"/>
            </w:rPr>
          </w:pPr>
          <w:hyperlink w:anchor="_Toc94183314" w:history="1">
            <w:r w:rsidRPr="00510B87">
              <w:rPr>
                <w:rStyle w:val="Hyperlink"/>
              </w:rPr>
              <w:t>A.</w:t>
            </w:r>
            <w:r>
              <w:rPr>
                <w:rFonts w:eastAsiaTheme="minorEastAsia"/>
                <w:bCs w:val="0"/>
                <w:sz w:val="22"/>
                <w:szCs w:val="22"/>
              </w:rPr>
              <w:tab/>
            </w:r>
            <w:r w:rsidRPr="00510B87">
              <w:rPr>
                <w:rStyle w:val="Hyperlink"/>
              </w:rPr>
              <w:t>2021 Progress</w:t>
            </w:r>
            <w:r>
              <w:rPr>
                <w:webHidden/>
              </w:rPr>
              <w:tab/>
            </w:r>
            <w:r>
              <w:rPr>
                <w:webHidden/>
              </w:rPr>
              <w:fldChar w:fldCharType="begin"/>
            </w:r>
            <w:r>
              <w:rPr>
                <w:webHidden/>
              </w:rPr>
              <w:instrText xml:space="preserve"> PAGEREF _Toc94183314 \h </w:instrText>
            </w:r>
            <w:r>
              <w:rPr>
                <w:webHidden/>
              </w:rPr>
            </w:r>
            <w:r>
              <w:rPr>
                <w:webHidden/>
              </w:rPr>
              <w:fldChar w:fldCharType="separate"/>
            </w:r>
            <w:r>
              <w:rPr>
                <w:webHidden/>
              </w:rPr>
              <w:t>12</w:t>
            </w:r>
            <w:r>
              <w:rPr>
                <w:webHidden/>
              </w:rPr>
              <w:fldChar w:fldCharType="end"/>
            </w:r>
          </w:hyperlink>
        </w:p>
        <w:p w14:paraId="7EAE836F" w14:textId="511FCFD8" w:rsidR="00FA418F" w:rsidRDefault="00FA418F">
          <w:pPr>
            <w:pStyle w:val="TOC3"/>
            <w:rPr>
              <w:rFonts w:eastAsiaTheme="minorEastAsia"/>
              <w:bCs w:val="0"/>
              <w:sz w:val="22"/>
              <w:szCs w:val="22"/>
            </w:rPr>
          </w:pPr>
          <w:hyperlink w:anchor="_Toc94183315" w:history="1">
            <w:r w:rsidRPr="00510B87">
              <w:rPr>
                <w:rStyle w:val="Hyperlink"/>
              </w:rPr>
              <w:t>B.</w:t>
            </w:r>
            <w:r>
              <w:rPr>
                <w:rFonts w:eastAsiaTheme="minorEastAsia"/>
                <w:bCs w:val="0"/>
                <w:sz w:val="22"/>
                <w:szCs w:val="22"/>
              </w:rPr>
              <w:tab/>
            </w:r>
            <w:r w:rsidRPr="00510B87">
              <w:rPr>
                <w:rStyle w:val="Hyperlink"/>
              </w:rPr>
              <w:t>2022-2024 Plans</w:t>
            </w:r>
            <w:r>
              <w:rPr>
                <w:webHidden/>
              </w:rPr>
              <w:tab/>
            </w:r>
            <w:r>
              <w:rPr>
                <w:webHidden/>
              </w:rPr>
              <w:fldChar w:fldCharType="begin"/>
            </w:r>
            <w:r>
              <w:rPr>
                <w:webHidden/>
              </w:rPr>
              <w:instrText xml:space="preserve"> PAGEREF _Toc94183315 \h </w:instrText>
            </w:r>
            <w:r>
              <w:rPr>
                <w:webHidden/>
              </w:rPr>
            </w:r>
            <w:r>
              <w:rPr>
                <w:webHidden/>
              </w:rPr>
              <w:fldChar w:fldCharType="separate"/>
            </w:r>
            <w:r>
              <w:rPr>
                <w:webHidden/>
              </w:rPr>
              <w:t>13</w:t>
            </w:r>
            <w:r>
              <w:rPr>
                <w:webHidden/>
              </w:rPr>
              <w:fldChar w:fldCharType="end"/>
            </w:r>
          </w:hyperlink>
        </w:p>
        <w:p w14:paraId="07F52FDD" w14:textId="163C15CC" w:rsidR="00FA418F" w:rsidRDefault="00FA418F">
          <w:pPr>
            <w:pStyle w:val="TOC3"/>
            <w:rPr>
              <w:rFonts w:eastAsiaTheme="minorEastAsia"/>
              <w:bCs w:val="0"/>
              <w:sz w:val="22"/>
              <w:szCs w:val="22"/>
            </w:rPr>
          </w:pPr>
          <w:hyperlink w:anchor="_Toc94183316" w:history="1">
            <w:r w:rsidRPr="00510B87">
              <w:rPr>
                <w:rStyle w:val="Hyperlink"/>
              </w:rPr>
              <w:t>C.</w:t>
            </w:r>
            <w:r>
              <w:rPr>
                <w:rFonts w:eastAsiaTheme="minorEastAsia"/>
                <w:bCs w:val="0"/>
                <w:sz w:val="22"/>
                <w:szCs w:val="22"/>
              </w:rPr>
              <w:tab/>
            </w:r>
            <w:r w:rsidRPr="00510B87">
              <w:rPr>
                <w:rStyle w:val="Hyperlink"/>
              </w:rPr>
              <w:t>Optional Question</w:t>
            </w:r>
            <w:r>
              <w:rPr>
                <w:webHidden/>
              </w:rPr>
              <w:tab/>
            </w:r>
            <w:r>
              <w:rPr>
                <w:webHidden/>
              </w:rPr>
              <w:fldChar w:fldCharType="begin"/>
            </w:r>
            <w:r>
              <w:rPr>
                <w:webHidden/>
              </w:rPr>
              <w:instrText xml:space="preserve"> PAGEREF _Toc94183316 \h </w:instrText>
            </w:r>
            <w:r>
              <w:rPr>
                <w:webHidden/>
              </w:rPr>
            </w:r>
            <w:r>
              <w:rPr>
                <w:webHidden/>
              </w:rPr>
              <w:fldChar w:fldCharType="separate"/>
            </w:r>
            <w:r>
              <w:rPr>
                <w:webHidden/>
              </w:rPr>
              <w:t>14</w:t>
            </w:r>
            <w:r>
              <w:rPr>
                <w:webHidden/>
              </w:rPr>
              <w:fldChar w:fldCharType="end"/>
            </w:r>
          </w:hyperlink>
        </w:p>
        <w:p w14:paraId="6439F28C" w14:textId="2E5390A9" w:rsidR="00FA418F" w:rsidRDefault="00FA418F">
          <w:pPr>
            <w:pStyle w:val="TOC2"/>
            <w:tabs>
              <w:tab w:val="left" w:pos="660"/>
            </w:tabs>
            <w:rPr>
              <w:noProof/>
              <w:sz w:val="22"/>
              <w:szCs w:val="22"/>
            </w:rPr>
          </w:pPr>
          <w:hyperlink w:anchor="_Toc94183317" w:history="1">
            <w:r w:rsidRPr="00510B87">
              <w:rPr>
                <w:rStyle w:val="Hyperlink"/>
                <w:b/>
                <w:bCs/>
                <w:noProof/>
              </w:rPr>
              <w:t>3.</w:t>
            </w:r>
            <w:r>
              <w:rPr>
                <w:noProof/>
                <w:sz w:val="22"/>
                <w:szCs w:val="22"/>
              </w:rPr>
              <w:tab/>
            </w:r>
            <w:r w:rsidRPr="00510B87">
              <w:rPr>
                <w:rStyle w:val="Hyperlink"/>
                <w:b/>
                <w:bCs/>
                <w:noProof/>
              </w:rPr>
              <w:t>Support for HIE – Care Coordination</w:t>
            </w:r>
            <w:r>
              <w:rPr>
                <w:noProof/>
                <w:webHidden/>
              </w:rPr>
              <w:tab/>
            </w:r>
            <w:r>
              <w:rPr>
                <w:noProof/>
                <w:webHidden/>
              </w:rPr>
              <w:fldChar w:fldCharType="begin"/>
            </w:r>
            <w:r>
              <w:rPr>
                <w:noProof/>
                <w:webHidden/>
              </w:rPr>
              <w:instrText xml:space="preserve"> PAGEREF _Toc94183317 \h </w:instrText>
            </w:r>
            <w:r>
              <w:rPr>
                <w:noProof/>
                <w:webHidden/>
              </w:rPr>
            </w:r>
            <w:r>
              <w:rPr>
                <w:noProof/>
                <w:webHidden/>
              </w:rPr>
              <w:fldChar w:fldCharType="separate"/>
            </w:r>
            <w:r>
              <w:rPr>
                <w:noProof/>
                <w:webHidden/>
              </w:rPr>
              <w:t>14</w:t>
            </w:r>
            <w:r>
              <w:rPr>
                <w:noProof/>
                <w:webHidden/>
              </w:rPr>
              <w:fldChar w:fldCharType="end"/>
            </w:r>
          </w:hyperlink>
        </w:p>
        <w:p w14:paraId="1E1AC6B8" w14:textId="69B3E4C9" w:rsidR="00FA418F" w:rsidRDefault="00FA418F">
          <w:pPr>
            <w:pStyle w:val="TOC3"/>
            <w:rPr>
              <w:rFonts w:eastAsiaTheme="minorEastAsia"/>
              <w:bCs w:val="0"/>
              <w:sz w:val="22"/>
              <w:szCs w:val="22"/>
            </w:rPr>
          </w:pPr>
          <w:hyperlink w:anchor="_Toc94183318" w:history="1">
            <w:r w:rsidRPr="00510B87">
              <w:rPr>
                <w:rStyle w:val="Hyperlink"/>
              </w:rPr>
              <w:t>A.</w:t>
            </w:r>
            <w:r>
              <w:rPr>
                <w:rFonts w:eastAsiaTheme="minorEastAsia"/>
                <w:bCs w:val="0"/>
                <w:sz w:val="22"/>
                <w:szCs w:val="22"/>
              </w:rPr>
              <w:tab/>
            </w:r>
            <w:r w:rsidRPr="00510B87">
              <w:rPr>
                <w:rStyle w:val="Hyperlink"/>
              </w:rPr>
              <w:t>2021 Progress</w:t>
            </w:r>
            <w:r>
              <w:rPr>
                <w:webHidden/>
              </w:rPr>
              <w:tab/>
            </w:r>
            <w:r>
              <w:rPr>
                <w:webHidden/>
              </w:rPr>
              <w:fldChar w:fldCharType="begin"/>
            </w:r>
            <w:r>
              <w:rPr>
                <w:webHidden/>
              </w:rPr>
              <w:instrText xml:space="preserve"> PAGEREF _Toc94183318 \h </w:instrText>
            </w:r>
            <w:r>
              <w:rPr>
                <w:webHidden/>
              </w:rPr>
            </w:r>
            <w:r>
              <w:rPr>
                <w:webHidden/>
              </w:rPr>
              <w:fldChar w:fldCharType="separate"/>
            </w:r>
            <w:r>
              <w:rPr>
                <w:webHidden/>
              </w:rPr>
              <w:t>14</w:t>
            </w:r>
            <w:r>
              <w:rPr>
                <w:webHidden/>
              </w:rPr>
              <w:fldChar w:fldCharType="end"/>
            </w:r>
          </w:hyperlink>
        </w:p>
        <w:p w14:paraId="04463CDE" w14:textId="612D237F" w:rsidR="00FA418F" w:rsidRDefault="00FA418F">
          <w:pPr>
            <w:pStyle w:val="TOC3"/>
            <w:rPr>
              <w:rFonts w:eastAsiaTheme="minorEastAsia"/>
              <w:bCs w:val="0"/>
              <w:sz w:val="22"/>
              <w:szCs w:val="22"/>
            </w:rPr>
          </w:pPr>
          <w:hyperlink w:anchor="_Toc94183319" w:history="1">
            <w:r w:rsidRPr="00510B87">
              <w:rPr>
                <w:rStyle w:val="Hyperlink"/>
              </w:rPr>
              <w:t>B.</w:t>
            </w:r>
            <w:r>
              <w:rPr>
                <w:rFonts w:eastAsiaTheme="minorEastAsia"/>
                <w:bCs w:val="0"/>
                <w:sz w:val="22"/>
                <w:szCs w:val="22"/>
              </w:rPr>
              <w:tab/>
            </w:r>
            <w:r w:rsidRPr="00510B87">
              <w:rPr>
                <w:rStyle w:val="Hyperlink"/>
              </w:rPr>
              <w:t>2022-2024 Plans</w:t>
            </w:r>
            <w:r>
              <w:rPr>
                <w:webHidden/>
              </w:rPr>
              <w:tab/>
            </w:r>
            <w:r>
              <w:rPr>
                <w:webHidden/>
              </w:rPr>
              <w:fldChar w:fldCharType="begin"/>
            </w:r>
            <w:r>
              <w:rPr>
                <w:webHidden/>
              </w:rPr>
              <w:instrText xml:space="preserve"> PAGEREF _Toc94183319 \h </w:instrText>
            </w:r>
            <w:r>
              <w:rPr>
                <w:webHidden/>
              </w:rPr>
            </w:r>
            <w:r>
              <w:rPr>
                <w:webHidden/>
              </w:rPr>
              <w:fldChar w:fldCharType="separate"/>
            </w:r>
            <w:r>
              <w:rPr>
                <w:webHidden/>
              </w:rPr>
              <w:t>15</w:t>
            </w:r>
            <w:r>
              <w:rPr>
                <w:webHidden/>
              </w:rPr>
              <w:fldChar w:fldCharType="end"/>
            </w:r>
          </w:hyperlink>
        </w:p>
        <w:p w14:paraId="1599B0B8" w14:textId="3EBBC198" w:rsidR="00FA418F" w:rsidRDefault="00FA418F">
          <w:pPr>
            <w:pStyle w:val="TOC3"/>
            <w:rPr>
              <w:rFonts w:eastAsiaTheme="minorEastAsia"/>
              <w:bCs w:val="0"/>
              <w:sz w:val="22"/>
              <w:szCs w:val="22"/>
            </w:rPr>
          </w:pPr>
          <w:hyperlink w:anchor="_Toc94183320" w:history="1">
            <w:r w:rsidRPr="00510B87">
              <w:rPr>
                <w:rStyle w:val="Hyperlink"/>
              </w:rPr>
              <w:t>C.</w:t>
            </w:r>
            <w:r>
              <w:rPr>
                <w:rFonts w:eastAsiaTheme="minorEastAsia"/>
                <w:bCs w:val="0"/>
                <w:sz w:val="22"/>
                <w:szCs w:val="22"/>
              </w:rPr>
              <w:tab/>
            </w:r>
            <w:r w:rsidRPr="00510B87">
              <w:rPr>
                <w:rStyle w:val="Hyperlink"/>
              </w:rPr>
              <w:t>Optional Question</w:t>
            </w:r>
            <w:r>
              <w:rPr>
                <w:webHidden/>
              </w:rPr>
              <w:tab/>
            </w:r>
            <w:r>
              <w:rPr>
                <w:webHidden/>
              </w:rPr>
              <w:fldChar w:fldCharType="begin"/>
            </w:r>
            <w:r>
              <w:rPr>
                <w:webHidden/>
              </w:rPr>
              <w:instrText xml:space="preserve"> PAGEREF _Toc94183320 \h </w:instrText>
            </w:r>
            <w:r>
              <w:rPr>
                <w:webHidden/>
              </w:rPr>
            </w:r>
            <w:r>
              <w:rPr>
                <w:webHidden/>
              </w:rPr>
              <w:fldChar w:fldCharType="separate"/>
            </w:r>
            <w:r>
              <w:rPr>
                <w:webHidden/>
              </w:rPr>
              <w:t>16</w:t>
            </w:r>
            <w:r>
              <w:rPr>
                <w:webHidden/>
              </w:rPr>
              <w:fldChar w:fldCharType="end"/>
            </w:r>
          </w:hyperlink>
        </w:p>
        <w:p w14:paraId="441D52CB" w14:textId="01677083" w:rsidR="00FA418F" w:rsidRDefault="00FA418F">
          <w:pPr>
            <w:pStyle w:val="TOC2"/>
            <w:tabs>
              <w:tab w:val="left" w:pos="660"/>
            </w:tabs>
            <w:rPr>
              <w:noProof/>
              <w:sz w:val="22"/>
              <w:szCs w:val="22"/>
            </w:rPr>
          </w:pPr>
          <w:hyperlink w:anchor="_Toc94183321" w:history="1">
            <w:r w:rsidRPr="00510B87">
              <w:rPr>
                <w:rStyle w:val="Hyperlink"/>
                <w:b/>
                <w:bCs/>
                <w:noProof/>
              </w:rPr>
              <w:t>4.</w:t>
            </w:r>
            <w:r>
              <w:rPr>
                <w:noProof/>
                <w:sz w:val="22"/>
                <w:szCs w:val="22"/>
              </w:rPr>
              <w:tab/>
            </w:r>
            <w:r w:rsidRPr="00510B87">
              <w:rPr>
                <w:rStyle w:val="Hyperlink"/>
                <w:b/>
                <w:bCs/>
                <w:noProof/>
              </w:rPr>
              <w:t>Support for HIE – Hospital Event Notifications</w:t>
            </w:r>
            <w:r>
              <w:rPr>
                <w:noProof/>
                <w:webHidden/>
              </w:rPr>
              <w:tab/>
            </w:r>
            <w:r>
              <w:rPr>
                <w:noProof/>
                <w:webHidden/>
              </w:rPr>
              <w:fldChar w:fldCharType="begin"/>
            </w:r>
            <w:r>
              <w:rPr>
                <w:noProof/>
                <w:webHidden/>
              </w:rPr>
              <w:instrText xml:space="preserve"> PAGEREF _Toc94183321 \h </w:instrText>
            </w:r>
            <w:r>
              <w:rPr>
                <w:noProof/>
                <w:webHidden/>
              </w:rPr>
            </w:r>
            <w:r>
              <w:rPr>
                <w:noProof/>
                <w:webHidden/>
              </w:rPr>
              <w:fldChar w:fldCharType="separate"/>
            </w:r>
            <w:r>
              <w:rPr>
                <w:noProof/>
                <w:webHidden/>
              </w:rPr>
              <w:t>17</w:t>
            </w:r>
            <w:r>
              <w:rPr>
                <w:noProof/>
                <w:webHidden/>
              </w:rPr>
              <w:fldChar w:fldCharType="end"/>
            </w:r>
          </w:hyperlink>
        </w:p>
        <w:p w14:paraId="33FE0851" w14:textId="2695EF7B" w:rsidR="00FA418F" w:rsidRDefault="00FA418F">
          <w:pPr>
            <w:pStyle w:val="TOC3"/>
            <w:rPr>
              <w:rFonts w:eastAsiaTheme="minorEastAsia"/>
              <w:bCs w:val="0"/>
              <w:sz w:val="22"/>
              <w:szCs w:val="22"/>
            </w:rPr>
          </w:pPr>
          <w:hyperlink w:anchor="_Toc94183322" w:history="1">
            <w:r w:rsidRPr="00510B87">
              <w:rPr>
                <w:rStyle w:val="Hyperlink"/>
              </w:rPr>
              <w:t>A.</w:t>
            </w:r>
            <w:r>
              <w:rPr>
                <w:rFonts w:eastAsiaTheme="minorEastAsia"/>
                <w:bCs w:val="0"/>
                <w:sz w:val="22"/>
                <w:szCs w:val="22"/>
              </w:rPr>
              <w:tab/>
            </w:r>
            <w:r w:rsidRPr="00510B87">
              <w:rPr>
                <w:rStyle w:val="Hyperlink"/>
              </w:rPr>
              <w:t>2021 Progress</w:t>
            </w:r>
            <w:r>
              <w:rPr>
                <w:webHidden/>
              </w:rPr>
              <w:tab/>
            </w:r>
            <w:r>
              <w:rPr>
                <w:webHidden/>
              </w:rPr>
              <w:fldChar w:fldCharType="begin"/>
            </w:r>
            <w:r>
              <w:rPr>
                <w:webHidden/>
              </w:rPr>
              <w:instrText xml:space="preserve"> PAGEREF _Toc94183322 \h </w:instrText>
            </w:r>
            <w:r>
              <w:rPr>
                <w:webHidden/>
              </w:rPr>
            </w:r>
            <w:r>
              <w:rPr>
                <w:webHidden/>
              </w:rPr>
              <w:fldChar w:fldCharType="separate"/>
            </w:r>
            <w:r>
              <w:rPr>
                <w:webHidden/>
              </w:rPr>
              <w:t>17</w:t>
            </w:r>
            <w:r>
              <w:rPr>
                <w:webHidden/>
              </w:rPr>
              <w:fldChar w:fldCharType="end"/>
            </w:r>
          </w:hyperlink>
        </w:p>
        <w:p w14:paraId="3391EBB6" w14:textId="014B7F81" w:rsidR="00FA418F" w:rsidRDefault="00FA418F">
          <w:pPr>
            <w:pStyle w:val="TOC3"/>
            <w:rPr>
              <w:rFonts w:eastAsiaTheme="minorEastAsia"/>
              <w:bCs w:val="0"/>
              <w:sz w:val="22"/>
              <w:szCs w:val="22"/>
            </w:rPr>
          </w:pPr>
          <w:hyperlink w:anchor="_Toc94183323" w:history="1">
            <w:r w:rsidRPr="00510B87">
              <w:rPr>
                <w:rStyle w:val="Hyperlink"/>
              </w:rPr>
              <w:t>B.</w:t>
            </w:r>
            <w:r>
              <w:rPr>
                <w:rFonts w:eastAsiaTheme="minorEastAsia"/>
                <w:bCs w:val="0"/>
                <w:sz w:val="22"/>
                <w:szCs w:val="22"/>
              </w:rPr>
              <w:tab/>
            </w:r>
            <w:r w:rsidRPr="00510B87">
              <w:rPr>
                <w:rStyle w:val="Hyperlink"/>
              </w:rPr>
              <w:t>2022-2024 Plans</w:t>
            </w:r>
            <w:r>
              <w:rPr>
                <w:webHidden/>
              </w:rPr>
              <w:tab/>
            </w:r>
            <w:r>
              <w:rPr>
                <w:webHidden/>
              </w:rPr>
              <w:fldChar w:fldCharType="begin"/>
            </w:r>
            <w:r>
              <w:rPr>
                <w:webHidden/>
              </w:rPr>
              <w:instrText xml:space="preserve"> PAGEREF _Toc94183323 \h </w:instrText>
            </w:r>
            <w:r>
              <w:rPr>
                <w:webHidden/>
              </w:rPr>
            </w:r>
            <w:r>
              <w:rPr>
                <w:webHidden/>
              </w:rPr>
              <w:fldChar w:fldCharType="separate"/>
            </w:r>
            <w:r>
              <w:rPr>
                <w:webHidden/>
              </w:rPr>
              <w:t>18</w:t>
            </w:r>
            <w:r>
              <w:rPr>
                <w:webHidden/>
              </w:rPr>
              <w:fldChar w:fldCharType="end"/>
            </w:r>
          </w:hyperlink>
        </w:p>
        <w:p w14:paraId="000C6842" w14:textId="77467D1D" w:rsidR="00FA418F" w:rsidRDefault="00FA418F">
          <w:pPr>
            <w:pStyle w:val="TOC3"/>
            <w:rPr>
              <w:rFonts w:eastAsiaTheme="minorEastAsia"/>
              <w:bCs w:val="0"/>
              <w:sz w:val="22"/>
              <w:szCs w:val="22"/>
            </w:rPr>
          </w:pPr>
          <w:hyperlink w:anchor="_Toc94183324" w:history="1">
            <w:r w:rsidRPr="00510B87">
              <w:rPr>
                <w:rStyle w:val="Hyperlink"/>
              </w:rPr>
              <w:t>C.</w:t>
            </w:r>
            <w:r>
              <w:rPr>
                <w:rFonts w:eastAsiaTheme="minorEastAsia"/>
                <w:bCs w:val="0"/>
                <w:sz w:val="22"/>
                <w:szCs w:val="22"/>
              </w:rPr>
              <w:tab/>
            </w:r>
            <w:r w:rsidRPr="00510B87">
              <w:rPr>
                <w:rStyle w:val="Hyperlink"/>
              </w:rPr>
              <w:t>Optional Question</w:t>
            </w:r>
            <w:r>
              <w:rPr>
                <w:webHidden/>
              </w:rPr>
              <w:tab/>
            </w:r>
            <w:r>
              <w:rPr>
                <w:webHidden/>
              </w:rPr>
              <w:fldChar w:fldCharType="begin"/>
            </w:r>
            <w:r>
              <w:rPr>
                <w:webHidden/>
              </w:rPr>
              <w:instrText xml:space="preserve"> PAGEREF _Toc94183324 \h </w:instrText>
            </w:r>
            <w:r>
              <w:rPr>
                <w:webHidden/>
              </w:rPr>
            </w:r>
            <w:r>
              <w:rPr>
                <w:webHidden/>
              </w:rPr>
              <w:fldChar w:fldCharType="separate"/>
            </w:r>
            <w:r>
              <w:rPr>
                <w:webHidden/>
              </w:rPr>
              <w:t>20</w:t>
            </w:r>
            <w:r>
              <w:rPr>
                <w:webHidden/>
              </w:rPr>
              <w:fldChar w:fldCharType="end"/>
            </w:r>
          </w:hyperlink>
        </w:p>
        <w:p w14:paraId="770855DC" w14:textId="090CD089" w:rsidR="00FA418F" w:rsidRDefault="00FA418F">
          <w:pPr>
            <w:pStyle w:val="TOC2"/>
            <w:tabs>
              <w:tab w:val="left" w:pos="660"/>
            </w:tabs>
            <w:rPr>
              <w:noProof/>
              <w:sz w:val="22"/>
              <w:szCs w:val="22"/>
            </w:rPr>
          </w:pPr>
          <w:hyperlink w:anchor="_Toc94183325" w:history="1">
            <w:r w:rsidRPr="00510B87">
              <w:rPr>
                <w:rStyle w:val="Hyperlink"/>
                <w:rFonts w:ascii="Arial" w:hAnsi="Arial" w:cs="Arial"/>
                <w:b/>
                <w:bCs/>
                <w:noProof/>
              </w:rPr>
              <w:t>5.</w:t>
            </w:r>
            <w:r>
              <w:rPr>
                <w:noProof/>
                <w:sz w:val="22"/>
                <w:szCs w:val="22"/>
              </w:rPr>
              <w:tab/>
            </w:r>
            <w:r w:rsidRPr="00510B87">
              <w:rPr>
                <w:rStyle w:val="Hyperlink"/>
                <w:rFonts w:ascii="Arial" w:hAnsi="Arial" w:cs="Arial"/>
                <w:b/>
                <w:noProof/>
              </w:rPr>
              <w:t>HIT to</w:t>
            </w:r>
            <w:r w:rsidRPr="00510B87">
              <w:rPr>
                <w:rStyle w:val="Hyperlink"/>
                <w:rFonts w:ascii="Arial" w:hAnsi="Arial" w:cs="Arial"/>
                <w:b/>
                <w:bCs/>
                <w:noProof/>
              </w:rPr>
              <w:t xml:space="preserve"> Support Social Needs Screening and Referrals for Addressing SDOH Needs</w:t>
            </w:r>
            <w:r>
              <w:rPr>
                <w:noProof/>
                <w:webHidden/>
              </w:rPr>
              <w:tab/>
            </w:r>
            <w:r>
              <w:rPr>
                <w:noProof/>
                <w:webHidden/>
              </w:rPr>
              <w:fldChar w:fldCharType="begin"/>
            </w:r>
            <w:r>
              <w:rPr>
                <w:noProof/>
                <w:webHidden/>
              </w:rPr>
              <w:instrText xml:space="preserve"> PAGEREF _Toc94183325 \h </w:instrText>
            </w:r>
            <w:r>
              <w:rPr>
                <w:noProof/>
                <w:webHidden/>
              </w:rPr>
            </w:r>
            <w:r>
              <w:rPr>
                <w:noProof/>
                <w:webHidden/>
              </w:rPr>
              <w:fldChar w:fldCharType="separate"/>
            </w:r>
            <w:r>
              <w:rPr>
                <w:noProof/>
                <w:webHidden/>
              </w:rPr>
              <w:t>20</w:t>
            </w:r>
            <w:r>
              <w:rPr>
                <w:noProof/>
                <w:webHidden/>
              </w:rPr>
              <w:fldChar w:fldCharType="end"/>
            </w:r>
          </w:hyperlink>
        </w:p>
        <w:p w14:paraId="15D2C75F" w14:textId="017296A1" w:rsidR="00FA418F" w:rsidRDefault="00FA418F">
          <w:pPr>
            <w:pStyle w:val="TOC3"/>
            <w:rPr>
              <w:rFonts w:eastAsiaTheme="minorEastAsia"/>
              <w:bCs w:val="0"/>
              <w:sz w:val="22"/>
              <w:szCs w:val="22"/>
            </w:rPr>
          </w:pPr>
          <w:hyperlink w:anchor="_Toc94183326" w:history="1">
            <w:r w:rsidRPr="00510B87">
              <w:rPr>
                <w:rStyle w:val="Hyperlink"/>
                <w:rFonts w:ascii="Arial" w:hAnsi="Arial" w:cs="Arial"/>
              </w:rPr>
              <w:t>A.</w:t>
            </w:r>
            <w:r>
              <w:rPr>
                <w:rFonts w:eastAsiaTheme="minorEastAsia"/>
                <w:bCs w:val="0"/>
                <w:sz w:val="22"/>
                <w:szCs w:val="22"/>
              </w:rPr>
              <w:tab/>
            </w:r>
            <w:r w:rsidRPr="00510B87">
              <w:rPr>
                <w:rStyle w:val="Hyperlink"/>
                <w:rFonts w:ascii="Arial" w:hAnsi="Arial" w:cs="Arial"/>
              </w:rPr>
              <w:t>2021 Progress</w:t>
            </w:r>
            <w:r>
              <w:rPr>
                <w:webHidden/>
              </w:rPr>
              <w:tab/>
            </w:r>
            <w:r>
              <w:rPr>
                <w:webHidden/>
              </w:rPr>
              <w:fldChar w:fldCharType="begin"/>
            </w:r>
            <w:r>
              <w:rPr>
                <w:webHidden/>
              </w:rPr>
              <w:instrText xml:space="preserve"> PAGEREF _Toc94183326 \h </w:instrText>
            </w:r>
            <w:r>
              <w:rPr>
                <w:webHidden/>
              </w:rPr>
            </w:r>
            <w:r>
              <w:rPr>
                <w:webHidden/>
              </w:rPr>
              <w:fldChar w:fldCharType="separate"/>
            </w:r>
            <w:r>
              <w:rPr>
                <w:webHidden/>
              </w:rPr>
              <w:t>20</w:t>
            </w:r>
            <w:r>
              <w:rPr>
                <w:webHidden/>
              </w:rPr>
              <w:fldChar w:fldCharType="end"/>
            </w:r>
          </w:hyperlink>
        </w:p>
        <w:p w14:paraId="52373EBC" w14:textId="45B3D3FA" w:rsidR="00FA418F" w:rsidRDefault="00FA418F">
          <w:pPr>
            <w:pStyle w:val="TOC3"/>
            <w:rPr>
              <w:rFonts w:eastAsiaTheme="minorEastAsia"/>
              <w:bCs w:val="0"/>
              <w:sz w:val="22"/>
              <w:szCs w:val="22"/>
            </w:rPr>
          </w:pPr>
          <w:hyperlink w:anchor="_Toc94183327" w:history="1">
            <w:r w:rsidRPr="00510B87">
              <w:rPr>
                <w:rStyle w:val="Hyperlink"/>
                <w:rFonts w:ascii="Arial" w:hAnsi="Arial" w:cs="Arial"/>
              </w:rPr>
              <w:t>B.</w:t>
            </w:r>
            <w:r>
              <w:rPr>
                <w:rFonts w:eastAsiaTheme="minorEastAsia"/>
                <w:bCs w:val="0"/>
                <w:sz w:val="22"/>
                <w:szCs w:val="22"/>
              </w:rPr>
              <w:tab/>
            </w:r>
            <w:r w:rsidRPr="00510B87">
              <w:rPr>
                <w:rStyle w:val="Hyperlink"/>
                <w:rFonts w:ascii="Arial" w:hAnsi="Arial" w:cs="Arial"/>
              </w:rPr>
              <w:t>2022-2024 Plans</w:t>
            </w:r>
            <w:r>
              <w:rPr>
                <w:webHidden/>
              </w:rPr>
              <w:tab/>
            </w:r>
            <w:r>
              <w:rPr>
                <w:webHidden/>
              </w:rPr>
              <w:fldChar w:fldCharType="begin"/>
            </w:r>
            <w:r>
              <w:rPr>
                <w:webHidden/>
              </w:rPr>
              <w:instrText xml:space="preserve"> PAGEREF _Toc94183327 \h </w:instrText>
            </w:r>
            <w:r>
              <w:rPr>
                <w:webHidden/>
              </w:rPr>
            </w:r>
            <w:r>
              <w:rPr>
                <w:webHidden/>
              </w:rPr>
              <w:fldChar w:fldCharType="separate"/>
            </w:r>
            <w:r>
              <w:rPr>
                <w:webHidden/>
              </w:rPr>
              <w:t>21</w:t>
            </w:r>
            <w:r>
              <w:rPr>
                <w:webHidden/>
              </w:rPr>
              <w:fldChar w:fldCharType="end"/>
            </w:r>
          </w:hyperlink>
        </w:p>
        <w:p w14:paraId="2C6E871E" w14:textId="2FF3183B" w:rsidR="00FA418F" w:rsidRDefault="00FA418F">
          <w:pPr>
            <w:pStyle w:val="TOC2"/>
            <w:tabs>
              <w:tab w:val="left" w:pos="660"/>
            </w:tabs>
            <w:rPr>
              <w:noProof/>
              <w:sz w:val="22"/>
              <w:szCs w:val="22"/>
            </w:rPr>
          </w:pPr>
          <w:hyperlink w:anchor="_Toc94183328" w:history="1">
            <w:r w:rsidRPr="00510B87">
              <w:rPr>
                <w:rStyle w:val="Hyperlink"/>
                <w:b/>
                <w:bCs/>
                <w:noProof/>
              </w:rPr>
              <w:t>6.</w:t>
            </w:r>
            <w:r>
              <w:rPr>
                <w:noProof/>
                <w:sz w:val="22"/>
                <w:szCs w:val="22"/>
              </w:rPr>
              <w:tab/>
            </w:r>
            <w:r w:rsidRPr="00510B87">
              <w:rPr>
                <w:rStyle w:val="Hyperlink"/>
                <w:b/>
                <w:bCs/>
                <w:noProof/>
              </w:rPr>
              <w:t>Other HIT Questions (Optional)</w:t>
            </w:r>
            <w:r>
              <w:rPr>
                <w:noProof/>
                <w:webHidden/>
              </w:rPr>
              <w:tab/>
            </w:r>
            <w:r>
              <w:rPr>
                <w:noProof/>
                <w:webHidden/>
              </w:rPr>
              <w:fldChar w:fldCharType="begin"/>
            </w:r>
            <w:r>
              <w:rPr>
                <w:noProof/>
                <w:webHidden/>
              </w:rPr>
              <w:instrText xml:space="preserve"> PAGEREF _Toc94183328 \h </w:instrText>
            </w:r>
            <w:r>
              <w:rPr>
                <w:noProof/>
                <w:webHidden/>
              </w:rPr>
            </w:r>
            <w:r>
              <w:rPr>
                <w:noProof/>
                <w:webHidden/>
              </w:rPr>
              <w:fldChar w:fldCharType="separate"/>
            </w:r>
            <w:r>
              <w:rPr>
                <w:noProof/>
                <w:webHidden/>
              </w:rPr>
              <w:t>23</w:t>
            </w:r>
            <w:r>
              <w:rPr>
                <w:noProof/>
                <w:webHidden/>
              </w:rPr>
              <w:fldChar w:fldCharType="end"/>
            </w:r>
          </w:hyperlink>
        </w:p>
        <w:p w14:paraId="2742550E" w14:textId="73757A8E" w:rsidR="00FA418F" w:rsidRDefault="00FA418F" w:rsidP="00FA418F">
          <w:pPr>
            <w:pStyle w:val="TOC1"/>
            <w:rPr>
              <w:sz w:val="22"/>
              <w:szCs w:val="22"/>
            </w:rPr>
          </w:pPr>
          <w:hyperlink w:anchor="_Toc94183329" w:history="1">
            <w:r w:rsidRPr="00510B87">
              <w:rPr>
                <w:rStyle w:val="Hyperlink"/>
              </w:rPr>
              <w:t>Appendix</w:t>
            </w:r>
            <w:r>
              <w:rPr>
                <w:webHidden/>
              </w:rPr>
              <w:tab/>
            </w:r>
            <w:r>
              <w:rPr>
                <w:webHidden/>
              </w:rPr>
              <w:fldChar w:fldCharType="begin"/>
            </w:r>
            <w:r>
              <w:rPr>
                <w:webHidden/>
              </w:rPr>
              <w:instrText xml:space="preserve"> PAGEREF _Toc94183329 \h </w:instrText>
            </w:r>
            <w:r>
              <w:rPr>
                <w:webHidden/>
              </w:rPr>
            </w:r>
            <w:r>
              <w:rPr>
                <w:webHidden/>
              </w:rPr>
              <w:fldChar w:fldCharType="separate"/>
            </w:r>
            <w:r>
              <w:rPr>
                <w:webHidden/>
              </w:rPr>
              <w:t>23</w:t>
            </w:r>
            <w:r>
              <w:rPr>
                <w:webHidden/>
              </w:rPr>
              <w:fldChar w:fldCharType="end"/>
            </w:r>
          </w:hyperlink>
        </w:p>
        <w:p w14:paraId="36C5B4AE" w14:textId="080846FF" w:rsidR="00FA418F" w:rsidRDefault="00FA418F">
          <w:pPr>
            <w:pStyle w:val="TOC2"/>
            <w:rPr>
              <w:noProof/>
              <w:sz w:val="22"/>
              <w:szCs w:val="22"/>
            </w:rPr>
          </w:pPr>
          <w:hyperlink w:anchor="_Toc94183330" w:history="1">
            <w:r w:rsidRPr="00510B87">
              <w:rPr>
                <w:rStyle w:val="Hyperlink"/>
                <w:noProof/>
              </w:rPr>
              <w:t>Example Response: Support for HIE – Care Coordination</w:t>
            </w:r>
            <w:r>
              <w:rPr>
                <w:noProof/>
                <w:webHidden/>
              </w:rPr>
              <w:tab/>
            </w:r>
            <w:r>
              <w:rPr>
                <w:noProof/>
                <w:webHidden/>
              </w:rPr>
              <w:fldChar w:fldCharType="begin"/>
            </w:r>
            <w:r>
              <w:rPr>
                <w:noProof/>
                <w:webHidden/>
              </w:rPr>
              <w:instrText xml:space="preserve"> PAGEREF _Toc94183330 \h </w:instrText>
            </w:r>
            <w:r>
              <w:rPr>
                <w:noProof/>
                <w:webHidden/>
              </w:rPr>
            </w:r>
            <w:r>
              <w:rPr>
                <w:noProof/>
                <w:webHidden/>
              </w:rPr>
              <w:fldChar w:fldCharType="separate"/>
            </w:r>
            <w:r>
              <w:rPr>
                <w:noProof/>
                <w:webHidden/>
              </w:rPr>
              <w:t>23</w:t>
            </w:r>
            <w:r>
              <w:rPr>
                <w:noProof/>
                <w:webHidden/>
              </w:rPr>
              <w:fldChar w:fldCharType="end"/>
            </w:r>
          </w:hyperlink>
        </w:p>
        <w:p w14:paraId="59B152B2" w14:textId="451072FA" w:rsidR="00FA418F" w:rsidRDefault="00FA418F">
          <w:pPr>
            <w:pStyle w:val="TOC3"/>
            <w:rPr>
              <w:rFonts w:eastAsiaTheme="minorEastAsia"/>
              <w:bCs w:val="0"/>
              <w:sz w:val="22"/>
              <w:szCs w:val="22"/>
            </w:rPr>
          </w:pPr>
          <w:hyperlink w:anchor="_Toc94183331" w:history="1">
            <w:r w:rsidRPr="00510B87">
              <w:rPr>
                <w:rStyle w:val="Hyperlink"/>
                <w:rFonts w:asciiTheme="majorHAnsi" w:hAnsiTheme="majorHAnsi" w:cstheme="majorBidi"/>
              </w:rPr>
              <w:t>A.</w:t>
            </w:r>
            <w:r>
              <w:rPr>
                <w:rFonts w:eastAsiaTheme="minorEastAsia"/>
                <w:bCs w:val="0"/>
                <w:sz w:val="22"/>
                <w:szCs w:val="22"/>
              </w:rPr>
              <w:tab/>
            </w:r>
            <w:r w:rsidRPr="00510B87">
              <w:rPr>
                <w:rStyle w:val="Hyperlink"/>
                <w:rFonts w:asciiTheme="majorHAnsi" w:hAnsiTheme="majorHAnsi" w:cstheme="majorBidi"/>
              </w:rPr>
              <w:t>2021 Progress</w:t>
            </w:r>
            <w:r>
              <w:rPr>
                <w:webHidden/>
              </w:rPr>
              <w:tab/>
            </w:r>
            <w:r>
              <w:rPr>
                <w:webHidden/>
              </w:rPr>
              <w:fldChar w:fldCharType="begin"/>
            </w:r>
            <w:r>
              <w:rPr>
                <w:webHidden/>
              </w:rPr>
              <w:instrText xml:space="preserve"> PAGEREF _Toc94183331 \h </w:instrText>
            </w:r>
            <w:r>
              <w:rPr>
                <w:webHidden/>
              </w:rPr>
            </w:r>
            <w:r>
              <w:rPr>
                <w:webHidden/>
              </w:rPr>
              <w:fldChar w:fldCharType="separate"/>
            </w:r>
            <w:r>
              <w:rPr>
                <w:webHidden/>
              </w:rPr>
              <w:t>23</w:t>
            </w:r>
            <w:r>
              <w:rPr>
                <w:webHidden/>
              </w:rPr>
              <w:fldChar w:fldCharType="end"/>
            </w:r>
          </w:hyperlink>
        </w:p>
        <w:p w14:paraId="02BE6E8E" w14:textId="1CE62755" w:rsidR="00FA418F" w:rsidRDefault="00FA418F">
          <w:pPr>
            <w:pStyle w:val="TOC3"/>
            <w:rPr>
              <w:rFonts w:eastAsiaTheme="minorEastAsia"/>
              <w:bCs w:val="0"/>
              <w:sz w:val="22"/>
              <w:szCs w:val="22"/>
            </w:rPr>
          </w:pPr>
          <w:hyperlink w:anchor="_Toc94183332" w:history="1">
            <w:r w:rsidRPr="00510B87">
              <w:rPr>
                <w:rStyle w:val="Hyperlink"/>
                <w:rFonts w:asciiTheme="majorHAnsi" w:hAnsiTheme="majorHAnsi" w:cstheme="majorBidi"/>
              </w:rPr>
              <w:t>B.</w:t>
            </w:r>
            <w:r>
              <w:rPr>
                <w:rFonts w:eastAsiaTheme="minorEastAsia"/>
                <w:bCs w:val="0"/>
                <w:sz w:val="22"/>
                <w:szCs w:val="22"/>
              </w:rPr>
              <w:tab/>
            </w:r>
            <w:r w:rsidRPr="00510B87">
              <w:rPr>
                <w:rStyle w:val="Hyperlink"/>
                <w:rFonts w:asciiTheme="majorHAnsi" w:hAnsiTheme="majorHAnsi" w:cstheme="majorBidi"/>
              </w:rPr>
              <w:t>2022-2024 Plans</w:t>
            </w:r>
            <w:r>
              <w:rPr>
                <w:webHidden/>
              </w:rPr>
              <w:tab/>
            </w:r>
            <w:r>
              <w:rPr>
                <w:webHidden/>
              </w:rPr>
              <w:fldChar w:fldCharType="begin"/>
            </w:r>
            <w:r>
              <w:rPr>
                <w:webHidden/>
              </w:rPr>
              <w:instrText xml:space="preserve"> PAGEREF _Toc94183332 \h </w:instrText>
            </w:r>
            <w:r>
              <w:rPr>
                <w:webHidden/>
              </w:rPr>
            </w:r>
            <w:r>
              <w:rPr>
                <w:webHidden/>
              </w:rPr>
              <w:fldChar w:fldCharType="separate"/>
            </w:r>
            <w:r>
              <w:rPr>
                <w:webHidden/>
              </w:rPr>
              <w:t>28</w:t>
            </w:r>
            <w:r>
              <w:rPr>
                <w:webHidden/>
              </w:rPr>
              <w:fldChar w:fldCharType="end"/>
            </w:r>
          </w:hyperlink>
        </w:p>
        <w:p w14:paraId="3E749574" w14:textId="664499EA" w:rsidR="009A085F" w:rsidRDefault="009A085F">
          <w:r>
            <w:rPr>
              <w:b/>
              <w:bCs/>
              <w:noProof/>
            </w:rPr>
            <w:fldChar w:fldCharType="end"/>
          </w:r>
        </w:p>
      </w:sdtContent>
    </w:sdt>
    <w:p w14:paraId="37820844" w14:textId="79CDCDB6" w:rsidR="00E5388C" w:rsidRDefault="00FC1ABB" w:rsidP="00E5388C">
      <w:pPr>
        <w:pStyle w:val="Heading1"/>
      </w:pPr>
      <w:r>
        <w:br w:type="page"/>
      </w:r>
      <w:bookmarkStart w:id="17" w:name="_Toc94183306"/>
      <w:r w:rsidR="00E5388C">
        <w:lastRenderedPageBreak/>
        <w:t>Guidance Document</w:t>
      </w:r>
      <w:bookmarkEnd w:id="17"/>
    </w:p>
    <w:p w14:paraId="220A92EC" w14:textId="187640FB" w:rsidR="00335E20" w:rsidRPr="00D32727" w:rsidRDefault="00340E1A" w:rsidP="00673208">
      <w:pPr>
        <w:pStyle w:val="Heading2"/>
        <w:spacing w:after="120"/>
      </w:pPr>
      <w:bookmarkStart w:id="18" w:name="_Toc94183307"/>
      <w:r w:rsidRPr="00D32727">
        <w:t>Purpose &amp; Background</w:t>
      </w:r>
      <w:bookmarkEnd w:id="18"/>
    </w:p>
    <w:p w14:paraId="102AF484" w14:textId="1B1A38A5" w:rsidR="00340E1A" w:rsidRPr="00673208" w:rsidRDefault="002C1FD7" w:rsidP="00B90917">
      <w:pPr>
        <w:rPr>
          <w:sz w:val="22"/>
          <w:szCs w:val="22"/>
        </w:rPr>
      </w:pPr>
      <w:bookmarkStart w:id="19" w:name="_Hlk17889669"/>
      <w:r w:rsidRPr="00673208">
        <w:rPr>
          <w:sz w:val="22"/>
          <w:szCs w:val="22"/>
        </w:rPr>
        <w:t>Per</w:t>
      </w:r>
      <w:r w:rsidR="00340E1A" w:rsidRPr="00673208">
        <w:rPr>
          <w:sz w:val="22"/>
          <w:szCs w:val="22"/>
        </w:rPr>
        <w:t xml:space="preserve"> the </w:t>
      </w:r>
      <w:hyperlink r:id="rId15" w:history="1">
        <w:r w:rsidR="00340E1A" w:rsidRPr="00673208">
          <w:rPr>
            <w:rStyle w:val="Hyperlink"/>
            <w:rFonts w:ascii="Arial" w:hAnsi="Arial" w:cs="Arial"/>
            <w:sz w:val="22"/>
            <w:szCs w:val="22"/>
          </w:rPr>
          <w:t>CCO 2.0 Contract</w:t>
        </w:r>
      </w:hyperlink>
      <w:r w:rsidR="00340E1A" w:rsidRPr="00673208">
        <w:rPr>
          <w:sz w:val="22"/>
          <w:szCs w:val="22"/>
        </w:rPr>
        <w:t xml:space="preserve">, CCOs are required to maintain an </w:t>
      </w:r>
      <w:r w:rsidR="00F60ED0" w:rsidRPr="00673208">
        <w:rPr>
          <w:sz w:val="22"/>
          <w:szCs w:val="22"/>
        </w:rPr>
        <w:t xml:space="preserve">Oregon Health Authority (OHA) </w:t>
      </w:r>
      <w:r w:rsidR="00340E1A" w:rsidRPr="00673208">
        <w:rPr>
          <w:sz w:val="22"/>
          <w:szCs w:val="22"/>
        </w:rPr>
        <w:t xml:space="preserve">approved Health Information Technology (HIT) Roadmap. </w:t>
      </w:r>
      <w:r w:rsidR="00CA5C93" w:rsidRPr="00673208">
        <w:rPr>
          <w:sz w:val="22"/>
          <w:szCs w:val="22"/>
        </w:rPr>
        <w:t>The</w:t>
      </w:r>
      <w:r w:rsidR="00340E1A" w:rsidRPr="00673208">
        <w:rPr>
          <w:sz w:val="22"/>
          <w:szCs w:val="22"/>
        </w:rPr>
        <w:t xml:space="preserve"> HIT Roadmap must describe how the CCO currently uses HIT </w:t>
      </w:r>
      <w:r w:rsidR="0061709B" w:rsidRPr="00673208">
        <w:rPr>
          <w:sz w:val="22"/>
          <w:szCs w:val="22"/>
        </w:rPr>
        <w:t xml:space="preserve">and plans to use HIT </w:t>
      </w:r>
      <w:r w:rsidR="00340E1A" w:rsidRPr="00673208">
        <w:rPr>
          <w:sz w:val="22"/>
          <w:szCs w:val="22"/>
        </w:rPr>
        <w:t>to achieve desired outcomes and support contracted</w:t>
      </w:r>
      <w:r w:rsidR="0061709B" w:rsidRPr="00673208">
        <w:rPr>
          <w:sz w:val="22"/>
          <w:szCs w:val="22"/>
        </w:rPr>
        <w:t xml:space="preserve"> physical, behavioral, and oral health</w:t>
      </w:r>
      <w:r w:rsidR="00340E1A" w:rsidRPr="00673208">
        <w:rPr>
          <w:sz w:val="22"/>
          <w:szCs w:val="22"/>
        </w:rPr>
        <w:t xml:space="preserve"> providers</w:t>
      </w:r>
      <w:r w:rsidR="0061709B" w:rsidRPr="00673208">
        <w:rPr>
          <w:sz w:val="22"/>
          <w:szCs w:val="22"/>
        </w:rPr>
        <w:t xml:space="preserve"> </w:t>
      </w:r>
      <w:r w:rsidR="007B416E" w:rsidRPr="00673208">
        <w:rPr>
          <w:sz w:val="22"/>
          <w:szCs w:val="22"/>
        </w:rPr>
        <w:t xml:space="preserve">throughout the course of the Contract in </w:t>
      </w:r>
      <w:r w:rsidR="00340E1A" w:rsidRPr="00673208">
        <w:rPr>
          <w:sz w:val="22"/>
          <w:szCs w:val="22"/>
        </w:rPr>
        <w:t>the following areas</w:t>
      </w:r>
      <w:r w:rsidR="007B416E" w:rsidRPr="00673208">
        <w:rPr>
          <w:sz w:val="22"/>
          <w:szCs w:val="22"/>
        </w:rPr>
        <w:t>:</w:t>
      </w:r>
    </w:p>
    <w:p w14:paraId="5AF332D5" w14:textId="1371380F" w:rsidR="00340E1A" w:rsidRPr="00673208" w:rsidRDefault="00340E1A" w:rsidP="00AD3C5F">
      <w:pPr>
        <w:pStyle w:val="ListParagraph"/>
        <w:numPr>
          <w:ilvl w:val="0"/>
          <w:numId w:val="9"/>
        </w:numPr>
        <w:rPr>
          <w:sz w:val="22"/>
          <w:szCs w:val="22"/>
        </w:rPr>
      </w:pPr>
      <w:r w:rsidRPr="00673208">
        <w:rPr>
          <w:sz w:val="22"/>
          <w:szCs w:val="22"/>
        </w:rPr>
        <w:t xml:space="preserve">Electronic Health Record (EHR) </w:t>
      </w:r>
      <w:r w:rsidR="00FE1536" w:rsidRPr="00673208">
        <w:rPr>
          <w:sz w:val="22"/>
          <w:szCs w:val="22"/>
        </w:rPr>
        <w:t>a</w:t>
      </w:r>
      <w:r w:rsidRPr="00673208">
        <w:rPr>
          <w:sz w:val="22"/>
          <w:szCs w:val="22"/>
        </w:rPr>
        <w:t>doption</w:t>
      </w:r>
      <w:r w:rsidR="00F36A8B" w:rsidRPr="00673208">
        <w:rPr>
          <w:sz w:val="22"/>
          <w:szCs w:val="22"/>
        </w:rPr>
        <w:t xml:space="preserve"> and use</w:t>
      </w:r>
      <w:r w:rsidRPr="00673208">
        <w:rPr>
          <w:sz w:val="22"/>
          <w:szCs w:val="22"/>
        </w:rPr>
        <w:t xml:space="preserve"> </w:t>
      </w:r>
    </w:p>
    <w:p w14:paraId="7FF8962A" w14:textId="7C9A3E2B" w:rsidR="007B416E" w:rsidRPr="00673208" w:rsidRDefault="00F36A8B" w:rsidP="00AD3C5F">
      <w:pPr>
        <w:pStyle w:val="ListParagraph"/>
        <w:numPr>
          <w:ilvl w:val="0"/>
          <w:numId w:val="9"/>
        </w:numPr>
        <w:rPr>
          <w:sz w:val="22"/>
          <w:szCs w:val="22"/>
        </w:rPr>
      </w:pPr>
      <w:r w:rsidRPr="00673208">
        <w:rPr>
          <w:sz w:val="22"/>
          <w:szCs w:val="22"/>
        </w:rPr>
        <w:t>A</w:t>
      </w:r>
      <w:r w:rsidR="007B416E" w:rsidRPr="00673208">
        <w:rPr>
          <w:sz w:val="22"/>
          <w:szCs w:val="22"/>
        </w:rPr>
        <w:t>ccess to</w:t>
      </w:r>
      <w:r w:rsidR="001F3FCE" w:rsidRPr="00673208">
        <w:rPr>
          <w:sz w:val="22"/>
          <w:szCs w:val="22"/>
        </w:rPr>
        <w:t xml:space="preserve"> </w:t>
      </w:r>
      <w:r w:rsidR="00340E1A" w:rsidRPr="00673208">
        <w:rPr>
          <w:sz w:val="22"/>
          <w:szCs w:val="22"/>
        </w:rPr>
        <w:t>Health Information Exchange (HIE) for Care Coordination</w:t>
      </w:r>
      <w:r w:rsidR="00A86201" w:rsidRPr="00673208">
        <w:rPr>
          <w:sz w:val="22"/>
          <w:szCs w:val="22"/>
        </w:rPr>
        <w:t xml:space="preserve"> </w:t>
      </w:r>
    </w:p>
    <w:p w14:paraId="3EF20F23" w14:textId="0B37AD0B" w:rsidR="00340E1A" w:rsidRPr="00673208" w:rsidRDefault="00F36A8B" w:rsidP="00AD3C5F">
      <w:pPr>
        <w:pStyle w:val="ListParagraph"/>
        <w:numPr>
          <w:ilvl w:val="0"/>
          <w:numId w:val="9"/>
        </w:numPr>
        <w:rPr>
          <w:sz w:val="22"/>
          <w:szCs w:val="22"/>
        </w:rPr>
      </w:pPr>
      <w:r w:rsidRPr="00673208">
        <w:rPr>
          <w:sz w:val="22"/>
          <w:szCs w:val="22"/>
        </w:rPr>
        <w:t>A</w:t>
      </w:r>
      <w:r w:rsidR="007B416E" w:rsidRPr="00673208">
        <w:rPr>
          <w:sz w:val="22"/>
          <w:szCs w:val="22"/>
        </w:rPr>
        <w:t xml:space="preserve">ccess to </w:t>
      </w:r>
      <w:r w:rsidRPr="00673208">
        <w:rPr>
          <w:sz w:val="22"/>
          <w:szCs w:val="22"/>
        </w:rPr>
        <w:t xml:space="preserve">timely </w:t>
      </w:r>
      <w:r w:rsidR="00340E1A" w:rsidRPr="00673208">
        <w:rPr>
          <w:sz w:val="22"/>
          <w:szCs w:val="22"/>
        </w:rPr>
        <w:t>Hospital Event Notifications</w:t>
      </w:r>
      <w:r w:rsidR="0061709B" w:rsidRPr="00673208">
        <w:rPr>
          <w:sz w:val="22"/>
          <w:szCs w:val="22"/>
        </w:rPr>
        <w:t xml:space="preserve">, </w:t>
      </w:r>
      <w:r w:rsidR="007B416E" w:rsidRPr="00673208">
        <w:rPr>
          <w:sz w:val="22"/>
          <w:szCs w:val="22"/>
        </w:rPr>
        <w:t xml:space="preserve">as well as </w:t>
      </w:r>
      <w:r w:rsidR="00340E1A" w:rsidRPr="00673208">
        <w:rPr>
          <w:sz w:val="22"/>
          <w:szCs w:val="22"/>
        </w:rPr>
        <w:t>CCO use of Hospital Event Notifications</w:t>
      </w:r>
    </w:p>
    <w:p w14:paraId="6F7D4C7F" w14:textId="71F63AB6" w:rsidR="00882200" w:rsidRPr="00673208" w:rsidRDefault="00F61536" w:rsidP="00AD3C5F">
      <w:pPr>
        <w:pStyle w:val="ListParagraph"/>
        <w:numPr>
          <w:ilvl w:val="0"/>
          <w:numId w:val="9"/>
        </w:numPr>
        <w:rPr>
          <w:sz w:val="22"/>
          <w:szCs w:val="22"/>
        </w:rPr>
      </w:pPr>
      <w:r w:rsidRPr="00673208">
        <w:rPr>
          <w:sz w:val="22"/>
          <w:szCs w:val="22"/>
        </w:rPr>
        <w:t>HIT</w:t>
      </w:r>
      <w:r w:rsidR="00340E1A" w:rsidRPr="00673208">
        <w:rPr>
          <w:sz w:val="22"/>
          <w:szCs w:val="22"/>
        </w:rPr>
        <w:t xml:space="preserve"> </w:t>
      </w:r>
      <w:r w:rsidR="00340E1A" w:rsidRPr="00673208" w:rsidDel="00F61536">
        <w:rPr>
          <w:sz w:val="22"/>
          <w:szCs w:val="22"/>
        </w:rPr>
        <w:t>for V</w:t>
      </w:r>
      <w:r w:rsidR="00F60ED0" w:rsidRPr="00673208" w:rsidDel="00F61536">
        <w:rPr>
          <w:sz w:val="22"/>
          <w:szCs w:val="22"/>
        </w:rPr>
        <w:t>alue-Based Payment (VBP)</w:t>
      </w:r>
      <w:r w:rsidR="00340E1A" w:rsidRPr="00673208" w:rsidDel="00F61536">
        <w:rPr>
          <w:sz w:val="22"/>
          <w:szCs w:val="22"/>
        </w:rPr>
        <w:t xml:space="preserve"> and Population Health Management</w:t>
      </w:r>
      <w:bookmarkEnd w:id="19"/>
      <w:r w:rsidR="00882200" w:rsidRPr="00673208">
        <w:rPr>
          <w:sz w:val="22"/>
          <w:szCs w:val="22"/>
        </w:rPr>
        <w:t xml:space="preserve"> (Contract Years 1 &amp; 2 only)</w:t>
      </w:r>
      <w:r w:rsidR="00B03D7A" w:rsidRPr="00673208">
        <w:rPr>
          <w:rStyle w:val="FootnoteReference"/>
          <w:sz w:val="22"/>
          <w:szCs w:val="22"/>
        </w:rPr>
        <w:footnoteReference w:id="2"/>
      </w:r>
    </w:p>
    <w:p w14:paraId="7359ED43" w14:textId="1FFE9656" w:rsidR="00340E1A" w:rsidRPr="00673208" w:rsidRDefault="00367E81" w:rsidP="00AD3C5F">
      <w:pPr>
        <w:pStyle w:val="ListParagraph"/>
        <w:numPr>
          <w:ilvl w:val="0"/>
          <w:numId w:val="9"/>
        </w:numPr>
        <w:rPr>
          <w:sz w:val="22"/>
          <w:szCs w:val="22"/>
        </w:rPr>
      </w:pPr>
      <w:r w:rsidRPr="00673208">
        <w:rPr>
          <w:b/>
          <w:bCs/>
          <w:sz w:val="22"/>
          <w:szCs w:val="22"/>
        </w:rPr>
        <w:t xml:space="preserve">New </w:t>
      </w:r>
      <w:r w:rsidR="00994A0F">
        <w:rPr>
          <w:b/>
          <w:bCs/>
          <w:sz w:val="22"/>
          <w:szCs w:val="22"/>
        </w:rPr>
        <w:t xml:space="preserve">requirement </w:t>
      </w:r>
      <w:r w:rsidRPr="00673208">
        <w:rPr>
          <w:b/>
          <w:bCs/>
          <w:sz w:val="22"/>
          <w:szCs w:val="22"/>
        </w:rPr>
        <w:t xml:space="preserve">for </w:t>
      </w:r>
      <w:r w:rsidR="00F851A3" w:rsidRPr="00673208">
        <w:rPr>
          <w:b/>
          <w:bCs/>
          <w:sz w:val="22"/>
          <w:szCs w:val="22"/>
        </w:rPr>
        <w:t>20</w:t>
      </w:r>
      <w:r w:rsidR="00F851A3">
        <w:rPr>
          <w:b/>
          <w:bCs/>
          <w:sz w:val="22"/>
          <w:szCs w:val="22"/>
        </w:rPr>
        <w:t>2</w:t>
      </w:r>
      <w:r w:rsidR="00F851A3" w:rsidRPr="00673208">
        <w:rPr>
          <w:b/>
          <w:bCs/>
          <w:sz w:val="22"/>
          <w:szCs w:val="22"/>
        </w:rPr>
        <w:t>2:</w:t>
      </w:r>
      <w:r w:rsidR="00F851A3">
        <w:rPr>
          <w:sz w:val="22"/>
          <w:szCs w:val="22"/>
        </w:rPr>
        <w:t xml:space="preserve"> </w:t>
      </w:r>
      <w:r w:rsidR="00882200" w:rsidRPr="00673208">
        <w:rPr>
          <w:sz w:val="22"/>
          <w:szCs w:val="22"/>
        </w:rPr>
        <w:t xml:space="preserve">HIT </w:t>
      </w:r>
      <w:r w:rsidR="00F61536" w:rsidRPr="00673208">
        <w:rPr>
          <w:sz w:val="22"/>
          <w:szCs w:val="22"/>
        </w:rPr>
        <w:t>to support social needs screening and referrals for addressing social determinants of health (SDOH)</w:t>
      </w:r>
      <w:r w:rsidR="009219D9">
        <w:rPr>
          <w:sz w:val="22"/>
          <w:szCs w:val="22"/>
        </w:rPr>
        <w:t xml:space="preserve"> needs</w:t>
      </w:r>
      <w:r w:rsidR="003A17C4" w:rsidRPr="003A17C4">
        <w:rPr>
          <w:sz w:val="22"/>
          <w:szCs w:val="22"/>
        </w:rPr>
        <w:t xml:space="preserve"> </w:t>
      </w:r>
      <w:r w:rsidR="003A17C4" w:rsidRPr="005D34B1">
        <w:rPr>
          <w:sz w:val="22"/>
          <w:szCs w:val="22"/>
        </w:rPr>
        <w:t>(Contract Years 3-5 only)</w:t>
      </w:r>
      <w:r w:rsidR="00F36A8B" w:rsidRPr="00673208">
        <w:rPr>
          <w:rStyle w:val="FootnoteReference"/>
          <w:sz w:val="22"/>
          <w:szCs w:val="22"/>
        </w:rPr>
        <w:footnoteReference w:id="3"/>
      </w:r>
      <w:r w:rsidR="00882200" w:rsidRPr="00673208">
        <w:rPr>
          <w:sz w:val="22"/>
          <w:szCs w:val="22"/>
        </w:rPr>
        <w:t xml:space="preserve"> </w:t>
      </w:r>
    </w:p>
    <w:p w14:paraId="284736D0" w14:textId="3E2E75B3" w:rsidR="009120DC" w:rsidRDefault="000476BF" w:rsidP="00247587">
      <w:pPr>
        <w:rPr>
          <w:sz w:val="22"/>
          <w:szCs w:val="22"/>
        </w:rPr>
      </w:pPr>
      <w:bookmarkStart w:id="20" w:name="_Hlk17876072"/>
      <w:r w:rsidRPr="000476BF">
        <w:rPr>
          <w:b/>
          <w:noProof/>
          <w:sz w:val="22"/>
          <w:szCs w:val="22"/>
        </w:rPr>
        <mc:AlternateContent>
          <mc:Choice Requires="wps">
            <w:drawing>
              <wp:anchor distT="45720" distB="45720" distL="114300" distR="114300" simplePos="0" relativeHeight="251656704" behindDoc="0" locked="0" layoutInCell="1" allowOverlap="1" wp14:anchorId="46D162D0" wp14:editId="7F2F672B">
                <wp:simplePos x="0" y="0"/>
                <wp:positionH relativeFrom="column">
                  <wp:posOffset>19050</wp:posOffset>
                </wp:positionH>
                <wp:positionV relativeFrom="paragraph">
                  <wp:posOffset>1227455</wp:posOffset>
                </wp:positionV>
                <wp:extent cx="6910705" cy="2616200"/>
                <wp:effectExtent l="0" t="0" r="2349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2616200"/>
                        </a:xfrm>
                        <a:prstGeom prst="rect">
                          <a:avLst/>
                        </a:prstGeom>
                        <a:solidFill>
                          <a:schemeClr val="bg2"/>
                        </a:solidFill>
                        <a:ln w="19050">
                          <a:solidFill>
                            <a:srgbClr val="000000"/>
                          </a:solidFill>
                          <a:miter lim="800000"/>
                          <a:headEnd/>
                          <a:tailEnd/>
                        </a:ln>
                      </wps:spPr>
                      <wps:txbx>
                        <w:txbxContent>
                          <w:p w14:paraId="5B383406" w14:textId="33636FF9" w:rsidR="000476BF" w:rsidRPr="005D34B1" w:rsidRDefault="002069F6" w:rsidP="000476BF">
                            <w:pPr>
                              <w:rPr>
                                <w:b/>
                                <w:sz w:val="22"/>
                                <w:szCs w:val="22"/>
                              </w:rPr>
                            </w:pPr>
                            <w:r>
                              <w:rPr>
                                <w:b/>
                                <w:sz w:val="22"/>
                                <w:szCs w:val="22"/>
                              </w:rPr>
                              <w:t xml:space="preserve">Other changes for </w:t>
                            </w:r>
                            <w:r w:rsidR="000476BF" w:rsidRPr="005D34B1">
                              <w:rPr>
                                <w:b/>
                                <w:sz w:val="22"/>
                                <w:szCs w:val="22"/>
                              </w:rPr>
                              <w:t>Contract Year Three (2022):</w:t>
                            </w:r>
                          </w:p>
                          <w:p w14:paraId="1630B721" w14:textId="43593BE4" w:rsidR="000476BF" w:rsidRDefault="000476BF" w:rsidP="00624241">
                            <w:pPr>
                              <w:pStyle w:val="ListParagraph"/>
                              <w:numPr>
                                <w:ilvl w:val="0"/>
                                <w:numId w:val="81"/>
                              </w:numPr>
                              <w:rPr>
                                <w:sz w:val="22"/>
                                <w:szCs w:val="22"/>
                              </w:rPr>
                            </w:pPr>
                            <w:r w:rsidRPr="00673208">
                              <w:rPr>
                                <w:sz w:val="22"/>
                                <w:szCs w:val="22"/>
                              </w:rPr>
                              <w:t xml:space="preserve">Within the </w:t>
                            </w:r>
                            <w:r w:rsidRPr="00673208">
                              <w:rPr>
                                <w:i/>
                                <w:sz w:val="22"/>
                                <w:szCs w:val="22"/>
                              </w:rPr>
                              <w:t>Support for EHR Adoption and Use: 2022-2024 Plans</w:t>
                            </w:r>
                            <w:r w:rsidRPr="00673208">
                              <w:rPr>
                                <w:sz w:val="22"/>
                                <w:szCs w:val="22"/>
                              </w:rPr>
                              <w:t xml:space="preserve"> section, CCOs are</w:t>
                            </w:r>
                            <w:r w:rsidR="00BD57A1" w:rsidRPr="00673208">
                              <w:rPr>
                                <w:sz w:val="22"/>
                                <w:szCs w:val="22"/>
                              </w:rPr>
                              <w:t xml:space="preserve"> now</w:t>
                            </w:r>
                            <w:r w:rsidRPr="00673208">
                              <w:rPr>
                                <w:sz w:val="22"/>
                                <w:szCs w:val="22"/>
                              </w:rPr>
                              <w:t xml:space="preserve"> required to include a description of their plans to collect missing EHR information via already-existing processes </w:t>
                            </w:r>
                            <w:r w:rsidRPr="00673208">
                              <w:rPr>
                                <w:rFonts w:ascii="Arial" w:eastAsiaTheme="minorHAnsi" w:hAnsi="Arial" w:cs="Arial"/>
                                <w:sz w:val="22"/>
                                <w:szCs w:val="22"/>
                              </w:rPr>
                              <w:t>(e.g., contracting, credentialling, Letters of Interest)</w:t>
                            </w:r>
                            <w:r w:rsidRPr="00673208">
                              <w:rPr>
                                <w:sz w:val="22"/>
                                <w:szCs w:val="22"/>
                              </w:rPr>
                              <w:t>.</w:t>
                            </w:r>
                          </w:p>
                          <w:p w14:paraId="45646FCE" w14:textId="501DCA2A" w:rsidR="003A3811" w:rsidRPr="00673208" w:rsidRDefault="00624241" w:rsidP="000476BF">
                            <w:pPr>
                              <w:pStyle w:val="ListParagraph"/>
                              <w:numPr>
                                <w:ilvl w:val="0"/>
                                <w:numId w:val="81"/>
                              </w:numPr>
                              <w:rPr>
                                <w:sz w:val="22"/>
                                <w:szCs w:val="22"/>
                              </w:rPr>
                            </w:pPr>
                            <w:r w:rsidRPr="00624241">
                              <w:rPr>
                                <w:sz w:val="22"/>
                                <w:szCs w:val="22"/>
                              </w:rPr>
                              <w:t xml:space="preserve">Within the </w:t>
                            </w:r>
                            <w:r w:rsidRPr="00673208">
                              <w:rPr>
                                <w:i/>
                                <w:iCs/>
                                <w:sz w:val="22"/>
                                <w:szCs w:val="22"/>
                              </w:rPr>
                              <w:t>Support for HIE – Care Coordination</w:t>
                            </w:r>
                            <w:r>
                              <w:rPr>
                                <w:sz w:val="22"/>
                                <w:szCs w:val="22"/>
                              </w:rPr>
                              <w:t xml:space="preserve"> and </w:t>
                            </w:r>
                            <w:r w:rsidRPr="00673208">
                              <w:rPr>
                                <w:i/>
                                <w:iCs/>
                                <w:sz w:val="22"/>
                                <w:szCs w:val="22"/>
                              </w:rPr>
                              <w:t>Support for HIE – Hospital Event Notifications</w:t>
                            </w:r>
                            <w:r>
                              <w:rPr>
                                <w:sz w:val="22"/>
                                <w:szCs w:val="22"/>
                              </w:rPr>
                              <w:t xml:space="preserve"> sections, CCOs</w:t>
                            </w:r>
                            <w:r w:rsidR="00A557CC">
                              <w:rPr>
                                <w:sz w:val="22"/>
                                <w:szCs w:val="22"/>
                              </w:rPr>
                              <w:t xml:space="preserve"> are now asked</w:t>
                            </w:r>
                            <w:r>
                              <w:rPr>
                                <w:sz w:val="22"/>
                                <w:szCs w:val="22"/>
                              </w:rPr>
                              <w:t xml:space="preserve"> to include </w:t>
                            </w:r>
                            <w:r w:rsidRPr="00882F68">
                              <w:rPr>
                                <w:sz w:val="22"/>
                                <w:szCs w:val="22"/>
                              </w:rPr>
                              <w:t xml:space="preserve">the number of organizations of each provider type that gained </w:t>
                            </w:r>
                            <w:r w:rsidR="009719A9" w:rsidRPr="00882F68">
                              <w:rPr>
                                <w:sz w:val="22"/>
                                <w:szCs w:val="22"/>
                              </w:rPr>
                              <w:t xml:space="preserve">/are expected to gain </w:t>
                            </w:r>
                            <w:r w:rsidRPr="00882F68">
                              <w:rPr>
                                <w:sz w:val="22"/>
                                <w:szCs w:val="22"/>
                              </w:rPr>
                              <w:t>increased access to HIE for Care Coord</w:t>
                            </w:r>
                            <w:r w:rsidR="003A3811" w:rsidRPr="00882F68">
                              <w:rPr>
                                <w:sz w:val="22"/>
                                <w:szCs w:val="22"/>
                              </w:rPr>
                              <w:t>ination</w:t>
                            </w:r>
                            <w:r w:rsidRPr="00882F68">
                              <w:rPr>
                                <w:sz w:val="22"/>
                                <w:szCs w:val="22"/>
                              </w:rPr>
                              <w:t xml:space="preserve"> and </w:t>
                            </w:r>
                            <w:r w:rsidR="003A3811" w:rsidRPr="00882F68">
                              <w:rPr>
                                <w:sz w:val="22"/>
                                <w:szCs w:val="22"/>
                              </w:rPr>
                              <w:t>HIE</w:t>
                            </w:r>
                            <w:r w:rsidRPr="00882F68">
                              <w:rPr>
                                <w:sz w:val="22"/>
                                <w:szCs w:val="22"/>
                              </w:rPr>
                              <w:t xml:space="preserve"> for Hospital Event Notifications as a result of CC</w:t>
                            </w:r>
                            <w:r w:rsidR="008B3EF4">
                              <w:rPr>
                                <w:sz w:val="22"/>
                                <w:szCs w:val="22"/>
                              </w:rPr>
                              <w:t>O</w:t>
                            </w:r>
                            <w:r w:rsidRPr="00882F68">
                              <w:rPr>
                                <w:sz w:val="22"/>
                                <w:szCs w:val="22"/>
                              </w:rPr>
                              <w:t xml:space="preserve"> support</w:t>
                            </w:r>
                            <w:r w:rsidR="009719A9" w:rsidRPr="00882F68">
                              <w:rPr>
                                <w:sz w:val="22"/>
                                <w:szCs w:val="22"/>
                              </w:rPr>
                              <w:t>.</w:t>
                            </w:r>
                          </w:p>
                          <w:p w14:paraId="194742A6" w14:textId="291CC5DA" w:rsidR="000476BF" w:rsidRPr="00673208" w:rsidRDefault="000476BF" w:rsidP="00673208">
                            <w:pPr>
                              <w:pStyle w:val="ListParagraph"/>
                              <w:numPr>
                                <w:ilvl w:val="0"/>
                                <w:numId w:val="81"/>
                              </w:numPr>
                              <w:rPr>
                                <w:sz w:val="22"/>
                                <w:szCs w:val="22"/>
                              </w:rPr>
                            </w:pPr>
                            <w:r w:rsidRPr="00673208">
                              <w:rPr>
                                <w:sz w:val="22"/>
                                <w:szCs w:val="22"/>
                              </w:rPr>
                              <w:t xml:space="preserve">CCOs are </w:t>
                            </w:r>
                            <w:r w:rsidR="003A3811">
                              <w:rPr>
                                <w:sz w:val="22"/>
                                <w:szCs w:val="22"/>
                              </w:rPr>
                              <w:t xml:space="preserve">now </w:t>
                            </w:r>
                            <w:r w:rsidRPr="00673208">
                              <w:rPr>
                                <w:sz w:val="22"/>
                                <w:szCs w:val="22"/>
                              </w:rPr>
                              <w:t xml:space="preserve">required to submit their HIT Data Reporting File </w:t>
                            </w:r>
                            <w:r w:rsidRPr="00673208">
                              <w:rPr>
                                <w:sz w:val="22"/>
                                <w:szCs w:val="22"/>
                                <w:u w:val="single"/>
                              </w:rPr>
                              <w:t>with their Updated HIT Roadmaps</w:t>
                            </w:r>
                            <w:r w:rsidRPr="00673208">
                              <w:rPr>
                                <w:sz w:val="22"/>
                                <w:szCs w:val="22"/>
                              </w:rPr>
                              <w:t xml:space="preserve">. CCOs are expected to use available data to inform the HIT strategies described in their Updated HIT Roadmap.  For example, if the data reveal that across its network, oral health providers have a low rate of EHR adoption, the CCO should leverage that information for strategic planning and relevant strategies should be detailed in the 2022 Updated HIT Roadmap. </w:t>
                            </w:r>
                          </w:p>
                          <w:p w14:paraId="1748E052" w14:textId="13DF2BC2" w:rsidR="000476BF" w:rsidRDefault="000476BF">
                            <w:r w:rsidRPr="005D34B1">
                              <w:rPr>
                                <w:sz w:val="22"/>
                                <w:szCs w:val="22"/>
                              </w:rPr>
                              <w:t xml:space="preserve">For additional information on HIT Data Reporting File requirements, please refer to the HIT Data Reporting Guidance </w:t>
                            </w:r>
                            <w:r w:rsidRPr="005D34B1">
                              <w:rPr>
                                <w:rStyle w:val="CommentReference"/>
                                <w:sz w:val="22"/>
                                <w:szCs w:val="22"/>
                              </w:rPr>
                              <w:annotationRef/>
                            </w:r>
                            <w:r w:rsidRPr="005D34B1">
                              <w:rPr>
                                <w:rStyle w:val="CommentReference"/>
                                <w:sz w:val="22"/>
                                <w:szCs w:val="22"/>
                              </w:rPr>
                              <w:annotationRef/>
                            </w:r>
                            <w:r w:rsidRPr="005D34B1">
                              <w:rPr>
                                <w:sz w:val="22"/>
                                <w:szCs w:val="22"/>
                              </w:rPr>
                              <w:t xml:space="preserve">document, or contact Marta Makarushka at </w:t>
                            </w:r>
                            <w:hyperlink r:id="rId16" w:history="1">
                              <w:r w:rsidRPr="005D34B1">
                                <w:rPr>
                                  <w:rStyle w:val="Hyperlink"/>
                                  <w:sz w:val="22"/>
                                  <w:szCs w:val="22"/>
                                </w:rPr>
                                <w:t>marta.m.makarushka@dhsoha.state.or.us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162D0" id="_x0000_t202" coordsize="21600,21600" o:spt="202" path="m,l,21600r21600,l21600,xe">
                <v:stroke joinstyle="miter"/>
                <v:path gradientshapeok="t" o:connecttype="rect"/>
              </v:shapetype>
              <v:shape id="Text Box 2" o:spid="_x0000_s1026" type="#_x0000_t202" style="position:absolute;margin-left:1.5pt;margin-top:96.65pt;width:544.15pt;height:206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" fillcolor="#e7e6e6 [3214]" strokeweight="1.5pt">
                <v:textbox>
                  <w:txbxContent>
                    <w:p w14:paraId="5B383406" w14:textId="33636FF9" w:rsidR="000476BF" w:rsidRPr="005D34B1" w:rsidRDefault="002069F6" w:rsidP="000476BF">
                      <w:pPr>
                        <w:rPr>
                          <w:b/>
                          <w:sz w:val="22"/>
                          <w:szCs w:val="22"/>
                        </w:rPr>
                      </w:pPr>
                      <w:r>
                        <w:rPr>
                          <w:b/>
                          <w:sz w:val="22"/>
                          <w:szCs w:val="22"/>
                        </w:rPr>
                        <w:t xml:space="preserve">Other changes for </w:t>
                      </w:r>
                      <w:r w:rsidR="000476BF" w:rsidRPr="005D34B1">
                        <w:rPr>
                          <w:b/>
                          <w:sz w:val="22"/>
                          <w:szCs w:val="22"/>
                        </w:rPr>
                        <w:t>Contract Year Three (2022):</w:t>
                      </w:r>
                    </w:p>
                    <w:p w14:paraId="1630B721" w14:textId="43593BE4" w:rsidR="000476BF" w:rsidRDefault="000476BF" w:rsidP="00624241">
                      <w:pPr>
                        <w:pStyle w:val="ListParagraph"/>
                        <w:numPr>
                          <w:ilvl w:val="0"/>
                          <w:numId w:val="81"/>
                        </w:numPr>
                        <w:rPr>
                          <w:sz w:val="22"/>
                          <w:szCs w:val="22"/>
                        </w:rPr>
                      </w:pPr>
                      <w:r w:rsidRPr="00673208">
                        <w:rPr>
                          <w:sz w:val="22"/>
                          <w:szCs w:val="22"/>
                        </w:rPr>
                        <w:t xml:space="preserve">Within the </w:t>
                      </w:r>
                      <w:r w:rsidRPr="00673208">
                        <w:rPr>
                          <w:i/>
                          <w:sz w:val="22"/>
                          <w:szCs w:val="22"/>
                        </w:rPr>
                        <w:t>Support for EHR Adoption and Use: 2022-2024 Plans</w:t>
                      </w:r>
                      <w:r w:rsidRPr="00673208">
                        <w:rPr>
                          <w:sz w:val="22"/>
                          <w:szCs w:val="22"/>
                        </w:rPr>
                        <w:t xml:space="preserve"> section, CCOs are</w:t>
                      </w:r>
                      <w:r w:rsidR="00BD57A1" w:rsidRPr="00673208">
                        <w:rPr>
                          <w:sz w:val="22"/>
                          <w:szCs w:val="22"/>
                        </w:rPr>
                        <w:t xml:space="preserve"> now</w:t>
                      </w:r>
                      <w:r w:rsidRPr="00673208">
                        <w:rPr>
                          <w:sz w:val="22"/>
                          <w:szCs w:val="22"/>
                        </w:rPr>
                        <w:t xml:space="preserve"> required to include a description of their plans to collect missing EHR information via already-existing processes </w:t>
                      </w:r>
                      <w:r w:rsidRPr="00673208">
                        <w:rPr>
                          <w:rFonts w:ascii="Arial" w:eastAsiaTheme="minorHAnsi" w:hAnsi="Arial" w:cs="Arial"/>
                          <w:sz w:val="22"/>
                          <w:szCs w:val="22"/>
                        </w:rPr>
                        <w:t>(e.g., contracting, credentialling, Letters of Interest)</w:t>
                      </w:r>
                      <w:r w:rsidRPr="00673208">
                        <w:rPr>
                          <w:sz w:val="22"/>
                          <w:szCs w:val="22"/>
                        </w:rPr>
                        <w:t>.</w:t>
                      </w:r>
                    </w:p>
                    <w:p w14:paraId="45646FCE" w14:textId="501DCA2A" w:rsidR="003A3811" w:rsidRPr="00673208" w:rsidRDefault="00624241" w:rsidP="000476BF">
                      <w:pPr>
                        <w:pStyle w:val="ListParagraph"/>
                        <w:numPr>
                          <w:ilvl w:val="0"/>
                          <w:numId w:val="81"/>
                        </w:numPr>
                        <w:rPr>
                          <w:sz w:val="22"/>
                          <w:szCs w:val="22"/>
                        </w:rPr>
                      </w:pPr>
                      <w:r w:rsidRPr="00624241">
                        <w:rPr>
                          <w:sz w:val="22"/>
                          <w:szCs w:val="22"/>
                        </w:rPr>
                        <w:t xml:space="preserve">Within the </w:t>
                      </w:r>
                      <w:r w:rsidRPr="00673208">
                        <w:rPr>
                          <w:i/>
                          <w:iCs/>
                          <w:sz w:val="22"/>
                          <w:szCs w:val="22"/>
                        </w:rPr>
                        <w:t>Support for HIE – Care Coordination</w:t>
                      </w:r>
                      <w:r>
                        <w:rPr>
                          <w:sz w:val="22"/>
                          <w:szCs w:val="22"/>
                        </w:rPr>
                        <w:t xml:space="preserve"> and </w:t>
                      </w:r>
                      <w:r w:rsidRPr="00673208">
                        <w:rPr>
                          <w:i/>
                          <w:iCs/>
                          <w:sz w:val="22"/>
                          <w:szCs w:val="22"/>
                        </w:rPr>
                        <w:t>Support for HIE – Hospital Event Notifications</w:t>
                      </w:r>
                      <w:r>
                        <w:rPr>
                          <w:sz w:val="22"/>
                          <w:szCs w:val="22"/>
                        </w:rPr>
                        <w:t xml:space="preserve"> sections, CCOs</w:t>
                      </w:r>
                      <w:r w:rsidR="00A557CC">
                        <w:rPr>
                          <w:sz w:val="22"/>
                          <w:szCs w:val="22"/>
                        </w:rPr>
                        <w:t xml:space="preserve"> are now asked</w:t>
                      </w:r>
                      <w:r>
                        <w:rPr>
                          <w:sz w:val="22"/>
                          <w:szCs w:val="22"/>
                        </w:rPr>
                        <w:t xml:space="preserve"> to include </w:t>
                      </w:r>
                      <w:r w:rsidRPr="00882F68">
                        <w:rPr>
                          <w:sz w:val="22"/>
                          <w:szCs w:val="22"/>
                        </w:rPr>
                        <w:t xml:space="preserve">the number of organizations of each provider type that gained </w:t>
                      </w:r>
                      <w:r w:rsidR="009719A9" w:rsidRPr="00882F68">
                        <w:rPr>
                          <w:sz w:val="22"/>
                          <w:szCs w:val="22"/>
                        </w:rPr>
                        <w:t xml:space="preserve">/are expected to gain </w:t>
                      </w:r>
                      <w:r w:rsidRPr="00882F68">
                        <w:rPr>
                          <w:sz w:val="22"/>
                          <w:szCs w:val="22"/>
                        </w:rPr>
                        <w:t>increased access to HIE for Care Coord</w:t>
                      </w:r>
                      <w:r w:rsidR="003A3811" w:rsidRPr="00882F68">
                        <w:rPr>
                          <w:sz w:val="22"/>
                          <w:szCs w:val="22"/>
                        </w:rPr>
                        <w:t>ination</w:t>
                      </w:r>
                      <w:r w:rsidRPr="00882F68">
                        <w:rPr>
                          <w:sz w:val="22"/>
                          <w:szCs w:val="22"/>
                        </w:rPr>
                        <w:t xml:space="preserve"> and </w:t>
                      </w:r>
                      <w:r w:rsidR="003A3811" w:rsidRPr="00882F68">
                        <w:rPr>
                          <w:sz w:val="22"/>
                          <w:szCs w:val="22"/>
                        </w:rPr>
                        <w:t>HIE</w:t>
                      </w:r>
                      <w:r w:rsidRPr="00882F68">
                        <w:rPr>
                          <w:sz w:val="22"/>
                          <w:szCs w:val="22"/>
                        </w:rPr>
                        <w:t xml:space="preserve"> for Hospital Event Notifications as a result of CC</w:t>
                      </w:r>
                      <w:r w:rsidR="008B3EF4">
                        <w:rPr>
                          <w:sz w:val="22"/>
                          <w:szCs w:val="22"/>
                        </w:rPr>
                        <w:t>O</w:t>
                      </w:r>
                      <w:r w:rsidRPr="00882F68">
                        <w:rPr>
                          <w:sz w:val="22"/>
                          <w:szCs w:val="22"/>
                        </w:rPr>
                        <w:t xml:space="preserve"> support</w:t>
                      </w:r>
                      <w:r w:rsidR="009719A9" w:rsidRPr="00882F68">
                        <w:rPr>
                          <w:sz w:val="22"/>
                          <w:szCs w:val="22"/>
                        </w:rPr>
                        <w:t>.</w:t>
                      </w:r>
                    </w:p>
                    <w:p w14:paraId="194742A6" w14:textId="291CC5DA" w:rsidR="000476BF" w:rsidRPr="00673208" w:rsidRDefault="000476BF" w:rsidP="00673208">
                      <w:pPr>
                        <w:pStyle w:val="ListParagraph"/>
                        <w:numPr>
                          <w:ilvl w:val="0"/>
                          <w:numId w:val="81"/>
                        </w:numPr>
                        <w:rPr>
                          <w:sz w:val="22"/>
                          <w:szCs w:val="22"/>
                        </w:rPr>
                      </w:pPr>
                      <w:r w:rsidRPr="00673208">
                        <w:rPr>
                          <w:sz w:val="22"/>
                          <w:szCs w:val="22"/>
                        </w:rPr>
                        <w:t xml:space="preserve">CCOs are </w:t>
                      </w:r>
                      <w:r w:rsidR="003A3811">
                        <w:rPr>
                          <w:sz w:val="22"/>
                          <w:szCs w:val="22"/>
                        </w:rPr>
                        <w:t xml:space="preserve">now </w:t>
                      </w:r>
                      <w:r w:rsidRPr="00673208">
                        <w:rPr>
                          <w:sz w:val="22"/>
                          <w:szCs w:val="22"/>
                        </w:rPr>
                        <w:t xml:space="preserve">required to submit their HIT Data Reporting File </w:t>
                      </w:r>
                      <w:r w:rsidRPr="00673208">
                        <w:rPr>
                          <w:sz w:val="22"/>
                          <w:szCs w:val="22"/>
                          <w:u w:val="single"/>
                        </w:rPr>
                        <w:t>with their Updated HIT Roadmaps</w:t>
                      </w:r>
                      <w:r w:rsidRPr="00673208">
                        <w:rPr>
                          <w:sz w:val="22"/>
                          <w:szCs w:val="22"/>
                        </w:rPr>
                        <w:t xml:space="preserve">. CCOs are expected to use available data to inform the HIT strategies described in their Updated HIT Roadmap.  For example, if the data reveal that across its network, oral health providers have a low rate of EHR adoption, the CCO should leverage that information for strategic planning and relevant strategies should be detailed in the 2022 Updated HIT Roadmap. </w:t>
                      </w:r>
                    </w:p>
                    <w:p w14:paraId="1748E052" w14:textId="13DF2BC2" w:rsidR="000476BF" w:rsidRDefault="000476BF">
                      <w:r w:rsidRPr="005D34B1">
                        <w:rPr>
                          <w:sz w:val="22"/>
                          <w:szCs w:val="22"/>
                        </w:rPr>
                        <w:t xml:space="preserve">For additional information on HIT Data Reporting File requirements, please refer to the HIT Data Reporting Guidance </w:t>
                      </w:r>
                      <w:r w:rsidRPr="005D34B1">
                        <w:rPr>
                          <w:rStyle w:val="CommentReference"/>
                          <w:sz w:val="22"/>
                          <w:szCs w:val="22"/>
                        </w:rPr>
                        <w:annotationRef/>
                      </w:r>
                      <w:r w:rsidRPr="005D34B1">
                        <w:rPr>
                          <w:rStyle w:val="CommentReference"/>
                          <w:sz w:val="22"/>
                          <w:szCs w:val="22"/>
                        </w:rPr>
                        <w:annotationRef/>
                      </w:r>
                      <w:r w:rsidRPr="005D34B1">
                        <w:rPr>
                          <w:sz w:val="22"/>
                          <w:szCs w:val="22"/>
                        </w:rPr>
                        <w:t xml:space="preserve">document, or contact Marta Makarushka at </w:t>
                      </w:r>
                      <w:hyperlink r:id="rId17" w:history="1">
                        <w:r w:rsidRPr="005D34B1">
                          <w:rPr>
                            <w:rStyle w:val="Hyperlink"/>
                            <w:sz w:val="22"/>
                            <w:szCs w:val="22"/>
                          </w:rPr>
                          <w:t>marta.m.makarushka@dhsoha.state.or.us</w:t>
                        </w:r>
                      </w:hyperlink>
                    </w:p>
                  </w:txbxContent>
                </v:textbox>
                <w10:wrap type="square"/>
              </v:shape>
            </w:pict>
          </mc:Fallback>
        </mc:AlternateContent>
      </w:r>
      <w:r w:rsidR="00340E1A" w:rsidRPr="00673208">
        <w:rPr>
          <w:sz w:val="22"/>
          <w:szCs w:val="22"/>
        </w:rPr>
        <w:t>For Contract Year One</w:t>
      </w:r>
      <w:r w:rsidR="009449AC">
        <w:rPr>
          <w:sz w:val="22"/>
          <w:szCs w:val="22"/>
        </w:rPr>
        <w:t xml:space="preserve"> (2020)</w:t>
      </w:r>
      <w:r w:rsidR="00340E1A" w:rsidRPr="00673208">
        <w:rPr>
          <w:sz w:val="22"/>
          <w:szCs w:val="22"/>
        </w:rPr>
        <w:t xml:space="preserve">, CCOs’ responses to the </w:t>
      </w:r>
      <w:hyperlink r:id="rId18" w:history="1">
        <w:r w:rsidR="00340E1A" w:rsidRPr="00673208">
          <w:rPr>
            <w:rStyle w:val="Hyperlink"/>
            <w:sz w:val="22"/>
            <w:szCs w:val="22"/>
          </w:rPr>
          <w:t>HIT Questionnaire</w:t>
        </w:r>
      </w:hyperlink>
      <w:r w:rsidR="00E83CCE" w:rsidRPr="00673208">
        <w:rPr>
          <w:sz w:val="22"/>
          <w:szCs w:val="22"/>
        </w:rPr>
        <w:t xml:space="preserve"> </w:t>
      </w:r>
      <w:r w:rsidR="00340E1A" w:rsidRPr="00673208">
        <w:rPr>
          <w:sz w:val="22"/>
          <w:szCs w:val="22"/>
        </w:rPr>
        <w:t>formed the basis of their draft HIT Roadmap. For Contract Years Two through Five</w:t>
      </w:r>
      <w:r w:rsidR="009449AC">
        <w:rPr>
          <w:sz w:val="22"/>
          <w:szCs w:val="22"/>
        </w:rPr>
        <w:t xml:space="preserve"> (2021-2024)</w:t>
      </w:r>
      <w:r w:rsidR="00340E1A" w:rsidRPr="00673208">
        <w:rPr>
          <w:sz w:val="22"/>
          <w:szCs w:val="22"/>
        </w:rPr>
        <w:t xml:space="preserve">, CCOs </w:t>
      </w:r>
      <w:r w:rsidR="00E83CCE" w:rsidRPr="00673208">
        <w:rPr>
          <w:sz w:val="22"/>
          <w:szCs w:val="22"/>
        </w:rPr>
        <w:t>are</w:t>
      </w:r>
      <w:r w:rsidR="00340E1A" w:rsidRPr="00673208">
        <w:rPr>
          <w:sz w:val="22"/>
          <w:szCs w:val="22"/>
        </w:rPr>
        <w:t xml:space="preserve"> required to submit an</w:t>
      </w:r>
      <w:r w:rsidR="00E83CCE" w:rsidRPr="00673208">
        <w:rPr>
          <w:sz w:val="22"/>
          <w:szCs w:val="22"/>
        </w:rPr>
        <w:t xml:space="preserve"> annual</w:t>
      </w:r>
      <w:r w:rsidR="00340E1A" w:rsidRPr="00673208">
        <w:rPr>
          <w:sz w:val="22"/>
          <w:szCs w:val="22"/>
        </w:rPr>
        <w:t xml:space="preserve"> Updated HIT Roadmap </w:t>
      </w:r>
      <w:r w:rsidR="00F60ED0" w:rsidRPr="00673208">
        <w:rPr>
          <w:sz w:val="22"/>
          <w:szCs w:val="22"/>
        </w:rPr>
        <w:t xml:space="preserve">to OHA </w:t>
      </w:r>
      <w:r w:rsidR="00340E1A" w:rsidRPr="00673208">
        <w:rPr>
          <w:sz w:val="22"/>
          <w:szCs w:val="22"/>
        </w:rPr>
        <w:t>report</w:t>
      </w:r>
      <w:r w:rsidR="00E83CCE" w:rsidRPr="00673208">
        <w:rPr>
          <w:sz w:val="22"/>
          <w:szCs w:val="22"/>
        </w:rPr>
        <w:t>ing</w:t>
      </w:r>
      <w:r w:rsidR="00340E1A" w:rsidRPr="00673208">
        <w:rPr>
          <w:sz w:val="22"/>
          <w:szCs w:val="22"/>
        </w:rPr>
        <w:t xml:space="preserve"> the </w:t>
      </w:r>
      <w:r w:rsidR="00E83CCE" w:rsidRPr="00673208">
        <w:rPr>
          <w:sz w:val="22"/>
          <w:szCs w:val="22"/>
        </w:rPr>
        <w:t xml:space="preserve">progress made on the HIT Roadmap from the previous Contract Year, as well as </w:t>
      </w:r>
      <w:r w:rsidR="00CA5C93" w:rsidRPr="00673208">
        <w:rPr>
          <w:sz w:val="22"/>
          <w:szCs w:val="22"/>
        </w:rPr>
        <w:t>plans</w:t>
      </w:r>
      <w:r w:rsidR="00E83CCE" w:rsidRPr="00673208">
        <w:rPr>
          <w:sz w:val="22"/>
          <w:szCs w:val="22"/>
        </w:rPr>
        <w:t xml:space="preserve">, activities, </w:t>
      </w:r>
      <w:r w:rsidR="00CA5C93" w:rsidRPr="00673208">
        <w:rPr>
          <w:sz w:val="22"/>
          <w:szCs w:val="22"/>
        </w:rPr>
        <w:t xml:space="preserve">and </w:t>
      </w:r>
      <w:r w:rsidR="00E83CCE" w:rsidRPr="00673208">
        <w:rPr>
          <w:sz w:val="22"/>
          <w:szCs w:val="22"/>
        </w:rPr>
        <w:t>milestones</w:t>
      </w:r>
      <w:r w:rsidR="00CA5C93" w:rsidRPr="00673208">
        <w:rPr>
          <w:sz w:val="22"/>
          <w:szCs w:val="22"/>
        </w:rPr>
        <w:t xml:space="preserve"> detailing how they will support </w:t>
      </w:r>
      <w:r w:rsidR="00E1486C" w:rsidRPr="00673208">
        <w:rPr>
          <w:sz w:val="22"/>
          <w:szCs w:val="22"/>
        </w:rPr>
        <w:t>contracted providers in future Contract Years</w:t>
      </w:r>
      <w:r w:rsidR="00E83CCE" w:rsidRPr="00673208">
        <w:rPr>
          <w:sz w:val="22"/>
          <w:szCs w:val="22"/>
        </w:rPr>
        <w:t>.</w:t>
      </w:r>
      <w:r w:rsidR="003B4104" w:rsidRPr="00673208">
        <w:rPr>
          <w:sz w:val="22"/>
          <w:szCs w:val="22"/>
        </w:rPr>
        <w:t xml:space="preserve">  OHA expects CCOs to use their approved </w:t>
      </w:r>
      <w:r w:rsidR="00E1486C" w:rsidRPr="00673208">
        <w:rPr>
          <w:sz w:val="22"/>
          <w:szCs w:val="22"/>
        </w:rPr>
        <w:t>202</w:t>
      </w:r>
      <w:r w:rsidR="005F3236" w:rsidRPr="00673208">
        <w:rPr>
          <w:sz w:val="22"/>
          <w:szCs w:val="22"/>
        </w:rPr>
        <w:t>1</w:t>
      </w:r>
      <w:r w:rsidR="00E1486C" w:rsidRPr="00673208">
        <w:rPr>
          <w:sz w:val="22"/>
          <w:szCs w:val="22"/>
        </w:rPr>
        <w:t xml:space="preserve"> Updated </w:t>
      </w:r>
      <w:r w:rsidR="003B4104" w:rsidRPr="00673208">
        <w:rPr>
          <w:sz w:val="22"/>
          <w:szCs w:val="22"/>
        </w:rPr>
        <w:t>HIT Roadmap</w:t>
      </w:r>
      <w:r w:rsidR="00CE05DC" w:rsidRPr="00673208">
        <w:rPr>
          <w:sz w:val="22"/>
          <w:szCs w:val="22"/>
        </w:rPr>
        <w:t xml:space="preserve"> </w:t>
      </w:r>
      <w:r w:rsidR="003A5894" w:rsidRPr="00673208">
        <w:rPr>
          <w:sz w:val="22"/>
          <w:szCs w:val="22"/>
        </w:rPr>
        <w:t xml:space="preserve">as </w:t>
      </w:r>
      <w:r w:rsidR="003B4104" w:rsidRPr="00673208">
        <w:rPr>
          <w:sz w:val="22"/>
          <w:szCs w:val="22"/>
        </w:rPr>
        <w:t xml:space="preserve">foundation when completing their </w:t>
      </w:r>
      <w:r w:rsidR="00E1486C" w:rsidRPr="00673208">
        <w:rPr>
          <w:sz w:val="22"/>
          <w:szCs w:val="22"/>
        </w:rPr>
        <w:t>2</w:t>
      </w:r>
      <w:r w:rsidR="00887750" w:rsidRPr="00673208">
        <w:rPr>
          <w:sz w:val="22"/>
          <w:szCs w:val="22"/>
        </w:rPr>
        <w:t>02</w:t>
      </w:r>
      <w:r w:rsidR="005F3236" w:rsidRPr="00673208">
        <w:rPr>
          <w:sz w:val="22"/>
          <w:szCs w:val="22"/>
        </w:rPr>
        <w:t>2</w:t>
      </w:r>
      <w:r w:rsidR="00E1486C" w:rsidRPr="00673208">
        <w:rPr>
          <w:sz w:val="22"/>
          <w:szCs w:val="22"/>
        </w:rPr>
        <w:t xml:space="preserve"> </w:t>
      </w:r>
      <w:r w:rsidR="003B4104" w:rsidRPr="00673208">
        <w:rPr>
          <w:sz w:val="22"/>
          <w:szCs w:val="22"/>
        </w:rPr>
        <w:t>Updated HIT Roadmap.</w:t>
      </w:r>
      <w:bookmarkEnd w:id="20"/>
    </w:p>
    <w:p w14:paraId="47C5F30B" w14:textId="77777777" w:rsidR="00C25E58" w:rsidRPr="00673208" w:rsidRDefault="00C25E58" w:rsidP="00673208">
      <w:pPr>
        <w:rPr>
          <w:sz w:val="4"/>
          <w:szCs w:val="4"/>
        </w:rPr>
      </w:pPr>
    </w:p>
    <w:p w14:paraId="21DA4F16" w14:textId="03B88DFC" w:rsidR="009120DC" w:rsidRPr="00D32727" w:rsidRDefault="009120DC" w:rsidP="00673208">
      <w:pPr>
        <w:pStyle w:val="Heading2"/>
        <w:spacing w:after="120"/>
      </w:pPr>
      <w:bookmarkStart w:id="21" w:name="_Toc94183308"/>
      <w:r>
        <w:t>Overview of Process</w:t>
      </w:r>
      <w:bookmarkEnd w:id="21"/>
      <w:r>
        <w:t xml:space="preserve"> </w:t>
      </w:r>
    </w:p>
    <w:p w14:paraId="7C0F5DEB" w14:textId="5B67E8FB" w:rsidR="00B765BA" w:rsidRDefault="1FA3B978" w:rsidP="00673208">
      <w:r w:rsidRPr="218F6946">
        <w:rPr>
          <w:sz w:val="22"/>
          <w:szCs w:val="22"/>
        </w:rPr>
        <w:t xml:space="preserve">Each CCO shall submit its </w:t>
      </w:r>
      <w:r w:rsidR="004543F4" w:rsidRPr="00673208">
        <w:rPr>
          <w:sz w:val="22"/>
          <w:szCs w:val="22"/>
        </w:rPr>
        <w:t xml:space="preserve">2022 </w:t>
      </w:r>
      <w:r w:rsidR="00E83CCE" w:rsidRPr="00673208">
        <w:rPr>
          <w:sz w:val="22"/>
          <w:szCs w:val="22"/>
        </w:rPr>
        <w:t xml:space="preserve">Updated HIT Roadmap to OHA for review on or before </w:t>
      </w:r>
      <w:r w:rsidR="001C69AF" w:rsidRPr="00673208">
        <w:rPr>
          <w:b/>
          <w:sz w:val="22"/>
          <w:szCs w:val="22"/>
        </w:rPr>
        <w:t>April 28</w:t>
      </w:r>
      <w:r w:rsidR="00E83CCE" w:rsidRPr="00673208">
        <w:rPr>
          <w:sz w:val="22"/>
          <w:szCs w:val="22"/>
        </w:rPr>
        <w:t xml:space="preserve"> of Contract Year </w:t>
      </w:r>
      <w:r w:rsidR="001C69AF" w:rsidRPr="00673208">
        <w:rPr>
          <w:sz w:val="22"/>
          <w:szCs w:val="22"/>
        </w:rPr>
        <w:t>Three</w:t>
      </w:r>
      <w:r w:rsidR="00AC77F3" w:rsidRPr="72CC3933">
        <w:rPr>
          <w:rStyle w:val="FootnoteReference"/>
          <w:sz w:val="22"/>
          <w:szCs w:val="22"/>
        </w:rPr>
        <w:footnoteReference w:id="4"/>
      </w:r>
      <w:r w:rsidR="001C69AF" w:rsidRPr="00673208">
        <w:rPr>
          <w:sz w:val="22"/>
          <w:szCs w:val="22"/>
        </w:rPr>
        <w:t xml:space="preserve">, and </w:t>
      </w:r>
      <w:r w:rsidR="001C69AF" w:rsidRPr="00673208">
        <w:rPr>
          <w:b/>
          <w:sz w:val="22"/>
          <w:szCs w:val="22"/>
        </w:rPr>
        <w:t>March 15</w:t>
      </w:r>
      <w:r w:rsidR="001C69AF" w:rsidRPr="00673208">
        <w:rPr>
          <w:sz w:val="22"/>
          <w:szCs w:val="22"/>
        </w:rPr>
        <w:t xml:space="preserve"> of Contract Years Four and Five</w:t>
      </w:r>
      <w:r w:rsidR="00E83CCE" w:rsidRPr="00673208">
        <w:rPr>
          <w:sz w:val="22"/>
          <w:szCs w:val="22"/>
        </w:rPr>
        <w:t>.</w:t>
      </w:r>
      <w:r w:rsidR="00A9027B" w:rsidRPr="00673208">
        <w:rPr>
          <w:sz w:val="22"/>
          <w:szCs w:val="22"/>
        </w:rPr>
        <w:t xml:space="preserve"> </w:t>
      </w:r>
      <w:r w:rsidR="00B63612">
        <w:rPr>
          <w:sz w:val="22"/>
          <w:szCs w:val="22"/>
        </w:rPr>
        <w:t xml:space="preserve"> </w:t>
      </w:r>
      <w:r w:rsidR="00A9027B" w:rsidRPr="00673208">
        <w:rPr>
          <w:sz w:val="22"/>
          <w:szCs w:val="22"/>
        </w:rPr>
        <w:t xml:space="preserve">CCOs </w:t>
      </w:r>
      <w:r w:rsidR="0019663D" w:rsidRPr="00673208">
        <w:rPr>
          <w:sz w:val="22"/>
          <w:szCs w:val="22"/>
        </w:rPr>
        <w:t xml:space="preserve">are to </w:t>
      </w:r>
      <w:r w:rsidR="00A9027B" w:rsidRPr="00673208">
        <w:rPr>
          <w:sz w:val="22"/>
          <w:szCs w:val="22"/>
        </w:rPr>
        <w:t>use th</w:t>
      </w:r>
      <w:r w:rsidR="00A9027B" w:rsidRPr="27840FEB">
        <w:rPr>
          <w:sz w:val="22"/>
          <w:szCs w:val="22"/>
        </w:rPr>
        <w:t>e</w:t>
      </w:r>
      <w:r w:rsidR="00A9027B" w:rsidRPr="00673208">
        <w:rPr>
          <w:sz w:val="22"/>
          <w:szCs w:val="22"/>
        </w:rPr>
        <w:t xml:space="preserve"> </w:t>
      </w:r>
      <w:r w:rsidR="00422B63" w:rsidRPr="00882F68">
        <w:rPr>
          <w:i/>
          <w:iCs/>
          <w:sz w:val="22"/>
          <w:szCs w:val="22"/>
        </w:rPr>
        <w:t>2022</w:t>
      </w:r>
      <w:r w:rsidR="00DC7843" w:rsidRPr="00882F68">
        <w:rPr>
          <w:i/>
          <w:iCs/>
          <w:sz w:val="22"/>
          <w:szCs w:val="22"/>
        </w:rPr>
        <w:t xml:space="preserve"> </w:t>
      </w:r>
      <w:r w:rsidR="00A9027B" w:rsidRPr="00882F68">
        <w:rPr>
          <w:i/>
          <w:iCs/>
          <w:sz w:val="22"/>
          <w:szCs w:val="22"/>
        </w:rPr>
        <w:t xml:space="preserve">Updated HIT Roadmap </w:t>
      </w:r>
      <w:r w:rsidR="00127E9E" w:rsidRPr="00882F68">
        <w:rPr>
          <w:i/>
          <w:iCs/>
          <w:sz w:val="22"/>
          <w:szCs w:val="22"/>
        </w:rPr>
        <w:t>T</w:t>
      </w:r>
      <w:r w:rsidR="00A9027B" w:rsidRPr="00882F68">
        <w:rPr>
          <w:i/>
          <w:iCs/>
          <w:sz w:val="22"/>
          <w:szCs w:val="22"/>
        </w:rPr>
        <w:t>emplate</w:t>
      </w:r>
      <w:r w:rsidR="00A9027B" w:rsidRPr="00673208">
        <w:rPr>
          <w:sz w:val="22"/>
          <w:szCs w:val="22"/>
        </w:rPr>
        <w:t xml:space="preserve"> for </w:t>
      </w:r>
      <w:r w:rsidR="00713F3B" w:rsidRPr="00673208">
        <w:rPr>
          <w:sz w:val="22"/>
          <w:szCs w:val="22"/>
        </w:rPr>
        <w:t xml:space="preserve">completing this </w:t>
      </w:r>
      <w:r w:rsidR="48CC5210" w:rsidRPr="218F6946">
        <w:rPr>
          <w:sz w:val="22"/>
          <w:szCs w:val="22"/>
        </w:rPr>
        <w:t>deliverable and</w:t>
      </w:r>
      <w:r w:rsidR="00422B63" w:rsidRPr="00673208">
        <w:rPr>
          <w:sz w:val="22"/>
          <w:szCs w:val="22"/>
        </w:rPr>
        <w:t xml:space="preserve"> are encouraged to copy and paste relevant content from their 2021 Updated HIT Roadmap if </w:t>
      </w:r>
      <w:r w:rsidR="00577A57" w:rsidRPr="0067620F">
        <w:rPr>
          <w:sz w:val="22"/>
          <w:szCs w:val="22"/>
        </w:rPr>
        <w:t>it’s</w:t>
      </w:r>
      <w:r w:rsidR="00422B63" w:rsidRPr="00673208">
        <w:rPr>
          <w:sz w:val="22"/>
          <w:szCs w:val="22"/>
        </w:rPr>
        <w:t xml:space="preserve"> still applicable.</w:t>
      </w:r>
      <w:r w:rsidR="00FB0530" w:rsidRPr="00673208">
        <w:rPr>
          <w:sz w:val="22"/>
          <w:szCs w:val="22"/>
        </w:rPr>
        <w:t xml:space="preserve"> </w:t>
      </w:r>
      <w:r w:rsidR="00FD5BC1" w:rsidRPr="00673208">
        <w:rPr>
          <w:sz w:val="22"/>
          <w:szCs w:val="22"/>
        </w:rPr>
        <w:t xml:space="preserve"> </w:t>
      </w:r>
      <w:r w:rsidR="002C1FD7" w:rsidRPr="00673208">
        <w:rPr>
          <w:sz w:val="22"/>
          <w:szCs w:val="22"/>
        </w:rPr>
        <w:t>Please submit the</w:t>
      </w:r>
      <w:r w:rsidR="00443955" w:rsidRPr="00673208">
        <w:rPr>
          <w:sz w:val="22"/>
          <w:szCs w:val="22"/>
        </w:rPr>
        <w:t xml:space="preserve"> c</w:t>
      </w:r>
      <w:r w:rsidR="00FD5BC1" w:rsidRPr="00673208">
        <w:rPr>
          <w:sz w:val="22"/>
          <w:szCs w:val="22"/>
        </w:rPr>
        <w:t xml:space="preserve">ompleted Updated HIT </w:t>
      </w:r>
    </w:p>
    <w:p w14:paraId="20A36151" w14:textId="77777777" w:rsidR="00B90917" w:rsidRPr="00862235" w:rsidRDefault="00B90917">
      <w:pPr>
        <w:sectPr w:rsidR="00B90917" w:rsidRPr="00862235" w:rsidSect="00E73CF0">
          <w:pgSz w:w="12240" w:h="15840"/>
          <w:pgMar w:top="720" w:right="720" w:bottom="720" w:left="720" w:header="720" w:footer="720" w:gutter="0"/>
          <w:cols w:space="720"/>
          <w:docGrid w:linePitch="360"/>
        </w:sectPr>
      </w:pPr>
    </w:p>
    <w:p w14:paraId="6089C5AE" w14:textId="77777777" w:rsidR="00FF5576" w:rsidRDefault="00FF5576" w:rsidP="00FF5576">
      <w:r w:rsidRPr="00673208">
        <w:rPr>
          <w:sz w:val="22"/>
          <w:szCs w:val="22"/>
        </w:rPr>
        <w:lastRenderedPageBreak/>
        <w:t xml:space="preserve">Roadmap to </w:t>
      </w:r>
      <w:r w:rsidRPr="218F6946">
        <w:rPr>
          <w:sz w:val="22"/>
          <w:szCs w:val="22"/>
        </w:rPr>
        <w:t xml:space="preserve">the CCO deliverables mailbox at </w:t>
      </w:r>
      <w:hyperlink r:id="rId19" w:history="1">
        <w:r w:rsidRPr="218F6946">
          <w:rPr>
            <w:rStyle w:val="Hyperlink"/>
            <w:sz w:val="22"/>
            <w:szCs w:val="22"/>
          </w:rPr>
          <w:t>CCO.MCODeliverableReports@dhsoha.state.or.us</w:t>
        </w:r>
      </w:hyperlink>
      <w:r w:rsidRPr="218F6946">
        <w:rPr>
          <w:sz w:val="22"/>
          <w:szCs w:val="22"/>
        </w:rPr>
        <w:t xml:space="preserve"> and cc:</w:t>
      </w:r>
      <w:r w:rsidRPr="00673208">
        <w:rPr>
          <w:sz w:val="22"/>
          <w:szCs w:val="22"/>
        </w:rPr>
        <w:t xml:space="preserve"> </w:t>
      </w:r>
      <w:hyperlink r:id="rId20" w:history="1">
        <w:r w:rsidRPr="00673208">
          <w:rPr>
            <w:rStyle w:val="Hyperlink"/>
            <w:rFonts w:ascii="Arial" w:hAnsi="Arial" w:cs="Arial"/>
            <w:sz w:val="22"/>
            <w:szCs w:val="22"/>
          </w:rPr>
          <w:t>CCO.HealthIT@dhsoha.state.or.us</w:t>
        </w:r>
      </w:hyperlink>
      <w:r w:rsidRPr="00673208">
        <w:rPr>
          <w:sz w:val="22"/>
          <w:szCs w:val="22"/>
        </w:rPr>
        <w:t>.</w:t>
      </w:r>
    </w:p>
    <w:p w14:paraId="69F9A3BA" w14:textId="77777777" w:rsidR="00932606" w:rsidRPr="00A848C4" w:rsidRDefault="00932606" w:rsidP="00932606">
      <w:pPr>
        <w:rPr>
          <w:sz w:val="22"/>
          <w:szCs w:val="22"/>
        </w:rPr>
      </w:pPr>
      <w:r w:rsidRPr="00A848C4">
        <w:rPr>
          <w:sz w:val="22"/>
          <w:szCs w:val="22"/>
        </w:rPr>
        <w:t xml:space="preserve">OHA’s Office of Health IT staff will review each CCO’s Updated HIT Roadmap and send a written approval or a request for additional information. If immediate approval is not received, the CCO will be required to </w:t>
      </w:r>
    </w:p>
    <w:p w14:paraId="475D1C12" w14:textId="77777777" w:rsidR="00932606" w:rsidRDefault="00932606" w:rsidP="00932606">
      <w:pPr>
        <w:pStyle w:val="ListParagraph"/>
        <w:numPr>
          <w:ilvl w:val="0"/>
          <w:numId w:val="51"/>
        </w:numPr>
        <w:rPr>
          <w:sz w:val="22"/>
          <w:szCs w:val="22"/>
        </w:rPr>
      </w:pPr>
      <w:r w:rsidRPr="00A848C4">
        <w:rPr>
          <w:sz w:val="22"/>
          <w:szCs w:val="22"/>
        </w:rPr>
        <w:t>Meet with OHA’s Office of Health IT staff to discuss required revisions; and</w:t>
      </w:r>
    </w:p>
    <w:p w14:paraId="6DAC3659" w14:textId="19D6252E" w:rsidR="00932606" w:rsidRPr="00673208" w:rsidRDefault="00932606" w:rsidP="00673208">
      <w:pPr>
        <w:pStyle w:val="ListParagraph"/>
        <w:numPr>
          <w:ilvl w:val="0"/>
          <w:numId w:val="51"/>
        </w:numPr>
        <w:rPr>
          <w:sz w:val="22"/>
          <w:szCs w:val="22"/>
        </w:rPr>
      </w:pPr>
      <w:r w:rsidRPr="00673208">
        <w:rPr>
          <w:sz w:val="22"/>
          <w:szCs w:val="22"/>
        </w:rPr>
        <w:t>Make revisions to their Updated HIT Roadmap and resubmit to OHA</w:t>
      </w:r>
    </w:p>
    <w:p w14:paraId="1552CA67" w14:textId="02ADE03C" w:rsidR="00B73D66" w:rsidRPr="00673208" w:rsidRDefault="00B73D66" w:rsidP="00B73D66">
      <w:pPr>
        <w:rPr>
          <w:sz w:val="22"/>
          <w:szCs w:val="22"/>
        </w:rPr>
      </w:pPr>
      <w:r w:rsidRPr="00673208">
        <w:rPr>
          <w:sz w:val="22"/>
          <w:szCs w:val="22"/>
        </w:rPr>
        <w:t xml:space="preserve">The aim of this process is for CCOs and OHA to communicate to better understand how to achieve an approved Updated HIT Roadmap.  Additional information about this process will be provided to any CCO that does not receive an immediate Updated HIT Roadmap approval from OHA.  </w:t>
      </w:r>
    </w:p>
    <w:p w14:paraId="62B83780" w14:textId="1D63603F" w:rsidR="00B73D66" w:rsidRPr="00FF5576" w:rsidRDefault="00B73D66" w:rsidP="00FF5576">
      <w:pPr>
        <w:rPr>
          <w:sz w:val="22"/>
          <w:szCs w:val="22"/>
        </w:rPr>
      </w:pPr>
      <w:r w:rsidRPr="00673208">
        <w:rPr>
          <w:sz w:val="22"/>
          <w:szCs w:val="22"/>
        </w:rPr>
        <w:t xml:space="preserve">Please refer to the timeline below for an outline of steps and action items related to the 2022 Updated HIT Roadmap submission and review process. </w:t>
      </w:r>
    </w:p>
    <w:p w14:paraId="01589E57" w14:textId="048E0B5A" w:rsidR="00AA3535" w:rsidRDefault="002E7971" w:rsidP="005C60F7">
      <w:pPr>
        <w:spacing w:after="0" w:line="240" w:lineRule="auto"/>
      </w:pPr>
      <w:r>
        <w:rPr>
          <w:noProof/>
        </w:rPr>
        <w:drawing>
          <wp:inline distT="0" distB="0" distL="0" distR="0" wp14:anchorId="0A76CA89" wp14:editId="2B22C166">
            <wp:extent cx="8841545" cy="43268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890516" cy="4350796"/>
                    </a:xfrm>
                    <a:prstGeom prst="rect">
                      <a:avLst/>
                    </a:prstGeom>
                  </pic:spPr>
                </pic:pic>
              </a:graphicData>
            </a:graphic>
          </wp:inline>
        </w:drawing>
      </w:r>
    </w:p>
    <w:p w14:paraId="21FD2771" w14:textId="6BA6E9DD" w:rsidR="00AE08DC" w:rsidRDefault="009D7AE7" w:rsidP="00AE08DC">
      <w:pPr>
        <w:pStyle w:val="Heading2"/>
      </w:pPr>
      <w:bookmarkStart w:id="22" w:name="_Toc94183309"/>
      <w:r>
        <w:lastRenderedPageBreak/>
        <w:t>Updated HIT Roadmap Approval Criteria</w:t>
      </w:r>
      <w:bookmarkEnd w:id="22"/>
    </w:p>
    <w:p w14:paraId="290DAF70" w14:textId="65EFA3EF" w:rsidR="00513AE0" w:rsidRPr="00673208" w:rsidRDefault="00513AE0" w:rsidP="00322582">
      <w:pPr>
        <w:spacing w:before="120"/>
        <w:rPr>
          <w:sz w:val="22"/>
          <w:szCs w:val="22"/>
        </w:rPr>
      </w:pPr>
      <w:r w:rsidRPr="00673208">
        <w:rPr>
          <w:sz w:val="22"/>
          <w:szCs w:val="22"/>
        </w:rPr>
        <w:t xml:space="preserve">The table below contains </w:t>
      </w:r>
      <w:r w:rsidR="003254C8" w:rsidRPr="00673208">
        <w:rPr>
          <w:sz w:val="22"/>
          <w:szCs w:val="22"/>
        </w:rPr>
        <w:t xml:space="preserve">evaluation </w:t>
      </w:r>
      <w:r w:rsidRPr="00673208">
        <w:rPr>
          <w:sz w:val="22"/>
          <w:szCs w:val="22"/>
        </w:rPr>
        <w:t xml:space="preserve">criteria </w:t>
      </w:r>
      <w:r w:rsidR="008754DF" w:rsidRPr="00673208">
        <w:rPr>
          <w:sz w:val="22"/>
          <w:szCs w:val="22"/>
        </w:rPr>
        <w:t>outlining</w:t>
      </w:r>
      <w:r w:rsidRPr="00673208">
        <w:rPr>
          <w:sz w:val="22"/>
          <w:szCs w:val="22"/>
        </w:rPr>
        <w:t xml:space="preserve"> OHA</w:t>
      </w:r>
      <w:r w:rsidR="008754DF" w:rsidRPr="00673208">
        <w:rPr>
          <w:sz w:val="22"/>
          <w:szCs w:val="22"/>
        </w:rPr>
        <w:t>’s</w:t>
      </w:r>
      <w:r w:rsidRPr="00673208">
        <w:rPr>
          <w:sz w:val="22"/>
          <w:szCs w:val="22"/>
        </w:rPr>
        <w:t xml:space="preserve"> </w:t>
      </w:r>
      <w:r w:rsidR="008754DF" w:rsidRPr="00673208">
        <w:rPr>
          <w:sz w:val="22"/>
          <w:szCs w:val="22"/>
        </w:rPr>
        <w:t>expectations</w:t>
      </w:r>
      <w:r w:rsidRPr="00673208">
        <w:rPr>
          <w:sz w:val="22"/>
          <w:szCs w:val="22"/>
        </w:rPr>
        <w:t xml:space="preserve"> for </w:t>
      </w:r>
      <w:r w:rsidR="008754DF" w:rsidRPr="00673208">
        <w:rPr>
          <w:sz w:val="22"/>
          <w:szCs w:val="22"/>
        </w:rPr>
        <w:t>responses to the</w:t>
      </w:r>
      <w:r w:rsidRPr="00673208">
        <w:rPr>
          <w:sz w:val="22"/>
          <w:szCs w:val="22"/>
        </w:rPr>
        <w:t xml:space="preserve"> required Updated HIT Roadmap </w:t>
      </w:r>
      <w:r w:rsidR="008754DF" w:rsidRPr="00673208">
        <w:rPr>
          <w:sz w:val="22"/>
          <w:szCs w:val="22"/>
        </w:rPr>
        <w:t>questions</w:t>
      </w:r>
      <w:r w:rsidRPr="00673208">
        <w:rPr>
          <w:sz w:val="22"/>
          <w:szCs w:val="22"/>
        </w:rPr>
        <w:t>.</w:t>
      </w:r>
      <w:r w:rsidR="00371C50" w:rsidRPr="00673208">
        <w:rPr>
          <w:sz w:val="22"/>
          <w:szCs w:val="22"/>
        </w:rPr>
        <w:t xml:space="preserve"> </w:t>
      </w:r>
      <w:r w:rsidR="00F502A3">
        <w:rPr>
          <w:sz w:val="22"/>
          <w:szCs w:val="22"/>
        </w:rPr>
        <w:t xml:space="preserve">New requirements </w:t>
      </w:r>
      <w:r w:rsidR="00A658DD">
        <w:rPr>
          <w:sz w:val="22"/>
          <w:szCs w:val="22"/>
        </w:rPr>
        <w:t xml:space="preserve">for </w:t>
      </w:r>
      <w:r w:rsidR="00F502A3">
        <w:rPr>
          <w:sz w:val="22"/>
          <w:szCs w:val="22"/>
        </w:rPr>
        <w:t>Contract Year Three (</w:t>
      </w:r>
      <w:r w:rsidR="00A658DD">
        <w:rPr>
          <w:sz w:val="22"/>
          <w:szCs w:val="22"/>
        </w:rPr>
        <w:t>2022</w:t>
      </w:r>
      <w:r w:rsidR="00F502A3">
        <w:rPr>
          <w:sz w:val="22"/>
          <w:szCs w:val="22"/>
        </w:rPr>
        <w:t>)</w:t>
      </w:r>
      <w:r w:rsidR="00A658DD">
        <w:rPr>
          <w:sz w:val="22"/>
          <w:szCs w:val="22"/>
        </w:rPr>
        <w:t xml:space="preserve"> are </w:t>
      </w:r>
      <w:r w:rsidR="00A658DD" w:rsidRPr="00744C26">
        <w:rPr>
          <w:sz w:val="22"/>
          <w:szCs w:val="22"/>
        </w:rPr>
        <w:t>in</w:t>
      </w:r>
      <w:r w:rsidR="00A658DD" w:rsidRPr="00882F68">
        <w:rPr>
          <w:b/>
          <w:bCs/>
          <w:sz w:val="22"/>
          <w:szCs w:val="22"/>
        </w:rPr>
        <w:t xml:space="preserve"> bold </w:t>
      </w:r>
      <w:r w:rsidR="00FB688F">
        <w:rPr>
          <w:b/>
          <w:bCs/>
          <w:sz w:val="22"/>
          <w:szCs w:val="22"/>
        </w:rPr>
        <w:t xml:space="preserve">italicized </w:t>
      </w:r>
      <w:r w:rsidR="00A658DD" w:rsidRPr="00882F68">
        <w:rPr>
          <w:b/>
          <w:bCs/>
          <w:sz w:val="22"/>
          <w:szCs w:val="22"/>
        </w:rPr>
        <w:t>font</w:t>
      </w:r>
      <w:r w:rsidR="00A658DD">
        <w:rPr>
          <w:sz w:val="22"/>
          <w:szCs w:val="22"/>
        </w:rPr>
        <w:t>.</w:t>
      </w:r>
      <w:r w:rsidRPr="00673208">
        <w:rPr>
          <w:sz w:val="22"/>
          <w:szCs w:val="22"/>
        </w:rPr>
        <w:t xml:space="preserve"> Please review the table to better understand the </w:t>
      </w:r>
      <w:r w:rsidR="008754DF" w:rsidRPr="00673208">
        <w:rPr>
          <w:sz w:val="22"/>
          <w:szCs w:val="22"/>
        </w:rPr>
        <w:t xml:space="preserve">content that must be </w:t>
      </w:r>
      <w:r w:rsidR="00D44795" w:rsidRPr="00673208">
        <w:rPr>
          <w:sz w:val="22"/>
          <w:szCs w:val="22"/>
        </w:rPr>
        <w:t>addressed</w:t>
      </w:r>
      <w:r w:rsidR="008754DF" w:rsidRPr="00673208">
        <w:rPr>
          <w:sz w:val="22"/>
          <w:szCs w:val="22"/>
        </w:rPr>
        <w:t xml:space="preserve"> in each required response. </w:t>
      </w:r>
      <w:r w:rsidR="00371C50" w:rsidRPr="00673208">
        <w:rPr>
          <w:sz w:val="22"/>
          <w:szCs w:val="22"/>
        </w:rPr>
        <w:t xml:space="preserve"> </w:t>
      </w:r>
      <w:r w:rsidR="00420E52">
        <w:rPr>
          <w:sz w:val="22"/>
          <w:szCs w:val="22"/>
        </w:rPr>
        <w:t>A</w:t>
      </w:r>
      <w:r w:rsidR="008754DF" w:rsidRPr="00673208">
        <w:rPr>
          <w:sz w:val="22"/>
          <w:szCs w:val="22"/>
        </w:rPr>
        <w:t xml:space="preserve">pproval criteria for </w:t>
      </w:r>
      <w:r w:rsidR="0082426F" w:rsidRPr="00673208">
        <w:rPr>
          <w:sz w:val="22"/>
          <w:szCs w:val="22"/>
        </w:rPr>
        <w:t>Updated HIT Roadmap o</w:t>
      </w:r>
      <w:r w:rsidR="008754DF" w:rsidRPr="00673208">
        <w:rPr>
          <w:sz w:val="22"/>
          <w:szCs w:val="22"/>
        </w:rPr>
        <w:t>ptional questions are not included in this table</w:t>
      </w:r>
      <w:r w:rsidR="00420E52">
        <w:rPr>
          <w:sz w:val="22"/>
          <w:szCs w:val="22"/>
        </w:rPr>
        <w:t xml:space="preserve">; </w:t>
      </w:r>
      <w:r w:rsidR="00290DBC" w:rsidRPr="00673208">
        <w:rPr>
          <w:sz w:val="22"/>
          <w:szCs w:val="22"/>
        </w:rPr>
        <w:t xml:space="preserve">optional questions </w:t>
      </w:r>
      <w:r w:rsidR="008754DF" w:rsidRPr="00673208">
        <w:rPr>
          <w:sz w:val="22"/>
          <w:szCs w:val="22"/>
        </w:rPr>
        <w:t>are</w:t>
      </w:r>
      <w:r w:rsidR="0082426F" w:rsidRPr="00673208">
        <w:rPr>
          <w:sz w:val="22"/>
          <w:szCs w:val="22"/>
        </w:rPr>
        <w:t xml:space="preserve"> for</w:t>
      </w:r>
      <w:r w:rsidR="008754DF" w:rsidRPr="00673208">
        <w:rPr>
          <w:sz w:val="22"/>
          <w:szCs w:val="22"/>
        </w:rPr>
        <w:t xml:space="preserve"> informational</w:t>
      </w:r>
      <w:r w:rsidR="0082426F" w:rsidRPr="00673208">
        <w:rPr>
          <w:sz w:val="22"/>
          <w:szCs w:val="22"/>
        </w:rPr>
        <w:t xml:space="preserve"> purposes</w:t>
      </w:r>
      <w:r w:rsidR="008754DF" w:rsidRPr="00673208">
        <w:rPr>
          <w:sz w:val="22"/>
          <w:szCs w:val="22"/>
        </w:rPr>
        <w:t xml:space="preserve"> only and do not impact the approval of an Updated HIT Roadmap.</w:t>
      </w:r>
      <w:r w:rsidR="00180773" w:rsidRPr="00673208">
        <w:rPr>
          <w:sz w:val="22"/>
          <w:szCs w:val="22"/>
        </w:rPr>
        <w:t xml:space="preserve"> </w:t>
      </w:r>
      <w:r w:rsidR="00371C50" w:rsidRPr="00673208">
        <w:rPr>
          <w:sz w:val="22"/>
          <w:szCs w:val="22"/>
        </w:rPr>
        <w:t xml:space="preserve"> </w:t>
      </w:r>
      <w:r w:rsidR="00437143" w:rsidRPr="00673208">
        <w:rPr>
          <w:sz w:val="22"/>
          <w:szCs w:val="22"/>
        </w:rPr>
        <w:t>Additionally, t</w:t>
      </w:r>
      <w:r w:rsidRPr="00673208">
        <w:rPr>
          <w:sz w:val="22"/>
          <w:szCs w:val="22"/>
        </w:rPr>
        <w:t xml:space="preserve">he table below does not include </w:t>
      </w:r>
      <w:r w:rsidR="0018425F" w:rsidRPr="00673208">
        <w:rPr>
          <w:sz w:val="22"/>
          <w:szCs w:val="22"/>
        </w:rPr>
        <w:t xml:space="preserve">the </w:t>
      </w:r>
      <w:r w:rsidR="00CF5296" w:rsidRPr="00673208">
        <w:rPr>
          <w:sz w:val="22"/>
          <w:szCs w:val="22"/>
        </w:rPr>
        <w:t>full version of</w:t>
      </w:r>
      <w:r w:rsidR="0018425F" w:rsidRPr="00673208">
        <w:rPr>
          <w:sz w:val="22"/>
          <w:szCs w:val="22"/>
        </w:rPr>
        <w:t xml:space="preserve"> each question, only an abbreviated version. </w:t>
      </w:r>
      <w:r w:rsidR="00371C50" w:rsidRPr="00673208">
        <w:rPr>
          <w:sz w:val="22"/>
          <w:szCs w:val="22"/>
        </w:rPr>
        <w:t xml:space="preserve"> </w:t>
      </w:r>
      <w:r w:rsidR="0018425F" w:rsidRPr="00673208">
        <w:rPr>
          <w:sz w:val="22"/>
          <w:szCs w:val="22"/>
        </w:rPr>
        <w:t xml:space="preserve">Please refer to the </w:t>
      </w:r>
      <w:r w:rsidR="00226C40" w:rsidRPr="00882F68">
        <w:rPr>
          <w:i/>
          <w:iCs/>
          <w:sz w:val="22"/>
          <w:szCs w:val="22"/>
        </w:rPr>
        <w:t>2022</w:t>
      </w:r>
      <w:r w:rsidR="0018425F" w:rsidRPr="00882F68">
        <w:rPr>
          <w:i/>
          <w:iCs/>
          <w:sz w:val="22"/>
          <w:szCs w:val="22"/>
        </w:rPr>
        <w:t xml:space="preserve"> Updated HIT Template</w:t>
      </w:r>
      <w:r w:rsidR="0018425F" w:rsidRPr="00673208">
        <w:rPr>
          <w:sz w:val="22"/>
          <w:szCs w:val="22"/>
        </w:rPr>
        <w:t xml:space="preserve"> for the complete question</w:t>
      </w:r>
      <w:r w:rsidR="00437143" w:rsidRPr="00673208">
        <w:rPr>
          <w:sz w:val="22"/>
          <w:szCs w:val="22"/>
        </w:rPr>
        <w:t xml:space="preserve"> when crafting your responses</w:t>
      </w:r>
      <w:r w:rsidR="0018425F" w:rsidRPr="00673208">
        <w:rPr>
          <w:sz w:val="22"/>
          <w:szCs w:val="22"/>
        </w:rPr>
        <w:t xml:space="preserve">.  </w:t>
      </w:r>
      <w:r w:rsidRPr="00673208">
        <w:rPr>
          <w:sz w:val="22"/>
          <w:szCs w:val="22"/>
        </w:rPr>
        <w:t xml:space="preserve"> </w:t>
      </w:r>
    </w:p>
    <w:tbl>
      <w:tblPr>
        <w:tblStyle w:val="TableGrid"/>
        <w:tblW w:w="144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E0" w:firstRow="1" w:lastRow="1" w:firstColumn="1" w:lastColumn="0" w:noHBand="0" w:noVBand="1"/>
      </w:tblPr>
      <w:tblGrid>
        <w:gridCol w:w="2240"/>
        <w:gridCol w:w="2880"/>
        <w:gridCol w:w="9280"/>
      </w:tblGrid>
      <w:tr w:rsidR="00277FBF" w:rsidRPr="00C471CA" w14:paraId="092AEACC" w14:textId="77777777" w:rsidTr="00277FBF">
        <w:trPr>
          <w:trHeight w:val="389"/>
          <w:tblHeader/>
          <w:jc w:val="center"/>
        </w:trPr>
        <w:tc>
          <w:tcPr>
            <w:tcW w:w="2240" w:type="dxa"/>
            <w:shd w:val="clear" w:color="auto" w:fill="F2F2F2" w:themeFill="background1" w:themeFillShade="F2"/>
            <w:vAlign w:val="center"/>
          </w:tcPr>
          <w:p w14:paraId="6BB7EF6D" w14:textId="77777777"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Updated HIT Roadmap Section</w:t>
            </w:r>
          </w:p>
        </w:tc>
        <w:tc>
          <w:tcPr>
            <w:tcW w:w="2880" w:type="dxa"/>
            <w:shd w:val="clear" w:color="auto" w:fill="F2F2F2" w:themeFill="background1" w:themeFillShade="F2"/>
            <w:vAlign w:val="center"/>
          </w:tcPr>
          <w:p w14:paraId="0A690969" w14:textId="77777777" w:rsidR="00D10397" w:rsidRDefault="00D10397" w:rsidP="00631A28">
            <w:pPr>
              <w:spacing w:line="360" w:lineRule="auto"/>
              <w:rPr>
                <w:rFonts w:ascii="Arial" w:hAnsi="Arial" w:cs="Arial"/>
                <w:b/>
                <w:sz w:val="20"/>
                <w:szCs w:val="20"/>
              </w:rPr>
            </w:pPr>
            <w:r w:rsidRPr="00C471CA">
              <w:rPr>
                <w:rFonts w:ascii="Arial" w:hAnsi="Arial" w:cs="Arial"/>
                <w:b/>
                <w:sz w:val="20"/>
                <w:szCs w:val="20"/>
              </w:rPr>
              <w:t>Question(s)</w:t>
            </w:r>
            <w:r>
              <w:rPr>
                <w:rFonts w:ascii="Arial" w:hAnsi="Arial" w:cs="Arial"/>
                <w:b/>
                <w:sz w:val="20"/>
                <w:szCs w:val="20"/>
              </w:rPr>
              <w:t xml:space="preserve"> – Abbreviated </w:t>
            </w:r>
          </w:p>
          <w:p w14:paraId="7A9AA854" w14:textId="1E69068D" w:rsidR="00D10397" w:rsidRPr="00C471CA" w:rsidRDefault="002E2CCD" w:rsidP="00A5124C">
            <w:pPr>
              <w:rPr>
                <w:rFonts w:ascii="Arial" w:hAnsi="Arial" w:cs="Arial"/>
                <w:b/>
                <w:sz w:val="20"/>
                <w:szCs w:val="20"/>
              </w:rPr>
            </w:pPr>
            <w:r>
              <w:rPr>
                <w:rFonts w:ascii="Arial" w:hAnsi="Arial" w:cs="Arial"/>
                <w:b/>
                <w:sz w:val="20"/>
                <w:szCs w:val="20"/>
              </w:rPr>
              <w:t>(</w:t>
            </w:r>
            <w:r w:rsidR="00D10397">
              <w:rPr>
                <w:rFonts w:ascii="Arial" w:hAnsi="Arial" w:cs="Arial"/>
                <w:b/>
                <w:sz w:val="20"/>
                <w:szCs w:val="20"/>
              </w:rPr>
              <w:t xml:space="preserve">Please see </w:t>
            </w:r>
            <w:r>
              <w:rPr>
                <w:rFonts w:ascii="Arial" w:hAnsi="Arial" w:cs="Arial"/>
                <w:b/>
                <w:sz w:val="20"/>
                <w:szCs w:val="20"/>
              </w:rPr>
              <w:t xml:space="preserve">report </w:t>
            </w:r>
            <w:r w:rsidR="00D10397">
              <w:rPr>
                <w:rFonts w:ascii="Arial" w:hAnsi="Arial" w:cs="Arial"/>
                <w:b/>
                <w:sz w:val="20"/>
                <w:szCs w:val="20"/>
              </w:rPr>
              <w:t>template for complete question</w:t>
            </w:r>
            <w:r>
              <w:rPr>
                <w:rFonts w:ascii="Arial" w:hAnsi="Arial" w:cs="Arial"/>
                <w:b/>
                <w:sz w:val="20"/>
                <w:szCs w:val="20"/>
              </w:rPr>
              <w:t>)</w:t>
            </w:r>
          </w:p>
        </w:tc>
        <w:tc>
          <w:tcPr>
            <w:tcW w:w="9280" w:type="dxa"/>
            <w:shd w:val="clear" w:color="auto" w:fill="F2F2F2" w:themeFill="background1" w:themeFillShade="F2"/>
            <w:vAlign w:val="center"/>
          </w:tcPr>
          <w:p w14:paraId="1A389EA5" w14:textId="77777777"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Approval Criteria</w:t>
            </w:r>
          </w:p>
        </w:tc>
      </w:tr>
      <w:tr w:rsidR="00DE1C88" w:rsidRPr="00C471CA" w14:paraId="47AA8D3A" w14:textId="77777777" w:rsidTr="00277FBF">
        <w:trPr>
          <w:trHeight w:val="1537"/>
          <w:jc w:val="center"/>
        </w:trPr>
        <w:tc>
          <w:tcPr>
            <w:tcW w:w="2240" w:type="dxa"/>
          </w:tcPr>
          <w:p w14:paraId="53F22728" w14:textId="2B989789" w:rsidR="00DE1C88" w:rsidRPr="00882F68" w:rsidRDefault="00DE1C88" w:rsidP="00673208">
            <w:pPr>
              <w:pStyle w:val="ListParagraph"/>
              <w:numPr>
                <w:ilvl w:val="0"/>
                <w:numId w:val="52"/>
              </w:numPr>
              <w:autoSpaceDE w:val="0"/>
              <w:autoSpaceDN w:val="0"/>
              <w:rPr>
                <w:rFonts w:ascii="Arial" w:hAnsi="Arial" w:cs="Arial"/>
                <w:bCs/>
                <w:sz w:val="20"/>
                <w:szCs w:val="20"/>
              </w:rPr>
            </w:pPr>
            <w:r w:rsidRPr="00882F68">
              <w:rPr>
                <w:rFonts w:ascii="Arial" w:hAnsi="Arial" w:cs="Arial"/>
                <w:bCs/>
                <w:sz w:val="20"/>
                <w:szCs w:val="20"/>
              </w:rPr>
              <w:t>HIT Partnership</w:t>
            </w:r>
          </w:p>
        </w:tc>
        <w:tc>
          <w:tcPr>
            <w:tcW w:w="2880" w:type="dxa"/>
          </w:tcPr>
          <w:p w14:paraId="0BD51EF3" w14:textId="07803486" w:rsidR="00DE1C88" w:rsidRPr="002E7EBC" w:rsidDel="00DE1C88" w:rsidRDefault="00DE1C88" w:rsidP="00D10397">
            <w:pPr>
              <w:autoSpaceDE w:val="0"/>
              <w:autoSpaceDN w:val="0"/>
              <w:rPr>
                <w:rFonts w:ascii="Arial" w:hAnsi="Arial" w:cs="Arial"/>
                <w:bCs/>
                <w:sz w:val="20"/>
                <w:szCs w:val="20"/>
              </w:rPr>
            </w:pPr>
            <w:r w:rsidRPr="002E7EBC">
              <w:rPr>
                <w:rFonts w:ascii="Arial" w:hAnsi="Arial" w:cs="Arial"/>
                <w:bCs/>
                <w:sz w:val="20"/>
                <w:szCs w:val="20"/>
              </w:rPr>
              <w:t>CCO</w:t>
            </w:r>
            <w:r>
              <w:rPr>
                <w:rFonts w:ascii="Arial" w:hAnsi="Arial" w:cs="Arial"/>
                <w:bCs/>
                <w:sz w:val="20"/>
                <w:szCs w:val="20"/>
              </w:rPr>
              <w:t xml:space="preserve"> attestation to the four areas of HIT Partnership.</w:t>
            </w:r>
          </w:p>
        </w:tc>
        <w:tc>
          <w:tcPr>
            <w:tcW w:w="9280" w:type="dxa"/>
          </w:tcPr>
          <w:p w14:paraId="54B9A745" w14:textId="77777777" w:rsidR="00DE1C88" w:rsidRDefault="00DE1C88" w:rsidP="00D10397">
            <w:pPr>
              <w:tabs>
                <w:tab w:val="left" w:pos="2368"/>
                <w:tab w:val="left" w:pos="3776"/>
              </w:tabs>
              <w:rPr>
                <w:rFonts w:ascii="Arial" w:hAnsi="Arial" w:cs="Arial"/>
                <w:sz w:val="20"/>
                <w:szCs w:val="20"/>
              </w:rPr>
            </w:pPr>
            <w:r>
              <w:rPr>
                <w:rFonts w:ascii="Arial" w:hAnsi="Arial" w:cs="Arial"/>
                <w:sz w:val="20"/>
                <w:szCs w:val="20"/>
              </w:rPr>
              <w:t>CCO meets the following requirements:</w:t>
            </w:r>
          </w:p>
          <w:p w14:paraId="646A81BC" w14:textId="77777777"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Active, signed HIT Commons MOU and adheres to the terms</w:t>
            </w:r>
          </w:p>
          <w:p w14:paraId="6CC37A5C" w14:textId="169781C5"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Paid the annual HIT Commons assessments subject to the payment terms of the HIT Commons M</w:t>
            </w:r>
            <w:r w:rsidR="00B86835">
              <w:rPr>
                <w:rFonts w:ascii="Arial" w:hAnsi="Arial" w:cs="Arial"/>
                <w:sz w:val="20"/>
                <w:szCs w:val="20"/>
              </w:rPr>
              <w:t>emorandum of Understanding (M</w:t>
            </w:r>
            <w:r>
              <w:rPr>
                <w:rFonts w:ascii="Arial" w:hAnsi="Arial" w:cs="Arial"/>
                <w:sz w:val="20"/>
                <w:szCs w:val="20"/>
              </w:rPr>
              <w:t>OU</w:t>
            </w:r>
            <w:r w:rsidR="00B86835">
              <w:rPr>
                <w:rFonts w:ascii="Arial" w:hAnsi="Arial" w:cs="Arial"/>
                <w:sz w:val="20"/>
                <w:szCs w:val="20"/>
              </w:rPr>
              <w:t>)</w:t>
            </w:r>
          </w:p>
          <w:p w14:paraId="21F5895E" w14:textId="77777777"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Served, if elected on the HIT Commons governance board or one of its committees</w:t>
            </w:r>
          </w:p>
          <w:p w14:paraId="0A10F598" w14:textId="7387D1F0" w:rsidR="003254C8" w:rsidRPr="00DC2AAA" w:rsidRDefault="00DE1C88" w:rsidP="00882F68">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 xml:space="preserve">Participated in </w:t>
            </w:r>
            <w:r w:rsidR="00B86835">
              <w:rPr>
                <w:rFonts w:ascii="Arial" w:hAnsi="Arial" w:cs="Arial"/>
                <w:sz w:val="20"/>
                <w:szCs w:val="20"/>
              </w:rPr>
              <w:t xml:space="preserve">an </w:t>
            </w:r>
            <w:r>
              <w:rPr>
                <w:rFonts w:ascii="Arial" w:hAnsi="Arial" w:cs="Arial"/>
                <w:sz w:val="20"/>
                <w:szCs w:val="20"/>
              </w:rPr>
              <w:t xml:space="preserve">OHA’s HITAG </w:t>
            </w:r>
            <w:r w:rsidR="00B86835">
              <w:rPr>
                <w:rFonts w:ascii="Arial" w:hAnsi="Arial" w:cs="Arial"/>
                <w:sz w:val="20"/>
                <w:szCs w:val="20"/>
              </w:rPr>
              <w:t xml:space="preserve">meeting </w:t>
            </w:r>
            <w:r>
              <w:rPr>
                <w:rFonts w:ascii="Arial" w:hAnsi="Arial" w:cs="Arial"/>
                <w:sz w:val="20"/>
                <w:szCs w:val="20"/>
              </w:rPr>
              <w:t xml:space="preserve">at least once during the previous Contract </w:t>
            </w:r>
            <w:r w:rsidR="00FE1536">
              <w:rPr>
                <w:rFonts w:ascii="Arial" w:hAnsi="Arial" w:cs="Arial"/>
                <w:sz w:val="20"/>
                <w:szCs w:val="20"/>
              </w:rPr>
              <w:t>Y</w:t>
            </w:r>
            <w:r>
              <w:rPr>
                <w:rFonts w:ascii="Arial" w:hAnsi="Arial" w:cs="Arial"/>
                <w:sz w:val="20"/>
                <w:szCs w:val="20"/>
              </w:rPr>
              <w:t>ear</w:t>
            </w:r>
          </w:p>
        </w:tc>
      </w:tr>
      <w:tr w:rsidR="00D5533B" w:rsidRPr="00C471CA" w14:paraId="7AC713A3" w14:textId="77777777" w:rsidTr="00277FBF">
        <w:trPr>
          <w:trHeight w:val="1510"/>
          <w:jc w:val="center"/>
        </w:trPr>
        <w:tc>
          <w:tcPr>
            <w:tcW w:w="2240" w:type="dxa"/>
            <w:vMerge w:val="restart"/>
          </w:tcPr>
          <w:p w14:paraId="4E7E5931" w14:textId="17FA33D8" w:rsidR="003C7C94" w:rsidRPr="00882F68" w:rsidRDefault="003C7C94" w:rsidP="00673208">
            <w:pPr>
              <w:pStyle w:val="ListParagraph"/>
              <w:numPr>
                <w:ilvl w:val="0"/>
                <w:numId w:val="52"/>
              </w:numPr>
              <w:autoSpaceDE w:val="0"/>
              <w:autoSpaceDN w:val="0"/>
              <w:rPr>
                <w:rFonts w:ascii="Arial" w:hAnsi="Arial" w:cs="Arial"/>
                <w:bCs/>
                <w:sz w:val="20"/>
                <w:szCs w:val="20"/>
              </w:rPr>
            </w:pPr>
            <w:r w:rsidRPr="00882F68">
              <w:rPr>
                <w:rFonts w:ascii="Arial" w:hAnsi="Arial" w:cs="Arial"/>
                <w:bCs/>
                <w:sz w:val="20"/>
                <w:szCs w:val="20"/>
              </w:rPr>
              <w:t>Support for EHR Adoption</w:t>
            </w:r>
          </w:p>
        </w:tc>
        <w:tc>
          <w:tcPr>
            <w:tcW w:w="2880" w:type="dxa"/>
          </w:tcPr>
          <w:p w14:paraId="4361B3F4" w14:textId="528D9FAD" w:rsidR="003C7C94" w:rsidRPr="00744C26" w:rsidRDefault="003C7C94" w:rsidP="00882F68">
            <w:pPr>
              <w:pStyle w:val="ListParagraph"/>
              <w:numPr>
                <w:ilvl w:val="0"/>
                <w:numId w:val="63"/>
              </w:numPr>
              <w:autoSpaceDE w:val="0"/>
              <w:autoSpaceDN w:val="0"/>
              <w:rPr>
                <w:rFonts w:ascii="Arial" w:hAnsi="Arial" w:cs="Arial"/>
                <w:b/>
                <w:sz w:val="20"/>
                <w:szCs w:val="20"/>
              </w:rPr>
            </w:pPr>
            <w:r w:rsidRPr="00A25812">
              <w:rPr>
                <w:rFonts w:ascii="Arial" w:hAnsi="Arial" w:cs="Arial"/>
                <w:sz w:val="20"/>
                <w:szCs w:val="20"/>
              </w:rPr>
              <w:t>2021 Progress supporting</w:t>
            </w:r>
            <w:r w:rsidR="005150B2" w:rsidRPr="00A25812">
              <w:rPr>
                <w:rFonts w:ascii="Arial" w:hAnsi="Arial" w:cs="Arial"/>
                <w:sz w:val="20"/>
                <w:szCs w:val="20"/>
              </w:rPr>
              <w:t xml:space="preserve"> increased</w:t>
            </w:r>
            <w:r w:rsidRPr="00A25812">
              <w:rPr>
                <w:rFonts w:ascii="Arial" w:hAnsi="Arial" w:cs="Arial"/>
                <w:sz w:val="20"/>
                <w:szCs w:val="20"/>
              </w:rPr>
              <w:t xml:space="preserve"> </w:t>
            </w:r>
            <w:r w:rsidR="00DE62A9" w:rsidRPr="00A25812">
              <w:rPr>
                <w:rFonts w:ascii="Arial" w:hAnsi="Arial" w:cs="Arial"/>
                <w:sz w:val="20"/>
                <w:szCs w:val="20"/>
              </w:rPr>
              <w:t xml:space="preserve">rates of </w:t>
            </w:r>
            <w:r w:rsidRPr="00A25812">
              <w:rPr>
                <w:rFonts w:ascii="Arial" w:hAnsi="Arial" w:cs="Arial"/>
                <w:sz w:val="20"/>
                <w:szCs w:val="20"/>
              </w:rPr>
              <w:t>EHR adoption for contracted physical, oral, and behavioral health providers</w:t>
            </w:r>
            <w:r w:rsidRPr="00A25812">
              <w:rPr>
                <w:rFonts w:ascii="Arial" w:eastAsiaTheme="minorHAnsi" w:hAnsi="Arial" w:cs="Arial"/>
                <w:sz w:val="20"/>
                <w:szCs w:val="20"/>
              </w:rPr>
              <w:t xml:space="preserve">? </w:t>
            </w:r>
          </w:p>
        </w:tc>
        <w:tc>
          <w:tcPr>
            <w:tcW w:w="9280" w:type="dxa"/>
          </w:tcPr>
          <w:p w14:paraId="79177620" w14:textId="10A6C4F2" w:rsidR="003C7C94" w:rsidRDefault="003C7C94" w:rsidP="00882F68">
            <w:pPr>
              <w:pStyle w:val="ListParagraph"/>
              <w:numPr>
                <w:ilvl w:val="0"/>
                <w:numId w:val="13"/>
              </w:numPr>
              <w:tabs>
                <w:tab w:val="left" w:pos="2368"/>
                <w:tab w:val="left" w:pos="3776"/>
              </w:tabs>
              <w:spacing w:after="120"/>
              <w:rPr>
                <w:rFonts w:ascii="Arial" w:hAnsi="Arial" w:cs="Arial"/>
                <w:sz w:val="20"/>
                <w:szCs w:val="20"/>
              </w:rPr>
            </w:pPr>
            <w:r w:rsidRPr="00C471CA">
              <w:rPr>
                <w:rFonts w:ascii="Arial" w:hAnsi="Arial" w:cs="Arial"/>
                <w:sz w:val="20"/>
                <w:szCs w:val="20"/>
              </w:rPr>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303CE1FA" w14:textId="3B68CD98" w:rsidR="003C7C94" w:rsidRDefault="003C7C94"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Strategies used to support</w:t>
            </w:r>
            <w:r w:rsidR="00582D90">
              <w:rPr>
                <w:rFonts w:ascii="Arial" w:hAnsi="Arial" w:cs="Arial"/>
                <w:sz w:val="20"/>
                <w:szCs w:val="20"/>
              </w:rPr>
              <w:t xml:space="preserve"> increased</w:t>
            </w:r>
            <w:r>
              <w:rPr>
                <w:rFonts w:ascii="Arial" w:hAnsi="Arial" w:cs="Arial"/>
                <w:sz w:val="20"/>
                <w:szCs w:val="20"/>
              </w:rPr>
              <w:t xml:space="preserve"> </w:t>
            </w:r>
            <w:r w:rsidR="00DE62A9">
              <w:rPr>
                <w:rFonts w:ascii="Arial" w:hAnsi="Arial" w:cs="Arial"/>
                <w:sz w:val="20"/>
                <w:szCs w:val="20"/>
              </w:rPr>
              <w:t xml:space="preserve">rates of </w:t>
            </w:r>
            <w:r w:rsidRPr="00C471CA">
              <w:rPr>
                <w:rFonts w:ascii="Arial" w:hAnsi="Arial" w:cs="Arial"/>
                <w:sz w:val="20"/>
                <w:szCs w:val="20"/>
              </w:rPr>
              <w:t xml:space="preserve">EHR adoption </w:t>
            </w:r>
            <w:r>
              <w:rPr>
                <w:rFonts w:ascii="Arial" w:hAnsi="Arial" w:cs="Arial"/>
                <w:sz w:val="20"/>
                <w:szCs w:val="20"/>
              </w:rPr>
              <w:t xml:space="preserve">and address barriers to adoption </w:t>
            </w:r>
            <w:r w:rsidRPr="00C471CA">
              <w:rPr>
                <w:rFonts w:ascii="Arial" w:hAnsi="Arial" w:cs="Arial"/>
                <w:sz w:val="20"/>
                <w:szCs w:val="20"/>
              </w:rPr>
              <w:t>among contracted physical, oral, and behavioral health providers</w:t>
            </w:r>
            <w:r>
              <w:rPr>
                <w:rFonts w:ascii="Arial" w:hAnsi="Arial" w:cs="Arial"/>
                <w:sz w:val="20"/>
                <w:szCs w:val="20"/>
              </w:rPr>
              <w:t xml:space="preserve"> in 2021</w:t>
            </w:r>
          </w:p>
          <w:p w14:paraId="679FCDDF" w14:textId="3EA40933" w:rsidR="003C7C94" w:rsidRDefault="003C7C94"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Sp</w:t>
            </w:r>
            <w:r w:rsidRPr="00C471CA">
              <w:rPr>
                <w:rFonts w:ascii="Arial" w:hAnsi="Arial" w:cs="Arial"/>
                <w:sz w:val="20"/>
                <w:szCs w:val="20"/>
              </w:rPr>
              <w:t xml:space="preserve">ecific </w:t>
            </w:r>
            <w:r>
              <w:rPr>
                <w:rFonts w:ascii="Arial" w:hAnsi="Arial" w:cs="Arial"/>
                <w:sz w:val="20"/>
                <w:szCs w:val="20"/>
              </w:rPr>
              <w:t>accomplishments</w:t>
            </w:r>
            <w:r w:rsidRPr="00C471CA">
              <w:rPr>
                <w:rFonts w:ascii="Arial" w:hAnsi="Arial" w:cs="Arial"/>
                <w:sz w:val="20"/>
                <w:szCs w:val="20"/>
              </w:rPr>
              <w:t xml:space="preserve"> and </w:t>
            </w:r>
            <w:r>
              <w:rPr>
                <w:rFonts w:ascii="Arial" w:hAnsi="Arial" w:cs="Arial"/>
                <w:sz w:val="20"/>
                <w:szCs w:val="20"/>
              </w:rPr>
              <w:t xml:space="preserve">successes for 2021 related to </w:t>
            </w:r>
            <w:r w:rsidR="003441AD">
              <w:rPr>
                <w:rFonts w:ascii="Arial" w:hAnsi="Arial" w:cs="Arial"/>
                <w:sz w:val="20"/>
                <w:szCs w:val="20"/>
              </w:rPr>
              <w:t xml:space="preserve">supporting </w:t>
            </w:r>
            <w:r>
              <w:rPr>
                <w:rFonts w:ascii="Arial" w:hAnsi="Arial" w:cs="Arial"/>
                <w:sz w:val="20"/>
                <w:szCs w:val="20"/>
              </w:rPr>
              <w:t>EHR adoption</w:t>
            </w:r>
          </w:p>
          <w:p w14:paraId="4CC5046B" w14:textId="77777777" w:rsidR="003C7C94" w:rsidRDefault="003C7C94" w:rsidP="00673208">
            <w:pPr>
              <w:pStyle w:val="ListParagraph"/>
              <w:tabs>
                <w:tab w:val="left" w:pos="2368"/>
                <w:tab w:val="left" w:pos="3776"/>
              </w:tabs>
              <w:spacing w:before="120" w:after="120"/>
              <w:ind w:left="936"/>
              <w:rPr>
                <w:rFonts w:ascii="Arial" w:hAnsi="Arial" w:cs="Arial"/>
                <w:sz w:val="20"/>
                <w:szCs w:val="20"/>
              </w:rPr>
            </w:pPr>
          </w:p>
          <w:p w14:paraId="254C4A32" w14:textId="0C07F846" w:rsidR="003C7C94" w:rsidRPr="00C471CA" w:rsidRDefault="003C7C94" w:rsidP="00882F68">
            <w:pPr>
              <w:pStyle w:val="ListParagraph"/>
              <w:numPr>
                <w:ilvl w:val="0"/>
                <w:numId w:val="13"/>
              </w:numPr>
              <w:tabs>
                <w:tab w:val="left" w:pos="2368"/>
                <w:tab w:val="left" w:pos="3776"/>
              </w:tabs>
            </w:pPr>
            <w:r w:rsidRPr="00673208">
              <w:rPr>
                <w:rFonts w:ascii="Arial" w:hAnsi="Arial" w:cs="Arial"/>
                <w:sz w:val="20"/>
                <w:szCs w:val="20"/>
              </w:rPr>
              <w:t xml:space="preserve">Sufficient detail and clarity to establish that activities are meaningful and credible. </w:t>
            </w:r>
          </w:p>
        </w:tc>
      </w:tr>
      <w:tr w:rsidR="003C7C94" w:rsidRPr="00C471CA" w14:paraId="3EC5AC10" w14:textId="77777777" w:rsidTr="00277FBF">
        <w:trPr>
          <w:trHeight w:val="390"/>
          <w:jc w:val="center"/>
        </w:trPr>
        <w:tc>
          <w:tcPr>
            <w:tcW w:w="2240" w:type="dxa"/>
            <w:vMerge/>
          </w:tcPr>
          <w:p w14:paraId="63E2B304" w14:textId="77777777" w:rsidR="003C7C94" w:rsidRDefault="003C7C94" w:rsidP="00D10397">
            <w:pPr>
              <w:autoSpaceDE w:val="0"/>
              <w:autoSpaceDN w:val="0"/>
              <w:rPr>
                <w:rFonts w:ascii="Arial" w:hAnsi="Arial" w:cs="Arial"/>
                <w:b/>
                <w:sz w:val="20"/>
                <w:szCs w:val="20"/>
              </w:rPr>
            </w:pPr>
          </w:p>
        </w:tc>
        <w:tc>
          <w:tcPr>
            <w:tcW w:w="2880" w:type="dxa"/>
          </w:tcPr>
          <w:p w14:paraId="0AFA871C" w14:textId="3E2D0EB0" w:rsidR="003C7C94" w:rsidRPr="00A25812" w:rsidRDefault="003C7C94" w:rsidP="00673208">
            <w:pPr>
              <w:pStyle w:val="ListParagraph"/>
              <w:numPr>
                <w:ilvl w:val="0"/>
                <w:numId w:val="63"/>
              </w:numPr>
              <w:autoSpaceDE w:val="0"/>
              <w:autoSpaceDN w:val="0"/>
              <w:rPr>
                <w:rFonts w:ascii="Arial" w:hAnsi="Arial" w:cs="Arial"/>
                <w:b/>
                <w:sz w:val="20"/>
                <w:szCs w:val="20"/>
              </w:rPr>
            </w:pPr>
            <w:r w:rsidRPr="00A25812">
              <w:rPr>
                <w:rFonts w:ascii="Arial" w:hAnsi="Arial" w:cs="Arial"/>
                <w:sz w:val="20"/>
                <w:szCs w:val="20"/>
              </w:rPr>
              <w:t>2022</w:t>
            </w:r>
            <w:r w:rsidR="00CD6629">
              <w:rPr>
                <w:rFonts w:ascii="Arial" w:hAnsi="Arial" w:cs="Arial"/>
                <w:sz w:val="20"/>
                <w:szCs w:val="20"/>
              </w:rPr>
              <w:t>-</w:t>
            </w:r>
            <w:r w:rsidRPr="00A25812">
              <w:rPr>
                <w:rFonts w:ascii="Arial" w:hAnsi="Arial" w:cs="Arial"/>
                <w:sz w:val="20"/>
                <w:szCs w:val="20"/>
              </w:rPr>
              <w:t>2024 Plans for supporting</w:t>
            </w:r>
            <w:r w:rsidR="005150B2" w:rsidRPr="00A25812">
              <w:rPr>
                <w:rFonts w:ascii="Arial" w:hAnsi="Arial" w:cs="Arial"/>
                <w:sz w:val="20"/>
                <w:szCs w:val="20"/>
              </w:rPr>
              <w:t xml:space="preserve"> increased</w:t>
            </w:r>
            <w:r w:rsidRPr="00A25812">
              <w:rPr>
                <w:rFonts w:ascii="Arial" w:hAnsi="Arial" w:cs="Arial"/>
                <w:sz w:val="20"/>
                <w:szCs w:val="20"/>
              </w:rPr>
              <w:t xml:space="preserve"> </w:t>
            </w:r>
            <w:r w:rsidR="00DE62A9" w:rsidRPr="00A25812">
              <w:rPr>
                <w:rFonts w:ascii="Arial" w:hAnsi="Arial" w:cs="Arial"/>
                <w:sz w:val="20"/>
                <w:szCs w:val="20"/>
              </w:rPr>
              <w:t xml:space="preserve">rates of </w:t>
            </w:r>
            <w:r w:rsidRPr="00A25812">
              <w:rPr>
                <w:rFonts w:ascii="Arial" w:hAnsi="Arial" w:cs="Arial"/>
                <w:sz w:val="20"/>
                <w:szCs w:val="20"/>
              </w:rPr>
              <w:t>EHR adoption for contracted physical, oral, and behavioral health providers?</w:t>
            </w:r>
          </w:p>
        </w:tc>
        <w:tc>
          <w:tcPr>
            <w:tcW w:w="9280" w:type="dxa"/>
          </w:tcPr>
          <w:p w14:paraId="6ACA469A" w14:textId="24875712" w:rsidR="003C7C94" w:rsidRDefault="003C7C94" w:rsidP="00673208">
            <w:pPr>
              <w:pStyle w:val="ListParagraph"/>
              <w:numPr>
                <w:ilvl w:val="0"/>
                <w:numId w:val="13"/>
              </w:numPr>
              <w:tabs>
                <w:tab w:val="left" w:pos="2368"/>
                <w:tab w:val="left" w:pos="3776"/>
              </w:tabs>
              <w:spacing w:after="120"/>
              <w:rPr>
                <w:rFonts w:ascii="Arial" w:hAnsi="Arial" w:cs="Arial"/>
                <w:sz w:val="20"/>
                <w:szCs w:val="20"/>
              </w:rPr>
            </w:pPr>
            <w:r>
              <w:rPr>
                <w:rFonts w:ascii="Arial" w:hAnsi="Arial" w:cs="Arial"/>
                <w:sz w:val="20"/>
                <w:szCs w:val="20"/>
              </w:rPr>
              <w:t>Description of plans</w:t>
            </w:r>
            <w:r w:rsidRPr="00C471CA">
              <w:rPr>
                <w:rFonts w:ascii="Arial" w:hAnsi="Arial" w:cs="Arial"/>
                <w:sz w:val="20"/>
                <w:szCs w:val="20"/>
              </w:rPr>
              <w:t xml:space="preserve"> </w:t>
            </w:r>
            <w:r>
              <w:rPr>
                <w:rFonts w:ascii="Arial" w:hAnsi="Arial" w:cs="Arial"/>
                <w:sz w:val="20"/>
                <w:szCs w:val="20"/>
              </w:rPr>
              <w:t>includes</w:t>
            </w:r>
            <w:r w:rsidR="00FD18EB">
              <w:rPr>
                <w:rFonts w:ascii="Arial" w:hAnsi="Arial" w:cs="Arial"/>
                <w:sz w:val="20"/>
                <w:szCs w:val="20"/>
              </w:rPr>
              <w:t>:</w:t>
            </w:r>
            <w:r w:rsidRPr="00C471CA">
              <w:rPr>
                <w:rFonts w:ascii="Arial" w:hAnsi="Arial" w:cs="Arial"/>
                <w:sz w:val="20"/>
                <w:szCs w:val="20"/>
              </w:rPr>
              <w:t xml:space="preserve"> </w:t>
            </w:r>
          </w:p>
          <w:p w14:paraId="6D037ABA" w14:textId="4BE35639" w:rsidR="003C7C94" w:rsidRDefault="003C7C94" w:rsidP="003C7C94">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The number of organizations (by provider type) for which no EHR information is available (e.g., 10 physical health, 22 oral health, and 14 behavioral health organizations)</w:t>
            </w:r>
          </w:p>
          <w:p w14:paraId="634FC637" w14:textId="4CDB2716" w:rsidR="009B68E0" w:rsidRPr="00A5124C" w:rsidRDefault="009B68E0" w:rsidP="003C7C94">
            <w:pPr>
              <w:pStyle w:val="ListParagraph"/>
              <w:numPr>
                <w:ilvl w:val="1"/>
                <w:numId w:val="13"/>
              </w:numPr>
              <w:tabs>
                <w:tab w:val="left" w:pos="2368"/>
                <w:tab w:val="left" w:pos="3776"/>
              </w:tabs>
              <w:spacing w:before="120" w:after="120"/>
              <w:rPr>
                <w:rFonts w:ascii="Arial" w:hAnsi="Arial" w:cs="Arial"/>
                <w:b/>
                <w:i/>
                <w:sz w:val="20"/>
                <w:szCs w:val="20"/>
              </w:rPr>
            </w:pPr>
            <w:r w:rsidRPr="00A5124C">
              <w:rPr>
                <w:rFonts w:ascii="Arial" w:hAnsi="Arial" w:cs="Arial"/>
                <w:b/>
                <w:i/>
                <w:sz w:val="20"/>
                <w:szCs w:val="20"/>
              </w:rPr>
              <w:t>Plans for collecting missing EHR information via CCO already-existing processes</w:t>
            </w:r>
          </w:p>
          <w:p w14:paraId="3AC2D580" w14:textId="64654189" w:rsidR="003C7C94" w:rsidRDefault="003C7C94" w:rsidP="003C7C94">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for 202</w:t>
            </w:r>
            <w:r>
              <w:rPr>
                <w:rFonts w:ascii="Arial" w:hAnsi="Arial" w:cs="Arial"/>
                <w:sz w:val="20"/>
                <w:szCs w:val="20"/>
              </w:rPr>
              <w:t>2</w:t>
            </w:r>
            <w:r w:rsidR="00CD6629">
              <w:rPr>
                <w:rFonts w:ascii="Arial" w:hAnsi="Arial" w:cs="Arial"/>
                <w:sz w:val="20"/>
                <w:szCs w:val="20"/>
              </w:rPr>
              <w:t>-</w:t>
            </w:r>
            <w:r w:rsidRPr="00C471CA">
              <w:rPr>
                <w:rFonts w:ascii="Arial" w:hAnsi="Arial" w:cs="Arial"/>
                <w:sz w:val="20"/>
                <w:szCs w:val="20"/>
              </w:rPr>
              <w:t>2024</w:t>
            </w:r>
            <w:r w:rsidR="003441AD">
              <w:rPr>
                <w:rFonts w:ascii="Arial" w:hAnsi="Arial" w:cs="Arial"/>
                <w:sz w:val="20"/>
                <w:szCs w:val="20"/>
              </w:rPr>
              <w:t xml:space="preserve"> related</w:t>
            </w:r>
            <w:r w:rsidRPr="00C471CA">
              <w:rPr>
                <w:rFonts w:ascii="Arial" w:hAnsi="Arial" w:cs="Arial"/>
                <w:sz w:val="20"/>
                <w:szCs w:val="20"/>
              </w:rPr>
              <w:t xml:space="preserve"> to </w:t>
            </w:r>
            <w:r>
              <w:rPr>
                <w:rFonts w:ascii="Arial" w:hAnsi="Arial" w:cs="Arial"/>
                <w:sz w:val="20"/>
                <w:szCs w:val="20"/>
              </w:rPr>
              <w:t>support</w:t>
            </w:r>
            <w:r w:rsidR="003441AD">
              <w:rPr>
                <w:rFonts w:ascii="Arial" w:hAnsi="Arial" w:cs="Arial"/>
                <w:sz w:val="20"/>
                <w:szCs w:val="20"/>
              </w:rPr>
              <w:t>ing</w:t>
            </w:r>
            <w:r w:rsidR="004E0FE4">
              <w:rPr>
                <w:rFonts w:ascii="Arial" w:hAnsi="Arial" w:cs="Arial"/>
                <w:sz w:val="20"/>
                <w:szCs w:val="20"/>
              </w:rPr>
              <w:t xml:space="preserve"> increased</w:t>
            </w:r>
            <w:r w:rsidR="00DE62A9">
              <w:rPr>
                <w:rFonts w:ascii="Arial" w:hAnsi="Arial" w:cs="Arial"/>
                <w:sz w:val="20"/>
                <w:szCs w:val="20"/>
              </w:rPr>
              <w:t xml:space="preserve"> rates of</w:t>
            </w:r>
            <w:r w:rsidR="003441AD">
              <w:rPr>
                <w:rFonts w:ascii="Arial" w:hAnsi="Arial" w:cs="Arial"/>
                <w:sz w:val="20"/>
                <w:szCs w:val="20"/>
              </w:rPr>
              <w:t xml:space="preserve"> </w:t>
            </w:r>
            <w:r w:rsidRPr="00C471CA">
              <w:rPr>
                <w:rFonts w:ascii="Arial" w:hAnsi="Arial" w:cs="Arial"/>
                <w:sz w:val="20"/>
                <w:szCs w:val="20"/>
              </w:rPr>
              <w:t>EHR adoption</w:t>
            </w:r>
            <w:r w:rsidR="009B089B">
              <w:rPr>
                <w:rFonts w:ascii="Arial" w:hAnsi="Arial" w:cs="Arial"/>
                <w:sz w:val="20"/>
                <w:szCs w:val="20"/>
              </w:rPr>
              <w:t xml:space="preserve"> </w:t>
            </w:r>
            <w:r>
              <w:rPr>
                <w:rFonts w:ascii="Arial" w:hAnsi="Arial" w:cs="Arial"/>
                <w:sz w:val="20"/>
                <w:szCs w:val="20"/>
              </w:rPr>
              <w:t>and address</w:t>
            </w:r>
            <w:r w:rsidR="003441AD">
              <w:rPr>
                <w:rFonts w:ascii="Arial" w:hAnsi="Arial" w:cs="Arial"/>
                <w:sz w:val="20"/>
                <w:szCs w:val="20"/>
              </w:rPr>
              <w:t>ing</w:t>
            </w:r>
            <w:r>
              <w:rPr>
                <w:rFonts w:ascii="Arial" w:hAnsi="Arial" w:cs="Arial"/>
                <w:sz w:val="20"/>
                <w:szCs w:val="20"/>
              </w:rPr>
              <w:t xml:space="preserve"> barriers to adoption</w:t>
            </w:r>
            <w:r w:rsidR="009B089B">
              <w:rPr>
                <w:rFonts w:ascii="Arial" w:hAnsi="Arial" w:cs="Arial"/>
                <w:sz w:val="20"/>
                <w:szCs w:val="20"/>
              </w:rPr>
              <w:t xml:space="preserve"> among</w:t>
            </w:r>
            <w:r w:rsidRPr="00C471CA">
              <w:rPr>
                <w:rFonts w:ascii="Arial" w:hAnsi="Arial" w:cs="Arial"/>
                <w:sz w:val="20"/>
                <w:szCs w:val="20"/>
              </w:rPr>
              <w:t xml:space="preserve"> </w:t>
            </w:r>
            <w:r w:rsidR="009B089B" w:rsidRPr="00C471CA">
              <w:rPr>
                <w:rFonts w:ascii="Arial" w:hAnsi="Arial" w:cs="Arial"/>
                <w:sz w:val="20"/>
                <w:szCs w:val="20"/>
              </w:rPr>
              <w:t>contracted physical, oral, and behavioral health providers</w:t>
            </w:r>
            <w:r w:rsidR="009B089B">
              <w:rPr>
                <w:rFonts w:ascii="Arial" w:hAnsi="Arial" w:cs="Arial"/>
                <w:sz w:val="20"/>
                <w:szCs w:val="20"/>
              </w:rPr>
              <w:t xml:space="preserve"> </w:t>
            </w:r>
          </w:p>
          <w:p w14:paraId="515AA710" w14:textId="1B9022E0" w:rsidR="003C7C94" w:rsidRDefault="003C7C94" w:rsidP="003C7C94">
            <w:pPr>
              <w:pStyle w:val="ListParagraph"/>
              <w:numPr>
                <w:ilvl w:val="1"/>
                <w:numId w:val="13"/>
              </w:numPr>
              <w:tabs>
                <w:tab w:val="left" w:pos="2368"/>
                <w:tab w:val="left" w:pos="3776"/>
              </w:tabs>
              <w:spacing w:before="120" w:after="120"/>
              <w:rPr>
                <w:rFonts w:ascii="Arial" w:hAnsi="Arial" w:cs="Arial"/>
                <w:sz w:val="20"/>
                <w:szCs w:val="20"/>
              </w:rPr>
            </w:pPr>
            <w:r w:rsidRPr="00673208">
              <w:rPr>
                <w:rFonts w:ascii="Arial" w:hAnsi="Arial" w:cs="Arial"/>
                <w:sz w:val="20"/>
                <w:szCs w:val="20"/>
              </w:rPr>
              <w:t>Specific activities and milestones for 2022</w:t>
            </w:r>
            <w:r w:rsidR="00CD6629">
              <w:rPr>
                <w:rFonts w:ascii="Arial" w:hAnsi="Arial" w:cs="Arial"/>
                <w:sz w:val="20"/>
                <w:szCs w:val="20"/>
              </w:rPr>
              <w:t>-</w:t>
            </w:r>
            <w:r w:rsidRPr="00673208">
              <w:rPr>
                <w:rFonts w:ascii="Arial" w:hAnsi="Arial" w:cs="Arial"/>
                <w:sz w:val="20"/>
                <w:szCs w:val="20"/>
              </w:rPr>
              <w:t>2024 related to each strategy</w:t>
            </w:r>
          </w:p>
          <w:p w14:paraId="1E34B98A" w14:textId="77777777" w:rsidR="003C7C94" w:rsidRDefault="003C7C94" w:rsidP="00673208">
            <w:pPr>
              <w:pStyle w:val="ListParagraph"/>
              <w:tabs>
                <w:tab w:val="left" w:pos="2368"/>
                <w:tab w:val="left" w:pos="3776"/>
              </w:tabs>
              <w:spacing w:before="120" w:after="120"/>
              <w:ind w:left="936"/>
              <w:rPr>
                <w:rFonts w:ascii="Arial" w:hAnsi="Arial" w:cs="Arial"/>
                <w:sz w:val="20"/>
                <w:szCs w:val="20"/>
              </w:rPr>
            </w:pPr>
          </w:p>
          <w:p w14:paraId="481DEACE" w14:textId="59EB1EA6" w:rsidR="003C7C94" w:rsidRPr="00A5124C" w:rsidRDefault="003C7C94" w:rsidP="00A5124C">
            <w:pPr>
              <w:pStyle w:val="ListParagraph"/>
              <w:numPr>
                <w:ilvl w:val="0"/>
                <w:numId w:val="13"/>
              </w:numPr>
              <w:tabs>
                <w:tab w:val="left" w:pos="2368"/>
                <w:tab w:val="left" w:pos="3776"/>
              </w:tabs>
              <w:spacing w:after="120"/>
              <w:rPr>
                <w:rFonts w:ascii="Arial" w:hAnsi="Arial" w:cs="Arial"/>
                <w:sz w:val="20"/>
                <w:szCs w:val="20"/>
              </w:rPr>
            </w:pPr>
            <w:r w:rsidRPr="00673208">
              <w:rPr>
                <w:rFonts w:ascii="Arial" w:hAnsi="Arial" w:cs="Arial"/>
                <w:sz w:val="20"/>
                <w:szCs w:val="20"/>
              </w:rPr>
              <w:t>Sufficient detail and clarity to establish that activities are meaningful and credible.</w:t>
            </w:r>
          </w:p>
        </w:tc>
      </w:tr>
      <w:tr w:rsidR="0033335D" w:rsidRPr="00C471CA" w14:paraId="0227A59B" w14:textId="77777777" w:rsidTr="00277FBF">
        <w:trPr>
          <w:trHeight w:val="390"/>
          <w:jc w:val="center"/>
        </w:trPr>
        <w:tc>
          <w:tcPr>
            <w:tcW w:w="2240" w:type="dxa"/>
            <w:vMerge w:val="restart"/>
          </w:tcPr>
          <w:p w14:paraId="1F752160" w14:textId="5B1FC32A" w:rsidR="0033335D" w:rsidRPr="00882F68" w:rsidRDefault="0033335D" w:rsidP="00673208">
            <w:pPr>
              <w:pStyle w:val="ListParagraph"/>
              <w:numPr>
                <w:ilvl w:val="0"/>
                <w:numId w:val="52"/>
              </w:numPr>
              <w:autoSpaceDE w:val="0"/>
              <w:autoSpaceDN w:val="0"/>
              <w:rPr>
                <w:rFonts w:ascii="Arial" w:hAnsi="Arial" w:cs="Arial"/>
                <w:bCs/>
                <w:sz w:val="20"/>
                <w:szCs w:val="20"/>
              </w:rPr>
            </w:pPr>
            <w:bookmarkStart w:id="23" w:name="_Hlk57581019"/>
            <w:r w:rsidRPr="00882F68">
              <w:rPr>
                <w:rFonts w:ascii="Arial" w:hAnsi="Arial" w:cs="Arial"/>
                <w:bCs/>
                <w:sz w:val="20"/>
                <w:szCs w:val="20"/>
              </w:rPr>
              <w:t>Support for HIE – Care Coordination</w:t>
            </w:r>
          </w:p>
          <w:p w14:paraId="5C96D880" w14:textId="77777777" w:rsidR="0033335D" w:rsidRDefault="0033335D" w:rsidP="00D10397">
            <w:pPr>
              <w:autoSpaceDE w:val="0"/>
              <w:autoSpaceDN w:val="0"/>
              <w:rPr>
                <w:rFonts w:ascii="Arial" w:hAnsi="Arial" w:cs="Arial"/>
                <w:b/>
                <w:sz w:val="20"/>
                <w:szCs w:val="20"/>
              </w:rPr>
            </w:pPr>
          </w:p>
          <w:p w14:paraId="6EF119FB" w14:textId="77777777" w:rsidR="0033335D" w:rsidRDefault="0033335D" w:rsidP="00D10397">
            <w:pPr>
              <w:autoSpaceDE w:val="0"/>
              <w:autoSpaceDN w:val="0"/>
              <w:rPr>
                <w:rFonts w:ascii="Arial" w:hAnsi="Arial" w:cs="Arial"/>
                <w:b/>
                <w:sz w:val="20"/>
                <w:szCs w:val="20"/>
              </w:rPr>
            </w:pPr>
          </w:p>
          <w:p w14:paraId="410FD767" w14:textId="77777777" w:rsidR="0033335D" w:rsidRDefault="0033335D" w:rsidP="00D10397">
            <w:pPr>
              <w:autoSpaceDE w:val="0"/>
              <w:autoSpaceDN w:val="0"/>
              <w:rPr>
                <w:rFonts w:ascii="Arial" w:hAnsi="Arial" w:cs="Arial"/>
                <w:b/>
                <w:sz w:val="20"/>
                <w:szCs w:val="20"/>
              </w:rPr>
            </w:pPr>
          </w:p>
          <w:p w14:paraId="56C5B080" w14:textId="77777777" w:rsidR="0033335D" w:rsidRDefault="0033335D" w:rsidP="00D10397">
            <w:pPr>
              <w:autoSpaceDE w:val="0"/>
              <w:autoSpaceDN w:val="0"/>
              <w:rPr>
                <w:rFonts w:ascii="Arial" w:hAnsi="Arial" w:cs="Arial"/>
                <w:b/>
                <w:sz w:val="20"/>
                <w:szCs w:val="20"/>
              </w:rPr>
            </w:pPr>
          </w:p>
          <w:p w14:paraId="42494C40" w14:textId="13A59432" w:rsidR="0033335D" w:rsidRPr="00C471CA" w:rsidRDefault="0033335D" w:rsidP="00D10397">
            <w:pPr>
              <w:autoSpaceDE w:val="0"/>
              <w:autoSpaceDN w:val="0"/>
              <w:rPr>
                <w:rFonts w:ascii="Arial" w:hAnsi="Arial" w:cs="Arial"/>
                <w:b/>
                <w:sz w:val="20"/>
                <w:szCs w:val="20"/>
              </w:rPr>
            </w:pPr>
          </w:p>
        </w:tc>
        <w:tc>
          <w:tcPr>
            <w:tcW w:w="2880" w:type="dxa"/>
          </w:tcPr>
          <w:p w14:paraId="10FF0CCB" w14:textId="0BE339C4" w:rsidR="0033335D" w:rsidRPr="00A25812" w:rsidRDefault="0033335D" w:rsidP="00673208">
            <w:pPr>
              <w:pStyle w:val="ListParagraph"/>
              <w:numPr>
                <w:ilvl w:val="0"/>
                <w:numId w:val="64"/>
              </w:numPr>
              <w:autoSpaceDE w:val="0"/>
              <w:autoSpaceDN w:val="0"/>
              <w:rPr>
                <w:rFonts w:ascii="Arial" w:hAnsi="Arial" w:cs="Arial"/>
                <w:sz w:val="20"/>
                <w:szCs w:val="20"/>
              </w:rPr>
            </w:pPr>
            <w:r w:rsidRPr="00A25812">
              <w:rPr>
                <w:rFonts w:ascii="Arial" w:hAnsi="Arial" w:cs="Arial"/>
                <w:sz w:val="20"/>
                <w:szCs w:val="20"/>
              </w:rPr>
              <w:lastRenderedPageBreak/>
              <w:t xml:space="preserve">2021 Progress supporting increased access to HIE for Care Coordination </w:t>
            </w:r>
            <w:r w:rsidRPr="00A25812">
              <w:rPr>
                <w:rFonts w:ascii="Arial" w:hAnsi="Arial" w:cs="Arial"/>
                <w:sz w:val="20"/>
                <w:szCs w:val="20"/>
              </w:rPr>
              <w:lastRenderedPageBreak/>
              <w:t>among contracted physical, oral, and behavioral health providers?</w:t>
            </w:r>
          </w:p>
          <w:p w14:paraId="239A7D8C" w14:textId="33686187" w:rsidR="0033335D" w:rsidRPr="00C471CA" w:rsidRDefault="0033335D" w:rsidP="00D10397">
            <w:pPr>
              <w:rPr>
                <w:rFonts w:ascii="Arial" w:hAnsi="Arial" w:cs="Arial"/>
                <w:sz w:val="20"/>
                <w:szCs w:val="20"/>
              </w:rPr>
            </w:pPr>
          </w:p>
        </w:tc>
        <w:tc>
          <w:tcPr>
            <w:tcW w:w="9280" w:type="dxa"/>
          </w:tcPr>
          <w:p w14:paraId="4EBF1607" w14:textId="5863383B" w:rsidR="0033335D" w:rsidRDefault="0033335D" w:rsidP="00882F68">
            <w:pPr>
              <w:pStyle w:val="ListParagraph"/>
              <w:numPr>
                <w:ilvl w:val="0"/>
                <w:numId w:val="14"/>
              </w:numPr>
              <w:tabs>
                <w:tab w:val="left" w:pos="2368"/>
                <w:tab w:val="left" w:pos="3776"/>
              </w:tabs>
              <w:spacing w:after="120"/>
              <w:rPr>
                <w:rFonts w:ascii="Arial" w:hAnsi="Arial" w:cs="Arial"/>
                <w:sz w:val="20"/>
                <w:szCs w:val="20"/>
              </w:rPr>
            </w:pPr>
            <w:r w:rsidRPr="004677F3">
              <w:rPr>
                <w:rFonts w:ascii="Arial" w:hAnsi="Arial" w:cs="Arial"/>
                <w:sz w:val="20"/>
                <w:szCs w:val="20"/>
              </w:rPr>
              <w:lastRenderedPageBreak/>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2B55BBDE" w14:textId="7A964E6B" w:rsidR="0033335D" w:rsidRDefault="0033335D"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 xml:space="preserve">Specific HIE tools </w:t>
            </w:r>
            <w:r w:rsidR="004F0EB7">
              <w:rPr>
                <w:rFonts w:ascii="Arial" w:hAnsi="Arial" w:cs="Arial"/>
                <w:sz w:val="20"/>
                <w:szCs w:val="20"/>
              </w:rPr>
              <w:t>CCO</w:t>
            </w:r>
            <w:r w:rsidR="00F25048">
              <w:rPr>
                <w:rFonts w:ascii="Arial" w:hAnsi="Arial" w:cs="Arial"/>
                <w:sz w:val="20"/>
                <w:szCs w:val="20"/>
              </w:rPr>
              <w:t xml:space="preserve"> </w:t>
            </w:r>
            <w:r>
              <w:rPr>
                <w:rFonts w:ascii="Arial" w:hAnsi="Arial" w:cs="Arial"/>
                <w:sz w:val="20"/>
                <w:szCs w:val="20"/>
              </w:rPr>
              <w:t>support</w:t>
            </w:r>
            <w:r w:rsidR="004F0EB7">
              <w:rPr>
                <w:rFonts w:ascii="Arial" w:hAnsi="Arial" w:cs="Arial"/>
                <w:sz w:val="20"/>
                <w:szCs w:val="20"/>
              </w:rPr>
              <w:t>ed</w:t>
            </w:r>
            <w:r>
              <w:rPr>
                <w:rFonts w:ascii="Arial" w:hAnsi="Arial" w:cs="Arial"/>
                <w:sz w:val="20"/>
                <w:szCs w:val="20"/>
              </w:rPr>
              <w:t xml:space="preserve"> or </w:t>
            </w:r>
            <w:r w:rsidR="00F25048">
              <w:rPr>
                <w:rFonts w:ascii="Arial" w:hAnsi="Arial" w:cs="Arial"/>
                <w:sz w:val="20"/>
                <w:szCs w:val="20"/>
              </w:rPr>
              <w:t>ma</w:t>
            </w:r>
            <w:r w:rsidR="004F0EB7">
              <w:rPr>
                <w:rFonts w:ascii="Arial" w:hAnsi="Arial" w:cs="Arial"/>
                <w:sz w:val="20"/>
                <w:szCs w:val="20"/>
              </w:rPr>
              <w:t>de</w:t>
            </w:r>
            <w:r w:rsidR="0064741B">
              <w:rPr>
                <w:rFonts w:ascii="Arial" w:hAnsi="Arial" w:cs="Arial"/>
                <w:sz w:val="20"/>
                <w:szCs w:val="20"/>
              </w:rPr>
              <w:t xml:space="preserve"> </w:t>
            </w:r>
            <w:r>
              <w:rPr>
                <w:rFonts w:ascii="Arial" w:hAnsi="Arial" w:cs="Arial"/>
                <w:sz w:val="20"/>
                <w:szCs w:val="20"/>
              </w:rPr>
              <w:t xml:space="preserve">available </w:t>
            </w:r>
            <w:r w:rsidR="00B5125F">
              <w:rPr>
                <w:rFonts w:ascii="Arial" w:hAnsi="Arial" w:cs="Arial"/>
                <w:sz w:val="20"/>
                <w:szCs w:val="20"/>
              </w:rPr>
              <w:t>to support contracted physical, oral, and behavioral health providers</w:t>
            </w:r>
            <w:r w:rsidR="00D32319">
              <w:rPr>
                <w:rFonts w:ascii="Arial" w:hAnsi="Arial" w:cs="Arial"/>
                <w:sz w:val="20"/>
                <w:szCs w:val="20"/>
              </w:rPr>
              <w:t>’ access to HIE for Care Coordination</w:t>
            </w:r>
          </w:p>
          <w:p w14:paraId="3FFA260B" w14:textId="7C5EEE2F" w:rsidR="0033335D" w:rsidRDefault="0033335D"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lastRenderedPageBreak/>
              <w:t xml:space="preserve">Strategies </w:t>
            </w:r>
            <w:r w:rsidR="00112991">
              <w:rPr>
                <w:rFonts w:ascii="Arial" w:hAnsi="Arial" w:cs="Arial"/>
                <w:sz w:val="20"/>
                <w:szCs w:val="20"/>
              </w:rPr>
              <w:t xml:space="preserve">CCO </w:t>
            </w:r>
            <w:r w:rsidR="0064741B">
              <w:rPr>
                <w:rFonts w:ascii="Arial" w:hAnsi="Arial" w:cs="Arial"/>
                <w:sz w:val="20"/>
                <w:szCs w:val="20"/>
              </w:rPr>
              <w:t xml:space="preserve">used </w:t>
            </w:r>
            <w:r>
              <w:rPr>
                <w:rFonts w:ascii="Arial" w:hAnsi="Arial" w:cs="Arial"/>
                <w:sz w:val="20"/>
                <w:szCs w:val="20"/>
              </w:rPr>
              <w:t>to support</w:t>
            </w:r>
            <w:r w:rsidRPr="004677F3">
              <w:rPr>
                <w:rFonts w:ascii="Arial" w:hAnsi="Arial" w:cs="Arial"/>
                <w:sz w:val="20"/>
                <w:szCs w:val="20"/>
              </w:rPr>
              <w:t xml:space="preserve"> </w:t>
            </w:r>
            <w:r>
              <w:rPr>
                <w:rFonts w:ascii="Arial" w:hAnsi="Arial" w:cs="Arial"/>
                <w:sz w:val="20"/>
                <w:szCs w:val="20"/>
              </w:rPr>
              <w:t>increased access to HIE for Care Coordination for</w:t>
            </w:r>
            <w:r w:rsidRPr="004677F3">
              <w:rPr>
                <w:rFonts w:ascii="Arial" w:hAnsi="Arial" w:cs="Arial"/>
                <w:sz w:val="20"/>
                <w:szCs w:val="20"/>
              </w:rPr>
              <w:t xml:space="preserve"> contracted physical, oral, and behavioral</w:t>
            </w:r>
            <w:r>
              <w:rPr>
                <w:rFonts w:ascii="Arial" w:hAnsi="Arial" w:cs="Arial"/>
                <w:sz w:val="20"/>
                <w:szCs w:val="20"/>
              </w:rPr>
              <w:t xml:space="preserve"> health providers in 2021</w:t>
            </w:r>
          </w:p>
          <w:p w14:paraId="5F203D40" w14:textId="64E95150" w:rsidR="0033335D" w:rsidRDefault="0033335D" w:rsidP="003254C8">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successes for 2021 related to increas</w:t>
            </w:r>
            <w:r w:rsidR="00112991">
              <w:rPr>
                <w:rFonts w:ascii="Arial" w:hAnsi="Arial" w:cs="Arial"/>
                <w:sz w:val="20"/>
                <w:szCs w:val="20"/>
              </w:rPr>
              <w:t>ing</w:t>
            </w:r>
            <w:r>
              <w:rPr>
                <w:rFonts w:ascii="Arial" w:hAnsi="Arial" w:cs="Arial"/>
                <w:sz w:val="20"/>
                <w:szCs w:val="20"/>
              </w:rPr>
              <w:t xml:space="preserve"> access to HIE for Care Coordination </w:t>
            </w:r>
            <w:r w:rsidR="0064741B" w:rsidRPr="00A5124C">
              <w:rPr>
                <w:rFonts w:ascii="Arial" w:hAnsi="Arial" w:cs="Arial"/>
                <w:b/>
                <w:i/>
                <w:sz w:val="20"/>
                <w:szCs w:val="20"/>
              </w:rPr>
              <w:t>(including number of organizations</w:t>
            </w:r>
            <w:r w:rsidR="00E53076" w:rsidRPr="00A5124C">
              <w:rPr>
                <w:rFonts w:ascii="Arial" w:hAnsi="Arial" w:cs="Arial"/>
                <w:b/>
                <w:i/>
                <w:sz w:val="20"/>
                <w:szCs w:val="20"/>
              </w:rPr>
              <w:t xml:space="preserve"> of each provider type</w:t>
            </w:r>
            <w:r w:rsidR="0064741B" w:rsidRPr="00A5124C">
              <w:rPr>
                <w:rFonts w:ascii="Arial" w:hAnsi="Arial" w:cs="Arial"/>
                <w:b/>
                <w:i/>
                <w:sz w:val="20"/>
                <w:szCs w:val="20"/>
              </w:rPr>
              <w:t xml:space="preserve"> that gained access to HIE for Care </w:t>
            </w:r>
            <w:r w:rsidR="00AB1A10" w:rsidRPr="00A5124C">
              <w:rPr>
                <w:rFonts w:ascii="Arial" w:hAnsi="Arial" w:cs="Arial"/>
                <w:b/>
                <w:i/>
                <w:sz w:val="20"/>
                <w:szCs w:val="20"/>
              </w:rPr>
              <w:t>Coordination</w:t>
            </w:r>
            <w:r w:rsidR="0064741B" w:rsidRPr="00A5124C">
              <w:rPr>
                <w:rFonts w:ascii="Arial" w:hAnsi="Arial" w:cs="Arial"/>
                <w:b/>
                <w:i/>
                <w:sz w:val="20"/>
                <w:szCs w:val="20"/>
              </w:rPr>
              <w:t xml:space="preserve"> as a result of CCO support</w:t>
            </w:r>
            <w:r w:rsidR="00B71F7A" w:rsidRPr="00A5124C">
              <w:rPr>
                <w:rFonts w:ascii="Arial" w:hAnsi="Arial" w:cs="Arial"/>
                <w:b/>
                <w:i/>
                <w:sz w:val="20"/>
                <w:szCs w:val="20"/>
              </w:rPr>
              <w:t xml:space="preserve">, </w:t>
            </w:r>
            <w:r w:rsidR="00CD24EF" w:rsidRPr="00A5124C">
              <w:rPr>
                <w:rFonts w:ascii="Arial" w:hAnsi="Arial" w:cs="Arial"/>
                <w:b/>
                <w:i/>
                <w:sz w:val="20"/>
                <w:szCs w:val="20"/>
              </w:rPr>
              <w:t>as</w:t>
            </w:r>
            <w:r w:rsidR="00B71F7A" w:rsidRPr="00A5124C">
              <w:rPr>
                <w:rFonts w:ascii="Arial" w:hAnsi="Arial" w:cs="Arial"/>
                <w:b/>
                <w:i/>
                <w:sz w:val="20"/>
                <w:szCs w:val="20"/>
              </w:rPr>
              <w:t xml:space="preserve"> applicable</w:t>
            </w:r>
            <w:r w:rsidR="0064741B" w:rsidRPr="00A5124C">
              <w:rPr>
                <w:rFonts w:ascii="Arial" w:hAnsi="Arial" w:cs="Arial"/>
                <w:b/>
                <w:i/>
                <w:sz w:val="20"/>
                <w:szCs w:val="20"/>
              </w:rPr>
              <w:t>)</w:t>
            </w:r>
          </w:p>
          <w:p w14:paraId="67DF9189" w14:textId="77777777" w:rsidR="0033335D" w:rsidRPr="0004271A" w:rsidRDefault="0033335D" w:rsidP="00673208">
            <w:pPr>
              <w:pStyle w:val="ListParagraph"/>
              <w:tabs>
                <w:tab w:val="left" w:pos="2368"/>
                <w:tab w:val="left" w:pos="3776"/>
              </w:tabs>
              <w:spacing w:before="120" w:after="120"/>
              <w:ind w:left="936"/>
              <w:rPr>
                <w:rFonts w:ascii="Arial" w:hAnsi="Arial" w:cs="Arial"/>
                <w:sz w:val="20"/>
                <w:szCs w:val="20"/>
              </w:rPr>
            </w:pPr>
          </w:p>
          <w:p w14:paraId="43FDFEE0" w14:textId="7F3EC7CE" w:rsidR="0033335D" w:rsidRPr="00B00536" w:rsidRDefault="0033335D" w:rsidP="00BC28EB">
            <w:pPr>
              <w:pStyle w:val="ListParagraph"/>
              <w:numPr>
                <w:ilvl w:val="0"/>
                <w:numId w:val="14"/>
              </w:numPr>
              <w:tabs>
                <w:tab w:val="left" w:pos="2368"/>
                <w:tab w:val="left" w:pos="3776"/>
              </w:tabs>
              <w:spacing w:after="120"/>
            </w:pPr>
            <w:r w:rsidRPr="00673208">
              <w:rPr>
                <w:rFonts w:ascii="Arial" w:hAnsi="Arial" w:cs="Arial"/>
                <w:sz w:val="20"/>
                <w:szCs w:val="20"/>
              </w:rPr>
              <w:t xml:space="preserve">Sufficient detail and clarity to establish that activities are meaningful and credible. </w:t>
            </w:r>
          </w:p>
        </w:tc>
      </w:tr>
      <w:tr w:rsidR="0033335D" w:rsidRPr="00C471CA" w14:paraId="7EC07435" w14:textId="77777777" w:rsidTr="00277FBF">
        <w:trPr>
          <w:trHeight w:val="390"/>
          <w:jc w:val="center"/>
        </w:trPr>
        <w:tc>
          <w:tcPr>
            <w:tcW w:w="2240" w:type="dxa"/>
            <w:vMerge/>
          </w:tcPr>
          <w:p w14:paraId="1236ECE2" w14:textId="77777777" w:rsidR="0033335D" w:rsidRDefault="0033335D" w:rsidP="00D10397">
            <w:pPr>
              <w:autoSpaceDE w:val="0"/>
              <w:autoSpaceDN w:val="0"/>
              <w:rPr>
                <w:rFonts w:ascii="Arial" w:hAnsi="Arial" w:cs="Arial"/>
                <w:b/>
                <w:sz w:val="20"/>
                <w:szCs w:val="20"/>
              </w:rPr>
            </w:pPr>
          </w:p>
        </w:tc>
        <w:tc>
          <w:tcPr>
            <w:tcW w:w="2880" w:type="dxa"/>
          </w:tcPr>
          <w:p w14:paraId="602A5C90" w14:textId="2C03BA25" w:rsidR="0033335D" w:rsidRPr="00A25812" w:rsidRDefault="0033335D" w:rsidP="00673208">
            <w:pPr>
              <w:pStyle w:val="ListParagraph"/>
              <w:numPr>
                <w:ilvl w:val="0"/>
                <w:numId w:val="64"/>
              </w:numPr>
              <w:autoSpaceDE w:val="0"/>
              <w:autoSpaceDN w:val="0"/>
              <w:rPr>
                <w:rFonts w:ascii="Arial" w:hAnsi="Arial" w:cs="Arial"/>
                <w:b/>
                <w:sz w:val="20"/>
                <w:szCs w:val="20"/>
              </w:rPr>
            </w:pPr>
            <w:r w:rsidRPr="00A25812">
              <w:rPr>
                <w:rFonts w:ascii="Arial" w:eastAsiaTheme="minorHAnsi" w:hAnsi="Arial" w:cs="Arial"/>
                <w:sz w:val="20"/>
                <w:szCs w:val="20"/>
              </w:rPr>
              <w:t>2022</w:t>
            </w:r>
            <w:r w:rsidR="004049EE">
              <w:rPr>
                <w:rFonts w:ascii="Arial" w:eastAsiaTheme="minorHAnsi" w:hAnsi="Arial" w:cs="Arial"/>
                <w:sz w:val="20"/>
                <w:szCs w:val="20"/>
              </w:rPr>
              <w:t>-</w:t>
            </w:r>
            <w:r w:rsidRPr="00A25812">
              <w:rPr>
                <w:rFonts w:ascii="Arial" w:eastAsiaTheme="minorHAnsi" w:hAnsi="Arial" w:cs="Arial"/>
                <w:sz w:val="20"/>
                <w:szCs w:val="20"/>
              </w:rPr>
              <w:t>2024 Plans for supporting increased access to HIE for Care Coordination among contracted physical, oral, and behavioral health providers?</w:t>
            </w:r>
          </w:p>
        </w:tc>
        <w:tc>
          <w:tcPr>
            <w:tcW w:w="9280" w:type="dxa"/>
          </w:tcPr>
          <w:p w14:paraId="6C11D9DC" w14:textId="0D9DC141" w:rsidR="0033335D" w:rsidRDefault="0033335D" w:rsidP="00673208">
            <w:pPr>
              <w:pStyle w:val="ListParagraph"/>
              <w:numPr>
                <w:ilvl w:val="0"/>
                <w:numId w:val="14"/>
              </w:numPr>
              <w:tabs>
                <w:tab w:val="left" w:pos="2368"/>
                <w:tab w:val="left" w:pos="3776"/>
              </w:tabs>
              <w:spacing w:after="120"/>
              <w:rPr>
                <w:rFonts w:ascii="Arial" w:hAnsi="Arial" w:cs="Arial"/>
                <w:sz w:val="20"/>
                <w:szCs w:val="20"/>
              </w:rPr>
            </w:pPr>
            <w:r>
              <w:rPr>
                <w:rFonts w:ascii="Arial" w:hAnsi="Arial" w:cs="Arial"/>
                <w:sz w:val="20"/>
                <w:szCs w:val="20"/>
              </w:rPr>
              <w:t>Description of plans includes</w:t>
            </w:r>
            <w:r w:rsidR="00FD18EB">
              <w:rPr>
                <w:rFonts w:ascii="Arial" w:hAnsi="Arial" w:cs="Arial"/>
                <w:sz w:val="20"/>
                <w:szCs w:val="20"/>
              </w:rPr>
              <w:t>:</w:t>
            </w:r>
          </w:p>
          <w:p w14:paraId="03DFC616" w14:textId="220EF52A" w:rsidR="0033335D" w:rsidRDefault="0033335D" w:rsidP="003254C8">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care coordination tool (e.g., 18 physical health, 12 oral health, and 22 behavioral health organizations)</w:t>
            </w:r>
          </w:p>
          <w:p w14:paraId="3ABEE287" w14:textId="774426A2" w:rsidR="0033335D" w:rsidRPr="0004271A" w:rsidRDefault="0033335D" w:rsidP="003254C8">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 xml:space="preserve">Additional </w:t>
            </w:r>
            <w:r w:rsidRPr="00B00536">
              <w:rPr>
                <w:rFonts w:ascii="Arial" w:hAnsi="Arial" w:cs="Arial"/>
                <w:sz w:val="20"/>
                <w:szCs w:val="20"/>
              </w:rPr>
              <w:t xml:space="preserve">HIE tools </w:t>
            </w:r>
            <w:r w:rsidR="00F23A50">
              <w:rPr>
                <w:rFonts w:ascii="Arial" w:hAnsi="Arial" w:cs="Arial"/>
                <w:sz w:val="20"/>
                <w:szCs w:val="20"/>
              </w:rPr>
              <w:t xml:space="preserve">CCO plans to </w:t>
            </w:r>
            <w:r w:rsidRPr="00B00536">
              <w:rPr>
                <w:rFonts w:ascii="Arial" w:hAnsi="Arial" w:cs="Arial"/>
                <w:sz w:val="20"/>
                <w:szCs w:val="20"/>
              </w:rPr>
              <w:t>support</w:t>
            </w:r>
            <w:r w:rsidR="00F23A50">
              <w:rPr>
                <w:rFonts w:ascii="Arial" w:hAnsi="Arial" w:cs="Arial"/>
                <w:sz w:val="20"/>
                <w:szCs w:val="20"/>
              </w:rPr>
              <w:t xml:space="preserve"> </w:t>
            </w:r>
            <w:r w:rsidRPr="00B00536">
              <w:rPr>
                <w:rFonts w:ascii="Arial" w:hAnsi="Arial" w:cs="Arial"/>
                <w:sz w:val="20"/>
                <w:szCs w:val="20"/>
              </w:rPr>
              <w:t>or ma</w:t>
            </w:r>
            <w:r w:rsidR="00F23A50">
              <w:rPr>
                <w:rFonts w:ascii="Arial" w:hAnsi="Arial" w:cs="Arial"/>
                <w:sz w:val="20"/>
                <w:szCs w:val="20"/>
              </w:rPr>
              <w:t>k</w:t>
            </w:r>
            <w:r w:rsidRPr="00B00536">
              <w:rPr>
                <w:rFonts w:ascii="Arial" w:hAnsi="Arial" w:cs="Arial"/>
                <w:sz w:val="20"/>
                <w:szCs w:val="20"/>
              </w:rPr>
              <w:t xml:space="preserve">e available </w:t>
            </w:r>
          </w:p>
          <w:p w14:paraId="14A2DBB9" w14:textId="3A4BFAAF" w:rsidR="0033335D" w:rsidRPr="00673208" w:rsidRDefault="0033335D">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for 202</w:t>
            </w:r>
            <w:r>
              <w:rPr>
                <w:rFonts w:ascii="Arial" w:hAnsi="Arial" w:cs="Arial"/>
                <w:sz w:val="20"/>
                <w:szCs w:val="20"/>
              </w:rPr>
              <w:t>2</w:t>
            </w:r>
            <w:r w:rsidR="00A672F6">
              <w:rPr>
                <w:rFonts w:ascii="Arial" w:hAnsi="Arial" w:cs="Arial"/>
                <w:sz w:val="20"/>
                <w:szCs w:val="20"/>
              </w:rPr>
              <w:t>-</w:t>
            </w:r>
            <w:r w:rsidRPr="00C471CA">
              <w:rPr>
                <w:rFonts w:ascii="Arial" w:hAnsi="Arial" w:cs="Arial"/>
                <w:sz w:val="20"/>
                <w:szCs w:val="20"/>
              </w:rPr>
              <w:t xml:space="preserve">2024 </w:t>
            </w:r>
            <w:r w:rsidR="00C90DAC">
              <w:rPr>
                <w:rFonts w:ascii="Arial" w:hAnsi="Arial" w:cs="Arial"/>
                <w:sz w:val="20"/>
                <w:szCs w:val="20"/>
              </w:rPr>
              <w:t xml:space="preserve">related </w:t>
            </w:r>
            <w:r w:rsidRPr="00C471CA">
              <w:rPr>
                <w:rFonts w:ascii="Arial" w:hAnsi="Arial" w:cs="Arial"/>
                <w:sz w:val="20"/>
                <w:szCs w:val="20"/>
              </w:rPr>
              <w:t>to support</w:t>
            </w:r>
            <w:r w:rsidR="00C90DAC">
              <w:rPr>
                <w:rFonts w:ascii="Arial" w:hAnsi="Arial" w:cs="Arial"/>
                <w:sz w:val="20"/>
                <w:szCs w:val="20"/>
              </w:rPr>
              <w:t>ing</w:t>
            </w:r>
            <w:r w:rsidRPr="00C471CA">
              <w:rPr>
                <w:rFonts w:ascii="Arial" w:hAnsi="Arial" w:cs="Arial"/>
                <w:sz w:val="20"/>
                <w:szCs w:val="20"/>
              </w:rPr>
              <w:t xml:space="preserve"> increased access to HIE </w:t>
            </w:r>
            <w:r>
              <w:rPr>
                <w:rFonts w:ascii="Arial" w:hAnsi="Arial" w:cs="Arial"/>
                <w:sz w:val="20"/>
                <w:szCs w:val="20"/>
              </w:rPr>
              <w:t>f</w:t>
            </w:r>
            <w:r w:rsidRPr="00C471CA">
              <w:rPr>
                <w:rFonts w:ascii="Arial" w:hAnsi="Arial" w:cs="Arial"/>
                <w:sz w:val="20"/>
                <w:szCs w:val="20"/>
              </w:rPr>
              <w:t xml:space="preserve">or Care Coordination among </w:t>
            </w:r>
            <w:r w:rsidR="00941F60" w:rsidRPr="004677F3">
              <w:rPr>
                <w:rFonts w:ascii="Arial" w:hAnsi="Arial" w:cs="Arial"/>
                <w:sz w:val="20"/>
                <w:szCs w:val="20"/>
              </w:rPr>
              <w:t>contracted physical, oral, and behavioral</w:t>
            </w:r>
            <w:r w:rsidR="00941F60">
              <w:rPr>
                <w:rFonts w:ascii="Arial" w:hAnsi="Arial" w:cs="Arial"/>
                <w:sz w:val="20"/>
                <w:szCs w:val="20"/>
              </w:rPr>
              <w:t xml:space="preserve"> health providers </w:t>
            </w:r>
          </w:p>
          <w:p w14:paraId="51B26B5D" w14:textId="0FDCDCF3" w:rsidR="0033335D" w:rsidRDefault="0033335D" w:rsidP="00DF085D">
            <w:pPr>
              <w:pStyle w:val="ListParagraph"/>
              <w:numPr>
                <w:ilvl w:val="1"/>
                <w:numId w:val="14"/>
              </w:numPr>
              <w:tabs>
                <w:tab w:val="left" w:pos="2368"/>
                <w:tab w:val="left" w:pos="3776"/>
              </w:tabs>
              <w:spacing w:before="120" w:after="120"/>
              <w:rPr>
                <w:rFonts w:ascii="Arial" w:hAnsi="Arial" w:cs="Arial"/>
                <w:sz w:val="20"/>
                <w:szCs w:val="20"/>
              </w:rPr>
            </w:pPr>
            <w:r w:rsidRPr="00673208">
              <w:rPr>
                <w:rFonts w:ascii="Arial" w:hAnsi="Arial" w:cs="Arial"/>
                <w:sz w:val="20"/>
                <w:szCs w:val="20"/>
              </w:rPr>
              <w:t>Specific activities and milestones for 2022</w:t>
            </w:r>
            <w:r w:rsidR="00A672F6">
              <w:rPr>
                <w:rFonts w:ascii="Arial" w:hAnsi="Arial" w:cs="Arial"/>
                <w:sz w:val="20"/>
                <w:szCs w:val="20"/>
              </w:rPr>
              <w:t>-</w:t>
            </w:r>
            <w:r w:rsidRPr="00673208">
              <w:rPr>
                <w:rFonts w:ascii="Arial" w:hAnsi="Arial" w:cs="Arial"/>
                <w:sz w:val="20"/>
                <w:szCs w:val="20"/>
              </w:rPr>
              <w:t xml:space="preserve">2024 related to each strategy </w:t>
            </w:r>
            <w:r w:rsidR="008103C4" w:rsidRPr="00A5124C">
              <w:rPr>
                <w:rFonts w:ascii="Arial" w:hAnsi="Arial" w:cs="Arial"/>
                <w:b/>
                <w:i/>
                <w:sz w:val="20"/>
                <w:szCs w:val="20"/>
              </w:rPr>
              <w:t xml:space="preserve">(including the number of organizations of each provider </w:t>
            </w:r>
            <w:r w:rsidR="00B120E1" w:rsidRPr="00A5124C">
              <w:rPr>
                <w:rFonts w:ascii="Arial" w:hAnsi="Arial" w:cs="Arial"/>
                <w:b/>
                <w:i/>
                <w:sz w:val="20"/>
                <w:szCs w:val="20"/>
              </w:rPr>
              <w:t>type expected to gain access to HIE for Care Coordination as result of CCO support</w:t>
            </w:r>
            <w:r w:rsidR="00440F5C" w:rsidRPr="00A5124C">
              <w:rPr>
                <w:rFonts w:ascii="Arial" w:hAnsi="Arial" w:cs="Arial"/>
                <w:b/>
                <w:i/>
                <w:sz w:val="20"/>
                <w:szCs w:val="20"/>
              </w:rPr>
              <w:t>, if applicable</w:t>
            </w:r>
            <w:r w:rsidR="00B120E1" w:rsidRPr="00A5124C">
              <w:rPr>
                <w:rFonts w:ascii="Arial" w:hAnsi="Arial" w:cs="Arial"/>
                <w:b/>
                <w:i/>
                <w:sz w:val="20"/>
                <w:szCs w:val="20"/>
              </w:rPr>
              <w:t>)</w:t>
            </w:r>
          </w:p>
          <w:p w14:paraId="78AE38F0" w14:textId="77777777" w:rsidR="00D271B2" w:rsidRDefault="00D271B2" w:rsidP="00673208">
            <w:pPr>
              <w:pStyle w:val="ListParagraph"/>
              <w:tabs>
                <w:tab w:val="left" w:pos="2368"/>
                <w:tab w:val="left" w:pos="3776"/>
              </w:tabs>
              <w:spacing w:before="120" w:after="120"/>
              <w:ind w:left="936"/>
              <w:rPr>
                <w:rFonts w:ascii="Arial" w:hAnsi="Arial" w:cs="Arial"/>
                <w:sz w:val="20"/>
                <w:szCs w:val="20"/>
              </w:rPr>
            </w:pPr>
          </w:p>
          <w:p w14:paraId="542DDE92" w14:textId="2E804058" w:rsidR="0033335D" w:rsidRPr="00420E52" w:rsidRDefault="00D271B2" w:rsidP="00BC28EB">
            <w:pPr>
              <w:pStyle w:val="ListParagraph"/>
              <w:numPr>
                <w:ilvl w:val="0"/>
                <w:numId w:val="14"/>
              </w:numPr>
              <w:tabs>
                <w:tab w:val="left" w:pos="2368"/>
                <w:tab w:val="left" w:pos="3776"/>
              </w:tabs>
              <w:spacing w:after="120"/>
              <w:rPr>
                <w:rFonts w:ascii="Arial" w:hAnsi="Arial" w:cs="Arial"/>
                <w:sz w:val="20"/>
                <w:szCs w:val="20"/>
              </w:rPr>
            </w:pPr>
            <w:r w:rsidRPr="00E306B3">
              <w:rPr>
                <w:rFonts w:ascii="Arial" w:hAnsi="Arial" w:cs="Arial"/>
                <w:sz w:val="20"/>
                <w:szCs w:val="20"/>
              </w:rPr>
              <w:t xml:space="preserve">Sufficient detail and clarity to establish that activities are meaningful and credible. </w:t>
            </w:r>
          </w:p>
        </w:tc>
      </w:tr>
      <w:bookmarkEnd w:id="23"/>
      <w:tr w:rsidR="00FF3B3D" w:rsidRPr="00C471CA" w14:paraId="3E15E0CA" w14:textId="77777777" w:rsidTr="00277FBF">
        <w:trPr>
          <w:trHeight w:val="1700"/>
          <w:jc w:val="center"/>
        </w:trPr>
        <w:tc>
          <w:tcPr>
            <w:tcW w:w="2240" w:type="dxa"/>
            <w:vMerge w:val="restart"/>
          </w:tcPr>
          <w:p w14:paraId="4608E7B3" w14:textId="14557CCB" w:rsidR="00FF3B3D" w:rsidRPr="00882F68" w:rsidRDefault="00FF3B3D" w:rsidP="00673208">
            <w:pPr>
              <w:pStyle w:val="ListParagraph"/>
              <w:numPr>
                <w:ilvl w:val="0"/>
                <w:numId w:val="52"/>
              </w:numPr>
              <w:autoSpaceDE w:val="0"/>
              <w:autoSpaceDN w:val="0"/>
              <w:rPr>
                <w:rFonts w:ascii="Arial" w:hAnsi="Arial" w:cs="Arial"/>
                <w:bCs/>
                <w:sz w:val="20"/>
                <w:szCs w:val="20"/>
              </w:rPr>
            </w:pPr>
            <w:r w:rsidRPr="00882F68">
              <w:rPr>
                <w:rFonts w:ascii="Arial" w:hAnsi="Arial" w:cs="Arial"/>
                <w:bCs/>
                <w:sz w:val="20"/>
                <w:szCs w:val="20"/>
              </w:rPr>
              <w:t xml:space="preserve">Support for HIE – Hospital Event Notifications </w:t>
            </w:r>
            <w:r w:rsidR="00371C50" w:rsidRPr="00882F68">
              <w:rPr>
                <w:rFonts w:ascii="Arial" w:hAnsi="Arial" w:cs="Arial"/>
                <w:bCs/>
                <w:sz w:val="20"/>
                <w:szCs w:val="20"/>
              </w:rPr>
              <w:t>(Progress)</w:t>
            </w:r>
          </w:p>
        </w:tc>
        <w:tc>
          <w:tcPr>
            <w:tcW w:w="2880" w:type="dxa"/>
          </w:tcPr>
          <w:p w14:paraId="10002722" w14:textId="2EA13EB4" w:rsidR="0000507E" w:rsidRPr="00673208" w:rsidRDefault="0041616B" w:rsidP="0000507E">
            <w:pPr>
              <w:pStyle w:val="ListParagraph"/>
              <w:numPr>
                <w:ilvl w:val="0"/>
                <w:numId w:val="66"/>
              </w:numPr>
              <w:ind w:left="194" w:hanging="194"/>
              <w:rPr>
                <w:rFonts w:ascii="Arial" w:hAnsi="Arial" w:cs="Arial"/>
                <w:iCs/>
                <w:sz w:val="20"/>
                <w:szCs w:val="20"/>
              </w:rPr>
            </w:pPr>
            <w:r w:rsidRPr="00673208">
              <w:rPr>
                <w:rFonts w:ascii="Arial" w:hAnsi="Arial" w:cs="Arial"/>
                <w:iCs/>
                <w:sz w:val="20"/>
                <w:szCs w:val="20"/>
              </w:rPr>
              <w:t>1</w:t>
            </w:r>
            <w:r w:rsidRPr="00673208">
              <w:rPr>
                <w:rFonts w:ascii="Arial" w:hAnsi="Arial" w:cs="Arial"/>
                <w:b/>
                <w:bCs/>
                <w:iCs/>
                <w:sz w:val="20"/>
                <w:szCs w:val="20"/>
              </w:rPr>
              <w:t xml:space="preserve">. </w:t>
            </w:r>
          </w:p>
          <w:p w14:paraId="5EADA74D" w14:textId="214A230B" w:rsidR="00FF3B3D" w:rsidRPr="00A25812" w:rsidRDefault="00FF3B3D" w:rsidP="00673208">
            <w:pPr>
              <w:pStyle w:val="ListParagraph"/>
              <w:ind w:left="194"/>
              <w:rPr>
                <w:rFonts w:ascii="Arial" w:hAnsi="Arial" w:cs="Arial"/>
                <w:sz w:val="20"/>
                <w:szCs w:val="20"/>
              </w:rPr>
            </w:pPr>
            <w:r w:rsidRPr="00A25812">
              <w:rPr>
                <w:rFonts w:ascii="Arial" w:hAnsi="Arial" w:cs="Arial"/>
                <w:sz w:val="20"/>
                <w:szCs w:val="20"/>
              </w:rPr>
              <w:t xml:space="preserve">2021 Progress supporting increased access to timely Hospital Event Notifications for contracted physical, oral, and behavioral health providers?  </w:t>
            </w:r>
          </w:p>
          <w:p w14:paraId="4D687A02" w14:textId="734DBB80" w:rsidR="00FF3B3D" w:rsidRDefault="00FF3B3D" w:rsidP="00924D36">
            <w:pPr>
              <w:rPr>
                <w:rFonts w:ascii="Arial" w:hAnsi="Arial" w:cs="Arial"/>
                <w:iCs/>
                <w:sz w:val="20"/>
                <w:szCs w:val="20"/>
              </w:rPr>
            </w:pPr>
          </w:p>
          <w:p w14:paraId="46F82DAF" w14:textId="62993C7D" w:rsidR="00FF3B3D" w:rsidRPr="00C471CA" w:rsidRDefault="00FF3B3D" w:rsidP="00D10397">
            <w:pPr>
              <w:rPr>
                <w:rFonts w:ascii="Arial" w:eastAsiaTheme="minorHAnsi" w:hAnsi="Arial" w:cs="Arial"/>
                <w:sz w:val="20"/>
                <w:szCs w:val="20"/>
              </w:rPr>
            </w:pPr>
          </w:p>
          <w:p w14:paraId="39FD5DF4" w14:textId="77777777" w:rsidR="00FF3B3D" w:rsidRPr="00C471CA" w:rsidRDefault="00FF3B3D" w:rsidP="00D10397">
            <w:pPr>
              <w:rPr>
                <w:rFonts w:ascii="Arial" w:eastAsiaTheme="minorHAnsi" w:hAnsi="Arial" w:cs="Arial"/>
                <w:b/>
                <w:bCs/>
                <w:sz w:val="20"/>
                <w:szCs w:val="20"/>
              </w:rPr>
            </w:pPr>
          </w:p>
        </w:tc>
        <w:tc>
          <w:tcPr>
            <w:tcW w:w="9280" w:type="dxa"/>
          </w:tcPr>
          <w:p w14:paraId="27AE7B4E" w14:textId="0489A6B7" w:rsidR="00FF3B3D" w:rsidRDefault="00FF3B3D" w:rsidP="00882F68">
            <w:pPr>
              <w:pStyle w:val="ListParagraph"/>
              <w:numPr>
                <w:ilvl w:val="0"/>
                <w:numId w:val="13"/>
              </w:numPr>
              <w:tabs>
                <w:tab w:val="left" w:pos="2368"/>
                <w:tab w:val="left" w:pos="3776"/>
              </w:tabs>
              <w:spacing w:after="120"/>
              <w:rPr>
                <w:rFonts w:ascii="Arial" w:hAnsi="Arial" w:cs="Arial"/>
                <w:sz w:val="20"/>
                <w:szCs w:val="20"/>
              </w:rPr>
            </w:pPr>
            <w:r w:rsidRPr="004677F3">
              <w:rPr>
                <w:rFonts w:ascii="Arial" w:hAnsi="Arial" w:cs="Arial"/>
                <w:sz w:val="20"/>
                <w:szCs w:val="20"/>
              </w:rPr>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3EBD497D" w14:textId="68B0FCF6" w:rsidR="00FF3B3D" w:rsidRPr="00EC08A2" w:rsidRDefault="00B52754" w:rsidP="0034259A">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T</w:t>
            </w:r>
            <w:r w:rsidR="00FF3B3D" w:rsidRPr="00B00536">
              <w:rPr>
                <w:rFonts w:ascii="Arial" w:hAnsi="Arial" w:cs="Arial"/>
                <w:sz w:val="20"/>
                <w:szCs w:val="20"/>
              </w:rPr>
              <w:t>ool</w:t>
            </w:r>
            <w:r w:rsidR="00B1227C">
              <w:rPr>
                <w:rFonts w:ascii="Arial" w:hAnsi="Arial" w:cs="Arial"/>
                <w:sz w:val="20"/>
                <w:szCs w:val="20"/>
              </w:rPr>
              <w:t>(s)</w:t>
            </w:r>
            <w:r w:rsidR="00FF3B3D" w:rsidRPr="00B00536">
              <w:rPr>
                <w:rFonts w:ascii="Arial" w:hAnsi="Arial" w:cs="Arial"/>
                <w:sz w:val="20"/>
                <w:szCs w:val="20"/>
              </w:rPr>
              <w:t xml:space="preserve"> CCO</w:t>
            </w:r>
            <w:r w:rsidR="0046618E">
              <w:rPr>
                <w:rFonts w:ascii="Arial" w:hAnsi="Arial" w:cs="Arial"/>
                <w:sz w:val="20"/>
                <w:szCs w:val="20"/>
              </w:rPr>
              <w:t xml:space="preserve"> </w:t>
            </w:r>
            <w:r w:rsidR="009E164A">
              <w:rPr>
                <w:rFonts w:ascii="Arial" w:hAnsi="Arial" w:cs="Arial"/>
                <w:sz w:val="20"/>
                <w:szCs w:val="20"/>
              </w:rPr>
              <w:t>provided or made</w:t>
            </w:r>
            <w:r w:rsidR="00FF3B3D" w:rsidRPr="00B00536">
              <w:rPr>
                <w:rFonts w:ascii="Arial" w:hAnsi="Arial" w:cs="Arial"/>
                <w:sz w:val="20"/>
                <w:szCs w:val="20"/>
              </w:rPr>
              <w:t xml:space="preserve"> available to </w:t>
            </w:r>
            <w:r w:rsidR="00C612A7">
              <w:rPr>
                <w:rFonts w:ascii="Arial" w:hAnsi="Arial" w:cs="Arial"/>
                <w:sz w:val="20"/>
                <w:szCs w:val="20"/>
              </w:rPr>
              <w:t xml:space="preserve">support </w:t>
            </w:r>
            <w:r w:rsidR="00FF3B3D" w:rsidRPr="00B00536">
              <w:rPr>
                <w:rFonts w:ascii="Arial" w:hAnsi="Arial" w:cs="Arial"/>
                <w:sz w:val="20"/>
                <w:szCs w:val="20"/>
              </w:rPr>
              <w:t>providers</w:t>
            </w:r>
            <w:r w:rsidR="00DA240D">
              <w:rPr>
                <w:rFonts w:ascii="Arial" w:hAnsi="Arial" w:cs="Arial"/>
                <w:sz w:val="20"/>
                <w:szCs w:val="20"/>
              </w:rPr>
              <w:t>’ timely access to</w:t>
            </w:r>
            <w:r w:rsidR="00FF3B3D" w:rsidRPr="00B00536">
              <w:rPr>
                <w:rFonts w:ascii="Arial" w:hAnsi="Arial" w:cs="Arial"/>
                <w:sz w:val="20"/>
                <w:szCs w:val="20"/>
              </w:rPr>
              <w:t xml:space="preserve"> Hospital Event Notifications</w:t>
            </w:r>
          </w:p>
          <w:p w14:paraId="4663D77C" w14:textId="68E55560" w:rsidR="00FF3B3D" w:rsidRDefault="00FF3B3D" w:rsidP="0034259A">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 xml:space="preserve">Strategies used to support </w:t>
            </w:r>
            <w:r w:rsidR="009D24FB">
              <w:rPr>
                <w:rFonts w:ascii="Arial" w:hAnsi="Arial" w:cs="Arial"/>
                <w:sz w:val="20"/>
                <w:szCs w:val="20"/>
              </w:rPr>
              <w:t xml:space="preserve">increased </w:t>
            </w:r>
            <w:r>
              <w:rPr>
                <w:rFonts w:ascii="Arial" w:hAnsi="Arial" w:cs="Arial"/>
                <w:sz w:val="20"/>
                <w:szCs w:val="20"/>
              </w:rPr>
              <w:t>access to timely Hospital Event Notifications</w:t>
            </w:r>
            <w:r w:rsidRPr="004677F3">
              <w:rPr>
                <w:rFonts w:ascii="Arial" w:hAnsi="Arial" w:cs="Arial"/>
                <w:sz w:val="20"/>
                <w:szCs w:val="20"/>
              </w:rPr>
              <w:t xml:space="preserve"> </w:t>
            </w:r>
            <w:r>
              <w:rPr>
                <w:rFonts w:ascii="Arial" w:hAnsi="Arial" w:cs="Arial"/>
                <w:sz w:val="20"/>
                <w:szCs w:val="20"/>
              </w:rPr>
              <w:t>for</w:t>
            </w:r>
            <w:r w:rsidRPr="004677F3">
              <w:rPr>
                <w:rFonts w:ascii="Arial" w:hAnsi="Arial" w:cs="Arial"/>
                <w:sz w:val="20"/>
                <w:szCs w:val="20"/>
              </w:rPr>
              <w:t xml:space="preserve"> contracted physical, oral, and behavioral health</w:t>
            </w:r>
            <w:r w:rsidR="00413932">
              <w:rPr>
                <w:rFonts w:ascii="Arial" w:hAnsi="Arial" w:cs="Arial"/>
                <w:sz w:val="20"/>
                <w:szCs w:val="20"/>
              </w:rPr>
              <w:t xml:space="preserve"> providers</w:t>
            </w:r>
            <w:r>
              <w:rPr>
                <w:rFonts w:ascii="Arial" w:hAnsi="Arial" w:cs="Arial"/>
                <w:sz w:val="20"/>
                <w:szCs w:val="20"/>
              </w:rPr>
              <w:t xml:space="preserve"> in 2021</w:t>
            </w:r>
          </w:p>
          <w:p w14:paraId="48D91934" w14:textId="2325C2EB" w:rsidR="00FF3B3D" w:rsidRDefault="00FF3B3D" w:rsidP="0034259A">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successes for 2021 related to supporting increased access to timely Hospital Event Notifications</w:t>
            </w:r>
            <w:r w:rsidR="00334726">
              <w:rPr>
                <w:rFonts w:ascii="Arial" w:hAnsi="Arial" w:cs="Arial"/>
                <w:sz w:val="20"/>
                <w:szCs w:val="20"/>
              </w:rPr>
              <w:t xml:space="preserve"> </w:t>
            </w:r>
            <w:r w:rsidR="00334726" w:rsidRPr="00A5124C">
              <w:rPr>
                <w:rFonts w:ascii="Arial" w:hAnsi="Arial" w:cs="Arial"/>
                <w:b/>
                <w:i/>
                <w:sz w:val="20"/>
                <w:szCs w:val="20"/>
              </w:rPr>
              <w:t xml:space="preserve">(including the number of organizations of each provider type that gained increased access to HIE for Hospital Event Notifications as a </w:t>
            </w:r>
            <w:r w:rsidR="006F6FDC" w:rsidRPr="00A5124C">
              <w:rPr>
                <w:rFonts w:ascii="Arial" w:hAnsi="Arial" w:cs="Arial"/>
                <w:b/>
                <w:i/>
                <w:sz w:val="20"/>
                <w:szCs w:val="20"/>
              </w:rPr>
              <w:t>result of CCO support</w:t>
            </w:r>
            <w:r w:rsidR="00440F5C" w:rsidRPr="00A5124C">
              <w:rPr>
                <w:rFonts w:ascii="Arial" w:hAnsi="Arial" w:cs="Arial"/>
                <w:b/>
                <w:i/>
                <w:sz w:val="20"/>
                <w:szCs w:val="20"/>
              </w:rPr>
              <w:t xml:space="preserve">, </w:t>
            </w:r>
            <w:r w:rsidR="00CD24EF" w:rsidRPr="00A5124C">
              <w:rPr>
                <w:rFonts w:ascii="Arial" w:hAnsi="Arial" w:cs="Arial"/>
                <w:b/>
                <w:i/>
                <w:sz w:val="20"/>
                <w:szCs w:val="20"/>
              </w:rPr>
              <w:t>as</w:t>
            </w:r>
            <w:r w:rsidR="00440F5C" w:rsidRPr="00A5124C">
              <w:rPr>
                <w:rFonts w:ascii="Arial" w:hAnsi="Arial" w:cs="Arial"/>
                <w:b/>
                <w:i/>
                <w:sz w:val="20"/>
                <w:szCs w:val="20"/>
              </w:rPr>
              <w:t xml:space="preserve"> applicable</w:t>
            </w:r>
            <w:r w:rsidR="006F6FDC" w:rsidRPr="00A5124C">
              <w:rPr>
                <w:rFonts w:ascii="Arial" w:hAnsi="Arial" w:cs="Arial"/>
                <w:b/>
                <w:i/>
                <w:sz w:val="20"/>
                <w:szCs w:val="20"/>
              </w:rPr>
              <w:t>)</w:t>
            </w:r>
          </w:p>
          <w:p w14:paraId="0EA9AC70" w14:textId="77777777" w:rsidR="0034259A" w:rsidRDefault="0034259A" w:rsidP="00673208">
            <w:pPr>
              <w:pStyle w:val="ListParagraph"/>
              <w:tabs>
                <w:tab w:val="left" w:pos="2368"/>
                <w:tab w:val="left" w:pos="3776"/>
              </w:tabs>
              <w:spacing w:before="120" w:after="120"/>
              <w:ind w:left="936"/>
              <w:rPr>
                <w:rFonts w:ascii="Arial" w:hAnsi="Arial" w:cs="Arial"/>
                <w:sz w:val="20"/>
                <w:szCs w:val="20"/>
              </w:rPr>
            </w:pPr>
          </w:p>
          <w:p w14:paraId="2D8ABA32" w14:textId="0EEB0DB3" w:rsidR="00FF3B3D" w:rsidRPr="00B00536" w:rsidRDefault="0034259A" w:rsidP="00BC28EB">
            <w:pPr>
              <w:pStyle w:val="ListParagraph"/>
              <w:numPr>
                <w:ilvl w:val="0"/>
                <w:numId w:val="13"/>
              </w:numPr>
              <w:tabs>
                <w:tab w:val="left" w:pos="2368"/>
                <w:tab w:val="left" w:pos="3776"/>
              </w:tabs>
              <w:spacing w:after="120"/>
            </w:pPr>
            <w:r w:rsidRPr="00E306B3">
              <w:rPr>
                <w:rFonts w:ascii="Arial" w:hAnsi="Arial" w:cs="Arial"/>
                <w:sz w:val="20"/>
                <w:szCs w:val="20"/>
              </w:rPr>
              <w:t xml:space="preserve">Sufficient detail and clarity to establish that activities are meaningful and credible. </w:t>
            </w:r>
          </w:p>
        </w:tc>
      </w:tr>
      <w:tr w:rsidR="00FF3B3D" w:rsidRPr="00C471CA" w14:paraId="1C73800F" w14:textId="77777777" w:rsidTr="00277FBF">
        <w:trPr>
          <w:trHeight w:val="1700"/>
          <w:jc w:val="center"/>
        </w:trPr>
        <w:tc>
          <w:tcPr>
            <w:tcW w:w="2240" w:type="dxa"/>
            <w:vMerge/>
          </w:tcPr>
          <w:p w14:paraId="592EB540" w14:textId="77777777" w:rsidR="00FF3B3D" w:rsidRDefault="00FF3B3D" w:rsidP="00D10397">
            <w:pPr>
              <w:autoSpaceDE w:val="0"/>
              <w:autoSpaceDN w:val="0"/>
              <w:rPr>
                <w:rFonts w:ascii="Arial" w:hAnsi="Arial" w:cs="Arial"/>
                <w:b/>
                <w:sz w:val="20"/>
                <w:szCs w:val="20"/>
              </w:rPr>
            </w:pPr>
          </w:p>
        </w:tc>
        <w:tc>
          <w:tcPr>
            <w:tcW w:w="2880" w:type="dxa"/>
          </w:tcPr>
          <w:p w14:paraId="2328D922" w14:textId="77777777" w:rsidR="0000507E" w:rsidRPr="00A25812" w:rsidRDefault="0000507E" w:rsidP="00673208">
            <w:pPr>
              <w:pStyle w:val="ListParagraph"/>
              <w:numPr>
                <w:ilvl w:val="0"/>
                <w:numId w:val="67"/>
              </w:numPr>
              <w:ind w:left="194" w:hanging="194"/>
              <w:rPr>
                <w:rFonts w:ascii="Arial" w:hAnsi="Arial" w:cs="Arial"/>
                <w:sz w:val="20"/>
                <w:szCs w:val="20"/>
              </w:rPr>
            </w:pPr>
            <w:r>
              <w:rPr>
                <w:rFonts w:ascii="Arial" w:hAnsi="Arial" w:cs="Arial"/>
                <w:sz w:val="20"/>
                <w:szCs w:val="20"/>
              </w:rPr>
              <w:t xml:space="preserve">2. </w:t>
            </w:r>
          </w:p>
          <w:p w14:paraId="6EF192A8" w14:textId="4650E497" w:rsidR="00FF3B3D" w:rsidRPr="00A25812" w:rsidRDefault="00FF3B3D" w:rsidP="00673208">
            <w:pPr>
              <w:pStyle w:val="ListParagraph"/>
              <w:ind w:left="360"/>
              <w:rPr>
                <w:rFonts w:ascii="Arial" w:hAnsi="Arial" w:cs="Arial"/>
                <w:sz w:val="20"/>
                <w:szCs w:val="20"/>
              </w:rPr>
            </w:pPr>
            <w:r w:rsidRPr="00A25812">
              <w:rPr>
                <w:rFonts w:ascii="Arial" w:hAnsi="Arial" w:cs="Arial"/>
                <w:sz w:val="20"/>
                <w:szCs w:val="20"/>
              </w:rPr>
              <w:t xml:space="preserve">2021 Progress using timely Hospital Event Notifications </w:t>
            </w:r>
            <w:r w:rsidRPr="00882F68">
              <w:rPr>
                <w:rFonts w:ascii="Arial" w:hAnsi="Arial" w:cs="Arial"/>
                <w:bCs/>
                <w:sz w:val="20"/>
                <w:szCs w:val="20"/>
              </w:rPr>
              <w:t>within</w:t>
            </w:r>
            <w:r w:rsidRPr="00A25812">
              <w:rPr>
                <w:rFonts w:ascii="Arial" w:hAnsi="Arial" w:cs="Arial"/>
                <w:sz w:val="20"/>
                <w:szCs w:val="20"/>
              </w:rPr>
              <w:t xml:space="preserve"> </w:t>
            </w:r>
            <w:r w:rsidR="00C73D38">
              <w:rPr>
                <w:rFonts w:ascii="Arial" w:hAnsi="Arial" w:cs="Arial"/>
                <w:sz w:val="20"/>
                <w:szCs w:val="20"/>
              </w:rPr>
              <w:t>CCO’s</w:t>
            </w:r>
            <w:r w:rsidRPr="00A25812">
              <w:rPr>
                <w:rFonts w:ascii="Arial" w:hAnsi="Arial" w:cs="Arial"/>
                <w:sz w:val="20"/>
                <w:szCs w:val="20"/>
              </w:rPr>
              <w:t xml:space="preserve"> organization?</w:t>
            </w:r>
          </w:p>
          <w:p w14:paraId="4494373C" w14:textId="77777777" w:rsidR="00FF3B3D" w:rsidRPr="00C471CA" w:rsidRDefault="00FF3B3D" w:rsidP="0033335D">
            <w:pPr>
              <w:rPr>
                <w:rFonts w:ascii="Arial" w:eastAsiaTheme="minorHAnsi" w:hAnsi="Arial" w:cs="Arial"/>
                <w:sz w:val="20"/>
                <w:szCs w:val="20"/>
              </w:rPr>
            </w:pPr>
          </w:p>
          <w:p w14:paraId="6FEC38E8" w14:textId="77777777" w:rsidR="00FF3B3D" w:rsidDel="008D1271" w:rsidRDefault="00FF3B3D" w:rsidP="00D10397">
            <w:pPr>
              <w:rPr>
                <w:rFonts w:ascii="Arial" w:hAnsi="Arial" w:cs="Arial"/>
                <w:b/>
                <w:bCs/>
                <w:iCs/>
                <w:sz w:val="20"/>
                <w:szCs w:val="20"/>
              </w:rPr>
            </w:pPr>
          </w:p>
        </w:tc>
        <w:tc>
          <w:tcPr>
            <w:tcW w:w="9280" w:type="dxa"/>
          </w:tcPr>
          <w:p w14:paraId="537D41E0" w14:textId="061A4B13" w:rsidR="00FF3B3D" w:rsidRDefault="00FF3B3D" w:rsidP="00673208">
            <w:pPr>
              <w:pStyle w:val="ListParagraph"/>
              <w:numPr>
                <w:ilvl w:val="0"/>
                <w:numId w:val="13"/>
              </w:numPr>
              <w:tabs>
                <w:tab w:val="left" w:pos="2368"/>
                <w:tab w:val="left" w:pos="3776"/>
              </w:tabs>
              <w:spacing w:after="120"/>
              <w:rPr>
                <w:rFonts w:ascii="Arial" w:hAnsi="Arial" w:cs="Arial"/>
                <w:sz w:val="20"/>
                <w:szCs w:val="20"/>
              </w:rPr>
            </w:pPr>
            <w:r w:rsidRPr="004677F3">
              <w:rPr>
                <w:rFonts w:ascii="Arial" w:hAnsi="Arial" w:cs="Arial"/>
                <w:sz w:val="20"/>
                <w:szCs w:val="20"/>
              </w:rPr>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07551721" w14:textId="2F22F50F" w:rsidR="00FF3B3D" w:rsidRDefault="0046618E" w:rsidP="001D5BC1">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T</w:t>
            </w:r>
            <w:r w:rsidR="00FF3B3D">
              <w:rPr>
                <w:rFonts w:ascii="Arial" w:hAnsi="Arial" w:cs="Arial"/>
                <w:sz w:val="20"/>
                <w:szCs w:val="20"/>
              </w:rPr>
              <w:t>ool</w:t>
            </w:r>
            <w:r w:rsidR="00B1227C">
              <w:rPr>
                <w:rFonts w:ascii="Arial" w:hAnsi="Arial" w:cs="Arial"/>
                <w:sz w:val="20"/>
                <w:szCs w:val="20"/>
              </w:rPr>
              <w:t>(s)</w:t>
            </w:r>
            <w:r w:rsidR="00FF3B3D">
              <w:rPr>
                <w:rFonts w:ascii="Arial" w:hAnsi="Arial" w:cs="Arial"/>
                <w:sz w:val="20"/>
                <w:szCs w:val="20"/>
              </w:rPr>
              <w:t xml:space="preserve"> CCO is using within their organization for </w:t>
            </w:r>
            <w:r w:rsidR="00F551F0">
              <w:rPr>
                <w:rFonts w:ascii="Arial" w:hAnsi="Arial" w:cs="Arial"/>
                <w:sz w:val="20"/>
                <w:szCs w:val="20"/>
              </w:rPr>
              <w:t xml:space="preserve">timely </w:t>
            </w:r>
            <w:r w:rsidR="00FF3B3D">
              <w:rPr>
                <w:rFonts w:ascii="Arial" w:hAnsi="Arial" w:cs="Arial"/>
                <w:sz w:val="20"/>
                <w:szCs w:val="20"/>
              </w:rPr>
              <w:t>Hospital Event Notifications</w:t>
            </w:r>
          </w:p>
          <w:p w14:paraId="6664FDEA" w14:textId="77777777" w:rsidR="00FF3B3D" w:rsidRDefault="00FF3B3D" w:rsidP="001D5BC1">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Strategies used for timely Hospital Event Notifications</w:t>
            </w:r>
            <w:r w:rsidRPr="004677F3">
              <w:rPr>
                <w:rFonts w:ascii="Arial" w:hAnsi="Arial" w:cs="Arial"/>
                <w:sz w:val="20"/>
                <w:szCs w:val="20"/>
              </w:rPr>
              <w:t xml:space="preserve"> </w:t>
            </w:r>
            <w:r>
              <w:rPr>
                <w:rFonts w:ascii="Arial" w:hAnsi="Arial" w:cs="Arial"/>
                <w:sz w:val="20"/>
                <w:szCs w:val="20"/>
              </w:rPr>
              <w:t>within CCO’s organization for 2021</w:t>
            </w:r>
          </w:p>
          <w:p w14:paraId="4B6DEB4D" w14:textId="5B2C36FB" w:rsidR="00FF3B3D" w:rsidRDefault="00FF3B3D" w:rsidP="001D5BC1">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 xml:space="preserve">successes for 2021 related to CCO’s use of </w:t>
            </w:r>
            <w:r w:rsidR="00F551F0">
              <w:rPr>
                <w:rFonts w:ascii="Arial" w:hAnsi="Arial" w:cs="Arial"/>
                <w:sz w:val="20"/>
                <w:szCs w:val="20"/>
              </w:rPr>
              <w:t xml:space="preserve">timely </w:t>
            </w:r>
            <w:r>
              <w:rPr>
                <w:rFonts w:ascii="Arial" w:hAnsi="Arial" w:cs="Arial"/>
                <w:sz w:val="20"/>
                <w:szCs w:val="20"/>
              </w:rPr>
              <w:t>Hospital Event Notifications</w:t>
            </w:r>
          </w:p>
          <w:p w14:paraId="21CC7C90" w14:textId="132833B6" w:rsidR="001D5BC1" w:rsidRDefault="001D5BC1" w:rsidP="00673208">
            <w:pPr>
              <w:pStyle w:val="ListParagraph"/>
              <w:tabs>
                <w:tab w:val="left" w:pos="2368"/>
                <w:tab w:val="left" w:pos="3776"/>
              </w:tabs>
              <w:spacing w:before="120" w:after="120"/>
              <w:ind w:left="936"/>
              <w:rPr>
                <w:rFonts w:ascii="Arial" w:hAnsi="Arial" w:cs="Arial"/>
                <w:sz w:val="20"/>
                <w:szCs w:val="20"/>
              </w:rPr>
            </w:pPr>
          </w:p>
          <w:p w14:paraId="54500242" w14:textId="78CE0A3F" w:rsidR="00FF3B3D" w:rsidRPr="00D879EE" w:rsidRDefault="001D5BC1" w:rsidP="00882F68">
            <w:pPr>
              <w:pStyle w:val="ListParagraph"/>
              <w:numPr>
                <w:ilvl w:val="0"/>
                <w:numId w:val="13"/>
              </w:numPr>
              <w:tabs>
                <w:tab w:val="left" w:pos="2368"/>
                <w:tab w:val="left" w:pos="3776"/>
              </w:tabs>
              <w:rPr>
                <w:rFonts w:ascii="Arial" w:hAnsi="Arial" w:cs="Arial"/>
                <w:sz w:val="20"/>
                <w:szCs w:val="20"/>
              </w:rPr>
            </w:pPr>
            <w:r w:rsidRPr="00E306B3">
              <w:rPr>
                <w:rFonts w:ascii="Arial" w:hAnsi="Arial" w:cs="Arial"/>
                <w:sz w:val="20"/>
                <w:szCs w:val="20"/>
              </w:rPr>
              <w:t xml:space="preserve">Sufficient detail and clarity to establish that activities are meaningful and credible. </w:t>
            </w:r>
          </w:p>
        </w:tc>
      </w:tr>
      <w:tr w:rsidR="00B02CBA" w:rsidRPr="00C471CA" w14:paraId="75D44999" w14:textId="77777777" w:rsidTr="00277FBF">
        <w:trPr>
          <w:trHeight w:val="390"/>
          <w:jc w:val="center"/>
        </w:trPr>
        <w:tc>
          <w:tcPr>
            <w:tcW w:w="2240" w:type="dxa"/>
            <w:vMerge w:val="restart"/>
          </w:tcPr>
          <w:p w14:paraId="685D69F1" w14:textId="6D369169" w:rsidR="00B02CBA" w:rsidRPr="00882F68" w:rsidRDefault="00B02CBA" w:rsidP="00673208">
            <w:pPr>
              <w:pStyle w:val="ListParagraph"/>
              <w:numPr>
                <w:ilvl w:val="0"/>
                <w:numId w:val="53"/>
              </w:numPr>
              <w:autoSpaceDE w:val="0"/>
              <w:autoSpaceDN w:val="0"/>
              <w:rPr>
                <w:rFonts w:ascii="Arial" w:hAnsi="Arial" w:cs="Arial"/>
                <w:bCs/>
                <w:sz w:val="20"/>
                <w:szCs w:val="20"/>
              </w:rPr>
            </w:pPr>
            <w:r w:rsidRPr="00882F68">
              <w:rPr>
                <w:rFonts w:ascii="Arial" w:hAnsi="Arial" w:cs="Arial"/>
                <w:bCs/>
                <w:sz w:val="20"/>
                <w:szCs w:val="20"/>
              </w:rPr>
              <w:t>Support for HIE – Hospital Event Notifications (Plans)</w:t>
            </w:r>
          </w:p>
        </w:tc>
        <w:tc>
          <w:tcPr>
            <w:tcW w:w="2880" w:type="dxa"/>
          </w:tcPr>
          <w:p w14:paraId="3C53FC4E" w14:textId="6701D8DF" w:rsidR="0000507E" w:rsidRPr="00A25812" w:rsidRDefault="0017270A" w:rsidP="00673208">
            <w:pPr>
              <w:rPr>
                <w:rFonts w:ascii="Arial" w:hAnsi="Arial" w:cs="Arial"/>
                <w:sz w:val="20"/>
                <w:szCs w:val="20"/>
              </w:rPr>
            </w:pPr>
            <w:r w:rsidRPr="0017270A">
              <w:rPr>
                <w:rFonts w:ascii="Arial" w:hAnsi="Arial" w:cs="Arial"/>
                <w:sz w:val="20"/>
                <w:szCs w:val="20"/>
              </w:rPr>
              <w:t>B.</w:t>
            </w:r>
            <w:r w:rsidR="00B02CBA" w:rsidRPr="00673208">
              <w:rPr>
                <w:rFonts w:ascii="Arial" w:hAnsi="Arial" w:cs="Arial"/>
                <w:iCs/>
                <w:sz w:val="20"/>
                <w:szCs w:val="20"/>
              </w:rPr>
              <w:t>1.</w:t>
            </w:r>
            <w:r w:rsidR="00B02CBA" w:rsidRPr="00A25812">
              <w:rPr>
                <w:rFonts w:ascii="Arial" w:hAnsi="Arial" w:cs="Arial"/>
                <w:sz w:val="20"/>
                <w:szCs w:val="20"/>
              </w:rPr>
              <w:t xml:space="preserve"> </w:t>
            </w:r>
          </w:p>
          <w:p w14:paraId="62B6241B" w14:textId="4506733C" w:rsidR="00B02CBA" w:rsidRPr="00A25812" w:rsidRDefault="00B02CBA" w:rsidP="00673208">
            <w:pPr>
              <w:pStyle w:val="ListParagraph"/>
              <w:ind w:left="360"/>
              <w:rPr>
                <w:rFonts w:ascii="Arial" w:hAnsi="Arial" w:cs="Arial"/>
                <w:sz w:val="20"/>
                <w:szCs w:val="20"/>
              </w:rPr>
            </w:pPr>
            <w:r w:rsidRPr="00A25812">
              <w:rPr>
                <w:rFonts w:ascii="Arial" w:hAnsi="Arial" w:cs="Arial"/>
                <w:sz w:val="20"/>
                <w:szCs w:val="20"/>
              </w:rPr>
              <w:t>2022</w:t>
            </w:r>
            <w:r w:rsidR="004049EE">
              <w:rPr>
                <w:rFonts w:ascii="Arial" w:hAnsi="Arial" w:cs="Arial"/>
                <w:sz w:val="20"/>
                <w:szCs w:val="20"/>
              </w:rPr>
              <w:t>-</w:t>
            </w:r>
            <w:r w:rsidRPr="00A25812">
              <w:rPr>
                <w:rFonts w:ascii="Arial" w:hAnsi="Arial" w:cs="Arial"/>
                <w:sz w:val="20"/>
                <w:szCs w:val="20"/>
              </w:rPr>
              <w:t xml:space="preserve">2024 Plans for supporting increased access to timely Hospital Event Notifications for contracted physical, oral, and behavioral health providers?  </w:t>
            </w:r>
          </w:p>
          <w:p w14:paraId="00940CAF" w14:textId="4A605804" w:rsidR="00B02CBA" w:rsidRPr="00C471CA" w:rsidRDefault="00B02CBA" w:rsidP="00D10397">
            <w:pPr>
              <w:rPr>
                <w:rFonts w:ascii="Arial" w:hAnsi="Arial" w:cs="Arial"/>
                <w:sz w:val="20"/>
                <w:szCs w:val="20"/>
              </w:rPr>
            </w:pPr>
          </w:p>
        </w:tc>
        <w:tc>
          <w:tcPr>
            <w:tcW w:w="9280" w:type="dxa"/>
          </w:tcPr>
          <w:p w14:paraId="42C63E4C" w14:textId="4FE75203" w:rsidR="0056491F" w:rsidRDefault="0056491F" w:rsidP="00673208">
            <w:pPr>
              <w:pStyle w:val="ListParagraph"/>
              <w:numPr>
                <w:ilvl w:val="0"/>
                <w:numId w:val="15"/>
              </w:numPr>
              <w:tabs>
                <w:tab w:val="left" w:pos="2368"/>
                <w:tab w:val="left" w:pos="3776"/>
              </w:tabs>
              <w:spacing w:after="120"/>
              <w:rPr>
                <w:rFonts w:ascii="Arial" w:hAnsi="Arial" w:cs="Arial"/>
                <w:sz w:val="20"/>
                <w:szCs w:val="20"/>
              </w:rPr>
            </w:pPr>
            <w:r>
              <w:rPr>
                <w:rFonts w:ascii="Arial" w:hAnsi="Arial" w:cs="Arial"/>
                <w:sz w:val="20"/>
                <w:szCs w:val="20"/>
              </w:rPr>
              <w:t>Description of plans includes</w:t>
            </w:r>
            <w:r w:rsidR="00FD18EB">
              <w:rPr>
                <w:rFonts w:ascii="Arial" w:hAnsi="Arial" w:cs="Arial"/>
                <w:sz w:val="20"/>
                <w:szCs w:val="20"/>
              </w:rPr>
              <w:t>:</w:t>
            </w:r>
          </w:p>
          <w:p w14:paraId="7C4510FB" w14:textId="248366EB" w:rsidR="00F24922" w:rsidRDefault="0056491F" w:rsidP="00F24922">
            <w:pPr>
              <w:pStyle w:val="ListParagraph"/>
              <w:numPr>
                <w:ilvl w:val="1"/>
                <w:numId w:val="15"/>
              </w:numPr>
              <w:tabs>
                <w:tab w:val="left" w:pos="2368"/>
                <w:tab w:val="left" w:pos="3776"/>
              </w:tabs>
              <w:spacing w:before="120" w:after="120"/>
              <w:ind w:left="920" w:hanging="18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w:t>
            </w:r>
            <w:r>
              <w:rPr>
                <w:rFonts w:ascii="Arial" w:hAnsi="Arial" w:cs="Arial"/>
                <w:sz w:val="20"/>
                <w:szCs w:val="20"/>
              </w:rPr>
              <w:t>H</w:t>
            </w:r>
            <w:r w:rsidRPr="00B00536">
              <w:rPr>
                <w:rFonts w:ascii="Arial" w:hAnsi="Arial" w:cs="Arial"/>
                <w:sz w:val="20"/>
                <w:szCs w:val="20"/>
              </w:rPr>
              <w:t xml:space="preserve">ospital </w:t>
            </w:r>
            <w:r>
              <w:rPr>
                <w:rFonts w:ascii="Arial" w:hAnsi="Arial" w:cs="Arial"/>
                <w:sz w:val="20"/>
                <w:szCs w:val="20"/>
              </w:rPr>
              <w:t>E</w:t>
            </w:r>
            <w:r w:rsidRPr="00B00536">
              <w:rPr>
                <w:rFonts w:ascii="Arial" w:hAnsi="Arial" w:cs="Arial"/>
                <w:sz w:val="20"/>
                <w:szCs w:val="20"/>
              </w:rPr>
              <w:t xml:space="preserve">vent </w:t>
            </w:r>
            <w:r>
              <w:rPr>
                <w:rFonts w:ascii="Arial" w:hAnsi="Arial" w:cs="Arial"/>
                <w:sz w:val="20"/>
                <w:szCs w:val="20"/>
              </w:rPr>
              <w:t>No</w:t>
            </w:r>
            <w:r w:rsidRPr="00B00536">
              <w:rPr>
                <w:rFonts w:ascii="Arial" w:hAnsi="Arial" w:cs="Arial"/>
                <w:sz w:val="20"/>
                <w:szCs w:val="20"/>
              </w:rPr>
              <w:t>tifications tool (e.g., 18 physical health, 12 oral health, and 22 behavioral health organizations)</w:t>
            </w:r>
          </w:p>
          <w:p w14:paraId="41F6EF95" w14:textId="7D138BC1" w:rsidR="00F24922" w:rsidRDefault="0056491F" w:rsidP="00F24922">
            <w:pPr>
              <w:pStyle w:val="ListParagraph"/>
              <w:numPr>
                <w:ilvl w:val="1"/>
                <w:numId w:val="15"/>
              </w:numPr>
              <w:tabs>
                <w:tab w:val="left" w:pos="2368"/>
                <w:tab w:val="left" w:pos="3776"/>
              </w:tabs>
              <w:spacing w:before="120" w:after="120"/>
              <w:ind w:left="920" w:hanging="180"/>
              <w:rPr>
                <w:rFonts w:ascii="Arial" w:hAnsi="Arial" w:cs="Arial"/>
                <w:sz w:val="20"/>
                <w:szCs w:val="20"/>
              </w:rPr>
            </w:pPr>
            <w:r w:rsidRPr="00A25812">
              <w:rPr>
                <w:rFonts w:ascii="Arial" w:hAnsi="Arial" w:cs="Arial"/>
                <w:sz w:val="20"/>
                <w:szCs w:val="20"/>
              </w:rPr>
              <w:t>Additional tool(s) CCO is planning to</w:t>
            </w:r>
            <w:r w:rsidR="00ED7ABD">
              <w:rPr>
                <w:rFonts w:ascii="Arial" w:hAnsi="Arial" w:cs="Arial"/>
                <w:sz w:val="20"/>
                <w:szCs w:val="20"/>
              </w:rPr>
              <w:t xml:space="preserve"> support or</w:t>
            </w:r>
            <w:r w:rsidRPr="00A25812">
              <w:rPr>
                <w:rFonts w:ascii="Arial" w:hAnsi="Arial" w:cs="Arial"/>
                <w:sz w:val="20"/>
                <w:szCs w:val="20"/>
              </w:rPr>
              <w:t xml:space="preserve"> make available to providers for </w:t>
            </w:r>
            <w:r w:rsidR="005F23F5" w:rsidRPr="00A25812">
              <w:rPr>
                <w:rFonts w:ascii="Arial" w:hAnsi="Arial" w:cs="Arial"/>
                <w:sz w:val="20"/>
                <w:szCs w:val="20"/>
              </w:rPr>
              <w:t>timely</w:t>
            </w:r>
            <w:r w:rsidRPr="00A25812">
              <w:rPr>
                <w:rFonts w:ascii="Arial" w:hAnsi="Arial" w:cs="Arial"/>
                <w:sz w:val="20"/>
                <w:szCs w:val="20"/>
              </w:rPr>
              <w:t xml:space="preserve"> Hospital Event Notifications</w:t>
            </w:r>
          </w:p>
          <w:p w14:paraId="74DA4504" w14:textId="237FB138" w:rsidR="00F24922" w:rsidRDefault="0056491F" w:rsidP="00F24922">
            <w:pPr>
              <w:pStyle w:val="ListParagraph"/>
              <w:numPr>
                <w:ilvl w:val="1"/>
                <w:numId w:val="15"/>
              </w:numPr>
              <w:tabs>
                <w:tab w:val="left" w:pos="2368"/>
                <w:tab w:val="left" w:pos="3776"/>
              </w:tabs>
              <w:spacing w:before="120" w:after="120"/>
              <w:ind w:left="920" w:hanging="180"/>
              <w:rPr>
                <w:rFonts w:ascii="Arial" w:hAnsi="Arial" w:cs="Arial"/>
                <w:sz w:val="20"/>
                <w:szCs w:val="20"/>
              </w:rPr>
            </w:pPr>
            <w:r w:rsidRPr="00A25812">
              <w:rPr>
                <w:rFonts w:ascii="Arial" w:hAnsi="Arial" w:cs="Arial"/>
                <w:sz w:val="20"/>
                <w:szCs w:val="20"/>
              </w:rPr>
              <w:t>Additional strategies for 2022</w:t>
            </w:r>
            <w:r w:rsidR="006D421B">
              <w:rPr>
                <w:rFonts w:ascii="Arial" w:hAnsi="Arial" w:cs="Arial"/>
                <w:sz w:val="20"/>
                <w:szCs w:val="20"/>
              </w:rPr>
              <w:t>-</w:t>
            </w:r>
            <w:r w:rsidRPr="00A25812">
              <w:rPr>
                <w:rFonts w:ascii="Arial" w:hAnsi="Arial" w:cs="Arial"/>
                <w:sz w:val="20"/>
                <w:szCs w:val="20"/>
              </w:rPr>
              <w:t>2024</w:t>
            </w:r>
            <w:r w:rsidR="004E0FE4" w:rsidRPr="00A25812">
              <w:rPr>
                <w:rFonts w:ascii="Arial" w:hAnsi="Arial" w:cs="Arial"/>
                <w:sz w:val="20"/>
                <w:szCs w:val="20"/>
              </w:rPr>
              <w:t xml:space="preserve"> related</w:t>
            </w:r>
            <w:r w:rsidRPr="00673208">
              <w:rPr>
                <w:rFonts w:ascii="Arial" w:hAnsi="Arial" w:cs="Arial"/>
                <w:sz w:val="20"/>
                <w:szCs w:val="20"/>
              </w:rPr>
              <w:t xml:space="preserve"> </w:t>
            </w:r>
            <w:r w:rsidRPr="00A25812">
              <w:rPr>
                <w:rFonts w:ascii="Arial" w:hAnsi="Arial" w:cs="Arial"/>
                <w:sz w:val="20"/>
                <w:szCs w:val="20"/>
              </w:rPr>
              <w:t xml:space="preserve">to </w:t>
            </w:r>
            <w:r w:rsidRPr="00673208">
              <w:rPr>
                <w:rFonts w:ascii="Arial" w:hAnsi="Arial" w:cs="Arial"/>
                <w:sz w:val="20"/>
                <w:szCs w:val="20"/>
              </w:rPr>
              <w:t>support</w:t>
            </w:r>
            <w:r w:rsidR="004E0FE4" w:rsidRPr="00A25812">
              <w:rPr>
                <w:rFonts w:ascii="Arial" w:hAnsi="Arial" w:cs="Arial"/>
                <w:sz w:val="20"/>
                <w:szCs w:val="20"/>
              </w:rPr>
              <w:t>ing</w:t>
            </w:r>
            <w:r w:rsidRPr="00A25812">
              <w:rPr>
                <w:rFonts w:ascii="Arial" w:hAnsi="Arial" w:cs="Arial"/>
                <w:sz w:val="20"/>
                <w:szCs w:val="20"/>
              </w:rPr>
              <w:t xml:space="preserve"> increased access to timely Hospital Event Notifications </w:t>
            </w:r>
            <w:r w:rsidR="0004787C" w:rsidRPr="00673208">
              <w:rPr>
                <w:rFonts w:ascii="Arial" w:hAnsi="Arial" w:cs="Arial"/>
                <w:sz w:val="20"/>
                <w:szCs w:val="20"/>
              </w:rPr>
              <w:t>contracted physical, oral, and behavioral health providers in 2021</w:t>
            </w:r>
          </w:p>
          <w:p w14:paraId="49A6930F" w14:textId="74BE84D0" w:rsidR="0056491F" w:rsidRPr="00882F68" w:rsidRDefault="0056491F" w:rsidP="00673208">
            <w:pPr>
              <w:pStyle w:val="ListParagraph"/>
              <w:numPr>
                <w:ilvl w:val="1"/>
                <w:numId w:val="15"/>
              </w:numPr>
              <w:tabs>
                <w:tab w:val="left" w:pos="2368"/>
                <w:tab w:val="left" w:pos="3776"/>
              </w:tabs>
              <w:spacing w:before="120" w:after="120"/>
              <w:ind w:left="920" w:hanging="180"/>
              <w:rPr>
                <w:rFonts w:ascii="Arial" w:hAnsi="Arial" w:cs="Arial"/>
                <w:b/>
                <w:bCs/>
                <w:sz w:val="20"/>
                <w:szCs w:val="20"/>
              </w:rPr>
            </w:pPr>
            <w:r w:rsidRPr="00A25812">
              <w:rPr>
                <w:rFonts w:ascii="Arial" w:hAnsi="Arial" w:cs="Arial"/>
                <w:sz w:val="20"/>
                <w:szCs w:val="20"/>
              </w:rPr>
              <w:t>Specific activities and milestones for 2022</w:t>
            </w:r>
            <w:r w:rsidR="006D421B">
              <w:rPr>
                <w:rFonts w:ascii="Arial" w:hAnsi="Arial" w:cs="Arial"/>
                <w:sz w:val="20"/>
                <w:szCs w:val="20"/>
              </w:rPr>
              <w:t>-</w:t>
            </w:r>
            <w:r w:rsidRPr="00A25812">
              <w:rPr>
                <w:rFonts w:ascii="Arial" w:hAnsi="Arial" w:cs="Arial"/>
                <w:sz w:val="20"/>
                <w:szCs w:val="20"/>
              </w:rPr>
              <w:t>2024 related to each strategy</w:t>
            </w:r>
            <w:r w:rsidR="00ED7ABD">
              <w:rPr>
                <w:rFonts w:ascii="Arial" w:hAnsi="Arial" w:cs="Arial"/>
                <w:sz w:val="20"/>
                <w:szCs w:val="20"/>
              </w:rPr>
              <w:t xml:space="preserve"> </w:t>
            </w:r>
            <w:r w:rsidR="00ED7ABD" w:rsidRPr="00A5124C">
              <w:rPr>
                <w:rFonts w:ascii="Arial" w:hAnsi="Arial" w:cs="Arial"/>
                <w:b/>
                <w:i/>
                <w:sz w:val="20"/>
                <w:szCs w:val="20"/>
              </w:rPr>
              <w:t>(including the number of organizations of each provider type expected to gain access to HIE for Hospital Event Notifications as a result of CCO support</w:t>
            </w:r>
            <w:r w:rsidR="0086195B" w:rsidRPr="00A5124C">
              <w:rPr>
                <w:rFonts w:ascii="Arial" w:hAnsi="Arial" w:cs="Arial"/>
                <w:b/>
                <w:i/>
                <w:sz w:val="20"/>
                <w:szCs w:val="20"/>
              </w:rPr>
              <w:t xml:space="preserve">, </w:t>
            </w:r>
            <w:r w:rsidR="00CD24EF" w:rsidRPr="00A5124C">
              <w:rPr>
                <w:rFonts w:ascii="Arial" w:hAnsi="Arial" w:cs="Arial"/>
                <w:b/>
                <w:i/>
                <w:sz w:val="20"/>
                <w:szCs w:val="20"/>
              </w:rPr>
              <w:t>as</w:t>
            </w:r>
            <w:r w:rsidR="0086195B" w:rsidRPr="00A5124C">
              <w:rPr>
                <w:rFonts w:ascii="Arial" w:hAnsi="Arial" w:cs="Arial"/>
                <w:b/>
                <w:i/>
                <w:sz w:val="20"/>
                <w:szCs w:val="20"/>
              </w:rPr>
              <w:t xml:space="preserve"> applicable</w:t>
            </w:r>
            <w:r w:rsidR="00ED7ABD" w:rsidRPr="00A5124C">
              <w:rPr>
                <w:rFonts w:ascii="Arial" w:hAnsi="Arial" w:cs="Arial"/>
                <w:b/>
                <w:i/>
                <w:sz w:val="20"/>
                <w:szCs w:val="20"/>
              </w:rPr>
              <w:t>)</w:t>
            </w:r>
          </w:p>
          <w:p w14:paraId="16647E91" w14:textId="77777777" w:rsidR="0056491F" w:rsidRDefault="0056491F" w:rsidP="0056491F">
            <w:pPr>
              <w:pStyle w:val="ListParagraph"/>
              <w:tabs>
                <w:tab w:val="left" w:pos="2368"/>
                <w:tab w:val="left" w:pos="3776"/>
              </w:tabs>
              <w:spacing w:before="120"/>
              <w:ind w:left="936"/>
              <w:rPr>
                <w:rFonts w:ascii="Arial" w:hAnsi="Arial" w:cs="Arial"/>
                <w:sz w:val="20"/>
                <w:szCs w:val="20"/>
              </w:rPr>
            </w:pPr>
          </w:p>
          <w:p w14:paraId="24128710" w14:textId="7762E418" w:rsidR="00B02CBA" w:rsidRPr="00D879EE" w:rsidRDefault="0056491F" w:rsidP="00882F68">
            <w:pPr>
              <w:pStyle w:val="ListParagraph"/>
              <w:numPr>
                <w:ilvl w:val="0"/>
                <w:numId w:val="15"/>
              </w:numPr>
              <w:tabs>
                <w:tab w:val="left" w:pos="2368"/>
                <w:tab w:val="left" w:pos="3776"/>
              </w:tabs>
              <w:spacing w:after="120"/>
              <w:rPr>
                <w:rFonts w:ascii="Arial" w:hAnsi="Arial" w:cs="Arial"/>
                <w:sz w:val="20"/>
                <w:szCs w:val="20"/>
              </w:rPr>
            </w:pPr>
            <w:r w:rsidRPr="00E306B3">
              <w:rPr>
                <w:rFonts w:ascii="Arial" w:hAnsi="Arial" w:cs="Arial"/>
                <w:sz w:val="20"/>
                <w:szCs w:val="20"/>
              </w:rPr>
              <w:t xml:space="preserve">Sufficient detail and clarity to establish that activities are meaningful and credible. </w:t>
            </w:r>
          </w:p>
        </w:tc>
      </w:tr>
      <w:tr w:rsidR="00B02CBA" w:rsidRPr="00C471CA" w14:paraId="796E6B3F" w14:textId="77777777" w:rsidTr="00277FBF">
        <w:trPr>
          <w:trHeight w:val="390"/>
          <w:jc w:val="center"/>
        </w:trPr>
        <w:tc>
          <w:tcPr>
            <w:tcW w:w="2240" w:type="dxa"/>
            <w:vMerge/>
          </w:tcPr>
          <w:p w14:paraId="631669FB" w14:textId="6EC5F1D0" w:rsidR="00B02CBA" w:rsidRDefault="00B02CBA">
            <w:pPr>
              <w:autoSpaceDE w:val="0"/>
              <w:autoSpaceDN w:val="0"/>
              <w:rPr>
                <w:rFonts w:ascii="Arial" w:hAnsi="Arial" w:cs="Arial"/>
                <w:b/>
                <w:sz w:val="20"/>
                <w:szCs w:val="20"/>
              </w:rPr>
            </w:pPr>
          </w:p>
        </w:tc>
        <w:tc>
          <w:tcPr>
            <w:tcW w:w="2880" w:type="dxa"/>
          </w:tcPr>
          <w:p w14:paraId="477FBD44" w14:textId="62203ED4" w:rsidR="0017270A" w:rsidRPr="005D34B1" w:rsidRDefault="0017270A" w:rsidP="0017270A">
            <w:pPr>
              <w:rPr>
                <w:rFonts w:ascii="Arial" w:hAnsi="Arial" w:cs="Arial"/>
                <w:sz w:val="20"/>
                <w:szCs w:val="20"/>
              </w:rPr>
            </w:pPr>
            <w:r w:rsidRPr="005D34B1">
              <w:rPr>
                <w:rFonts w:ascii="Arial" w:hAnsi="Arial" w:cs="Arial"/>
                <w:iCs/>
                <w:sz w:val="20"/>
                <w:szCs w:val="20"/>
              </w:rPr>
              <w:t>B.</w:t>
            </w:r>
            <w:r>
              <w:rPr>
                <w:rFonts w:ascii="Arial" w:hAnsi="Arial" w:cs="Arial"/>
                <w:iCs/>
                <w:sz w:val="20"/>
                <w:szCs w:val="20"/>
              </w:rPr>
              <w:t>2</w:t>
            </w:r>
            <w:r w:rsidRPr="005D34B1">
              <w:rPr>
                <w:rFonts w:ascii="Arial" w:hAnsi="Arial" w:cs="Arial"/>
                <w:iCs/>
                <w:sz w:val="20"/>
                <w:szCs w:val="20"/>
              </w:rPr>
              <w:t xml:space="preserve">. </w:t>
            </w:r>
          </w:p>
          <w:p w14:paraId="6DECA9F5" w14:textId="4BFA06BD" w:rsidR="00B02CBA" w:rsidRDefault="00B02CBA" w:rsidP="00673208">
            <w:pPr>
              <w:ind w:left="367"/>
              <w:rPr>
                <w:rFonts w:ascii="Arial" w:hAnsi="Arial" w:cs="Arial"/>
                <w:b/>
                <w:bCs/>
                <w:iCs/>
                <w:sz w:val="20"/>
                <w:szCs w:val="20"/>
              </w:rPr>
            </w:pPr>
            <w:r>
              <w:rPr>
                <w:rFonts w:ascii="Arial" w:hAnsi="Arial" w:cs="Arial"/>
                <w:sz w:val="20"/>
                <w:szCs w:val="20"/>
              </w:rPr>
              <w:t>2022</w:t>
            </w:r>
            <w:r w:rsidR="004049EE">
              <w:rPr>
                <w:rFonts w:ascii="Arial" w:hAnsi="Arial" w:cs="Arial"/>
                <w:sz w:val="20"/>
                <w:szCs w:val="20"/>
              </w:rPr>
              <w:t>-</w:t>
            </w:r>
            <w:r>
              <w:rPr>
                <w:rFonts w:ascii="Arial" w:hAnsi="Arial" w:cs="Arial"/>
                <w:sz w:val="20"/>
                <w:szCs w:val="20"/>
              </w:rPr>
              <w:t>2024 Plans</w:t>
            </w:r>
            <w:r w:rsidRPr="004677F3">
              <w:rPr>
                <w:rFonts w:ascii="Arial" w:hAnsi="Arial" w:cs="Arial"/>
                <w:sz w:val="20"/>
                <w:szCs w:val="20"/>
              </w:rPr>
              <w:t xml:space="preserve"> using timely Hospital Event Notifications </w:t>
            </w:r>
            <w:r w:rsidRPr="00882F68">
              <w:rPr>
                <w:rFonts w:ascii="Arial" w:hAnsi="Arial" w:cs="Arial"/>
                <w:sz w:val="20"/>
                <w:szCs w:val="20"/>
              </w:rPr>
              <w:t>within</w:t>
            </w:r>
            <w:r w:rsidRPr="004677F3">
              <w:rPr>
                <w:rFonts w:ascii="Arial" w:hAnsi="Arial" w:cs="Arial"/>
                <w:sz w:val="20"/>
                <w:szCs w:val="20"/>
              </w:rPr>
              <w:t xml:space="preserve"> </w:t>
            </w:r>
            <w:r w:rsidR="001F2F4C">
              <w:rPr>
                <w:rFonts w:ascii="Arial" w:hAnsi="Arial" w:cs="Arial"/>
                <w:sz w:val="20"/>
                <w:szCs w:val="20"/>
              </w:rPr>
              <w:t>CCO’s</w:t>
            </w:r>
            <w:r w:rsidRPr="004677F3">
              <w:rPr>
                <w:rFonts w:ascii="Arial" w:hAnsi="Arial" w:cs="Arial"/>
                <w:sz w:val="20"/>
                <w:szCs w:val="20"/>
              </w:rPr>
              <w:t xml:space="preserve"> organization</w:t>
            </w:r>
            <w:r>
              <w:rPr>
                <w:rFonts w:ascii="Arial" w:hAnsi="Arial" w:cs="Arial"/>
                <w:sz w:val="20"/>
                <w:szCs w:val="20"/>
              </w:rPr>
              <w:t>?</w:t>
            </w:r>
          </w:p>
        </w:tc>
        <w:tc>
          <w:tcPr>
            <w:tcW w:w="9280" w:type="dxa"/>
          </w:tcPr>
          <w:p w14:paraId="1AAB7B15" w14:textId="3D0910A9" w:rsidR="0056491F" w:rsidRDefault="0056491F" w:rsidP="00673208">
            <w:pPr>
              <w:pStyle w:val="ListParagraph"/>
              <w:numPr>
                <w:ilvl w:val="0"/>
                <w:numId w:val="15"/>
              </w:numPr>
              <w:tabs>
                <w:tab w:val="left" w:pos="2368"/>
                <w:tab w:val="left" w:pos="3776"/>
              </w:tabs>
              <w:spacing w:after="120"/>
              <w:rPr>
                <w:rFonts w:ascii="Arial" w:hAnsi="Arial" w:cs="Arial"/>
                <w:sz w:val="20"/>
                <w:szCs w:val="20"/>
              </w:rPr>
            </w:pPr>
            <w:r w:rsidRPr="004677F3">
              <w:rPr>
                <w:rFonts w:ascii="Arial" w:hAnsi="Arial" w:cs="Arial"/>
                <w:sz w:val="20"/>
                <w:szCs w:val="20"/>
              </w:rPr>
              <w:t xml:space="preserve">Description of </w:t>
            </w:r>
            <w:r w:rsidR="001F2F4C">
              <w:rPr>
                <w:rFonts w:ascii="Arial" w:hAnsi="Arial" w:cs="Arial"/>
                <w:sz w:val="20"/>
                <w:szCs w:val="20"/>
              </w:rPr>
              <w:t>plans</w:t>
            </w:r>
            <w:r w:rsidRPr="004677F3">
              <w:rPr>
                <w:rFonts w:ascii="Arial" w:hAnsi="Arial" w:cs="Arial"/>
                <w:sz w:val="20"/>
                <w:szCs w:val="20"/>
              </w:rPr>
              <w:t xml:space="preserve">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4305BCFC" w14:textId="77777777" w:rsidR="001E6E33" w:rsidRDefault="0056491F" w:rsidP="001E6E33">
            <w:pPr>
              <w:pStyle w:val="ListParagraph"/>
              <w:numPr>
                <w:ilvl w:val="1"/>
                <w:numId w:val="15"/>
              </w:numPr>
              <w:tabs>
                <w:tab w:val="left" w:pos="2368"/>
                <w:tab w:val="left" w:pos="3776"/>
              </w:tabs>
              <w:spacing w:before="120" w:after="120"/>
              <w:ind w:left="920" w:hanging="200"/>
              <w:rPr>
                <w:rFonts w:ascii="Arial" w:hAnsi="Arial" w:cs="Arial"/>
                <w:sz w:val="20"/>
                <w:szCs w:val="20"/>
              </w:rPr>
            </w:pPr>
            <w:r>
              <w:rPr>
                <w:rFonts w:ascii="Arial" w:hAnsi="Arial" w:cs="Arial"/>
                <w:sz w:val="20"/>
                <w:szCs w:val="20"/>
              </w:rPr>
              <w:t>Additional</w:t>
            </w:r>
            <w:r w:rsidRPr="00B00536">
              <w:rPr>
                <w:rFonts w:ascii="Arial" w:hAnsi="Arial" w:cs="Arial"/>
                <w:sz w:val="20"/>
                <w:szCs w:val="20"/>
              </w:rPr>
              <w:t xml:space="preserve"> tool</w:t>
            </w:r>
            <w:r>
              <w:rPr>
                <w:rFonts w:ascii="Arial" w:hAnsi="Arial" w:cs="Arial"/>
                <w:sz w:val="20"/>
                <w:szCs w:val="20"/>
              </w:rPr>
              <w:t xml:space="preserve">(s) </w:t>
            </w:r>
            <w:r w:rsidR="0067620F">
              <w:rPr>
                <w:rFonts w:ascii="Arial" w:hAnsi="Arial" w:cs="Arial"/>
                <w:sz w:val="20"/>
                <w:szCs w:val="20"/>
              </w:rPr>
              <w:t xml:space="preserve">(if any) </w:t>
            </w:r>
            <w:r w:rsidRPr="00B00536">
              <w:rPr>
                <w:rFonts w:ascii="Arial" w:hAnsi="Arial" w:cs="Arial"/>
                <w:sz w:val="20"/>
                <w:szCs w:val="20"/>
              </w:rPr>
              <w:t xml:space="preserve">CCO is planning to use for </w:t>
            </w:r>
            <w:r w:rsidR="008C0E1D">
              <w:rPr>
                <w:rFonts w:ascii="Arial" w:hAnsi="Arial" w:cs="Arial"/>
                <w:sz w:val="20"/>
                <w:szCs w:val="20"/>
              </w:rPr>
              <w:t xml:space="preserve">timely </w:t>
            </w:r>
            <w:r w:rsidRPr="00B00536">
              <w:rPr>
                <w:rFonts w:ascii="Arial" w:hAnsi="Arial" w:cs="Arial"/>
                <w:sz w:val="20"/>
                <w:szCs w:val="20"/>
              </w:rPr>
              <w:t>Hospital Event Notifications</w:t>
            </w:r>
            <w:r>
              <w:rPr>
                <w:rFonts w:ascii="Arial" w:hAnsi="Arial" w:cs="Arial"/>
                <w:sz w:val="20"/>
                <w:szCs w:val="20"/>
              </w:rPr>
              <w:t xml:space="preserve"> </w:t>
            </w:r>
          </w:p>
          <w:p w14:paraId="5F0875D7" w14:textId="51E15F25" w:rsidR="001E6E33" w:rsidRDefault="0056491F" w:rsidP="001E6E33">
            <w:pPr>
              <w:pStyle w:val="ListParagraph"/>
              <w:numPr>
                <w:ilvl w:val="1"/>
                <w:numId w:val="15"/>
              </w:numPr>
              <w:tabs>
                <w:tab w:val="left" w:pos="2368"/>
                <w:tab w:val="left" w:pos="3776"/>
              </w:tabs>
              <w:spacing w:before="120" w:after="120"/>
              <w:ind w:left="920" w:hanging="200"/>
              <w:rPr>
                <w:rFonts w:ascii="Arial" w:hAnsi="Arial" w:cs="Arial"/>
                <w:sz w:val="20"/>
                <w:szCs w:val="20"/>
              </w:rPr>
            </w:pPr>
            <w:r w:rsidRPr="00A25812">
              <w:rPr>
                <w:rFonts w:ascii="Arial" w:hAnsi="Arial" w:cs="Arial"/>
                <w:sz w:val="20"/>
                <w:szCs w:val="20"/>
              </w:rPr>
              <w:t>Additional strategies for 2022</w:t>
            </w:r>
            <w:r w:rsidR="006D421B">
              <w:rPr>
                <w:rFonts w:ascii="Arial" w:hAnsi="Arial" w:cs="Arial"/>
                <w:sz w:val="20"/>
                <w:szCs w:val="20"/>
              </w:rPr>
              <w:t>-</w:t>
            </w:r>
            <w:r w:rsidRPr="00A25812">
              <w:rPr>
                <w:rFonts w:ascii="Arial" w:hAnsi="Arial" w:cs="Arial"/>
                <w:sz w:val="20"/>
                <w:szCs w:val="20"/>
              </w:rPr>
              <w:t>2024 to use timely Hospital Event Notifications within the CCO</w:t>
            </w:r>
            <w:r w:rsidR="001F2F4C">
              <w:rPr>
                <w:rFonts w:ascii="Arial" w:hAnsi="Arial" w:cs="Arial"/>
                <w:sz w:val="20"/>
                <w:szCs w:val="20"/>
              </w:rPr>
              <w:t>’s organization</w:t>
            </w:r>
          </w:p>
          <w:p w14:paraId="4E9E8676" w14:textId="3A22C098" w:rsidR="0056491F" w:rsidRPr="00A25812" w:rsidRDefault="0056491F" w:rsidP="00673208">
            <w:pPr>
              <w:pStyle w:val="ListParagraph"/>
              <w:numPr>
                <w:ilvl w:val="1"/>
                <w:numId w:val="15"/>
              </w:numPr>
              <w:tabs>
                <w:tab w:val="left" w:pos="2368"/>
                <w:tab w:val="left" w:pos="3776"/>
              </w:tabs>
              <w:spacing w:before="120" w:after="120"/>
              <w:ind w:left="920" w:hanging="200"/>
              <w:rPr>
                <w:rFonts w:ascii="Arial" w:hAnsi="Arial" w:cs="Arial"/>
                <w:sz w:val="20"/>
                <w:szCs w:val="20"/>
              </w:rPr>
            </w:pPr>
            <w:r w:rsidRPr="00A25812">
              <w:rPr>
                <w:rFonts w:ascii="Arial" w:hAnsi="Arial" w:cs="Arial"/>
                <w:sz w:val="20"/>
                <w:szCs w:val="20"/>
              </w:rPr>
              <w:t>Specific activities and milestones for 2022</w:t>
            </w:r>
            <w:r w:rsidR="00FD18EB">
              <w:rPr>
                <w:rFonts w:ascii="Arial" w:hAnsi="Arial" w:cs="Arial"/>
                <w:sz w:val="20"/>
                <w:szCs w:val="20"/>
              </w:rPr>
              <w:t>-</w:t>
            </w:r>
            <w:r w:rsidRPr="00A25812">
              <w:rPr>
                <w:rFonts w:ascii="Arial" w:hAnsi="Arial" w:cs="Arial"/>
                <w:sz w:val="20"/>
                <w:szCs w:val="20"/>
              </w:rPr>
              <w:t>2024 related to each strategy</w:t>
            </w:r>
          </w:p>
          <w:p w14:paraId="0B1EAFE8" w14:textId="77777777" w:rsidR="0056491F" w:rsidRDefault="0056491F">
            <w:pPr>
              <w:pStyle w:val="ListParagraph"/>
              <w:tabs>
                <w:tab w:val="left" w:pos="2368"/>
                <w:tab w:val="left" w:pos="3776"/>
              </w:tabs>
              <w:spacing w:before="120" w:after="120"/>
              <w:ind w:left="1080"/>
              <w:rPr>
                <w:rFonts w:ascii="Arial" w:hAnsi="Arial" w:cs="Arial"/>
                <w:sz w:val="20"/>
                <w:szCs w:val="20"/>
              </w:rPr>
            </w:pPr>
          </w:p>
          <w:p w14:paraId="2B410BCC" w14:textId="6723AE1F" w:rsidR="0056491F" w:rsidRPr="00D879EE" w:rsidDel="009B0FD5" w:rsidRDefault="0056491F" w:rsidP="00882F68">
            <w:pPr>
              <w:pStyle w:val="ListParagraph"/>
              <w:numPr>
                <w:ilvl w:val="0"/>
                <w:numId w:val="15"/>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125B2B" w:rsidRPr="00C471CA" w14:paraId="3C725F4F" w14:textId="77777777" w:rsidTr="00277FBF">
        <w:trPr>
          <w:trHeight w:val="97"/>
          <w:jc w:val="center"/>
        </w:trPr>
        <w:tc>
          <w:tcPr>
            <w:tcW w:w="2240" w:type="dxa"/>
            <w:vMerge w:val="restart"/>
          </w:tcPr>
          <w:p w14:paraId="68B69237" w14:textId="4743BC10" w:rsidR="00125B2B" w:rsidRPr="00A5124C" w:rsidRDefault="00125B2B" w:rsidP="00673208">
            <w:pPr>
              <w:pStyle w:val="ListParagraph"/>
              <w:numPr>
                <w:ilvl w:val="0"/>
                <w:numId w:val="53"/>
              </w:numPr>
              <w:rPr>
                <w:b/>
                <w:i/>
              </w:rPr>
            </w:pPr>
            <w:bookmarkStart w:id="24" w:name="_Hlk58692375"/>
            <w:r w:rsidRPr="00A5124C">
              <w:rPr>
                <w:rFonts w:ascii="Arial" w:hAnsi="Arial" w:cs="Arial"/>
                <w:b/>
                <w:i/>
                <w:sz w:val="20"/>
                <w:szCs w:val="20"/>
              </w:rPr>
              <w:t xml:space="preserve">HIT to support social needs screening and referrals for addressing social determinants of </w:t>
            </w:r>
            <w:r w:rsidRPr="00A5124C">
              <w:rPr>
                <w:rFonts w:ascii="Arial" w:hAnsi="Arial" w:cs="Arial"/>
                <w:b/>
                <w:i/>
                <w:sz w:val="20"/>
                <w:szCs w:val="20"/>
              </w:rPr>
              <w:lastRenderedPageBreak/>
              <w:t xml:space="preserve">health needs </w:t>
            </w:r>
            <w:r w:rsidRPr="00A5124C">
              <w:rPr>
                <w:b/>
                <w:i/>
              </w:rPr>
              <w:t>(Progress)</w:t>
            </w:r>
          </w:p>
          <w:p w14:paraId="3F267552" w14:textId="5707F014" w:rsidR="00125B2B" w:rsidRPr="008D1271" w:rsidRDefault="00125B2B" w:rsidP="00D10397">
            <w:pPr>
              <w:autoSpaceDE w:val="0"/>
              <w:autoSpaceDN w:val="0"/>
              <w:rPr>
                <w:rFonts w:ascii="Arial" w:hAnsi="Arial" w:cs="Arial"/>
                <w:b/>
                <w:i/>
                <w:iCs/>
                <w:sz w:val="20"/>
                <w:szCs w:val="20"/>
              </w:rPr>
            </w:pPr>
          </w:p>
          <w:p w14:paraId="025FAA88" w14:textId="59818FBE" w:rsidR="00125B2B" w:rsidRPr="00673208" w:rsidRDefault="00125B2B" w:rsidP="00D10397">
            <w:pPr>
              <w:autoSpaceDE w:val="0"/>
              <w:autoSpaceDN w:val="0"/>
              <w:rPr>
                <w:rFonts w:ascii="Arial" w:hAnsi="Arial" w:cs="Arial"/>
                <w:b/>
                <w:i/>
                <w:iCs/>
                <w:sz w:val="20"/>
                <w:szCs w:val="20"/>
              </w:rPr>
            </w:pPr>
          </w:p>
        </w:tc>
        <w:tc>
          <w:tcPr>
            <w:tcW w:w="2880" w:type="dxa"/>
          </w:tcPr>
          <w:p w14:paraId="6702D4BD" w14:textId="2171BE22" w:rsidR="00155C3D" w:rsidRPr="005D34B1" w:rsidRDefault="00155C3D" w:rsidP="00155C3D">
            <w:pPr>
              <w:rPr>
                <w:rFonts w:ascii="Arial" w:hAnsi="Arial" w:cs="Arial"/>
                <w:sz w:val="20"/>
                <w:szCs w:val="20"/>
              </w:rPr>
            </w:pPr>
            <w:r>
              <w:rPr>
                <w:rFonts w:ascii="Arial" w:hAnsi="Arial" w:cs="Arial"/>
                <w:iCs/>
                <w:sz w:val="20"/>
                <w:szCs w:val="20"/>
              </w:rPr>
              <w:lastRenderedPageBreak/>
              <w:t>A</w:t>
            </w:r>
            <w:r w:rsidRPr="005D34B1">
              <w:rPr>
                <w:rFonts w:ascii="Arial" w:hAnsi="Arial" w:cs="Arial"/>
                <w:iCs/>
                <w:sz w:val="20"/>
                <w:szCs w:val="20"/>
              </w:rPr>
              <w:t>.</w:t>
            </w:r>
            <w:r>
              <w:rPr>
                <w:rFonts w:ascii="Arial" w:hAnsi="Arial" w:cs="Arial"/>
                <w:iCs/>
                <w:sz w:val="20"/>
                <w:szCs w:val="20"/>
              </w:rPr>
              <w:t>1</w:t>
            </w:r>
            <w:r w:rsidRPr="005D34B1">
              <w:rPr>
                <w:rFonts w:ascii="Arial" w:hAnsi="Arial" w:cs="Arial"/>
                <w:iCs/>
                <w:sz w:val="20"/>
                <w:szCs w:val="20"/>
              </w:rPr>
              <w:t xml:space="preserve">. </w:t>
            </w:r>
          </w:p>
          <w:p w14:paraId="2B1DC61A" w14:textId="3C5AE1EB" w:rsidR="00125B2B" w:rsidRPr="005D1A2F" w:rsidRDefault="00125B2B" w:rsidP="00673208">
            <w:pPr>
              <w:ind w:left="367"/>
              <w:rPr>
                <w:rFonts w:ascii="Arial" w:hAnsi="Arial" w:cs="Arial"/>
                <w:b/>
                <w:iCs/>
                <w:sz w:val="20"/>
                <w:szCs w:val="20"/>
              </w:rPr>
            </w:pPr>
            <w:r w:rsidRPr="00673208">
              <w:rPr>
                <w:rFonts w:ascii="Arial" w:hAnsi="Arial" w:cs="Arial"/>
                <w:sz w:val="20"/>
                <w:szCs w:val="20"/>
              </w:rPr>
              <w:t xml:space="preserve">2021 Progress using </w:t>
            </w:r>
            <w:r w:rsidR="00FE75AE">
              <w:rPr>
                <w:rFonts w:ascii="Arial" w:hAnsi="Arial" w:cs="Arial"/>
                <w:sz w:val="20"/>
                <w:szCs w:val="20"/>
              </w:rPr>
              <w:t xml:space="preserve">HIT to support </w:t>
            </w:r>
            <w:r w:rsidRPr="00673208">
              <w:rPr>
                <w:rFonts w:ascii="Arial" w:hAnsi="Arial" w:cs="Arial"/>
                <w:sz w:val="20"/>
                <w:szCs w:val="20"/>
              </w:rPr>
              <w:t>social needs screening and referrals addressing SDOH</w:t>
            </w:r>
            <w:r w:rsidR="00FE75AE">
              <w:rPr>
                <w:rFonts w:ascii="Arial" w:hAnsi="Arial" w:cs="Arial"/>
                <w:sz w:val="20"/>
                <w:szCs w:val="20"/>
              </w:rPr>
              <w:t xml:space="preserve"> needs</w:t>
            </w:r>
            <w:r w:rsidRPr="00673208">
              <w:rPr>
                <w:rFonts w:ascii="Arial" w:hAnsi="Arial" w:cs="Arial"/>
                <w:sz w:val="20"/>
                <w:szCs w:val="20"/>
              </w:rPr>
              <w:t>?</w:t>
            </w:r>
          </w:p>
        </w:tc>
        <w:tc>
          <w:tcPr>
            <w:tcW w:w="9280" w:type="dxa"/>
          </w:tcPr>
          <w:p w14:paraId="34F37DD9" w14:textId="15C6B740" w:rsidR="00125B2B" w:rsidRPr="00A5124C" w:rsidRDefault="00125B2B" w:rsidP="00673208">
            <w:pPr>
              <w:pStyle w:val="ListParagraph"/>
              <w:numPr>
                <w:ilvl w:val="0"/>
                <w:numId w:val="13"/>
              </w:numPr>
              <w:tabs>
                <w:tab w:val="left" w:pos="2368"/>
                <w:tab w:val="left" w:pos="3776"/>
              </w:tabs>
              <w:spacing w:after="120"/>
              <w:rPr>
                <w:rFonts w:ascii="Arial" w:hAnsi="Arial" w:cs="Arial"/>
                <w:b/>
                <w:i/>
                <w:sz w:val="20"/>
                <w:szCs w:val="20"/>
              </w:rPr>
            </w:pPr>
            <w:r w:rsidRPr="00A5124C">
              <w:rPr>
                <w:rFonts w:ascii="Arial" w:hAnsi="Arial" w:cs="Arial"/>
                <w:b/>
                <w:i/>
                <w:sz w:val="20"/>
                <w:szCs w:val="20"/>
              </w:rPr>
              <w:t>Description of progress includes</w:t>
            </w:r>
            <w:r w:rsidR="00FD18EB">
              <w:rPr>
                <w:rFonts w:ascii="Arial" w:hAnsi="Arial" w:cs="Arial"/>
                <w:b/>
                <w:bCs/>
                <w:i/>
                <w:iCs/>
                <w:sz w:val="20"/>
                <w:szCs w:val="20"/>
              </w:rPr>
              <w:t>:</w:t>
            </w:r>
            <w:r w:rsidRPr="00A5124C">
              <w:rPr>
                <w:rFonts w:ascii="Arial" w:hAnsi="Arial" w:cs="Arial"/>
                <w:b/>
                <w:i/>
                <w:sz w:val="20"/>
                <w:szCs w:val="20"/>
              </w:rPr>
              <w:t xml:space="preserve"> </w:t>
            </w:r>
          </w:p>
          <w:p w14:paraId="3B0012FA" w14:textId="5FAD5F94" w:rsidR="006C7E03" w:rsidRPr="00A5124C" w:rsidRDefault="006C7E03" w:rsidP="006C7E03">
            <w:pPr>
              <w:pStyle w:val="ListParagraph"/>
              <w:numPr>
                <w:ilvl w:val="1"/>
                <w:numId w:val="13"/>
              </w:numPr>
              <w:tabs>
                <w:tab w:val="left" w:pos="2368"/>
                <w:tab w:val="left" w:pos="3776"/>
              </w:tabs>
              <w:spacing w:before="120" w:after="120"/>
              <w:rPr>
                <w:rFonts w:ascii="Arial" w:hAnsi="Arial" w:cs="Arial"/>
                <w:b/>
                <w:i/>
                <w:sz w:val="20"/>
                <w:szCs w:val="20"/>
              </w:rPr>
            </w:pPr>
            <w:r w:rsidRPr="00A5124C">
              <w:rPr>
                <w:rFonts w:ascii="Arial" w:hAnsi="Arial" w:cs="Arial"/>
                <w:b/>
                <w:i/>
                <w:sz w:val="20"/>
                <w:szCs w:val="20"/>
              </w:rPr>
              <w:t xml:space="preserve">Current tool(s) CCO is </w:t>
            </w:r>
            <w:r w:rsidR="003C1208" w:rsidRPr="00A5124C">
              <w:rPr>
                <w:rFonts w:ascii="Arial" w:hAnsi="Arial" w:cs="Arial"/>
                <w:b/>
                <w:i/>
                <w:sz w:val="20"/>
                <w:szCs w:val="20"/>
              </w:rPr>
              <w:t>using</w:t>
            </w:r>
            <w:r w:rsidR="00D617F8" w:rsidRPr="00A5124C">
              <w:rPr>
                <w:rFonts w:ascii="Arial" w:hAnsi="Arial" w:cs="Arial"/>
                <w:b/>
                <w:i/>
                <w:sz w:val="20"/>
                <w:szCs w:val="20"/>
              </w:rPr>
              <w:t xml:space="preserve"> for</w:t>
            </w:r>
            <w:r w:rsidR="00C00BB8" w:rsidRPr="00A5124C">
              <w:rPr>
                <w:rFonts w:ascii="Arial" w:hAnsi="Arial" w:cs="Arial"/>
                <w:b/>
                <w:i/>
                <w:sz w:val="20"/>
                <w:szCs w:val="20"/>
              </w:rPr>
              <w:t xml:space="preserve"> social needs screening and referrals.</w:t>
            </w:r>
          </w:p>
          <w:p w14:paraId="0CE4D019" w14:textId="151D534F" w:rsidR="006C7E03" w:rsidRPr="00A5124C" w:rsidRDefault="006C7E03" w:rsidP="006C7E03">
            <w:pPr>
              <w:pStyle w:val="ListParagraph"/>
              <w:numPr>
                <w:ilvl w:val="1"/>
                <w:numId w:val="13"/>
              </w:numPr>
              <w:tabs>
                <w:tab w:val="left" w:pos="2368"/>
                <w:tab w:val="left" w:pos="3776"/>
              </w:tabs>
              <w:spacing w:before="120" w:after="120"/>
              <w:rPr>
                <w:rFonts w:ascii="Arial" w:hAnsi="Arial" w:cs="Arial"/>
                <w:b/>
                <w:i/>
                <w:sz w:val="20"/>
                <w:szCs w:val="20"/>
              </w:rPr>
            </w:pPr>
            <w:r w:rsidRPr="00A5124C">
              <w:rPr>
                <w:rFonts w:ascii="Arial" w:hAnsi="Arial" w:cs="Arial"/>
                <w:b/>
                <w:i/>
                <w:sz w:val="20"/>
                <w:szCs w:val="20"/>
              </w:rPr>
              <w:t xml:space="preserve">Strategies </w:t>
            </w:r>
            <w:r w:rsidR="00E45022" w:rsidRPr="00A5124C">
              <w:rPr>
                <w:rFonts w:ascii="Arial" w:hAnsi="Arial" w:cs="Arial"/>
                <w:b/>
                <w:i/>
                <w:sz w:val="20"/>
                <w:szCs w:val="20"/>
              </w:rPr>
              <w:t>for using HIT</w:t>
            </w:r>
            <w:r w:rsidRPr="00A5124C">
              <w:rPr>
                <w:rFonts w:ascii="Arial" w:hAnsi="Arial" w:cs="Arial"/>
                <w:b/>
                <w:i/>
                <w:sz w:val="20"/>
                <w:szCs w:val="20"/>
              </w:rPr>
              <w:t xml:space="preserve"> to support </w:t>
            </w:r>
            <w:r w:rsidR="00BD6FCA" w:rsidRPr="00A5124C">
              <w:rPr>
                <w:rFonts w:ascii="Arial" w:hAnsi="Arial" w:cs="Arial"/>
                <w:b/>
                <w:i/>
                <w:sz w:val="20"/>
                <w:szCs w:val="20"/>
              </w:rPr>
              <w:t xml:space="preserve">social needs screening and referrals </w:t>
            </w:r>
            <w:r w:rsidRPr="00A5124C">
              <w:rPr>
                <w:rFonts w:ascii="Arial" w:hAnsi="Arial" w:cs="Arial"/>
                <w:b/>
                <w:i/>
                <w:sz w:val="20"/>
                <w:szCs w:val="20"/>
              </w:rPr>
              <w:t>in 2021</w:t>
            </w:r>
          </w:p>
          <w:p w14:paraId="32D3C22E" w14:textId="7DBF0810" w:rsidR="00125B2B" w:rsidRPr="00A5124C" w:rsidRDefault="00AE6396" w:rsidP="00E5287D">
            <w:pPr>
              <w:pStyle w:val="ListParagraph"/>
              <w:numPr>
                <w:ilvl w:val="1"/>
                <w:numId w:val="13"/>
              </w:numPr>
              <w:tabs>
                <w:tab w:val="left" w:pos="2368"/>
                <w:tab w:val="left" w:pos="3776"/>
              </w:tabs>
              <w:spacing w:before="120" w:after="120"/>
              <w:rPr>
                <w:rFonts w:ascii="Arial" w:hAnsi="Arial" w:cs="Arial"/>
                <w:b/>
                <w:i/>
                <w:sz w:val="20"/>
                <w:szCs w:val="20"/>
              </w:rPr>
            </w:pPr>
            <w:r w:rsidRPr="00A5124C">
              <w:rPr>
                <w:rFonts w:ascii="Arial" w:hAnsi="Arial" w:cs="Arial"/>
                <w:b/>
                <w:i/>
                <w:sz w:val="20"/>
                <w:szCs w:val="20"/>
              </w:rPr>
              <w:t>Any</w:t>
            </w:r>
            <w:r w:rsidR="006C7E03" w:rsidRPr="00A5124C">
              <w:rPr>
                <w:rFonts w:ascii="Arial" w:hAnsi="Arial" w:cs="Arial"/>
                <w:b/>
                <w:i/>
                <w:sz w:val="20"/>
                <w:szCs w:val="20"/>
              </w:rPr>
              <w:t xml:space="preserve"> accomplishments and successes for 2021 related to </w:t>
            </w:r>
            <w:r w:rsidRPr="00A5124C">
              <w:rPr>
                <w:rFonts w:ascii="Arial" w:hAnsi="Arial" w:cs="Arial"/>
                <w:b/>
                <w:i/>
                <w:sz w:val="20"/>
                <w:szCs w:val="20"/>
              </w:rPr>
              <w:t>each strategy</w:t>
            </w:r>
          </w:p>
          <w:p w14:paraId="72D4769C" w14:textId="77777777" w:rsidR="00E5287D" w:rsidRPr="00A5124C" w:rsidRDefault="00E5287D" w:rsidP="00673208">
            <w:pPr>
              <w:pStyle w:val="ListParagraph"/>
              <w:tabs>
                <w:tab w:val="left" w:pos="2368"/>
                <w:tab w:val="left" w:pos="3776"/>
              </w:tabs>
              <w:spacing w:before="120" w:after="120"/>
              <w:ind w:left="936"/>
              <w:rPr>
                <w:rFonts w:ascii="Arial" w:hAnsi="Arial" w:cs="Arial"/>
                <w:b/>
                <w:i/>
                <w:sz w:val="20"/>
                <w:szCs w:val="20"/>
              </w:rPr>
            </w:pPr>
          </w:p>
          <w:p w14:paraId="441A350F" w14:textId="2125B3BC" w:rsidR="00125B2B" w:rsidRPr="0004271A" w:rsidRDefault="009850C7" w:rsidP="00BC28EB">
            <w:pPr>
              <w:pStyle w:val="ListParagraph"/>
              <w:numPr>
                <w:ilvl w:val="0"/>
                <w:numId w:val="13"/>
              </w:numPr>
              <w:tabs>
                <w:tab w:val="left" w:pos="2368"/>
                <w:tab w:val="left" w:pos="3776"/>
              </w:tabs>
              <w:spacing w:after="120"/>
            </w:pPr>
            <w:r w:rsidRPr="00A5124C">
              <w:rPr>
                <w:rFonts w:ascii="Arial" w:hAnsi="Arial" w:cs="Arial"/>
                <w:b/>
                <w:i/>
                <w:sz w:val="20"/>
                <w:szCs w:val="20"/>
              </w:rPr>
              <w:t>Sufficient detail and clarity to establish that activities are meaningful and credible.</w:t>
            </w:r>
            <w:r w:rsidRPr="00E306B3">
              <w:rPr>
                <w:rFonts w:ascii="Arial" w:hAnsi="Arial" w:cs="Arial"/>
                <w:sz w:val="20"/>
                <w:szCs w:val="20"/>
              </w:rPr>
              <w:t xml:space="preserve"> </w:t>
            </w:r>
          </w:p>
        </w:tc>
      </w:tr>
      <w:tr w:rsidR="00125B2B" w:rsidRPr="00C471CA" w14:paraId="13E513C9" w14:textId="77777777" w:rsidTr="00277FBF">
        <w:trPr>
          <w:trHeight w:val="390"/>
          <w:jc w:val="center"/>
        </w:trPr>
        <w:tc>
          <w:tcPr>
            <w:tcW w:w="2240" w:type="dxa"/>
            <w:vMerge/>
          </w:tcPr>
          <w:p w14:paraId="63E9C9A6" w14:textId="5FBF0B6E" w:rsidR="00125B2B" w:rsidRPr="00C471CA" w:rsidRDefault="00125B2B" w:rsidP="00D10397">
            <w:pPr>
              <w:autoSpaceDE w:val="0"/>
              <w:autoSpaceDN w:val="0"/>
              <w:rPr>
                <w:rFonts w:ascii="Arial" w:hAnsi="Arial" w:cs="Arial"/>
                <w:bCs/>
                <w:i/>
                <w:iCs/>
                <w:sz w:val="20"/>
                <w:szCs w:val="20"/>
              </w:rPr>
            </w:pPr>
          </w:p>
        </w:tc>
        <w:tc>
          <w:tcPr>
            <w:tcW w:w="2880" w:type="dxa"/>
          </w:tcPr>
          <w:p w14:paraId="65E6812A" w14:textId="718FB8F4" w:rsidR="00155C3D" w:rsidRPr="005D34B1" w:rsidRDefault="00155C3D" w:rsidP="00673208">
            <w:pPr>
              <w:ind w:left="7"/>
              <w:rPr>
                <w:rFonts w:ascii="Arial" w:hAnsi="Arial" w:cs="Arial"/>
                <w:sz w:val="20"/>
                <w:szCs w:val="20"/>
              </w:rPr>
            </w:pPr>
            <w:r>
              <w:rPr>
                <w:rFonts w:ascii="Arial" w:hAnsi="Arial" w:cs="Arial"/>
                <w:iCs/>
                <w:sz w:val="20"/>
                <w:szCs w:val="20"/>
              </w:rPr>
              <w:t>A</w:t>
            </w:r>
            <w:r w:rsidRPr="005D34B1">
              <w:rPr>
                <w:rFonts w:ascii="Arial" w:hAnsi="Arial" w:cs="Arial"/>
                <w:iCs/>
                <w:sz w:val="20"/>
                <w:szCs w:val="20"/>
              </w:rPr>
              <w:t>.</w:t>
            </w:r>
            <w:r>
              <w:rPr>
                <w:rFonts w:ascii="Arial" w:hAnsi="Arial" w:cs="Arial"/>
                <w:iCs/>
                <w:sz w:val="20"/>
                <w:szCs w:val="20"/>
              </w:rPr>
              <w:t>2</w:t>
            </w:r>
            <w:r w:rsidRPr="005D34B1">
              <w:rPr>
                <w:rFonts w:ascii="Arial" w:hAnsi="Arial" w:cs="Arial"/>
                <w:iCs/>
                <w:sz w:val="20"/>
                <w:szCs w:val="20"/>
              </w:rPr>
              <w:t xml:space="preserve">. </w:t>
            </w:r>
          </w:p>
          <w:p w14:paraId="6897663E" w14:textId="2353CB1A" w:rsidR="00125B2B" w:rsidRPr="00C471CA" w:rsidRDefault="00125B2B" w:rsidP="00673208">
            <w:pPr>
              <w:ind w:left="367"/>
              <w:rPr>
                <w:rFonts w:ascii="Arial" w:hAnsi="Arial" w:cs="Arial"/>
                <w:b/>
                <w:iCs/>
                <w:sz w:val="20"/>
                <w:szCs w:val="20"/>
              </w:rPr>
            </w:pPr>
            <w:r>
              <w:rPr>
                <w:rFonts w:ascii="Arial" w:hAnsi="Arial" w:cs="Arial"/>
                <w:sz w:val="20"/>
                <w:szCs w:val="20"/>
              </w:rPr>
              <w:t xml:space="preserve">2021 Progress supporting </w:t>
            </w:r>
            <w:r w:rsidR="008D24D6">
              <w:rPr>
                <w:rFonts w:ascii="Arial" w:hAnsi="Arial" w:cs="Arial"/>
                <w:sz w:val="20"/>
                <w:szCs w:val="20"/>
              </w:rPr>
              <w:t>contracted physical, oral, and behavioral health providers</w:t>
            </w:r>
            <w:r w:rsidR="002B227C">
              <w:rPr>
                <w:rFonts w:ascii="Arial" w:hAnsi="Arial" w:cs="Arial"/>
                <w:sz w:val="20"/>
                <w:szCs w:val="20"/>
              </w:rPr>
              <w:t xml:space="preserve">, </w:t>
            </w:r>
            <w:r w:rsidR="00741996">
              <w:rPr>
                <w:rFonts w:ascii="Arial" w:hAnsi="Arial" w:cs="Arial"/>
                <w:sz w:val="20"/>
                <w:szCs w:val="20"/>
              </w:rPr>
              <w:t xml:space="preserve">social </w:t>
            </w:r>
            <w:r w:rsidR="005B4ACC">
              <w:rPr>
                <w:rFonts w:ascii="Arial" w:hAnsi="Arial" w:cs="Arial"/>
                <w:sz w:val="20"/>
                <w:szCs w:val="20"/>
              </w:rPr>
              <w:t>services</w:t>
            </w:r>
            <w:r w:rsidR="00E87EA2">
              <w:rPr>
                <w:rFonts w:ascii="Arial" w:hAnsi="Arial" w:cs="Arial"/>
                <w:sz w:val="20"/>
                <w:szCs w:val="20"/>
              </w:rPr>
              <w:t>,</w:t>
            </w:r>
            <w:r w:rsidR="005B4ACC">
              <w:rPr>
                <w:rFonts w:ascii="Arial" w:hAnsi="Arial" w:cs="Arial"/>
                <w:sz w:val="20"/>
                <w:szCs w:val="20"/>
              </w:rPr>
              <w:t xml:space="preserve"> and CBOs </w:t>
            </w:r>
            <w:r w:rsidR="00F62544">
              <w:rPr>
                <w:rFonts w:ascii="Arial" w:hAnsi="Arial" w:cs="Arial"/>
                <w:sz w:val="20"/>
                <w:szCs w:val="20"/>
              </w:rPr>
              <w:t xml:space="preserve">with using HIT to </w:t>
            </w:r>
            <w:r w:rsidR="0084322A">
              <w:rPr>
                <w:rFonts w:ascii="Arial" w:hAnsi="Arial" w:cs="Arial"/>
                <w:sz w:val="20"/>
                <w:szCs w:val="20"/>
              </w:rPr>
              <w:t xml:space="preserve">support </w:t>
            </w:r>
            <w:r>
              <w:rPr>
                <w:rFonts w:ascii="Arial" w:hAnsi="Arial" w:cs="Arial"/>
                <w:sz w:val="20"/>
                <w:szCs w:val="20"/>
              </w:rPr>
              <w:t xml:space="preserve">social needs screening and referrals for addressing SDOH </w:t>
            </w:r>
            <w:r w:rsidR="0084322A">
              <w:rPr>
                <w:rFonts w:ascii="Arial" w:hAnsi="Arial" w:cs="Arial"/>
                <w:sz w:val="20"/>
                <w:szCs w:val="20"/>
              </w:rPr>
              <w:t>needs?</w:t>
            </w:r>
          </w:p>
        </w:tc>
        <w:tc>
          <w:tcPr>
            <w:tcW w:w="9280" w:type="dxa"/>
          </w:tcPr>
          <w:p w14:paraId="4F6ABD2B" w14:textId="23A48AAA" w:rsidR="00AC48F3" w:rsidRPr="00A5124C" w:rsidRDefault="00AC48F3" w:rsidP="00673208">
            <w:pPr>
              <w:pStyle w:val="ListParagraph"/>
              <w:numPr>
                <w:ilvl w:val="0"/>
                <w:numId w:val="13"/>
              </w:numPr>
              <w:tabs>
                <w:tab w:val="left" w:pos="2368"/>
                <w:tab w:val="left" w:pos="3776"/>
              </w:tabs>
              <w:spacing w:after="120"/>
              <w:rPr>
                <w:rFonts w:ascii="Arial" w:hAnsi="Arial" w:cs="Arial"/>
                <w:b/>
                <w:i/>
                <w:sz w:val="20"/>
                <w:szCs w:val="20"/>
              </w:rPr>
            </w:pPr>
            <w:r w:rsidRPr="00A5124C">
              <w:rPr>
                <w:rFonts w:ascii="Arial" w:hAnsi="Arial" w:cs="Arial"/>
                <w:b/>
                <w:i/>
                <w:sz w:val="20"/>
                <w:szCs w:val="20"/>
              </w:rPr>
              <w:t>Description of progress includes</w:t>
            </w:r>
            <w:r w:rsidR="00FD18EB" w:rsidRPr="00A5124C">
              <w:rPr>
                <w:rFonts w:ascii="Arial" w:hAnsi="Arial" w:cs="Arial"/>
                <w:b/>
                <w:bCs/>
                <w:i/>
                <w:iCs/>
                <w:sz w:val="20"/>
                <w:szCs w:val="20"/>
              </w:rPr>
              <w:t>:</w:t>
            </w:r>
            <w:r w:rsidRPr="00A5124C">
              <w:rPr>
                <w:rFonts w:ascii="Arial" w:hAnsi="Arial" w:cs="Arial"/>
                <w:b/>
                <w:i/>
                <w:sz w:val="20"/>
                <w:szCs w:val="20"/>
              </w:rPr>
              <w:t xml:space="preserve"> </w:t>
            </w:r>
          </w:p>
          <w:p w14:paraId="4CE7F50F" w14:textId="60A36E9F" w:rsidR="00AC48F3" w:rsidRPr="00A5124C" w:rsidRDefault="00AC48F3" w:rsidP="00AC48F3">
            <w:pPr>
              <w:pStyle w:val="ListParagraph"/>
              <w:numPr>
                <w:ilvl w:val="1"/>
                <w:numId w:val="13"/>
              </w:numPr>
              <w:tabs>
                <w:tab w:val="left" w:pos="2368"/>
                <w:tab w:val="left" w:pos="3776"/>
              </w:tabs>
              <w:spacing w:before="120" w:after="120"/>
              <w:rPr>
                <w:rFonts w:ascii="Arial" w:hAnsi="Arial" w:cs="Arial"/>
                <w:b/>
                <w:i/>
                <w:sz w:val="20"/>
                <w:szCs w:val="20"/>
              </w:rPr>
            </w:pPr>
            <w:r w:rsidRPr="00A5124C">
              <w:rPr>
                <w:rFonts w:ascii="Arial" w:hAnsi="Arial" w:cs="Arial"/>
                <w:b/>
                <w:i/>
                <w:sz w:val="20"/>
                <w:szCs w:val="20"/>
              </w:rPr>
              <w:t xml:space="preserve">Tool(s) CCO </w:t>
            </w:r>
            <w:r w:rsidR="00D65B89" w:rsidRPr="00A5124C">
              <w:rPr>
                <w:rFonts w:ascii="Arial" w:hAnsi="Arial" w:cs="Arial"/>
                <w:b/>
                <w:i/>
                <w:sz w:val="20"/>
                <w:szCs w:val="20"/>
              </w:rPr>
              <w:t>supported</w:t>
            </w:r>
            <w:r w:rsidR="001258C5" w:rsidRPr="00A5124C">
              <w:rPr>
                <w:rFonts w:ascii="Arial" w:hAnsi="Arial" w:cs="Arial"/>
                <w:b/>
                <w:i/>
                <w:sz w:val="20"/>
                <w:szCs w:val="20"/>
              </w:rPr>
              <w:t xml:space="preserve"> or </w:t>
            </w:r>
            <w:r w:rsidR="00D65B89" w:rsidRPr="00A5124C">
              <w:rPr>
                <w:rFonts w:ascii="Arial" w:hAnsi="Arial" w:cs="Arial"/>
                <w:b/>
                <w:i/>
                <w:sz w:val="20"/>
                <w:szCs w:val="20"/>
              </w:rPr>
              <w:t>made</w:t>
            </w:r>
            <w:r w:rsidR="001258C5" w:rsidRPr="00A5124C">
              <w:rPr>
                <w:rFonts w:ascii="Arial" w:hAnsi="Arial" w:cs="Arial"/>
                <w:b/>
                <w:i/>
                <w:sz w:val="20"/>
                <w:szCs w:val="20"/>
              </w:rPr>
              <w:t xml:space="preserve"> </w:t>
            </w:r>
            <w:r w:rsidRPr="00A5124C">
              <w:rPr>
                <w:rFonts w:ascii="Arial" w:hAnsi="Arial" w:cs="Arial"/>
                <w:b/>
                <w:i/>
                <w:sz w:val="20"/>
                <w:szCs w:val="20"/>
              </w:rPr>
              <w:t xml:space="preserve">available </w:t>
            </w:r>
            <w:r w:rsidR="00EC483C" w:rsidRPr="00A5124C">
              <w:rPr>
                <w:rFonts w:ascii="Arial" w:hAnsi="Arial" w:cs="Arial"/>
                <w:b/>
                <w:i/>
                <w:sz w:val="20"/>
                <w:szCs w:val="20"/>
              </w:rPr>
              <w:t xml:space="preserve">to contracted physical, oral, and behavioral health providers, social services, and CBOs, </w:t>
            </w:r>
            <w:r w:rsidRPr="00A5124C">
              <w:rPr>
                <w:rFonts w:ascii="Arial" w:hAnsi="Arial" w:cs="Arial"/>
                <w:b/>
                <w:i/>
                <w:sz w:val="20"/>
                <w:szCs w:val="20"/>
              </w:rPr>
              <w:t>for social needs screening and referrals for addressing SDOH</w:t>
            </w:r>
            <w:r w:rsidR="007362DC" w:rsidRPr="00A5124C">
              <w:rPr>
                <w:rFonts w:ascii="Arial" w:hAnsi="Arial" w:cs="Arial"/>
                <w:b/>
                <w:i/>
                <w:sz w:val="20"/>
                <w:szCs w:val="20"/>
              </w:rPr>
              <w:t xml:space="preserve"> needs</w:t>
            </w:r>
            <w:r w:rsidRPr="00A5124C">
              <w:rPr>
                <w:rFonts w:ascii="Arial" w:hAnsi="Arial" w:cs="Arial"/>
                <w:b/>
                <w:i/>
                <w:sz w:val="20"/>
                <w:szCs w:val="20"/>
              </w:rPr>
              <w:t xml:space="preserve"> for, including a description of whether the tool(s) have closed-loop referral functionality</w:t>
            </w:r>
          </w:p>
          <w:p w14:paraId="79B12380" w14:textId="73976193" w:rsidR="00AC48F3" w:rsidRPr="00A5124C" w:rsidRDefault="00AC48F3" w:rsidP="00AC48F3">
            <w:pPr>
              <w:pStyle w:val="ListParagraph"/>
              <w:numPr>
                <w:ilvl w:val="1"/>
                <w:numId w:val="13"/>
              </w:numPr>
              <w:tabs>
                <w:tab w:val="left" w:pos="2368"/>
                <w:tab w:val="left" w:pos="3776"/>
              </w:tabs>
              <w:spacing w:before="120" w:after="120"/>
              <w:rPr>
                <w:rFonts w:ascii="Arial" w:hAnsi="Arial" w:cs="Arial"/>
                <w:b/>
                <w:i/>
                <w:sz w:val="20"/>
                <w:szCs w:val="20"/>
              </w:rPr>
            </w:pPr>
            <w:r w:rsidRPr="00A5124C">
              <w:rPr>
                <w:rFonts w:ascii="Arial" w:hAnsi="Arial" w:cs="Arial"/>
                <w:b/>
                <w:i/>
                <w:sz w:val="20"/>
                <w:szCs w:val="20"/>
              </w:rPr>
              <w:t xml:space="preserve">Strategies used for supporting </w:t>
            </w:r>
            <w:r w:rsidR="00D65B89" w:rsidRPr="00A5124C">
              <w:rPr>
                <w:rFonts w:ascii="Arial" w:hAnsi="Arial" w:cs="Arial"/>
                <w:b/>
                <w:i/>
                <w:sz w:val="20"/>
                <w:szCs w:val="20"/>
              </w:rPr>
              <w:t xml:space="preserve">these groups with using HIT to support </w:t>
            </w:r>
            <w:r w:rsidRPr="00A5124C">
              <w:rPr>
                <w:rFonts w:ascii="Arial" w:hAnsi="Arial" w:cs="Arial"/>
                <w:b/>
                <w:i/>
                <w:sz w:val="20"/>
                <w:szCs w:val="20"/>
              </w:rPr>
              <w:t xml:space="preserve">social needs screening and referrals </w:t>
            </w:r>
            <w:r w:rsidR="00D65B89" w:rsidRPr="00A5124C">
              <w:rPr>
                <w:rFonts w:ascii="Arial" w:hAnsi="Arial" w:cs="Arial"/>
                <w:b/>
                <w:i/>
                <w:sz w:val="20"/>
                <w:szCs w:val="20"/>
              </w:rPr>
              <w:t>in 2021</w:t>
            </w:r>
          </w:p>
          <w:p w14:paraId="1BABEAA6" w14:textId="5DC54E5C" w:rsidR="00AC48F3" w:rsidRPr="00A5124C" w:rsidRDefault="0059208E" w:rsidP="00AC48F3">
            <w:pPr>
              <w:pStyle w:val="ListParagraph"/>
              <w:numPr>
                <w:ilvl w:val="1"/>
                <w:numId w:val="13"/>
              </w:numPr>
              <w:tabs>
                <w:tab w:val="left" w:pos="2368"/>
                <w:tab w:val="left" w:pos="3776"/>
              </w:tabs>
              <w:spacing w:before="120" w:after="120"/>
              <w:rPr>
                <w:rFonts w:ascii="Arial" w:hAnsi="Arial" w:cs="Arial"/>
                <w:b/>
                <w:i/>
                <w:sz w:val="20"/>
                <w:szCs w:val="20"/>
              </w:rPr>
            </w:pPr>
            <w:r w:rsidRPr="00A5124C">
              <w:rPr>
                <w:rFonts w:ascii="Arial" w:hAnsi="Arial" w:cs="Arial"/>
                <w:b/>
                <w:i/>
                <w:sz w:val="20"/>
                <w:szCs w:val="20"/>
              </w:rPr>
              <w:t>Any</w:t>
            </w:r>
            <w:r w:rsidR="00AC48F3" w:rsidRPr="00A5124C">
              <w:rPr>
                <w:rFonts w:ascii="Arial" w:hAnsi="Arial" w:cs="Arial"/>
                <w:b/>
                <w:i/>
                <w:sz w:val="20"/>
                <w:szCs w:val="20"/>
              </w:rPr>
              <w:t xml:space="preserve"> accomplishments and successes for 2021 related to </w:t>
            </w:r>
            <w:r w:rsidR="00E5287D" w:rsidRPr="00A5124C">
              <w:rPr>
                <w:rFonts w:ascii="Arial" w:hAnsi="Arial" w:cs="Arial"/>
                <w:b/>
                <w:i/>
                <w:sz w:val="20"/>
                <w:szCs w:val="20"/>
              </w:rPr>
              <w:t>each strategy</w:t>
            </w:r>
          </w:p>
          <w:p w14:paraId="2D55B39A" w14:textId="77777777" w:rsidR="00AC48F3" w:rsidRPr="00A5124C" w:rsidRDefault="00AC48F3" w:rsidP="00AC48F3">
            <w:pPr>
              <w:pStyle w:val="ListParagraph"/>
              <w:tabs>
                <w:tab w:val="left" w:pos="2368"/>
                <w:tab w:val="left" w:pos="3776"/>
              </w:tabs>
              <w:spacing w:before="120" w:after="120"/>
              <w:ind w:left="936"/>
              <w:rPr>
                <w:rFonts w:ascii="Arial" w:hAnsi="Arial" w:cs="Arial"/>
                <w:b/>
                <w:i/>
                <w:sz w:val="20"/>
                <w:szCs w:val="20"/>
              </w:rPr>
            </w:pPr>
          </w:p>
          <w:p w14:paraId="6A888F0F" w14:textId="6486D87C" w:rsidR="00125B2B" w:rsidRPr="00A5124C" w:rsidRDefault="00AC48F3" w:rsidP="00BC28EB">
            <w:pPr>
              <w:pStyle w:val="ListParagraph"/>
              <w:numPr>
                <w:ilvl w:val="0"/>
                <w:numId w:val="13"/>
              </w:numPr>
              <w:tabs>
                <w:tab w:val="left" w:pos="2368"/>
                <w:tab w:val="left" w:pos="3776"/>
              </w:tabs>
              <w:spacing w:after="120"/>
              <w:rPr>
                <w:i/>
              </w:rPr>
            </w:pPr>
            <w:r w:rsidRPr="00A5124C">
              <w:rPr>
                <w:rFonts w:ascii="Arial" w:hAnsi="Arial" w:cs="Arial"/>
                <w:b/>
                <w:i/>
                <w:sz w:val="20"/>
                <w:szCs w:val="20"/>
              </w:rPr>
              <w:t>Sufficient detail and clarity to establish that activities are meaningful and credible</w:t>
            </w:r>
          </w:p>
        </w:tc>
      </w:tr>
      <w:tr w:rsidR="005D350B" w:rsidRPr="00C471CA" w14:paraId="01267078" w14:textId="77777777" w:rsidTr="00277FBF">
        <w:trPr>
          <w:trHeight w:val="390"/>
          <w:jc w:val="center"/>
        </w:trPr>
        <w:tc>
          <w:tcPr>
            <w:tcW w:w="2240" w:type="dxa"/>
            <w:vMerge w:val="restart"/>
          </w:tcPr>
          <w:p w14:paraId="6CE1CC0A" w14:textId="4F1E771E" w:rsidR="005D350B" w:rsidRPr="00A5124C" w:rsidRDefault="005D350B" w:rsidP="00673208">
            <w:pPr>
              <w:pStyle w:val="ListParagraph"/>
              <w:numPr>
                <w:ilvl w:val="0"/>
                <w:numId w:val="68"/>
              </w:numPr>
              <w:autoSpaceDE w:val="0"/>
              <w:autoSpaceDN w:val="0"/>
              <w:rPr>
                <w:rFonts w:ascii="Arial" w:hAnsi="Arial" w:cs="Arial"/>
                <w:b/>
                <w:i/>
                <w:sz w:val="20"/>
                <w:szCs w:val="20"/>
              </w:rPr>
            </w:pPr>
            <w:r w:rsidRPr="00A5124C">
              <w:rPr>
                <w:rFonts w:ascii="Arial" w:hAnsi="Arial" w:cs="Arial"/>
                <w:b/>
                <w:i/>
                <w:sz w:val="20"/>
                <w:szCs w:val="20"/>
              </w:rPr>
              <w:t>HIT to support social needs screening and referrals for addressing social determinants of health needs (Plans)</w:t>
            </w:r>
          </w:p>
          <w:p w14:paraId="7B5B4695" w14:textId="77777777" w:rsidR="005D350B" w:rsidRPr="00C471CA" w:rsidRDefault="005D350B" w:rsidP="00D10397">
            <w:pPr>
              <w:autoSpaceDE w:val="0"/>
              <w:autoSpaceDN w:val="0"/>
              <w:rPr>
                <w:rFonts w:ascii="Arial" w:hAnsi="Arial" w:cs="Arial"/>
                <w:bCs/>
                <w:i/>
                <w:iCs/>
                <w:sz w:val="20"/>
                <w:szCs w:val="20"/>
              </w:rPr>
            </w:pPr>
          </w:p>
        </w:tc>
        <w:tc>
          <w:tcPr>
            <w:tcW w:w="2880" w:type="dxa"/>
          </w:tcPr>
          <w:p w14:paraId="60553022" w14:textId="01409A7A" w:rsidR="00155C3D" w:rsidRPr="005D34B1" w:rsidRDefault="00155C3D" w:rsidP="00155C3D">
            <w:pPr>
              <w:rPr>
                <w:rFonts w:ascii="Arial" w:hAnsi="Arial" w:cs="Arial"/>
                <w:sz w:val="20"/>
                <w:szCs w:val="20"/>
              </w:rPr>
            </w:pPr>
            <w:r w:rsidRPr="005D34B1">
              <w:rPr>
                <w:rFonts w:ascii="Arial" w:hAnsi="Arial" w:cs="Arial"/>
                <w:iCs/>
                <w:sz w:val="20"/>
                <w:szCs w:val="20"/>
              </w:rPr>
              <w:t>B.</w:t>
            </w:r>
            <w:r>
              <w:rPr>
                <w:rFonts w:ascii="Arial" w:hAnsi="Arial" w:cs="Arial"/>
                <w:iCs/>
                <w:sz w:val="20"/>
                <w:szCs w:val="20"/>
              </w:rPr>
              <w:t>1</w:t>
            </w:r>
            <w:r w:rsidRPr="005D34B1">
              <w:rPr>
                <w:rFonts w:ascii="Arial" w:hAnsi="Arial" w:cs="Arial"/>
                <w:iCs/>
                <w:sz w:val="20"/>
                <w:szCs w:val="20"/>
              </w:rPr>
              <w:t xml:space="preserve">. </w:t>
            </w:r>
          </w:p>
          <w:p w14:paraId="77AFAC60" w14:textId="43C39EBC" w:rsidR="005D350B" w:rsidRPr="00C72C00" w:rsidRDefault="005D350B" w:rsidP="00673208">
            <w:pPr>
              <w:ind w:left="367"/>
              <w:rPr>
                <w:rFonts w:ascii="Arial" w:hAnsi="Arial" w:cs="Arial"/>
                <w:b/>
                <w:bCs/>
                <w:sz w:val="20"/>
                <w:szCs w:val="20"/>
              </w:rPr>
            </w:pPr>
            <w:r w:rsidRPr="00673208">
              <w:rPr>
                <w:rFonts w:ascii="Arial" w:hAnsi="Arial" w:cs="Arial"/>
                <w:sz w:val="20"/>
                <w:szCs w:val="20"/>
              </w:rPr>
              <w:t>2022-2024 Plans</w:t>
            </w:r>
            <w:r>
              <w:rPr>
                <w:rFonts w:ascii="Arial" w:hAnsi="Arial" w:cs="Arial"/>
                <w:b/>
                <w:bCs/>
                <w:sz w:val="20"/>
                <w:szCs w:val="20"/>
              </w:rPr>
              <w:t xml:space="preserve"> </w:t>
            </w:r>
            <w:r>
              <w:rPr>
                <w:rFonts w:ascii="Arial" w:hAnsi="Arial" w:cs="Arial"/>
                <w:sz w:val="20"/>
                <w:szCs w:val="20"/>
              </w:rPr>
              <w:t>for</w:t>
            </w:r>
            <w:r w:rsidRPr="00AA4C77">
              <w:rPr>
                <w:rFonts w:ascii="Arial" w:hAnsi="Arial" w:cs="Arial"/>
                <w:sz w:val="20"/>
                <w:szCs w:val="20"/>
              </w:rPr>
              <w:t xml:space="preserve"> using</w:t>
            </w:r>
            <w:r w:rsidR="00281CC5">
              <w:rPr>
                <w:rFonts w:ascii="Arial" w:hAnsi="Arial" w:cs="Arial"/>
                <w:sz w:val="20"/>
                <w:szCs w:val="20"/>
              </w:rPr>
              <w:t xml:space="preserve"> HIT to support</w:t>
            </w:r>
            <w:r w:rsidRPr="00AA4C77">
              <w:rPr>
                <w:rFonts w:ascii="Arial" w:hAnsi="Arial" w:cs="Arial"/>
                <w:sz w:val="20"/>
                <w:szCs w:val="20"/>
              </w:rPr>
              <w:t xml:space="preserve"> social needs screening and referrals </w:t>
            </w:r>
            <w:r w:rsidR="0044381F">
              <w:rPr>
                <w:rFonts w:ascii="Arial" w:hAnsi="Arial" w:cs="Arial"/>
                <w:sz w:val="20"/>
                <w:szCs w:val="20"/>
              </w:rPr>
              <w:t xml:space="preserve">for </w:t>
            </w:r>
            <w:r w:rsidRPr="00AA4C77">
              <w:rPr>
                <w:rFonts w:ascii="Arial" w:hAnsi="Arial" w:cs="Arial"/>
                <w:sz w:val="20"/>
                <w:szCs w:val="20"/>
              </w:rPr>
              <w:t>addressing SDOH</w:t>
            </w:r>
            <w:r w:rsidR="0044381F">
              <w:rPr>
                <w:rFonts w:ascii="Arial" w:hAnsi="Arial" w:cs="Arial"/>
                <w:sz w:val="20"/>
                <w:szCs w:val="20"/>
              </w:rPr>
              <w:t xml:space="preserve"> needs</w:t>
            </w:r>
            <w:r w:rsidRPr="00AA4C77">
              <w:rPr>
                <w:rFonts w:ascii="Arial" w:hAnsi="Arial" w:cs="Arial"/>
                <w:sz w:val="20"/>
                <w:szCs w:val="20"/>
              </w:rPr>
              <w:t>?</w:t>
            </w:r>
          </w:p>
        </w:tc>
        <w:tc>
          <w:tcPr>
            <w:tcW w:w="9280" w:type="dxa"/>
          </w:tcPr>
          <w:p w14:paraId="504B16BA" w14:textId="530CA036" w:rsidR="005D350B" w:rsidRPr="00A5124C" w:rsidRDefault="005D350B" w:rsidP="00673208">
            <w:pPr>
              <w:pStyle w:val="ListParagraph"/>
              <w:numPr>
                <w:ilvl w:val="0"/>
                <w:numId w:val="13"/>
              </w:numPr>
              <w:tabs>
                <w:tab w:val="left" w:pos="2368"/>
                <w:tab w:val="left" w:pos="3776"/>
              </w:tabs>
              <w:spacing w:after="120"/>
              <w:rPr>
                <w:rFonts w:ascii="Arial" w:hAnsi="Arial" w:cs="Arial"/>
                <w:b/>
                <w:i/>
                <w:sz w:val="20"/>
                <w:szCs w:val="20"/>
              </w:rPr>
            </w:pPr>
            <w:r w:rsidRPr="00A5124C">
              <w:rPr>
                <w:rFonts w:ascii="Arial" w:hAnsi="Arial" w:cs="Arial"/>
                <w:b/>
                <w:i/>
                <w:sz w:val="20"/>
                <w:szCs w:val="20"/>
              </w:rPr>
              <w:t>Description of plans includes</w:t>
            </w:r>
            <w:r w:rsidR="00FD18EB" w:rsidRPr="00A5124C">
              <w:rPr>
                <w:rFonts w:ascii="Arial" w:hAnsi="Arial" w:cs="Arial"/>
                <w:b/>
                <w:bCs/>
                <w:i/>
                <w:iCs/>
                <w:sz w:val="20"/>
                <w:szCs w:val="20"/>
              </w:rPr>
              <w:t>:</w:t>
            </w:r>
            <w:r w:rsidRPr="00A5124C">
              <w:rPr>
                <w:rFonts w:ascii="Arial" w:hAnsi="Arial" w:cs="Arial"/>
                <w:b/>
                <w:i/>
                <w:sz w:val="20"/>
                <w:szCs w:val="20"/>
              </w:rPr>
              <w:t xml:space="preserve"> </w:t>
            </w:r>
          </w:p>
          <w:p w14:paraId="6BB3B16A" w14:textId="615BF320" w:rsidR="005D350B" w:rsidRPr="00A5124C" w:rsidRDefault="005D350B" w:rsidP="008F0EE4">
            <w:pPr>
              <w:pStyle w:val="ListParagraph"/>
              <w:numPr>
                <w:ilvl w:val="1"/>
                <w:numId w:val="13"/>
              </w:numPr>
              <w:tabs>
                <w:tab w:val="left" w:pos="2368"/>
                <w:tab w:val="left" w:pos="3776"/>
              </w:tabs>
              <w:spacing w:before="120" w:after="120"/>
              <w:rPr>
                <w:rFonts w:ascii="Arial" w:hAnsi="Arial" w:cs="Arial"/>
                <w:b/>
                <w:i/>
                <w:sz w:val="20"/>
                <w:szCs w:val="20"/>
              </w:rPr>
            </w:pPr>
            <w:r w:rsidRPr="00A5124C">
              <w:rPr>
                <w:rFonts w:ascii="Arial" w:hAnsi="Arial" w:cs="Arial"/>
                <w:b/>
                <w:i/>
                <w:sz w:val="20"/>
                <w:szCs w:val="20"/>
              </w:rPr>
              <w:t>Tool(s) CCO will use for social needs screening and referrals for addressing SDOH</w:t>
            </w:r>
            <w:r w:rsidR="007362DC" w:rsidRPr="00A5124C">
              <w:rPr>
                <w:rFonts w:ascii="Arial" w:hAnsi="Arial" w:cs="Arial"/>
                <w:b/>
                <w:i/>
                <w:sz w:val="20"/>
                <w:szCs w:val="20"/>
              </w:rPr>
              <w:t xml:space="preserve"> needs</w:t>
            </w:r>
            <w:r w:rsidRPr="00A5124C">
              <w:rPr>
                <w:rFonts w:ascii="Arial" w:hAnsi="Arial" w:cs="Arial"/>
                <w:b/>
                <w:i/>
                <w:sz w:val="20"/>
                <w:szCs w:val="20"/>
              </w:rPr>
              <w:t>, including a description of whether the tool(s) will have closed-loop referral functionality</w:t>
            </w:r>
          </w:p>
          <w:p w14:paraId="67AA1329" w14:textId="78C44052" w:rsidR="005D350B" w:rsidRPr="00A5124C" w:rsidRDefault="00577718" w:rsidP="008F0EE4">
            <w:pPr>
              <w:pStyle w:val="ListParagraph"/>
              <w:numPr>
                <w:ilvl w:val="1"/>
                <w:numId w:val="13"/>
              </w:numPr>
              <w:tabs>
                <w:tab w:val="left" w:pos="2368"/>
                <w:tab w:val="left" w:pos="3776"/>
              </w:tabs>
              <w:spacing w:before="120" w:after="120"/>
              <w:rPr>
                <w:rFonts w:ascii="Arial" w:hAnsi="Arial" w:cs="Arial"/>
                <w:b/>
                <w:i/>
                <w:sz w:val="20"/>
                <w:szCs w:val="20"/>
              </w:rPr>
            </w:pPr>
            <w:r w:rsidRPr="00A5124C">
              <w:rPr>
                <w:rFonts w:ascii="Arial" w:hAnsi="Arial" w:cs="Arial"/>
                <w:b/>
                <w:i/>
                <w:sz w:val="20"/>
                <w:szCs w:val="20"/>
              </w:rPr>
              <w:t>Additional s</w:t>
            </w:r>
            <w:r w:rsidR="005D350B" w:rsidRPr="00A5124C">
              <w:rPr>
                <w:rFonts w:ascii="Arial" w:hAnsi="Arial" w:cs="Arial"/>
                <w:b/>
                <w:i/>
                <w:sz w:val="20"/>
                <w:szCs w:val="20"/>
              </w:rPr>
              <w:t>trategies planned for social needs screening and referrals for addressing SDOH</w:t>
            </w:r>
            <w:r w:rsidR="007362DC" w:rsidRPr="00A5124C">
              <w:rPr>
                <w:rFonts w:ascii="Arial" w:hAnsi="Arial" w:cs="Arial"/>
                <w:b/>
                <w:i/>
                <w:sz w:val="20"/>
                <w:szCs w:val="20"/>
              </w:rPr>
              <w:t xml:space="preserve"> needs</w:t>
            </w:r>
          </w:p>
          <w:p w14:paraId="0E28B696" w14:textId="4FACDA13" w:rsidR="005D350B" w:rsidRPr="00A5124C" w:rsidRDefault="005D350B" w:rsidP="008F0EE4">
            <w:pPr>
              <w:pStyle w:val="ListParagraph"/>
              <w:numPr>
                <w:ilvl w:val="1"/>
                <w:numId w:val="13"/>
              </w:numPr>
              <w:tabs>
                <w:tab w:val="left" w:pos="2368"/>
                <w:tab w:val="left" w:pos="3776"/>
              </w:tabs>
              <w:spacing w:before="120"/>
              <w:rPr>
                <w:rFonts w:ascii="Arial" w:hAnsi="Arial" w:cs="Arial"/>
                <w:b/>
                <w:i/>
                <w:sz w:val="20"/>
                <w:szCs w:val="20"/>
              </w:rPr>
            </w:pPr>
            <w:r w:rsidRPr="00A5124C">
              <w:rPr>
                <w:rFonts w:ascii="Arial" w:hAnsi="Arial" w:cs="Arial"/>
                <w:b/>
                <w:i/>
                <w:sz w:val="20"/>
                <w:szCs w:val="20"/>
              </w:rPr>
              <w:t>Specific activities and milestones for 2022</w:t>
            </w:r>
            <w:r w:rsidR="006D421B" w:rsidRPr="00A5124C">
              <w:rPr>
                <w:rFonts w:ascii="Arial" w:hAnsi="Arial" w:cs="Arial"/>
                <w:b/>
                <w:bCs/>
                <w:i/>
                <w:iCs/>
                <w:sz w:val="20"/>
                <w:szCs w:val="20"/>
              </w:rPr>
              <w:t>-</w:t>
            </w:r>
            <w:r w:rsidRPr="00A5124C">
              <w:rPr>
                <w:rFonts w:ascii="Arial" w:hAnsi="Arial" w:cs="Arial"/>
                <w:b/>
                <w:i/>
                <w:sz w:val="20"/>
                <w:szCs w:val="20"/>
              </w:rPr>
              <w:t>2024 related to each strategy</w:t>
            </w:r>
          </w:p>
          <w:p w14:paraId="67B1882B" w14:textId="77777777" w:rsidR="005D350B" w:rsidRPr="00A5124C" w:rsidRDefault="005D350B" w:rsidP="008F0EE4">
            <w:pPr>
              <w:pStyle w:val="ListParagraph"/>
              <w:tabs>
                <w:tab w:val="left" w:pos="2368"/>
                <w:tab w:val="left" w:pos="3776"/>
              </w:tabs>
              <w:spacing w:before="120" w:after="120"/>
              <w:ind w:left="936"/>
              <w:rPr>
                <w:rFonts w:ascii="Arial" w:hAnsi="Arial" w:cs="Arial"/>
                <w:b/>
                <w:i/>
                <w:sz w:val="20"/>
                <w:szCs w:val="20"/>
              </w:rPr>
            </w:pPr>
          </w:p>
          <w:p w14:paraId="2974CE98" w14:textId="53D52F8C" w:rsidR="005D350B" w:rsidRPr="00A5124C" w:rsidRDefault="005D350B" w:rsidP="00882F68">
            <w:pPr>
              <w:pStyle w:val="ListParagraph"/>
              <w:numPr>
                <w:ilvl w:val="0"/>
                <w:numId w:val="13"/>
              </w:numPr>
              <w:tabs>
                <w:tab w:val="left" w:pos="2368"/>
                <w:tab w:val="left" w:pos="3776"/>
              </w:tabs>
              <w:spacing w:after="120"/>
              <w:rPr>
                <w:rFonts w:ascii="Arial" w:hAnsi="Arial" w:cs="Arial"/>
                <w:b/>
                <w:i/>
                <w:sz w:val="20"/>
                <w:szCs w:val="20"/>
              </w:rPr>
            </w:pPr>
            <w:r w:rsidRPr="00A5124C">
              <w:rPr>
                <w:rFonts w:ascii="Arial" w:hAnsi="Arial" w:cs="Arial"/>
                <w:b/>
                <w:i/>
                <w:sz w:val="20"/>
                <w:szCs w:val="20"/>
              </w:rPr>
              <w:t xml:space="preserve">Sufficient detail and clarity to establish that activities are meaningful and credible. </w:t>
            </w:r>
          </w:p>
        </w:tc>
      </w:tr>
      <w:tr w:rsidR="005D350B" w:rsidRPr="00C471CA" w14:paraId="1030F7F0" w14:textId="77777777" w:rsidTr="00277FBF">
        <w:trPr>
          <w:trHeight w:val="390"/>
          <w:jc w:val="center"/>
        </w:trPr>
        <w:tc>
          <w:tcPr>
            <w:tcW w:w="2240" w:type="dxa"/>
            <w:vMerge/>
          </w:tcPr>
          <w:p w14:paraId="6B439BC1" w14:textId="77777777" w:rsidR="005D350B" w:rsidRPr="008D1271" w:rsidRDefault="005D350B" w:rsidP="008F0EE4">
            <w:pPr>
              <w:autoSpaceDE w:val="0"/>
              <w:autoSpaceDN w:val="0"/>
              <w:rPr>
                <w:rFonts w:ascii="Arial" w:hAnsi="Arial" w:cs="Arial"/>
                <w:b/>
                <w:sz w:val="20"/>
                <w:szCs w:val="20"/>
              </w:rPr>
            </w:pPr>
          </w:p>
        </w:tc>
        <w:tc>
          <w:tcPr>
            <w:tcW w:w="2880" w:type="dxa"/>
          </w:tcPr>
          <w:p w14:paraId="5453D9E4" w14:textId="77777777" w:rsidR="00155C3D" w:rsidRPr="005D34B1" w:rsidRDefault="00155C3D" w:rsidP="00155C3D">
            <w:pPr>
              <w:rPr>
                <w:rFonts w:ascii="Arial" w:hAnsi="Arial" w:cs="Arial"/>
                <w:sz w:val="20"/>
                <w:szCs w:val="20"/>
              </w:rPr>
            </w:pPr>
            <w:r w:rsidRPr="005D34B1">
              <w:rPr>
                <w:rFonts w:ascii="Arial" w:hAnsi="Arial" w:cs="Arial"/>
                <w:iCs/>
                <w:sz w:val="20"/>
                <w:szCs w:val="20"/>
              </w:rPr>
              <w:t>B.</w:t>
            </w:r>
            <w:r>
              <w:rPr>
                <w:rFonts w:ascii="Arial" w:hAnsi="Arial" w:cs="Arial"/>
                <w:iCs/>
                <w:sz w:val="20"/>
                <w:szCs w:val="20"/>
              </w:rPr>
              <w:t>2</w:t>
            </w:r>
            <w:r w:rsidRPr="005D34B1">
              <w:rPr>
                <w:rFonts w:ascii="Arial" w:hAnsi="Arial" w:cs="Arial"/>
                <w:iCs/>
                <w:sz w:val="20"/>
                <w:szCs w:val="20"/>
              </w:rPr>
              <w:t xml:space="preserve">. </w:t>
            </w:r>
          </w:p>
          <w:p w14:paraId="1BBB2178" w14:textId="618AE8EC" w:rsidR="005D350B" w:rsidRDefault="005D350B" w:rsidP="00673208">
            <w:pPr>
              <w:ind w:left="367"/>
              <w:rPr>
                <w:rFonts w:ascii="Arial" w:hAnsi="Arial" w:cs="Arial"/>
                <w:b/>
                <w:bCs/>
                <w:sz w:val="20"/>
                <w:szCs w:val="20"/>
              </w:rPr>
            </w:pPr>
            <w:r>
              <w:rPr>
                <w:rFonts w:ascii="Arial" w:hAnsi="Arial" w:cs="Arial"/>
                <w:sz w:val="20"/>
                <w:szCs w:val="20"/>
              </w:rPr>
              <w:t xml:space="preserve">2022-2024 Plans supporting </w:t>
            </w:r>
            <w:r w:rsidR="0044381F">
              <w:rPr>
                <w:rFonts w:ascii="Arial" w:hAnsi="Arial" w:cs="Arial"/>
                <w:sz w:val="20"/>
                <w:szCs w:val="20"/>
              </w:rPr>
              <w:t>contracted physical, oral, and be</w:t>
            </w:r>
            <w:r w:rsidR="002A01F4">
              <w:rPr>
                <w:rFonts w:ascii="Arial" w:hAnsi="Arial" w:cs="Arial"/>
                <w:sz w:val="20"/>
                <w:szCs w:val="20"/>
              </w:rPr>
              <w:t xml:space="preserve">havioral health </w:t>
            </w:r>
            <w:r w:rsidR="007469B5">
              <w:rPr>
                <w:rFonts w:ascii="Arial" w:hAnsi="Arial" w:cs="Arial"/>
                <w:sz w:val="20"/>
                <w:szCs w:val="20"/>
              </w:rPr>
              <w:t>providers</w:t>
            </w:r>
            <w:r w:rsidR="002A01F4">
              <w:rPr>
                <w:rFonts w:ascii="Arial" w:hAnsi="Arial" w:cs="Arial"/>
                <w:sz w:val="20"/>
                <w:szCs w:val="20"/>
              </w:rPr>
              <w:t>, as well as social services and CBOs,</w:t>
            </w:r>
            <w:r w:rsidR="007469B5">
              <w:rPr>
                <w:rFonts w:ascii="Arial" w:hAnsi="Arial" w:cs="Arial"/>
                <w:sz w:val="20"/>
                <w:szCs w:val="20"/>
              </w:rPr>
              <w:t xml:space="preserve"> with using HIT to support </w:t>
            </w:r>
            <w:r>
              <w:rPr>
                <w:rFonts w:ascii="Arial" w:hAnsi="Arial" w:cs="Arial"/>
                <w:sz w:val="20"/>
                <w:szCs w:val="20"/>
              </w:rPr>
              <w:t>social needs screening and referrals for addressing SDOH</w:t>
            </w:r>
            <w:r w:rsidR="002A01F4">
              <w:rPr>
                <w:rFonts w:ascii="Arial" w:hAnsi="Arial" w:cs="Arial"/>
                <w:sz w:val="20"/>
                <w:szCs w:val="20"/>
              </w:rPr>
              <w:t xml:space="preserve"> needs</w:t>
            </w:r>
            <w:r>
              <w:rPr>
                <w:rFonts w:ascii="Arial" w:hAnsi="Arial" w:cs="Arial"/>
                <w:sz w:val="20"/>
                <w:szCs w:val="20"/>
              </w:rPr>
              <w:t>?</w:t>
            </w:r>
          </w:p>
        </w:tc>
        <w:tc>
          <w:tcPr>
            <w:tcW w:w="9280" w:type="dxa"/>
          </w:tcPr>
          <w:p w14:paraId="454B88F0" w14:textId="052A6D55" w:rsidR="005D350B" w:rsidRPr="00A5124C" w:rsidRDefault="005D350B" w:rsidP="00673208">
            <w:pPr>
              <w:pStyle w:val="ListParagraph"/>
              <w:numPr>
                <w:ilvl w:val="0"/>
                <w:numId w:val="13"/>
              </w:numPr>
              <w:tabs>
                <w:tab w:val="left" w:pos="2368"/>
                <w:tab w:val="left" w:pos="3776"/>
              </w:tabs>
              <w:spacing w:after="120"/>
              <w:rPr>
                <w:rFonts w:ascii="Arial" w:hAnsi="Arial" w:cs="Arial"/>
                <w:b/>
                <w:i/>
                <w:sz w:val="20"/>
                <w:szCs w:val="20"/>
              </w:rPr>
            </w:pPr>
            <w:r w:rsidRPr="00A5124C">
              <w:rPr>
                <w:rFonts w:ascii="Arial" w:hAnsi="Arial" w:cs="Arial"/>
                <w:b/>
                <w:i/>
                <w:sz w:val="20"/>
                <w:szCs w:val="20"/>
              </w:rPr>
              <w:t>Description of progress includes</w:t>
            </w:r>
            <w:r w:rsidR="00FD18EB" w:rsidRPr="00A5124C">
              <w:rPr>
                <w:rFonts w:ascii="Arial" w:hAnsi="Arial" w:cs="Arial"/>
                <w:b/>
                <w:bCs/>
                <w:i/>
                <w:iCs/>
                <w:sz w:val="20"/>
                <w:szCs w:val="20"/>
              </w:rPr>
              <w:t>:</w:t>
            </w:r>
            <w:r w:rsidRPr="00A5124C">
              <w:rPr>
                <w:rFonts w:ascii="Arial" w:hAnsi="Arial" w:cs="Arial"/>
                <w:b/>
                <w:i/>
                <w:sz w:val="20"/>
                <w:szCs w:val="20"/>
              </w:rPr>
              <w:t xml:space="preserve"> </w:t>
            </w:r>
          </w:p>
          <w:p w14:paraId="7DD13906" w14:textId="63256E29" w:rsidR="005D350B" w:rsidRPr="00A5124C" w:rsidRDefault="005D350B" w:rsidP="005D350B">
            <w:pPr>
              <w:pStyle w:val="ListParagraph"/>
              <w:numPr>
                <w:ilvl w:val="1"/>
                <w:numId w:val="13"/>
              </w:numPr>
              <w:tabs>
                <w:tab w:val="left" w:pos="2368"/>
                <w:tab w:val="left" w:pos="3776"/>
              </w:tabs>
              <w:spacing w:before="120" w:after="120"/>
              <w:rPr>
                <w:rFonts w:ascii="Arial" w:hAnsi="Arial" w:cs="Arial"/>
                <w:b/>
                <w:i/>
                <w:sz w:val="20"/>
                <w:szCs w:val="20"/>
              </w:rPr>
            </w:pPr>
            <w:r w:rsidRPr="00A5124C">
              <w:rPr>
                <w:rFonts w:ascii="Arial" w:hAnsi="Arial" w:cs="Arial"/>
                <w:b/>
                <w:i/>
                <w:sz w:val="20"/>
                <w:szCs w:val="20"/>
              </w:rPr>
              <w:t xml:space="preserve">Tool(s) CCO is planning to </w:t>
            </w:r>
            <w:r w:rsidR="00EC483C" w:rsidRPr="00A5124C">
              <w:rPr>
                <w:rFonts w:ascii="Arial" w:hAnsi="Arial" w:cs="Arial"/>
                <w:b/>
                <w:i/>
                <w:sz w:val="20"/>
                <w:szCs w:val="20"/>
              </w:rPr>
              <w:t>support</w:t>
            </w:r>
            <w:r w:rsidRPr="00A5124C">
              <w:rPr>
                <w:rFonts w:ascii="Arial" w:hAnsi="Arial" w:cs="Arial"/>
                <w:b/>
                <w:i/>
                <w:sz w:val="20"/>
                <w:szCs w:val="20"/>
              </w:rPr>
              <w:t>/make available</w:t>
            </w:r>
            <w:r w:rsidR="00914B09" w:rsidRPr="00A5124C">
              <w:rPr>
                <w:rFonts w:ascii="Arial" w:hAnsi="Arial" w:cs="Arial"/>
                <w:b/>
                <w:i/>
                <w:sz w:val="20"/>
                <w:szCs w:val="20"/>
              </w:rPr>
              <w:t xml:space="preserve"> to contracted physical, oral, and behavioral health providers, social services, and CBOs</w:t>
            </w:r>
            <w:r w:rsidRPr="00A5124C">
              <w:rPr>
                <w:rFonts w:ascii="Arial" w:hAnsi="Arial" w:cs="Arial"/>
                <w:b/>
                <w:i/>
                <w:sz w:val="20"/>
                <w:szCs w:val="20"/>
              </w:rPr>
              <w:t xml:space="preserve"> for social needs screening and referrals for addressing SDOH</w:t>
            </w:r>
            <w:r w:rsidR="007362DC" w:rsidRPr="00A5124C">
              <w:rPr>
                <w:rFonts w:ascii="Arial" w:hAnsi="Arial" w:cs="Arial"/>
                <w:b/>
                <w:i/>
                <w:sz w:val="20"/>
                <w:szCs w:val="20"/>
              </w:rPr>
              <w:t xml:space="preserve"> needs</w:t>
            </w:r>
            <w:r w:rsidR="0000307B" w:rsidRPr="00A5124C">
              <w:rPr>
                <w:rFonts w:ascii="Arial" w:hAnsi="Arial" w:cs="Arial"/>
                <w:b/>
                <w:i/>
                <w:sz w:val="20"/>
                <w:szCs w:val="20"/>
              </w:rPr>
              <w:t xml:space="preserve">, </w:t>
            </w:r>
            <w:r w:rsidRPr="00A5124C">
              <w:rPr>
                <w:rFonts w:ascii="Arial" w:hAnsi="Arial" w:cs="Arial"/>
                <w:b/>
                <w:i/>
                <w:sz w:val="20"/>
                <w:szCs w:val="20"/>
              </w:rPr>
              <w:t>including a description of whether the tool(s) will have closed-loop referral functionality</w:t>
            </w:r>
          </w:p>
          <w:p w14:paraId="751EE4B7" w14:textId="348DFC28" w:rsidR="00577718" w:rsidRPr="00A5124C" w:rsidRDefault="00577718" w:rsidP="005D350B">
            <w:pPr>
              <w:pStyle w:val="ListParagraph"/>
              <w:numPr>
                <w:ilvl w:val="1"/>
                <w:numId w:val="13"/>
              </w:numPr>
              <w:tabs>
                <w:tab w:val="left" w:pos="2368"/>
                <w:tab w:val="left" w:pos="3776"/>
              </w:tabs>
              <w:spacing w:before="120" w:after="120"/>
              <w:rPr>
                <w:rFonts w:ascii="Arial" w:hAnsi="Arial" w:cs="Arial"/>
                <w:b/>
                <w:i/>
                <w:sz w:val="20"/>
                <w:szCs w:val="20"/>
              </w:rPr>
            </w:pPr>
            <w:r w:rsidRPr="00A5124C">
              <w:rPr>
                <w:rFonts w:ascii="Arial" w:hAnsi="Arial" w:cs="Arial"/>
                <w:b/>
                <w:i/>
                <w:sz w:val="20"/>
                <w:szCs w:val="20"/>
              </w:rPr>
              <w:t>Additional s</w:t>
            </w:r>
            <w:r w:rsidR="005D350B" w:rsidRPr="00A5124C">
              <w:rPr>
                <w:rFonts w:ascii="Arial" w:hAnsi="Arial" w:cs="Arial"/>
                <w:b/>
                <w:i/>
                <w:sz w:val="20"/>
                <w:szCs w:val="20"/>
              </w:rPr>
              <w:t>trategies planned for supporting</w:t>
            </w:r>
            <w:r w:rsidRPr="00A5124C">
              <w:rPr>
                <w:rFonts w:ascii="Arial" w:hAnsi="Arial" w:cs="Arial"/>
                <w:b/>
                <w:i/>
                <w:sz w:val="20"/>
                <w:szCs w:val="20"/>
              </w:rPr>
              <w:t xml:space="preserve"> these groups with using HIT to support</w:t>
            </w:r>
            <w:r w:rsidR="005D350B" w:rsidRPr="00A5124C">
              <w:rPr>
                <w:rFonts w:ascii="Arial" w:hAnsi="Arial" w:cs="Arial"/>
                <w:b/>
                <w:i/>
                <w:sz w:val="20"/>
                <w:szCs w:val="20"/>
              </w:rPr>
              <w:t xml:space="preserve"> social needs screening and referrals </w:t>
            </w:r>
            <w:r w:rsidRPr="00A5124C">
              <w:rPr>
                <w:rFonts w:ascii="Arial" w:hAnsi="Arial" w:cs="Arial"/>
                <w:b/>
                <w:i/>
                <w:sz w:val="20"/>
                <w:szCs w:val="20"/>
              </w:rPr>
              <w:t>beyond 2021</w:t>
            </w:r>
          </w:p>
          <w:p w14:paraId="4B8E512F" w14:textId="17E36853" w:rsidR="005D350B" w:rsidRPr="00A5124C" w:rsidRDefault="005D350B" w:rsidP="00673208">
            <w:pPr>
              <w:pStyle w:val="ListParagraph"/>
              <w:numPr>
                <w:ilvl w:val="1"/>
                <w:numId w:val="13"/>
              </w:numPr>
              <w:tabs>
                <w:tab w:val="left" w:pos="2368"/>
                <w:tab w:val="left" w:pos="3776"/>
              </w:tabs>
              <w:spacing w:before="120" w:after="120"/>
              <w:rPr>
                <w:rFonts w:ascii="Arial" w:hAnsi="Arial" w:cs="Arial"/>
                <w:b/>
                <w:i/>
                <w:sz w:val="20"/>
                <w:szCs w:val="20"/>
              </w:rPr>
            </w:pPr>
            <w:r w:rsidRPr="00A5124C">
              <w:rPr>
                <w:rFonts w:ascii="Arial" w:hAnsi="Arial" w:cs="Arial"/>
                <w:b/>
                <w:i/>
                <w:sz w:val="20"/>
                <w:szCs w:val="20"/>
              </w:rPr>
              <w:t>Specific activities and milestones for 2022</w:t>
            </w:r>
            <w:r w:rsidR="006D421B" w:rsidRPr="00A5124C">
              <w:rPr>
                <w:rFonts w:ascii="Arial" w:hAnsi="Arial" w:cs="Arial"/>
                <w:b/>
                <w:bCs/>
                <w:i/>
                <w:iCs/>
                <w:sz w:val="20"/>
                <w:szCs w:val="20"/>
              </w:rPr>
              <w:t>-</w:t>
            </w:r>
            <w:r w:rsidRPr="00A5124C">
              <w:rPr>
                <w:rFonts w:ascii="Arial" w:hAnsi="Arial" w:cs="Arial"/>
                <w:b/>
                <w:i/>
                <w:sz w:val="20"/>
                <w:szCs w:val="20"/>
              </w:rPr>
              <w:t>2024 related to each strategy</w:t>
            </w:r>
          </w:p>
          <w:p w14:paraId="2A4B323D" w14:textId="77777777" w:rsidR="005D350B" w:rsidRPr="00A5124C" w:rsidRDefault="005D350B">
            <w:pPr>
              <w:pStyle w:val="ListParagraph"/>
              <w:tabs>
                <w:tab w:val="left" w:pos="2368"/>
                <w:tab w:val="left" w:pos="3776"/>
              </w:tabs>
              <w:spacing w:before="120" w:after="120"/>
              <w:ind w:left="936"/>
              <w:rPr>
                <w:rFonts w:ascii="Arial" w:hAnsi="Arial" w:cs="Arial"/>
                <w:b/>
                <w:i/>
                <w:sz w:val="20"/>
                <w:szCs w:val="20"/>
              </w:rPr>
            </w:pPr>
          </w:p>
          <w:p w14:paraId="74FFB0DD" w14:textId="1AE12174" w:rsidR="005D350B" w:rsidRPr="00A5124C" w:rsidRDefault="005D350B" w:rsidP="00BC28EB">
            <w:pPr>
              <w:pStyle w:val="ListParagraph"/>
              <w:numPr>
                <w:ilvl w:val="0"/>
                <w:numId w:val="13"/>
              </w:numPr>
              <w:tabs>
                <w:tab w:val="left" w:pos="2368"/>
                <w:tab w:val="left" w:pos="3776"/>
              </w:tabs>
              <w:spacing w:after="120"/>
              <w:rPr>
                <w:rFonts w:ascii="Arial" w:hAnsi="Arial" w:cs="Arial"/>
                <w:b/>
                <w:i/>
                <w:sz w:val="20"/>
                <w:szCs w:val="20"/>
              </w:rPr>
            </w:pPr>
            <w:r w:rsidRPr="00A5124C">
              <w:rPr>
                <w:rFonts w:ascii="Arial" w:hAnsi="Arial" w:cs="Arial"/>
                <w:b/>
                <w:i/>
                <w:sz w:val="20"/>
                <w:szCs w:val="20"/>
              </w:rPr>
              <w:t xml:space="preserve">Sufficient detail and clarity to establish that activities are meaningful and credible. </w:t>
            </w:r>
          </w:p>
        </w:tc>
      </w:tr>
      <w:bookmarkEnd w:id="24"/>
    </w:tbl>
    <w:p w14:paraId="66D44929" w14:textId="77777777" w:rsidR="00D10397" w:rsidRPr="00C471CA" w:rsidRDefault="00D10397" w:rsidP="00D10397">
      <w:pPr>
        <w:rPr>
          <w:rFonts w:ascii="Arial" w:hAnsi="Arial" w:cs="Arial"/>
          <w:sz w:val="20"/>
          <w:szCs w:val="20"/>
        </w:rPr>
      </w:pPr>
    </w:p>
    <w:p w14:paraId="23470072" w14:textId="77777777" w:rsidR="00D10397" w:rsidRDefault="00D10397">
      <w:pPr>
        <w:rPr>
          <w:rFonts w:asciiTheme="majorHAnsi" w:eastAsiaTheme="majorEastAsia" w:hAnsiTheme="majorHAnsi" w:cstheme="majorBidi"/>
          <w:color w:val="2F5496" w:themeColor="accent1" w:themeShade="BF"/>
          <w:spacing w:val="-7"/>
          <w:sz w:val="80"/>
          <w:szCs w:val="80"/>
        </w:rPr>
        <w:sectPr w:rsidR="00D10397" w:rsidSect="00D10397">
          <w:pgSz w:w="15840" w:h="12240" w:orient="landscape"/>
          <w:pgMar w:top="720" w:right="720" w:bottom="720" w:left="720" w:header="720" w:footer="720" w:gutter="0"/>
          <w:cols w:space="720"/>
          <w:docGrid w:linePitch="360"/>
        </w:sectPr>
      </w:pPr>
    </w:p>
    <w:p w14:paraId="2FD21420" w14:textId="6B1F03D2" w:rsidR="00A0269C" w:rsidRPr="001D560E" w:rsidRDefault="00D51B5C" w:rsidP="00A0269C">
      <w:pPr>
        <w:pStyle w:val="Heading1"/>
      </w:pPr>
      <w:bookmarkStart w:id="25" w:name="_Toc94183310"/>
      <w:r>
        <w:lastRenderedPageBreak/>
        <w:t xml:space="preserve">2022 </w:t>
      </w:r>
      <w:r w:rsidR="00A0269C" w:rsidRPr="00547DF9">
        <w:t>Update</w:t>
      </w:r>
      <w:r w:rsidR="00A0269C">
        <w:t>d</w:t>
      </w:r>
      <w:r w:rsidR="00A0269C" w:rsidRPr="00547DF9">
        <w:t xml:space="preserve"> HIT Roadmap Template</w:t>
      </w:r>
      <w:bookmarkEnd w:id="25"/>
    </w:p>
    <w:p w14:paraId="1F0EF67B" w14:textId="77777777" w:rsidR="00D51B5C" w:rsidRDefault="00D51B5C" w:rsidP="002E6DB3">
      <w:pPr>
        <w:rPr>
          <w:rFonts w:ascii="Arial" w:hAnsi="Arial" w:cs="Arial"/>
          <w:b/>
          <w:bCs/>
        </w:rPr>
      </w:pPr>
    </w:p>
    <w:p w14:paraId="205CB2A3" w14:textId="07E2394D" w:rsidR="00153B83" w:rsidRPr="00673208" w:rsidRDefault="00995B87" w:rsidP="00A0269C">
      <w:pPr>
        <w:spacing w:before="120"/>
        <w:rPr>
          <w:rFonts w:ascii="Arial" w:hAnsi="Arial" w:cs="Arial"/>
          <w:b/>
          <w:sz w:val="22"/>
          <w:szCs w:val="22"/>
        </w:rPr>
      </w:pPr>
      <w:r w:rsidRPr="00DC0427">
        <w:rPr>
          <w:rFonts w:eastAsia="Times New Roman" w:cstheme="minorHAnsi"/>
          <w:bCs/>
          <w:noProof/>
          <w:sz w:val="8"/>
          <w:szCs w:val="8"/>
        </w:rPr>
        <mc:AlternateContent>
          <mc:Choice Requires="wps">
            <w:drawing>
              <wp:anchor distT="45720" distB="45720" distL="114300" distR="114300" simplePos="0" relativeHeight="251659776" behindDoc="0" locked="0" layoutInCell="1" allowOverlap="1" wp14:anchorId="614F5BBF" wp14:editId="73457702">
                <wp:simplePos x="0" y="0"/>
                <wp:positionH relativeFrom="column">
                  <wp:posOffset>27940</wp:posOffset>
                </wp:positionH>
                <wp:positionV relativeFrom="paragraph">
                  <wp:posOffset>503555</wp:posOffset>
                </wp:positionV>
                <wp:extent cx="6885940" cy="668020"/>
                <wp:effectExtent l="0" t="0" r="1016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668020"/>
                        </a:xfrm>
                        <a:prstGeom prst="rect">
                          <a:avLst/>
                        </a:prstGeom>
                        <a:solidFill>
                          <a:schemeClr val="bg2"/>
                        </a:solidFill>
                        <a:ln w="19050">
                          <a:solidFill>
                            <a:srgbClr val="000000"/>
                          </a:solidFill>
                          <a:miter lim="800000"/>
                          <a:headEnd/>
                          <a:tailEnd/>
                        </a:ln>
                      </wps:spPr>
                      <wps:txbx>
                        <w:txbxContent>
                          <w:p w14:paraId="616288CD"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1D7B4A18D2FC4E91941976AB923F246A"/>
                                </w:placeholder>
                              </w:sdtPr>
                              <w:sdtEnd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1C26FF69"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5D07A7B972044D979A19E2D7FAFF3D7F"/>
                                </w:placeholder>
                                <w:showingPlcHdr/>
                                <w:date>
                                  <w:dateFormat w:val="M/d/yyyy"/>
                                  <w:lid w:val="en-US"/>
                                  <w:storeMappedDataAs w:val="dateTime"/>
                                  <w:calendar w:val="gregorian"/>
                                </w:date>
                              </w:sdtPr>
                              <w:sdtEndPr/>
                              <w:sdtContent>
                                <w:r w:rsidRPr="005D34B1">
                                  <w:rPr>
                                    <w:rStyle w:val="PlaceholderText"/>
                                    <w:sz w:val="22"/>
                                    <w:szCs w:val="22"/>
                                  </w:rPr>
                                  <w:t>Click or tap to enter a date.</w:t>
                                </w:r>
                              </w:sdtContent>
                            </w:sdt>
                          </w:p>
                          <w:p w14:paraId="6D02CF6C" w14:textId="6B39762A" w:rsidR="00977749" w:rsidRDefault="00977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F5BBF" id="_x0000_s1027" type="#_x0000_t202" style="position:absolute;margin-left:2.2pt;margin-top:39.65pt;width:542.2pt;height:52.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" fillcolor="#e7e6e6 [3214]" strokeweight="1.5pt">
                <v:textbox>
                  <w:txbxContent>
                    <w:p w14:paraId="616288CD"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1D7B4A18D2FC4E91941976AB923F246A"/>
                          </w:placeholder>
                        </w:sdtPr>
                        <w:sdtEnd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1C26FF69"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5D07A7B972044D979A19E2D7FAFF3D7F"/>
                          </w:placeholder>
                          <w:showingPlcHdr/>
                          <w:date>
                            <w:dateFormat w:val="M/d/yyyy"/>
                            <w:lid w:val="en-US"/>
                            <w:storeMappedDataAs w:val="dateTime"/>
                            <w:calendar w:val="gregorian"/>
                          </w:date>
                        </w:sdtPr>
                        <w:sdtEndPr/>
                        <w:sdtContent>
                          <w:r w:rsidRPr="005D34B1">
                            <w:rPr>
                              <w:rStyle w:val="PlaceholderText"/>
                              <w:sz w:val="22"/>
                              <w:szCs w:val="22"/>
                            </w:rPr>
                            <w:t>Click or tap to enter a date.</w:t>
                          </w:r>
                        </w:sdtContent>
                      </w:sdt>
                    </w:p>
                    <w:p w14:paraId="6D02CF6C" w14:textId="6B39762A" w:rsidR="00977749" w:rsidRDefault="00977749"/>
                  </w:txbxContent>
                </v:textbox>
                <w10:wrap type="square"/>
              </v:shape>
            </w:pict>
          </mc:Fallback>
        </mc:AlternateContent>
      </w:r>
      <w:r w:rsidR="00153B83" w:rsidRPr="00673208">
        <w:rPr>
          <w:rFonts w:ascii="Arial" w:hAnsi="Arial" w:cs="Arial"/>
          <w:bCs/>
          <w:sz w:val="22"/>
          <w:szCs w:val="22"/>
        </w:rPr>
        <w:t>Please complete and submit to</w:t>
      </w:r>
      <w:r w:rsidR="004C287F" w:rsidRPr="218F6946">
        <w:rPr>
          <w:rFonts w:ascii="Arial" w:hAnsi="Arial" w:cs="Arial"/>
          <w:sz w:val="22"/>
          <w:szCs w:val="22"/>
        </w:rPr>
        <w:t xml:space="preserve"> </w:t>
      </w:r>
      <w:hyperlink r:id="rId22" w:history="1">
        <w:r w:rsidR="48387605" w:rsidRPr="218F6946">
          <w:rPr>
            <w:rStyle w:val="Hyperlink"/>
            <w:rFonts w:eastAsia="Times New Roman"/>
            <w:sz w:val="22"/>
            <w:szCs w:val="22"/>
          </w:rPr>
          <w:t>CCO.MCODeliverableReports@dhsoha.state.or.us</w:t>
        </w:r>
      </w:hyperlink>
      <w:r w:rsidR="2BCB1971" w:rsidRPr="218F6946">
        <w:rPr>
          <w:rFonts w:ascii="Arial" w:hAnsi="Arial" w:cs="Arial"/>
          <w:b/>
          <w:bCs/>
          <w:sz w:val="22"/>
          <w:szCs w:val="22"/>
        </w:rPr>
        <w:t xml:space="preserve"> </w:t>
      </w:r>
      <w:r w:rsidR="48387605" w:rsidRPr="00A5124C">
        <w:rPr>
          <w:rFonts w:ascii="Arial" w:hAnsi="Arial" w:cs="Arial"/>
          <w:sz w:val="22"/>
          <w:szCs w:val="22"/>
        </w:rPr>
        <w:t xml:space="preserve">and cc: </w:t>
      </w:r>
      <w:hyperlink r:id="rId23" w:history="1">
        <w:r w:rsidR="002E6DB3" w:rsidRPr="00673208">
          <w:rPr>
            <w:rStyle w:val="Hyperlink"/>
            <w:sz w:val="22"/>
            <w:szCs w:val="22"/>
          </w:rPr>
          <w:t>CCO.HealthIT@dhsoha.state.or.us</w:t>
        </w:r>
      </w:hyperlink>
      <w:r w:rsidR="002E6DB3" w:rsidRPr="00673208">
        <w:rPr>
          <w:rFonts w:ascii="Arial" w:hAnsi="Arial" w:cs="Arial"/>
          <w:b/>
          <w:sz w:val="22"/>
          <w:szCs w:val="22"/>
        </w:rPr>
        <w:t xml:space="preserve"> </w:t>
      </w:r>
      <w:r w:rsidR="00CE79A7" w:rsidRPr="00673208">
        <w:rPr>
          <w:rFonts w:ascii="Arial" w:hAnsi="Arial" w:cs="Arial"/>
          <w:bCs/>
          <w:sz w:val="22"/>
          <w:szCs w:val="22"/>
        </w:rPr>
        <w:t>by</w:t>
      </w:r>
      <w:r w:rsidR="00CE79A7" w:rsidRPr="00673208">
        <w:rPr>
          <w:rFonts w:ascii="Arial" w:hAnsi="Arial" w:cs="Arial"/>
          <w:b/>
          <w:sz w:val="22"/>
          <w:szCs w:val="22"/>
        </w:rPr>
        <w:t xml:space="preserve"> </w:t>
      </w:r>
      <w:r w:rsidR="00972445" w:rsidRPr="00673208">
        <w:rPr>
          <w:rFonts w:ascii="Arial" w:hAnsi="Arial" w:cs="Arial"/>
          <w:b/>
          <w:sz w:val="22"/>
          <w:szCs w:val="22"/>
        </w:rPr>
        <w:t>April 28, 2022</w:t>
      </w:r>
      <w:r w:rsidR="48387605" w:rsidRPr="218F6946">
        <w:rPr>
          <w:rFonts w:ascii="Arial" w:hAnsi="Arial" w:cs="Arial"/>
          <w:b/>
          <w:bCs/>
          <w:sz w:val="22"/>
          <w:szCs w:val="22"/>
        </w:rPr>
        <w:t>.</w:t>
      </w:r>
    </w:p>
    <w:p w14:paraId="44920FA9" w14:textId="77777777" w:rsidR="00995B87" w:rsidRPr="00673208" w:rsidRDefault="00995B87" w:rsidP="00782CB6">
      <w:pPr>
        <w:pStyle w:val="Heading2"/>
        <w:rPr>
          <w:rFonts w:eastAsiaTheme="minorHAnsi"/>
          <w:sz w:val="8"/>
          <w:szCs w:val="8"/>
        </w:rPr>
      </w:pPr>
    </w:p>
    <w:p w14:paraId="0DC3421B" w14:textId="50B6FC25" w:rsidR="00782CB6" w:rsidRPr="00782CB6" w:rsidRDefault="00782CB6" w:rsidP="00782CB6">
      <w:pPr>
        <w:pStyle w:val="Heading2"/>
        <w:rPr>
          <w:rFonts w:eastAsiaTheme="minorHAnsi"/>
        </w:rPr>
      </w:pPr>
      <w:bookmarkStart w:id="26" w:name="_Toc94183311"/>
      <w:r w:rsidRPr="00782CB6">
        <w:rPr>
          <w:rFonts w:eastAsiaTheme="minorHAnsi"/>
        </w:rPr>
        <w:t>Instructions</w:t>
      </w:r>
      <w:r w:rsidR="008A786A">
        <w:rPr>
          <w:rFonts w:eastAsiaTheme="minorHAnsi"/>
        </w:rPr>
        <w:t xml:space="preserve"> &amp; Expectations</w:t>
      </w:r>
      <w:bookmarkEnd w:id="26"/>
    </w:p>
    <w:p w14:paraId="34B71E79" w14:textId="072145E3" w:rsidR="00E77DFD" w:rsidRPr="00673208" w:rsidRDefault="00964694" w:rsidP="00CD2570">
      <w:pPr>
        <w:spacing w:before="120"/>
        <w:rPr>
          <w:rFonts w:ascii="Arial" w:hAnsi="Arial" w:cs="Arial"/>
          <w:sz w:val="22"/>
          <w:szCs w:val="22"/>
        </w:rPr>
      </w:pPr>
      <w:r w:rsidRPr="00673208">
        <w:rPr>
          <w:rFonts w:ascii="Arial" w:hAnsi="Arial" w:cs="Arial"/>
          <w:sz w:val="22"/>
          <w:szCs w:val="22"/>
        </w:rPr>
        <w:t xml:space="preserve">Please </w:t>
      </w:r>
      <w:r w:rsidR="00C57E67">
        <w:rPr>
          <w:rFonts w:ascii="Arial" w:hAnsi="Arial" w:cs="Arial"/>
          <w:sz w:val="22"/>
          <w:szCs w:val="22"/>
        </w:rPr>
        <w:t>respond to</w:t>
      </w:r>
      <w:r w:rsidR="00C57E67" w:rsidRPr="00673208">
        <w:rPr>
          <w:rFonts w:ascii="Arial" w:hAnsi="Arial" w:cs="Arial"/>
          <w:sz w:val="22"/>
          <w:szCs w:val="22"/>
        </w:rPr>
        <w:t xml:space="preserve"> </w:t>
      </w:r>
      <w:r w:rsidRPr="00673208">
        <w:rPr>
          <w:rFonts w:ascii="Arial" w:hAnsi="Arial" w:cs="Arial"/>
          <w:sz w:val="22"/>
          <w:szCs w:val="22"/>
        </w:rPr>
        <w:t>all</w:t>
      </w:r>
      <w:r w:rsidR="001D1608" w:rsidRPr="00673208">
        <w:rPr>
          <w:rFonts w:ascii="Arial" w:hAnsi="Arial" w:cs="Arial"/>
          <w:sz w:val="22"/>
          <w:szCs w:val="22"/>
        </w:rPr>
        <w:t xml:space="preserve"> of</w:t>
      </w:r>
      <w:r w:rsidRPr="00673208">
        <w:rPr>
          <w:rFonts w:ascii="Arial" w:hAnsi="Arial" w:cs="Arial"/>
          <w:sz w:val="22"/>
          <w:szCs w:val="22"/>
        </w:rPr>
        <w:t xml:space="preserve"> the </w:t>
      </w:r>
      <w:r w:rsidR="00970EED" w:rsidRPr="00673208">
        <w:rPr>
          <w:rFonts w:ascii="Arial" w:hAnsi="Arial" w:cs="Arial"/>
          <w:sz w:val="22"/>
          <w:szCs w:val="22"/>
        </w:rPr>
        <w:t xml:space="preserve">required </w:t>
      </w:r>
      <w:r w:rsidR="004D32CB" w:rsidRPr="00673208">
        <w:rPr>
          <w:rFonts w:ascii="Arial" w:hAnsi="Arial" w:cs="Arial"/>
          <w:sz w:val="22"/>
          <w:szCs w:val="22"/>
        </w:rPr>
        <w:t>questions included in the</w:t>
      </w:r>
      <w:r w:rsidR="000F33CF" w:rsidRPr="00673208">
        <w:rPr>
          <w:rFonts w:ascii="Arial" w:hAnsi="Arial" w:cs="Arial"/>
          <w:sz w:val="22"/>
          <w:szCs w:val="22"/>
        </w:rPr>
        <w:t xml:space="preserve"> following</w:t>
      </w:r>
      <w:r w:rsidR="004D32CB" w:rsidRPr="00673208">
        <w:rPr>
          <w:rFonts w:ascii="Arial" w:hAnsi="Arial" w:cs="Arial"/>
          <w:sz w:val="22"/>
          <w:szCs w:val="22"/>
        </w:rPr>
        <w:t xml:space="preserve"> Updated HIT Roadmap Template</w:t>
      </w:r>
      <w:r w:rsidR="00462ACB">
        <w:rPr>
          <w:rFonts w:ascii="Arial" w:hAnsi="Arial" w:cs="Arial"/>
          <w:sz w:val="22"/>
          <w:szCs w:val="22"/>
        </w:rPr>
        <w:t xml:space="preserve"> using the blank </w:t>
      </w:r>
      <w:r w:rsidR="00E47183">
        <w:rPr>
          <w:rFonts w:ascii="Arial" w:hAnsi="Arial" w:cs="Arial"/>
          <w:sz w:val="22"/>
          <w:szCs w:val="22"/>
        </w:rPr>
        <w:t xml:space="preserve">spaces </w:t>
      </w:r>
      <w:r w:rsidR="00462ACB">
        <w:rPr>
          <w:rFonts w:ascii="Arial" w:hAnsi="Arial" w:cs="Arial"/>
          <w:sz w:val="22"/>
          <w:szCs w:val="22"/>
        </w:rPr>
        <w:t>below each question</w:t>
      </w:r>
      <w:r w:rsidR="004D32CB" w:rsidRPr="00673208">
        <w:rPr>
          <w:rFonts w:ascii="Arial" w:hAnsi="Arial" w:cs="Arial"/>
          <w:sz w:val="22"/>
          <w:szCs w:val="22"/>
        </w:rPr>
        <w:t>.</w:t>
      </w:r>
      <w:r w:rsidR="00A86FCB" w:rsidRPr="00673208">
        <w:rPr>
          <w:rFonts w:ascii="Arial" w:hAnsi="Arial" w:cs="Arial"/>
          <w:sz w:val="22"/>
          <w:szCs w:val="22"/>
        </w:rPr>
        <w:t xml:space="preserve"> </w:t>
      </w:r>
      <w:r w:rsidR="00C45B91" w:rsidRPr="00673208">
        <w:rPr>
          <w:rFonts w:ascii="Arial" w:hAnsi="Arial" w:cs="Arial"/>
          <w:sz w:val="22"/>
          <w:szCs w:val="22"/>
        </w:rPr>
        <w:t>Topics</w:t>
      </w:r>
      <w:r w:rsidR="00302F5A" w:rsidRPr="00673208">
        <w:rPr>
          <w:rFonts w:ascii="Arial" w:hAnsi="Arial" w:cs="Arial"/>
          <w:sz w:val="22"/>
          <w:szCs w:val="22"/>
        </w:rPr>
        <w:t xml:space="preserve"> and specific qu</w:t>
      </w:r>
      <w:r w:rsidR="0094599C" w:rsidRPr="00673208">
        <w:rPr>
          <w:rFonts w:ascii="Arial" w:hAnsi="Arial" w:cs="Arial"/>
          <w:sz w:val="22"/>
          <w:szCs w:val="22"/>
        </w:rPr>
        <w:t xml:space="preserve">estions </w:t>
      </w:r>
      <w:r w:rsidR="00D64F88" w:rsidRPr="00673208">
        <w:rPr>
          <w:rFonts w:ascii="Arial" w:hAnsi="Arial" w:cs="Arial"/>
          <w:sz w:val="22"/>
          <w:szCs w:val="22"/>
        </w:rPr>
        <w:t xml:space="preserve">where responses are </w:t>
      </w:r>
      <w:r w:rsidR="0094599C" w:rsidRPr="00673208">
        <w:rPr>
          <w:rFonts w:ascii="Arial" w:hAnsi="Arial" w:cs="Arial"/>
          <w:sz w:val="22"/>
          <w:szCs w:val="22"/>
        </w:rPr>
        <w:t xml:space="preserve">not required are labeled </w:t>
      </w:r>
      <w:r w:rsidR="00004680" w:rsidRPr="00673208">
        <w:rPr>
          <w:rFonts w:ascii="Arial" w:hAnsi="Arial" w:cs="Arial"/>
          <w:sz w:val="22"/>
          <w:szCs w:val="22"/>
        </w:rPr>
        <w:t xml:space="preserve">as </w:t>
      </w:r>
      <w:r w:rsidR="0094599C" w:rsidRPr="00673208">
        <w:rPr>
          <w:rFonts w:ascii="Arial" w:hAnsi="Arial" w:cs="Arial"/>
          <w:sz w:val="22"/>
          <w:szCs w:val="22"/>
          <w:u w:val="single"/>
        </w:rPr>
        <w:t>optional</w:t>
      </w:r>
      <w:r w:rsidRPr="00673208">
        <w:rPr>
          <w:rFonts w:ascii="Arial" w:hAnsi="Arial" w:cs="Arial"/>
          <w:sz w:val="22"/>
          <w:szCs w:val="22"/>
        </w:rPr>
        <w:t xml:space="preserve">. </w:t>
      </w:r>
      <w:r w:rsidR="00037656" w:rsidRPr="00673208">
        <w:rPr>
          <w:rFonts w:ascii="Arial" w:hAnsi="Arial" w:cs="Arial"/>
          <w:sz w:val="22"/>
          <w:szCs w:val="22"/>
        </w:rPr>
        <w:t>The template includes</w:t>
      </w:r>
      <w:r w:rsidR="00E77DFD" w:rsidRPr="00673208">
        <w:rPr>
          <w:rFonts w:ascii="Arial" w:hAnsi="Arial" w:cs="Arial"/>
          <w:sz w:val="22"/>
          <w:szCs w:val="22"/>
        </w:rPr>
        <w:t xml:space="preserve"> questions across </w:t>
      </w:r>
      <w:r w:rsidR="000F42F7" w:rsidRPr="00673208">
        <w:rPr>
          <w:rFonts w:ascii="Arial" w:hAnsi="Arial" w:cs="Arial"/>
          <w:sz w:val="22"/>
          <w:szCs w:val="22"/>
        </w:rPr>
        <w:t xml:space="preserve">the following </w:t>
      </w:r>
      <w:r w:rsidR="00D711FB" w:rsidRPr="00673208">
        <w:rPr>
          <w:rFonts w:ascii="Arial" w:hAnsi="Arial" w:cs="Arial"/>
          <w:sz w:val="22"/>
          <w:szCs w:val="22"/>
        </w:rPr>
        <w:t xml:space="preserve">six </w:t>
      </w:r>
      <w:r w:rsidR="00C45B91" w:rsidRPr="00673208">
        <w:rPr>
          <w:rFonts w:ascii="Arial" w:hAnsi="Arial" w:cs="Arial"/>
          <w:sz w:val="22"/>
          <w:szCs w:val="22"/>
        </w:rPr>
        <w:t>topics</w:t>
      </w:r>
      <w:r w:rsidR="00E77DFD" w:rsidRPr="00673208">
        <w:rPr>
          <w:rFonts w:ascii="Arial" w:hAnsi="Arial" w:cs="Arial"/>
          <w:sz w:val="22"/>
          <w:szCs w:val="22"/>
        </w:rPr>
        <w:t>:</w:t>
      </w:r>
    </w:p>
    <w:p w14:paraId="0DEB72A4" w14:textId="77777777"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HIT Partnership</w:t>
      </w:r>
    </w:p>
    <w:p w14:paraId="53076B5E" w14:textId="2282B7A2"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Support for EHR Adoption</w:t>
      </w:r>
      <w:r w:rsidR="00727CB3">
        <w:rPr>
          <w:rFonts w:ascii="Arial" w:hAnsi="Arial" w:cs="Arial"/>
          <w:sz w:val="22"/>
          <w:szCs w:val="22"/>
        </w:rPr>
        <w:t xml:space="preserve"> </w:t>
      </w:r>
    </w:p>
    <w:p w14:paraId="5ABC67B7" w14:textId="1C562691"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Support for HIE – Care Coordination</w:t>
      </w:r>
    </w:p>
    <w:p w14:paraId="30125687" w14:textId="329B4CB5"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 xml:space="preserve">Support for HIE – Hospital Event Notifications </w:t>
      </w:r>
    </w:p>
    <w:p w14:paraId="15D80798" w14:textId="2373B3EB" w:rsidR="000C140D" w:rsidRPr="00673208" w:rsidRDefault="000C140D" w:rsidP="000C140D">
      <w:pPr>
        <w:pStyle w:val="ListParagraph"/>
        <w:numPr>
          <w:ilvl w:val="0"/>
          <w:numId w:val="16"/>
        </w:numPr>
        <w:rPr>
          <w:rFonts w:ascii="Arial" w:hAnsi="Arial" w:cs="Arial"/>
          <w:sz w:val="22"/>
          <w:szCs w:val="22"/>
        </w:rPr>
      </w:pPr>
      <w:r w:rsidRPr="00673208">
        <w:rPr>
          <w:rFonts w:ascii="Arial" w:hAnsi="Arial" w:cs="Arial"/>
          <w:sz w:val="22"/>
          <w:szCs w:val="22"/>
        </w:rPr>
        <w:t xml:space="preserve">HIT to </w:t>
      </w:r>
      <w:r w:rsidR="000F48D8">
        <w:rPr>
          <w:rFonts w:ascii="Arial" w:hAnsi="Arial" w:cs="Arial"/>
          <w:sz w:val="22"/>
          <w:szCs w:val="22"/>
        </w:rPr>
        <w:t>S</w:t>
      </w:r>
      <w:r w:rsidRPr="00673208">
        <w:rPr>
          <w:rFonts w:ascii="Arial" w:hAnsi="Arial" w:cs="Arial"/>
          <w:sz w:val="22"/>
          <w:szCs w:val="22"/>
        </w:rPr>
        <w:t xml:space="preserve">upport </w:t>
      </w:r>
      <w:r w:rsidR="000F48D8">
        <w:rPr>
          <w:rFonts w:ascii="Arial" w:hAnsi="Arial" w:cs="Arial"/>
          <w:sz w:val="22"/>
          <w:szCs w:val="22"/>
        </w:rPr>
        <w:t>S</w:t>
      </w:r>
      <w:r w:rsidRPr="00673208">
        <w:rPr>
          <w:rFonts w:ascii="Arial" w:hAnsi="Arial" w:cs="Arial"/>
          <w:sz w:val="22"/>
          <w:szCs w:val="22"/>
        </w:rPr>
        <w:t xml:space="preserve">ocial </w:t>
      </w:r>
      <w:r w:rsidR="000F48D8">
        <w:rPr>
          <w:rFonts w:ascii="Arial" w:hAnsi="Arial" w:cs="Arial"/>
          <w:sz w:val="22"/>
          <w:szCs w:val="22"/>
        </w:rPr>
        <w:t>N</w:t>
      </w:r>
      <w:r w:rsidRPr="00673208">
        <w:rPr>
          <w:rFonts w:ascii="Arial" w:hAnsi="Arial" w:cs="Arial"/>
          <w:sz w:val="22"/>
          <w:szCs w:val="22"/>
        </w:rPr>
        <w:t xml:space="preserve">eeds </w:t>
      </w:r>
      <w:r w:rsidR="000F48D8">
        <w:rPr>
          <w:rFonts w:ascii="Arial" w:hAnsi="Arial" w:cs="Arial"/>
          <w:sz w:val="22"/>
          <w:szCs w:val="22"/>
        </w:rPr>
        <w:t>Sc</w:t>
      </w:r>
      <w:r w:rsidRPr="00673208">
        <w:rPr>
          <w:rFonts w:ascii="Arial" w:hAnsi="Arial" w:cs="Arial"/>
          <w:sz w:val="22"/>
          <w:szCs w:val="22"/>
        </w:rPr>
        <w:t xml:space="preserve">reening and </w:t>
      </w:r>
      <w:r w:rsidR="000F48D8">
        <w:rPr>
          <w:rFonts w:ascii="Arial" w:hAnsi="Arial" w:cs="Arial"/>
          <w:sz w:val="22"/>
          <w:szCs w:val="22"/>
        </w:rPr>
        <w:t>R</w:t>
      </w:r>
      <w:r w:rsidRPr="00673208">
        <w:rPr>
          <w:rFonts w:ascii="Arial" w:hAnsi="Arial" w:cs="Arial"/>
          <w:sz w:val="22"/>
          <w:szCs w:val="22"/>
        </w:rPr>
        <w:t xml:space="preserve">eferrals for </w:t>
      </w:r>
      <w:r w:rsidR="000F48D8">
        <w:rPr>
          <w:rFonts w:ascii="Arial" w:hAnsi="Arial" w:cs="Arial"/>
          <w:sz w:val="22"/>
          <w:szCs w:val="22"/>
        </w:rPr>
        <w:t>A</w:t>
      </w:r>
      <w:r w:rsidRPr="00673208">
        <w:rPr>
          <w:rFonts w:ascii="Arial" w:hAnsi="Arial" w:cs="Arial"/>
          <w:sz w:val="22"/>
          <w:szCs w:val="22"/>
        </w:rPr>
        <w:t xml:space="preserve">ddressing </w:t>
      </w:r>
      <w:r w:rsidR="00566036" w:rsidRPr="00673208">
        <w:rPr>
          <w:rFonts w:ascii="Arial" w:hAnsi="Arial" w:cs="Arial"/>
          <w:sz w:val="22"/>
          <w:szCs w:val="22"/>
        </w:rPr>
        <w:t>SDOH</w:t>
      </w:r>
      <w:r w:rsidRPr="00673208">
        <w:rPr>
          <w:rFonts w:ascii="Arial" w:hAnsi="Arial" w:cs="Arial"/>
          <w:sz w:val="22"/>
          <w:szCs w:val="22"/>
        </w:rPr>
        <w:t xml:space="preserve"> </w:t>
      </w:r>
      <w:r w:rsidR="000F48D8">
        <w:rPr>
          <w:rFonts w:ascii="Arial" w:hAnsi="Arial" w:cs="Arial"/>
          <w:sz w:val="22"/>
          <w:szCs w:val="22"/>
        </w:rPr>
        <w:t>N</w:t>
      </w:r>
      <w:r w:rsidRPr="00673208">
        <w:rPr>
          <w:rFonts w:ascii="Arial" w:hAnsi="Arial" w:cs="Arial"/>
          <w:sz w:val="22"/>
          <w:szCs w:val="22"/>
        </w:rPr>
        <w:t>eeds</w:t>
      </w:r>
    </w:p>
    <w:p w14:paraId="4BEF000C" w14:textId="08F08421"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Other HIT Questions (</w:t>
      </w:r>
      <w:r w:rsidR="00D64F88" w:rsidRPr="00673208">
        <w:rPr>
          <w:rFonts w:ascii="Arial" w:hAnsi="Arial" w:cs="Arial"/>
          <w:sz w:val="22"/>
          <w:szCs w:val="22"/>
        </w:rPr>
        <w:t>o</w:t>
      </w:r>
      <w:r w:rsidRPr="00673208">
        <w:rPr>
          <w:rFonts w:ascii="Arial" w:hAnsi="Arial" w:cs="Arial"/>
          <w:sz w:val="22"/>
          <w:szCs w:val="22"/>
        </w:rPr>
        <w:t>ptional</w:t>
      </w:r>
      <w:r w:rsidR="00D64F88" w:rsidRPr="00673208">
        <w:rPr>
          <w:rFonts w:ascii="Arial" w:hAnsi="Arial" w:cs="Arial"/>
          <w:sz w:val="22"/>
          <w:szCs w:val="22"/>
        </w:rPr>
        <w:t xml:space="preserve"> section</w:t>
      </w:r>
      <w:r w:rsidRPr="00673208">
        <w:rPr>
          <w:rFonts w:ascii="Arial" w:hAnsi="Arial" w:cs="Arial"/>
          <w:sz w:val="22"/>
          <w:szCs w:val="22"/>
        </w:rPr>
        <w:t>)</w:t>
      </w:r>
    </w:p>
    <w:p w14:paraId="7FA0DEAA" w14:textId="6A70D2A9" w:rsidR="000F4869" w:rsidRPr="00673208" w:rsidRDefault="004D32CB" w:rsidP="004D32CB">
      <w:pPr>
        <w:rPr>
          <w:rFonts w:ascii="Arial" w:hAnsi="Arial" w:cs="Arial"/>
          <w:sz w:val="22"/>
          <w:szCs w:val="22"/>
        </w:rPr>
      </w:pPr>
      <w:r w:rsidRPr="00673208">
        <w:rPr>
          <w:rFonts w:ascii="Arial" w:hAnsi="Arial" w:cs="Arial"/>
          <w:sz w:val="22"/>
          <w:szCs w:val="22"/>
        </w:rPr>
        <w:t xml:space="preserve">Each </w:t>
      </w:r>
      <w:r w:rsidR="000A415D">
        <w:rPr>
          <w:rFonts w:ascii="Arial" w:hAnsi="Arial" w:cs="Arial"/>
          <w:sz w:val="22"/>
          <w:szCs w:val="22"/>
        </w:rPr>
        <w:t xml:space="preserve">required topic </w:t>
      </w:r>
      <w:r w:rsidRPr="00673208">
        <w:rPr>
          <w:rFonts w:ascii="Arial" w:hAnsi="Arial" w:cs="Arial"/>
          <w:sz w:val="22"/>
          <w:szCs w:val="22"/>
        </w:rPr>
        <w:t>includes</w:t>
      </w:r>
      <w:r w:rsidR="000F4869" w:rsidRPr="00673208">
        <w:rPr>
          <w:rFonts w:ascii="Arial" w:hAnsi="Arial" w:cs="Arial"/>
          <w:sz w:val="22"/>
          <w:szCs w:val="22"/>
        </w:rPr>
        <w:t xml:space="preserve"> the following:</w:t>
      </w:r>
    </w:p>
    <w:p w14:paraId="624B2904" w14:textId="054E894C" w:rsidR="000F4869" w:rsidRPr="00673208" w:rsidRDefault="00BB6E48" w:rsidP="00AD3C5F">
      <w:pPr>
        <w:pStyle w:val="ListParagraph"/>
        <w:numPr>
          <w:ilvl w:val="0"/>
          <w:numId w:val="18"/>
        </w:numPr>
        <w:rPr>
          <w:rFonts w:ascii="Arial" w:hAnsi="Arial" w:cs="Arial"/>
          <w:b/>
          <w:bCs/>
          <w:sz w:val="22"/>
          <w:szCs w:val="22"/>
        </w:rPr>
      </w:pPr>
      <w:r w:rsidRPr="00673208">
        <w:rPr>
          <w:rFonts w:ascii="Arial" w:hAnsi="Arial" w:cs="Arial"/>
          <w:sz w:val="22"/>
          <w:szCs w:val="22"/>
        </w:rPr>
        <w:t>N</w:t>
      </w:r>
      <w:r w:rsidR="00037656" w:rsidRPr="00673208">
        <w:rPr>
          <w:rFonts w:ascii="Arial" w:hAnsi="Arial" w:cs="Arial"/>
          <w:sz w:val="22"/>
          <w:szCs w:val="22"/>
        </w:rPr>
        <w:t>arrative section</w:t>
      </w:r>
      <w:r w:rsidR="00C45B91" w:rsidRPr="00673208">
        <w:rPr>
          <w:rFonts w:ascii="Arial" w:hAnsi="Arial" w:cs="Arial"/>
          <w:sz w:val="22"/>
          <w:szCs w:val="22"/>
        </w:rPr>
        <w:t>s</w:t>
      </w:r>
      <w:r w:rsidR="00037656" w:rsidRPr="00673208">
        <w:rPr>
          <w:rFonts w:ascii="Arial" w:hAnsi="Arial" w:cs="Arial"/>
          <w:sz w:val="22"/>
          <w:szCs w:val="22"/>
        </w:rPr>
        <w:t xml:space="preserve"> </w:t>
      </w:r>
      <w:r w:rsidR="00FA6964" w:rsidRPr="00673208">
        <w:rPr>
          <w:rFonts w:ascii="Arial" w:hAnsi="Arial" w:cs="Arial"/>
          <w:sz w:val="22"/>
          <w:szCs w:val="22"/>
        </w:rPr>
        <w:t xml:space="preserve">to </w:t>
      </w:r>
      <w:r w:rsidR="00037656" w:rsidRPr="00673208">
        <w:rPr>
          <w:rFonts w:ascii="Arial" w:hAnsi="Arial" w:cs="Arial"/>
          <w:sz w:val="22"/>
          <w:szCs w:val="22"/>
        </w:rPr>
        <w:t xml:space="preserve">describe </w:t>
      </w:r>
      <w:r w:rsidR="00FA6964" w:rsidRPr="00673208">
        <w:rPr>
          <w:rFonts w:ascii="Arial" w:hAnsi="Arial" w:cs="Arial"/>
          <w:sz w:val="22"/>
          <w:szCs w:val="22"/>
        </w:rPr>
        <w:t xml:space="preserve">your </w:t>
      </w:r>
      <w:r w:rsidR="00EE0CFF" w:rsidRPr="00673208">
        <w:rPr>
          <w:rFonts w:ascii="Arial" w:hAnsi="Arial" w:cs="Arial"/>
          <w:b/>
          <w:bCs/>
          <w:sz w:val="22"/>
          <w:szCs w:val="22"/>
        </w:rPr>
        <w:t>202</w:t>
      </w:r>
      <w:r w:rsidR="0009164C" w:rsidRPr="00673208">
        <w:rPr>
          <w:rFonts w:ascii="Arial" w:hAnsi="Arial" w:cs="Arial"/>
          <w:b/>
          <w:bCs/>
          <w:sz w:val="22"/>
          <w:szCs w:val="22"/>
        </w:rPr>
        <w:t>1</w:t>
      </w:r>
      <w:r w:rsidR="00EE0CFF" w:rsidRPr="00673208">
        <w:rPr>
          <w:rFonts w:ascii="Arial" w:hAnsi="Arial" w:cs="Arial"/>
          <w:b/>
          <w:bCs/>
          <w:sz w:val="22"/>
          <w:szCs w:val="22"/>
        </w:rPr>
        <w:t xml:space="preserve"> </w:t>
      </w:r>
      <w:r w:rsidR="00037656" w:rsidRPr="00673208">
        <w:rPr>
          <w:rFonts w:ascii="Arial" w:hAnsi="Arial" w:cs="Arial"/>
          <w:b/>
          <w:bCs/>
          <w:sz w:val="22"/>
          <w:szCs w:val="22"/>
        </w:rPr>
        <w:t>progress</w:t>
      </w:r>
      <w:r w:rsidR="00004680" w:rsidRPr="00673208">
        <w:rPr>
          <w:rFonts w:ascii="Arial" w:hAnsi="Arial" w:cs="Arial"/>
          <w:b/>
          <w:bCs/>
          <w:sz w:val="22"/>
          <w:szCs w:val="22"/>
        </w:rPr>
        <w:t>,</w:t>
      </w:r>
      <w:r w:rsidR="0080787D" w:rsidRPr="00673208">
        <w:rPr>
          <w:rFonts w:ascii="Arial" w:hAnsi="Arial" w:cs="Arial"/>
          <w:b/>
          <w:bCs/>
          <w:sz w:val="22"/>
          <w:szCs w:val="22"/>
        </w:rPr>
        <w:t xml:space="preserve"> strategies,</w:t>
      </w:r>
      <w:r w:rsidR="00004680" w:rsidRPr="00673208">
        <w:rPr>
          <w:rFonts w:ascii="Arial" w:hAnsi="Arial" w:cs="Arial"/>
          <w:b/>
          <w:bCs/>
          <w:sz w:val="22"/>
          <w:szCs w:val="22"/>
        </w:rPr>
        <w:t xml:space="preserve"> </w:t>
      </w:r>
      <w:r w:rsidR="0058649F" w:rsidRPr="00673208">
        <w:rPr>
          <w:rFonts w:ascii="Arial" w:hAnsi="Arial" w:cs="Arial"/>
          <w:b/>
          <w:bCs/>
          <w:sz w:val="22"/>
          <w:szCs w:val="22"/>
        </w:rPr>
        <w:t>accomplishments</w:t>
      </w:r>
      <w:r w:rsidRPr="00673208">
        <w:rPr>
          <w:rFonts w:ascii="Arial" w:hAnsi="Arial" w:cs="Arial"/>
          <w:b/>
          <w:bCs/>
          <w:sz w:val="22"/>
          <w:szCs w:val="22"/>
        </w:rPr>
        <w:t>/successes</w:t>
      </w:r>
      <w:r w:rsidR="00BB60CB" w:rsidRPr="00673208">
        <w:rPr>
          <w:rFonts w:ascii="Arial" w:hAnsi="Arial" w:cs="Arial"/>
          <w:b/>
          <w:bCs/>
          <w:sz w:val="22"/>
          <w:szCs w:val="22"/>
        </w:rPr>
        <w:t>,</w:t>
      </w:r>
      <w:r w:rsidR="00037656" w:rsidRPr="00673208">
        <w:rPr>
          <w:rFonts w:ascii="Arial" w:hAnsi="Arial" w:cs="Arial"/>
          <w:b/>
          <w:bCs/>
          <w:sz w:val="22"/>
          <w:szCs w:val="22"/>
        </w:rPr>
        <w:t xml:space="preserve"> and </w:t>
      </w:r>
      <w:r w:rsidR="00970EED" w:rsidRPr="00673208">
        <w:rPr>
          <w:rFonts w:ascii="Arial" w:hAnsi="Arial" w:cs="Arial"/>
          <w:b/>
          <w:bCs/>
          <w:sz w:val="22"/>
          <w:szCs w:val="22"/>
        </w:rPr>
        <w:t>barriers</w:t>
      </w:r>
    </w:p>
    <w:p w14:paraId="313D3885" w14:textId="0CBCEDA8" w:rsidR="00234908" w:rsidRDefault="00BB6E48" w:rsidP="00AD3C5F">
      <w:pPr>
        <w:pStyle w:val="ListParagraph"/>
        <w:numPr>
          <w:ilvl w:val="0"/>
          <w:numId w:val="18"/>
        </w:numPr>
        <w:rPr>
          <w:rFonts w:ascii="Arial" w:hAnsi="Arial" w:cs="Arial"/>
          <w:sz w:val="22"/>
          <w:szCs w:val="22"/>
        </w:rPr>
      </w:pPr>
      <w:r w:rsidRPr="00673208">
        <w:rPr>
          <w:rFonts w:ascii="Arial" w:hAnsi="Arial" w:cs="Arial"/>
          <w:sz w:val="22"/>
          <w:szCs w:val="22"/>
        </w:rPr>
        <w:t>N</w:t>
      </w:r>
      <w:r w:rsidR="00EE0CFF" w:rsidRPr="00673208">
        <w:rPr>
          <w:rFonts w:ascii="Arial" w:hAnsi="Arial" w:cs="Arial"/>
          <w:sz w:val="22"/>
          <w:szCs w:val="22"/>
        </w:rPr>
        <w:t>arrative section</w:t>
      </w:r>
      <w:r w:rsidR="00004680" w:rsidRPr="00673208">
        <w:rPr>
          <w:rFonts w:ascii="Arial" w:hAnsi="Arial" w:cs="Arial"/>
          <w:sz w:val="22"/>
          <w:szCs w:val="22"/>
        </w:rPr>
        <w:t>s</w:t>
      </w:r>
      <w:r w:rsidR="00EE0CFF" w:rsidRPr="00673208">
        <w:rPr>
          <w:rFonts w:ascii="Arial" w:hAnsi="Arial" w:cs="Arial"/>
          <w:sz w:val="22"/>
          <w:szCs w:val="22"/>
        </w:rPr>
        <w:t xml:space="preserve"> </w:t>
      </w:r>
      <w:r w:rsidR="00FA6964" w:rsidRPr="00673208">
        <w:rPr>
          <w:rFonts w:ascii="Arial" w:hAnsi="Arial" w:cs="Arial"/>
          <w:sz w:val="22"/>
          <w:szCs w:val="22"/>
        </w:rPr>
        <w:t xml:space="preserve">to </w:t>
      </w:r>
      <w:r w:rsidR="00CA1B34" w:rsidRPr="00673208">
        <w:rPr>
          <w:rFonts w:ascii="Arial" w:hAnsi="Arial" w:cs="Arial"/>
          <w:sz w:val="22"/>
          <w:szCs w:val="22"/>
        </w:rPr>
        <w:t xml:space="preserve">describe </w:t>
      </w:r>
      <w:r w:rsidR="00FA6964" w:rsidRPr="00673208">
        <w:rPr>
          <w:rFonts w:ascii="Arial" w:hAnsi="Arial" w:cs="Arial"/>
          <w:sz w:val="22"/>
          <w:szCs w:val="22"/>
        </w:rPr>
        <w:t>your</w:t>
      </w:r>
      <w:r w:rsidR="00CA1B34" w:rsidRPr="00673208">
        <w:rPr>
          <w:rFonts w:ascii="Arial" w:hAnsi="Arial" w:cs="Arial"/>
          <w:sz w:val="22"/>
          <w:szCs w:val="22"/>
        </w:rPr>
        <w:t xml:space="preserve"> </w:t>
      </w:r>
      <w:r w:rsidR="00EE0CFF" w:rsidRPr="00673208">
        <w:rPr>
          <w:rFonts w:ascii="Arial" w:hAnsi="Arial" w:cs="Arial"/>
          <w:b/>
          <w:bCs/>
          <w:sz w:val="22"/>
          <w:szCs w:val="22"/>
        </w:rPr>
        <w:t>202</w:t>
      </w:r>
      <w:r w:rsidR="0009164C" w:rsidRPr="00673208">
        <w:rPr>
          <w:rFonts w:ascii="Arial" w:hAnsi="Arial" w:cs="Arial"/>
          <w:b/>
          <w:bCs/>
          <w:sz w:val="22"/>
          <w:szCs w:val="22"/>
        </w:rPr>
        <w:t>2</w:t>
      </w:r>
      <w:r w:rsidR="00AF644D">
        <w:rPr>
          <w:rFonts w:ascii="Arial" w:hAnsi="Arial" w:cs="Arial"/>
          <w:b/>
          <w:bCs/>
          <w:sz w:val="22"/>
          <w:szCs w:val="22"/>
        </w:rPr>
        <w:t>-</w:t>
      </w:r>
      <w:r w:rsidR="00EE0CFF" w:rsidRPr="00673208">
        <w:rPr>
          <w:rFonts w:ascii="Arial" w:hAnsi="Arial" w:cs="Arial"/>
          <w:b/>
          <w:bCs/>
          <w:sz w:val="22"/>
          <w:szCs w:val="22"/>
        </w:rPr>
        <w:t xml:space="preserve">2024 </w:t>
      </w:r>
      <w:r w:rsidR="00FB3E63" w:rsidRPr="00673208">
        <w:rPr>
          <w:rFonts w:ascii="Arial" w:hAnsi="Arial" w:cs="Arial"/>
          <w:b/>
          <w:bCs/>
          <w:sz w:val="22"/>
          <w:szCs w:val="22"/>
        </w:rPr>
        <w:t xml:space="preserve">plans, strategies, </w:t>
      </w:r>
      <w:r w:rsidR="00CA1B34" w:rsidRPr="00673208">
        <w:rPr>
          <w:rFonts w:ascii="Arial" w:hAnsi="Arial" w:cs="Arial"/>
          <w:b/>
          <w:bCs/>
          <w:sz w:val="22"/>
          <w:szCs w:val="22"/>
        </w:rPr>
        <w:t xml:space="preserve">and </w:t>
      </w:r>
      <w:r w:rsidR="005F6ED4" w:rsidRPr="00673208">
        <w:rPr>
          <w:rFonts w:ascii="Arial" w:hAnsi="Arial" w:cs="Arial"/>
          <w:b/>
          <w:bCs/>
          <w:sz w:val="22"/>
          <w:szCs w:val="22"/>
        </w:rPr>
        <w:t xml:space="preserve">related </w:t>
      </w:r>
      <w:r w:rsidR="00CA1B34" w:rsidRPr="00673208">
        <w:rPr>
          <w:rFonts w:ascii="Arial" w:hAnsi="Arial" w:cs="Arial"/>
          <w:b/>
          <w:bCs/>
          <w:sz w:val="22"/>
          <w:szCs w:val="22"/>
        </w:rPr>
        <w:t>activities and milestones</w:t>
      </w:r>
      <w:r w:rsidR="00CA1B34" w:rsidRPr="00673208">
        <w:rPr>
          <w:rFonts w:ascii="Arial" w:hAnsi="Arial" w:cs="Arial"/>
          <w:sz w:val="22"/>
          <w:szCs w:val="22"/>
        </w:rPr>
        <w:t>.  F</w:t>
      </w:r>
      <w:r w:rsidR="00037656" w:rsidRPr="00673208">
        <w:rPr>
          <w:rFonts w:ascii="Arial" w:hAnsi="Arial" w:cs="Arial"/>
          <w:sz w:val="22"/>
          <w:szCs w:val="22"/>
        </w:rPr>
        <w:t xml:space="preserve">or the </w:t>
      </w:r>
      <w:r w:rsidR="000F4869" w:rsidRPr="00673208">
        <w:rPr>
          <w:rFonts w:ascii="Arial" w:hAnsi="Arial" w:cs="Arial"/>
          <w:sz w:val="22"/>
          <w:szCs w:val="22"/>
        </w:rPr>
        <w:t xml:space="preserve">activities </w:t>
      </w:r>
      <w:r w:rsidR="00037656" w:rsidRPr="00673208">
        <w:rPr>
          <w:rFonts w:ascii="Arial" w:hAnsi="Arial" w:cs="Arial"/>
          <w:sz w:val="22"/>
          <w:szCs w:val="22"/>
        </w:rPr>
        <w:t xml:space="preserve">and </w:t>
      </w:r>
      <w:r w:rsidR="000F4869" w:rsidRPr="00673208">
        <w:rPr>
          <w:rFonts w:ascii="Arial" w:hAnsi="Arial" w:cs="Arial"/>
          <w:sz w:val="22"/>
          <w:szCs w:val="22"/>
        </w:rPr>
        <w:t>milestones</w:t>
      </w:r>
      <w:r w:rsidR="00037656"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may </w:t>
      </w:r>
      <w:r w:rsidR="00FB3E63" w:rsidRPr="00673208">
        <w:rPr>
          <w:rFonts w:ascii="Arial" w:hAnsi="Arial" w:cs="Arial"/>
          <w:sz w:val="22"/>
          <w:szCs w:val="22"/>
        </w:rPr>
        <w:t>structure the response using</w:t>
      </w:r>
      <w:r w:rsidR="005F6ED4" w:rsidRPr="00673208">
        <w:rPr>
          <w:rFonts w:ascii="Arial" w:hAnsi="Arial" w:cs="Arial"/>
          <w:sz w:val="22"/>
          <w:szCs w:val="22"/>
        </w:rPr>
        <w:t xml:space="preserve"> bullet points or tables to help clarify the sequence and timing of planned activities and milestones. </w:t>
      </w:r>
      <w:r w:rsidR="004B2E01" w:rsidRPr="00673208">
        <w:rPr>
          <w:rFonts w:ascii="Arial" w:hAnsi="Arial" w:cs="Arial"/>
          <w:sz w:val="22"/>
          <w:szCs w:val="22"/>
        </w:rPr>
        <w:t xml:space="preserve"> </w:t>
      </w:r>
      <w:r w:rsidR="005F6ED4" w:rsidRPr="00673208">
        <w:rPr>
          <w:rFonts w:ascii="Arial" w:hAnsi="Arial" w:cs="Arial"/>
          <w:sz w:val="22"/>
          <w:szCs w:val="22"/>
        </w:rPr>
        <w:t xml:space="preserve">These can be listed along with the narrative; it is not required </w:t>
      </w:r>
      <w:r w:rsidR="00FB3E63" w:rsidRPr="00673208">
        <w:rPr>
          <w:rFonts w:ascii="Arial" w:hAnsi="Arial" w:cs="Arial"/>
          <w:sz w:val="22"/>
          <w:szCs w:val="22"/>
        </w:rPr>
        <w:t>that</w:t>
      </w:r>
      <w:r w:rsidR="005F6ED4"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attach a </w:t>
      </w:r>
      <w:r w:rsidR="00765F83" w:rsidRPr="00673208">
        <w:rPr>
          <w:rFonts w:ascii="Arial" w:hAnsi="Arial" w:cs="Arial"/>
          <w:sz w:val="22"/>
          <w:szCs w:val="22"/>
        </w:rPr>
        <w:t xml:space="preserve">separate </w:t>
      </w:r>
      <w:r w:rsidR="005F6ED4" w:rsidRPr="00673208">
        <w:rPr>
          <w:rFonts w:ascii="Arial" w:hAnsi="Arial" w:cs="Arial"/>
          <w:sz w:val="22"/>
          <w:szCs w:val="22"/>
        </w:rPr>
        <w:t xml:space="preserve">document outlining </w:t>
      </w:r>
      <w:r w:rsidR="00670F74">
        <w:rPr>
          <w:rFonts w:ascii="Arial" w:hAnsi="Arial" w:cs="Arial"/>
          <w:sz w:val="22"/>
          <w:szCs w:val="22"/>
        </w:rPr>
        <w:t>your</w:t>
      </w:r>
      <w:r w:rsidR="00670F74" w:rsidRPr="00673208">
        <w:rPr>
          <w:rFonts w:ascii="Arial" w:hAnsi="Arial" w:cs="Arial"/>
          <w:sz w:val="22"/>
          <w:szCs w:val="22"/>
        </w:rPr>
        <w:t xml:space="preserve"> </w:t>
      </w:r>
      <w:r w:rsidR="005F6ED4" w:rsidRPr="00673208">
        <w:rPr>
          <w:rFonts w:ascii="Arial" w:hAnsi="Arial" w:cs="Arial"/>
          <w:sz w:val="22"/>
          <w:szCs w:val="22"/>
        </w:rPr>
        <w:t>planned activities and milestones.</w:t>
      </w:r>
      <w:r w:rsidR="004B2E01" w:rsidRPr="00673208">
        <w:rPr>
          <w:rFonts w:ascii="Arial" w:hAnsi="Arial" w:cs="Arial"/>
          <w:sz w:val="22"/>
          <w:szCs w:val="22"/>
        </w:rPr>
        <w:t xml:space="preserve"> </w:t>
      </w:r>
      <w:r w:rsidR="005F6ED4" w:rsidRPr="00673208">
        <w:rPr>
          <w:rFonts w:ascii="Arial" w:hAnsi="Arial" w:cs="Arial"/>
          <w:sz w:val="22"/>
          <w:szCs w:val="22"/>
        </w:rPr>
        <w:t xml:space="preserve"> However, </w:t>
      </w:r>
      <w:r w:rsidR="009D6EDA" w:rsidRPr="00673208">
        <w:rPr>
          <w:rFonts w:ascii="Arial" w:hAnsi="Arial" w:cs="Arial"/>
          <w:sz w:val="22"/>
          <w:szCs w:val="22"/>
        </w:rPr>
        <w:t xml:space="preserve">you </w:t>
      </w:r>
      <w:r w:rsidR="00037656" w:rsidRPr="00673208">
        <w:rPr>
          <w:rFonts w:ascii="Arial" w:hAnsi="Arial" w:cs="Arial"/>
          <w:sz w:val="22"/>
          <w:szCs w:val="22"/>
        </w:rPr>
        <w:t xml:space="preserve">may attach </w:t>
      </w:r>
      <w:r w:rsidR="009D6EDA" w:rsidRPr="00673208">
        <w:rPr>
          <w:rFonts w:ascii="Arial" w:hAnsi="Arial" w:cs="Arial"/>
          <w:sz w:val="22"/>
          <w:szCs w:val="22"/>
        </w:rPr>
        <w:t xml:space="preserve">your </w:t>
      </w:r>
      <w:r w:rsidR="00037656" w:rsidRPr="00673208">
        <w:rPr>
          <w:rFonts w:ascii="Arial" w:hAnsi="Arial" w:cs="Arial"/>
          <w:sz w:val="22"/>
          <w:szCs w:val="22"/>
        </w:rPr>
        <w:t xml:space="preserve">own </w:t>
      </w:r>
      <w:r w:rsidR="00025F85" w:rsidRPr="00673208">
        <w:rPr>
          <w:rFonts w:ascii="Arial" w:hAnsi="Arial" w:cs="Arial"/>
          <w:sz w:val="22"/>
          <w:szCs w:val="22"/>
        </w:rPr>
        <w:t>document</w:t>
      </w:r>
      <w:r w:rsidR="001006C2">
        <w:rPr>
          <w:rFonts w:ascii="Arial" w:hAnsi="Arial" w:cs="Arial"/>
          <w:sz w:val="22"/>
          <w:szCs w:val="22"/>
        </w:rPr>
        <w:t>(</w:t>
      </w:r>
      <w:r w:rsidR="00025F85" w:rsidRPr="00673208">
        <w:rPr>
          <w:rFonts w:ascii="Arial" w:hAnsi="Arial" w:cs="Arial"/>
          <w:sz w:val="22"/>
          <w:szCs w:val="22"/>
        </w:rPr>
        <w:t>s</w:t>
      </w:r>
      <w:r w:rsidR="001006C2">
        <w:rPr>
          <w:rFonts w:ascii="Arial" w:hAnsi="Arial" w:cs="Arial"/>
          <w:sz w:val="22"/>
          <w:szCs w:val="22"/>
        </w:rPr>
        <w:t>)</w:t>
      </w:r>
      <w:r w:rsidR="0007669F" w:rsidRPr="00673208">
        <w:rPr>
          <w:rFonts w:ascii="Arial" w:hAnsi="Arial" w:cs="Arial"/>
          <w:sz w:val="22"/>
          <w:szCs w:val="22"/>
        </w:rPr>
        <w:t xml:space="preserve"> in place of filling in the </w:t>
      </w:r>
      <w:r w:rsidR="00025F85" w:rsidRPr="00673208">
        <w:rPr>
          <w:rFonts w:ascii="Arial" w:hAnsi="Arial" w:cs="Arial"/>
          <w:sz w:val="22"/>
          <w:szCs w:val="22"/>
        </w:rPr>
        <w:t>activities</w:t>
      </w:r>
      <w:r w:rsidR="008A0D88" w:rsidRPr="00673208">
        <w:rPr>
          <w:rFonts w:ascii="Arial" w:hAnsi="Arial" w:cs="Arial"/>
          <w:sz w:val="22"/>
          <w:szCs w:val="22"/>
        </w:rPr>
        <w:t xml:space="preserve"> and </w:t>
      </w:r>
      <w:r w:rsidR="000F4869" w:rsidRPr="00673208">
        <w:rPr>
          <w:rFonts w:ascii="Arial" w:hAnsi="Arial" w:cs="Arial"/>
          <w:sz w:val="22"/>
          <w:szCs w:val="22"/>
        </w:rPr>
        <w:t>milestones</w:t>
      </w:r>
      <w:r w:rsidR="00025F85" w:rsidRPr="00673208">
        <w:rPr>
          <w:rFonts w:ascii="Arial" w:hAnsi="Arial" w:cs="Arial"/>
          <w:sz w:val="22"/>
          <w:szCs w:val="22"/>
        </w:rPr>
        <w:t xml:space="preserve"> sections</w:t>
      </w:r>
      <w:r w:rsidR="000F4869" w:rsidRPr="00673208">
        <w:rPr>
          <w:rFonts w:ascii="Arial" w:hAnsi="Arial" w:cs="Arial"/>
          <w:sz w:val="22"/>
          <w:szCs w:val="22"/>
        </w:rPr>
        <w:t xml:space="preserve"> of the </w:t>
      </w:r>
      <w:r w:rsidR="00D54050" w:rsidRPr="00673208">
        <w:rPr>
          <w:rFonts w:ascii="Arial" w:hAnsi="Arial" w:cs="Arial"/>
          <w:sz w:val="22"/>
          <w:szCs w:val="22"/>
        </w:rPr>
        <w:t>template</w:t>
      </w:r>
      <w:r w:rsidR="00037656" w:rsidRPr="00673208">
        <w:rPr>
          <w:rFonts w:ascii="Arial" w:hAnsi="Arial" w:cs="Arial"/>
          <w:sz w:val="22"/>
          <w:szCs w:val="22"/>
        </w:rPr>
        <w:t xml:space="preserve"> </w:t>
      </w:r>
      <w:r w:rsidR="00025F85" w:rsidRPr="00673208">
        <w:rPr>
          <w:rFonts w:ascii="Arial" w:hAnsi="Arial" w:cs="Arial"/>
          <w:sz w:val="22"/>
          <w:szCs w:val="22"/>
        </w:rPr>
        <w:t>(as long as the attached document clearly describes activities</w:t>
      </w:r>
      <w:r w:rsidR="000F4869" w:rsidRPr="00673208">
        <w:rPr>
          <w:rFonts w:ascii="Arial" w:hAnsi="Arial" w:cs="Arial"/>
          <w:sz w:val="22"/>
          <w:szCs w:val="22"/>
        </w:rPr>
        <w:t xml:space="preserve"> and milestones</w:t>
      </w:r>
      <w:r w:rsidR="00025F85" w:rsidRPr="00673208">
        <w:rPr>
          <w:rFonts w:ascii="Arial" w:hAnsi="Arial" w:cs="Arial"/>
          <w:sz w:val="22"/>
          <w:szCs w:val="22"/>
        </w:rPr>
        <w:t xml:space="preserve"> </w:t>
      </w:r>
      <w:r w:rsidR="0080787D" w:rsidRPr="00673208">
        <w:rPr>
          <w:rFonts w:ascii="Arial" w:hAnsi="Arial" w:cs="Arial"/>
          <w:sz w:val="22"/>
          <w:szCs w:val="22"/>
        </w:rPr>
        <w:t xml:space="preserve">for each strategy </w:t>
      </w:r>
      <w:r w:rsidR="00025F85" w:rsidRPr="00673208">
        <w:rPr>
          <w:rFonts w:ascii="Arial" w:hAnsi="Arial" w:cs="Arial"/>
          <w:sz w:val="22"/>
          <w:szCs w:val="22"/>
        </w:rPr>
        <w:t>and specifies the corresponding Contract Year)</w:t>
      </w:r>
      <w:r w:rsidR="0007669F" w:rsidRPr="00673208">
        <w:rPr>
          <w:rFonts w:ascii="Arial" w:hAnsi="Arial" w:cs="Arial"/>
          <w:sz w:val="22"/>
          <w:szCs w:val="22"/>
        </w:rPr>
        <w:t>.</w:t>
      </w:r>
      <w:r w:rsidR="00950205" w:rsidRPr="00673208">
        <w:rPr>
          <w:rFonts w:ascii="Arial" w:hAnsi="Arial" w:cs="Arial"/>
          <w:sz w:val="22"/>
          <w:szCs w:val="22"/>
        </w:rPr>
        <w:t xml:space="preserve"> </w:t>
      </w:r>
    </w:p>
    <w:p w14:paraId="46D911D2" w14:textId="35BFC72C" w:rsidR="00F84FFC" w:rsidRDefault="00F30E8E" w:rsidP="0004271A">
      <w:pPr>
        <w:rPr>
          <w:rFonts w:ascii="Arial" w:hAnsi="Arial" w:cs="Arial"/>
          <w:sz w:val="22"/>
          <w:szCs w:val="22"/>
        </w:rPr>
      </w:pPr>
      <w:r>
        <w:rPr>
          <w:rFonts w:ascii="Arial" w:hAnsi="Arial" w:cs="Arial"/>
          <w:sz w:val="22"/>
          <w:szCs w:val="22"/>
        </w:rPr>
        <w:t>Narrative r</w:t>
      </w:r>
      <w:r w:rsidR="001B21D3" w:rsidRPr="00673208">
        <w:rPr>
          <w:rFonts w:ascii="Arial" w:hAnsi="Arial" w:cs="Arial"/>
          <w:sz w:val="22"/>
          <w:szCs w:val="22"/>
        </w:rPr>
        <w:t xml:space="preserve">esponses should be </w:t>
      </w:r>
      <w:r w:rsidR="00A8791C" w:rsidRPr="00673208">
        <w:rPr>
          <w:rFonts w:ascii="Arial" w:hAnsi="Arial" w:cs="Arial"/>
          <w:sz w:val="22"/>
          <w:szCs w:val="22"/>
        </w:rPr>
        <w:t xml:space="preserve">concise </w:t>
      </w:r>
      <w:r w:rsidR="001B21D3" w:rsidRPr="00673208">
        <w:rPr>
          <w:rFonts w:ascii="Arial" w:hAnsi="Arial" w:cs="Arial"/>
          <w:sz w:val="22"/>
          <w:szCs w:val="22"/>
        </w:rPr>
        <w:t>and specific</w:t>
      </w:r>
      <w:r w:rsidR="00A8791C" w:rsidRPr="00673208">
        <w:rPr>
          <w:rFonts w:ascii="Arial" w:hAnsi="Arial" w:cs="Arial"/>
          <w:sz w:val="22"/>
          <w:szCs w:val="22"/>
        </w:rPr>
        <w:t xml:space="preserve"> </w:t>
      </w:r>
      <w:r w:rsidR="00512AE5" w:rsidRPr="00673208">
        <w:rPr>
          <w:rFonts w:ascii="Arial" w:hAnsi="Arial" w:cs="Arial"/>
          <w:sz w:val="22"/>
          <w:szCs w:val="22"/>
        </w:rPr>
        <w:t>to</w:t>
      </w:r>
      <w:r w:rsidR="00A8791C" w:rsidRPr="00673208">
        <w:rPr>
          <w:rFonts w:ascii="Arial" w:hAnsi="Arial" w:cs="Arial"/>
          <w:sz w:val="22"/>
          <w:szCs w:val="22"/>
        </w:rPr>
        <w:t xml:space="preserve"> how your efforts support the relevant HIT area</w:t>
      </w:r>
      <w:r w:rsidR="001B21D3" w:rsidRPr="00673208">
        <w:rPr>
          <w:rFonts w:ascii="Arial" w:hAnsi="Arial" w:cs="Arial"/>
          <w:sz w:val="22"/>
          <w:szCs w:val="22"/>
        </w:rPr>
        <w:t>.</w:t>
      </w:r>
      <w:r w:rsidR="004B2E01" w:rsidRPr="00673208">
        <w:rPr>
          <w:rFonts w:ascii="Arial" w:hAnsi="Arial" w:cs="Arial"/>
          <w:sz w:val="22"/>
          <w:szCs w:val="22"/>
        </w:rPr>
        <w:t xml:space="preserve"> </w:t>
      </w:r>
      <w:r w:rsidR="00FB3E63" w:rsidRPr="00673208">
        <w:rPr>
          <w:rFonts w:ascii="Arial" w:hAnsi="Arial" w:cs="Arial"/>
          <w:sz w:val="22"/>
          <w:szCs w:val="22"/>
        </w:rPr>
        <w:t xml:space="preserve"> </w:t>
      </w:r>
      <w:r w:rsidR="001B21D3" w:rsidRPr="00673208">
        <w:rPr>
          <w:rFonts w:ascii="Arial" w:hAnsi="Arial" w:cs="Arial"/>
          <w:sz w:val="22"/>
          <w:szCs w:val="22"/>
        </w:rPr>
        <w:t xml:space="preserve">OHA is interested </w:t>
      </w:r>
      <w:r w:rsidR="00021DE2" w:rsidRPr="00673208">
        <w:rPr>
          <w:rFonts w:ascii="Arial" w:hAnsi="Arial" w:cs="Arial"/>
          <w:sz w:val="22"/>
          <w:szCs w:val="22"/>
        </w:rPr>
        <w:t xml:space="preserve">in </w:t>
      </w:r>
      <w:r w:rsidR="001B21D3" w:rsidRPr="00673208">
        <w:rPr>
          <w:rFonts w:ascii="Arial" w:hAnsi="Arial" w:cs="Arial"/>
          <w:sz w:val="22"/>
          <w:szCs w:val="22"/>
        </w:rPr>
        <w:t>hear</w:t>
      </w:r>
      <w:r w:rsidR="00021DE2" w:rsidRPr="00673208">
        <w:rPr>
          <w:rFonts w:ascii="Arial" w:hAnsi="Arial" w:cs="Arial"/>
          <w:sz w:val="22"/>
          <w:szCs w:val="22"/>
        </w:rPr>
        <w:t xml:space="preserve">ing </w:t>
      </w:r>
      <w:r w:rsidR="001B21D3" w:rsidRPr="00673208">
        <w:rPr>
          <w:rFonts w:ascii="Arial" w:hAnsi="Arial" w:cs="Arial"/>
          <w:sz w:val="22"/>
          <w:szCs w:val="22"/>
        </w:rPr>
        <w:t>about your progress</w:t>
      </w:r>
      <w:r w:rsidR="00FB3E63" w:rsidRPr="00673208">
        <w:rPr>
          <w:rFonts w:ascii="Arial" w:hAnsi="Arial" w:cs="Arial"/>
          <w:sz w:val="22"/>
          <w:szCs w:val="22"/>
        </w:rPr>
        <w:t xml:space="preserve">, </w:t>
      </w:r>
      <w:r w:rsidR="001B21D3" w:rsidRPr="00673208">
        <w:rPr>
          <w:rFonts w:ascii="Arial" w:hAnsi="Arial" w:cs="Arial"/>
          <w:sz w:val="22"/>
          <w:szCs w:val="22"/>
        </w:rPr>
        <w:t>successes</w:t>
      </w:r>
      <w:r w:rsidR="00FB3E63" w:rsidRPr="00673208">
        <w:rPr>
          <w:rFonts w:ascii="Arial" w:hAnsi="Arial" w:cs="Arial"/>
          <w:sz w:val="22"/>
          <w:szCs w:val="22"/>
        </w:rPr>
        <w:t>, and plans for</w:t>
      </w:r>
      <w:r w:rsidR="001B21D3" w:rsidRPr="00673208">
        <w:rPr>
          <w:rFonts w:ascii="Arial" w:hAnsi="Arial" w:cs="Arial"/>
          <w:sz w:val="22"/>
          <w:szCs w:val="22"/>
        </w:rPr>
        <w:t xml:space="preserve"> supporting providers with HIT, as well as</w:t>
      </w:r>
      <w:r w:rsidR="009C4428" w:rsidRPr="00673208">
        <w:rPr>
          <w:rFonts w:ascii="Arial" w:hAnsi="Arial" w:cs="Arial"/>
          <w:sz w:val="22"/>
          <w:szCs w:val="22"/>
        </w:rPr>
        <w:t xml:space="preserve"> any</w:t>
      </w:r>
      <w:r w:rsidR="001B21D3" w:rsidRPr="00673208">
        <w:rPr>
          <w:rFonts w:ascii="Arial" w:hAnsi="Arial" w:cs="Arial"/>
          <w:sz w:val="22"/>
          <w:szCs w:val="22"/>
        </w:rPr>
        <w:t xml:space="preserve"> challenges/</w:t>
      </w:r>
      <w:r w:rsidR="00F97C33" w:rsidRPr="00673208">
        <w:rPr>
          <w:rFonts w:ascii="Arial" w:hAnsi="Arial" w:cs="Arial"/>
          <w:sz w:val="22"/>
          <w:szCs w:val="22"/>
        </w:rPr>
        <w:t>barriers</w:t>
      </w:r>
      <w:r w:rsidR="009C4428" w:rsidRPr="00673208">
        <w:rPr>
          <w:rFonts w:ascii="Arial" w:hAnsi="Arial" w:cs="Arial"/>
          <w:sz w:val="22"/>
          <w:szCs w:val="22"/>
        </w:rPr>
        <w:t xml:space="preserve"> experienced</w:t>
      </w:r>
      <w:r w:rsidR="00F97C33" w:rsidRPr="00673208">
        <w:rPr>
          <w:rFonts w:ascii="Arial" w:hAnsi="Arial" w:cs="Arial"/>
          <w:sz w:val="22"/>
          <w:szCs w:val="22"/>
        </w:rPr>
        <w:t xml:space="preserve">, </w:t>
      </w:r>
      <w:r w:rsidR="001B21D3" w:rsidRPr="00673208">
        <w:rPr>
          <w:rFonts w:ascii="Arial" w:hAnsi="Arial" w:cs="Arial"/>
          <w:sz w:val="22"/>
          <w:szCs w:val="22"/>
        </w:rPr>
        <w:t>and how OHA may be helpful.  CCOs are expected to support physical, behavioral</w:t>
      </w:r>
      <w:r w:rsidR="006713F4" w:rsidRPr="00673208">
        <w:rPr>
          <w:rFonts w:ascii="Arial" w:hAnsi="Arial" w:cs="Arial"/>
          <w:sz w:val="22"/>
          <w:szCs w:val="22"/>
        </w:rPr>
        <w:t>,</w:t>
      </w:r>
      <w:r w:rsidR="001B21D3" w:rsidRPr="00673208">
        <w:rPr>
          <w:rFonts w:ascii="Arial" w:hAnsi="Arial" w:cs="Arial"/>
          <w:sz w:val="22"/>
          <w:szCs w:val="22"/>
        </w:rPr>
        <w:t xml:space="preserve"> and oral health providers with </w:t>
      </w:r>
      <w:r w:rsidR="001844B5">
        <w:rPr>
          <w:rFonts w:ascii="Arial" w:hAnsi="Arial" w:cs="Arial"/>
          <w:sz w:val="22"/>
          <w:szCs w:val="22"/>
        </w:rPr>
        <w:t xml:space="preserve">adoption of and access to </w:t>
      </w:r>
      <w:r w:rsidR="001B21D3" w:rsidRPr="00673208">
        <w:rPr>
          <w:rFonts w:ascii="Arial" w:hAnsi="Arial" w:cs="Arial"/>
          <w:sz w:val="22"/>
          <w:szCs w:val="22"/>
        </w:rPr>
        <w:t xml:space="preserve">HIT. </w:t>
      </w:r>
      <w:r w:rsidR="004B2E01" w:rsidRPr="00673208">
        <w:rPr>
          <w:rFonts w:ascii="Arial" w:hAnsi="Arial" w:cs="Arial"/>
          <w:sz w:val="22"/>
          <w:szCs w:val="22"/>
        </w:rPr>
        <w:t xml:space="preserve"> </w:t>
      </w:r>
      <w:r w:rsidR="001B21D3" w:rsidRPr="00673208">
        <w:rPr>
          <w:rFonts w:ascii="Arial" w:hAnsi="Arial" w:cs="Arial"/>
          <w:sz w:val="22"/>
          <w:szCs w:val="22"/>
        </w:rPr>
        <w:t xml:space="preserve">That said, CCOs’ </w:t>
      </w:r>
      <w:r w:rsidR="006713F4" w:rsidRPr="00673208">
        <w:rPr>
          <w:rFonts w:ascii="Arial" w:hAnsi="Arial" w:cs="Arial"/>
          <w:sz w:val="22"/>
          <w:szCs w:val="22"/>
        </w:rPr>
        <w:t xml:space="preserve">Updated HIT </w:t>
      </w:r>
      <w:r w:rsidR="001B21D3" w:rsidRPr="00673208">
        <w:rPr>
          <w:rFonts w:ascii="Arial" w:hAnsi="Arial" w:cs="Arial"/>
          <w:sz w:val="22"/>
          <w:szCs w:val="22"/>
        </w:rPr>
        <w:t xml:space="preserve">Roadmaps and plans should </w:t>
      </w:r>
    </w:p>
    <w:p w14:paraId="27A8B46F" w14:textId="34CA9CCB" w:rsidR="00F84FFC" w:rsidRDefault="00F84FFC" w:rsidP="00F84FFC">
      <w:pPr>
        <w:pStyle w:val="ListParagraph"/>
        <w:numPr>
          <w:ilvl w:val="0"/>
          <w:numId w:val="9"/>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 xml:space="preserve">informed by </w:t>
      </w:r>
      <w:r w:rsidR="004B2E01" w:rsidRPr="00673208">
        <w:rPr>
          <w:rFonts w:ascii="Arial" w:hAnsi="Arial" w:cs="Arial"/>
          <w:sz w:val="22"/>
          <w:szCs w:val="22"/>
        </w:rPr>
        <w:t xml:space="preserve">the </w:t>
      </w:r>
      <w:r w:rsidR="00410AA6" w:rsidRPr="00673208">
        <w:rPr>
          <w:rFonts w:ascii="Arial" w:hAnsi="Arial" w:cs="Arial"/>
          <w:sz w:val="22"/>
          <w:szCs w:val="22"/>
        </w:rPr>
        <w:t xml:space="preserve">OHA-provided HIT </w:t>
      </w:r>
      <w:r w:rsidR="008810A0" w:rsidRPr="00CD45A5">
        <w:rPr>
          <w:rFonts w:ascii="Arial" w:hAnsi="Arial" w:cs="Arial"/>
          <w:sz w:val="22"/>
          <w:szCs w:val="22"/>
        </w:rPr>
        <w:t>D</w:t>
      </w:r>
      <w:r w:rsidR="00410AA6" w:rsidRPr="00673208">
        <w:rPr>
          <w:rFonts w:ascii="Arial" w:hAnsi="Arial" w:cs="Arial"/>
          <w:sz w:val="22"/>
          <w:szCs w:val="22"/>
        </w:rPr>
        <w:t>ata</w:t>
      </w:r>
      <w:r w:rsidR="00DF5FAF" w:rsidRPr="00673208">
        <w:rPr>
          <w:rFonts w:ascii="Arial" w:hAnsi="Arial" w:cs="Arial"/>
          <w:sz w:val="22"/>
          <w:szCs w:val="22"/>
        </w:rPr>
        <w:t xml:space="preserve"> </w:t>
      </w:r>
      <w:r w:rsidR="008810A0" w:rsidRPr="00CD45A5">
        <w:rPr>
          <w:rFonts w:ascii="Arial" w:hAnsi="Arial" w:cs="Arial"/>
          <w:sz w:val="22"/>
          <w:szCs w:val="22"/>
        </w:rPr>
        <w:t>Reporting File</w:t>
      </w:r>
      <w:r>
        <w:rPr>
          <w:rFonts w:ascii="Arial" w:hAnsi="Arial" w:cs="Arial"/>
          <w:sz w:val="22"/>
          <w:szCs w:val="22"/>
        </w:rPr>
        <w:t xml:space="preserve">, </w:t>
      </w:r>
      <w:r w:rsidR="00E65ABD" w:rsidRPr="00673208">
        <w:rPr>
          <w:rFonts w:ascii="Arial" w:hAnsi="Arial" w:cs="Arial"/>
          <w:sz w:val="22"/>
          <w:szCs w:val="22"/>
        </w:rPr>
        <w:t xml:space="preserve"> </w:t>
      </w:r>
    </w:p>
    <w:p w14:paraId="127F5B16" w14:textId="20CA33F1" w:rsidR="00781918" w:rsidRDefault="00F84FFC" w:rsidP="00F84FFC">
      <w:pPr>
        <w:pStyle w:val="ListParagraph"/>
        <w:numPr>
          <w:ilvl w:val="0"/>
          <w:numId w:val="9"/>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strategic</w:t>
      </w:r>
      <w:r w:rsidR="00D16512" w:rsidRPr="00673208">
        <w:rPr>
          <w:rFonts w:ascii="Arial" w:hAnsi="Arial" w:cs="Arial"/>
          <w:sz w:val="22"/>
          <w:szCs w:val="22"/>
        </w:rPr>
        <w:t>,</w:t>
      </w:r>
      <w:r w:rsidR="001B21D3" w:rsidRPr="00673208">
        <w:rPr>
          <w:rFonts w:ascii="Arial" w:hAnsi="Arial" w:cs="Arial"/>
          <w:sz w:val="22"/>
          <w:szCs w:val="22"/>
        </w:rPr>
        <w:t xml:space="preserve"> and activities may focus on supporting specific provider types or specific use cases</w:t>
      </w:r>
      <w:r w:rsidR="001F52FB">
        <w:rPr>
          <w:rFonts w:ascii="Arial" w:hAnsi="Arial" w:cs="Arial"/>
          <w:sz w:val="22"/>
          <w:szCs w:val="22"/>
        </w:rPr>
        <w:t>, and</w:t>
      </w:r>
    </w:p>
    <w:p w14:paraId="4AE50862" w14:textId="37BD99EF" w:rsidR="00B13304" w:rsidRDefault="001B21D3" w:rsidP="00F84FFC">
      <w:pPr>
        <w:pStyle w:val="ListParagraph"/>
        <w:numPr>
          <w:ilvl w:val="0"/>
          <w:numId w:val="9"/>
        </w:numPr>
        <w:rPr>
          <w:rFonts w:ascii="Arial" w:hAnsi="Arial" w:cs="Arial"/>
          <w:sz w:val="22"/>
          <w:szCs w:val="22"/>
        </w:rPr>
      </w:pPr>
      <w:r w:rsidRPr="00673208">
        <w:rPr>
          <w:rFonts w:ascii="Arial" w:hAnsi="Arial" w:cs="Arial"/>
          <w:sz w:val="22"/>
          <w:szCs w:val="22"/>
        </w:rPr>
        <w:t xml:space="preserve">include specific </w:t>
      </w:r>
      <w:r w:rsidR="00512AE5" w:rsidRPr="00673208">
        <w:rPr>
          <w:rFonts w:ascii="Arial" w:hAnsi="Arial" w:cs="Arial"/>
          <w:sz w:val="22"/>
          <w:szCs w:val="22"/>
        </w:rPr>
        <w:t xml:space="preserve">activities </w:t>
      </w:r>
      <w:r w:rsidRPr="00673208">
        <w:rPr>
          <w:rFonts w:ascii="Arial" w:hAnsi="Arial" w:cs="Arial"/>
          <w:sz w:val="22"/>
          <w:szCs w:val="22"/>
        </w:rPr>
        <w:t xml:space="preserve">and </w:t>
      </w:r>
      <w:r w:rsidR="00512AE5" w:rsidRPr="00673208">
        <w:rPr>
          <w:rFonts w:ascii="Arial" w:hAnsi="Arial" w:cs="Arial"/>
          <w:sz w:val="22"/>
          <w:szCs w:val="22"/>
        </w:rPr>
        <w:t xml:space="preserve">milestones </w:t>
      </w:r>
      <w:r w:rsidRPr="00673208">
        <w:rPr>
          <w:rFonts w:ascii="Arial" w:hAnsi="Arial" w:cs="Arial"/>
          <w:sz w:val="22"/>
          <w:szCs w:val="22"/>
        </w:rPr>
        <w:t xml:space="preserve">to demonstrate the steps CCOs expect to take. </w:t>
      </w:r>
      <w:r w:rsidR="004B2E01" w:rsidRPr="00673208">
        <w:rPr>
          <w:rFonts w:ascii="Arial" w:hAnsi="Arial" w:cs="Arial"/>
          <w:sz w:val="22"/>
          <w:szCs w:val="22"/>
        </w:rPr>
        <w:t xml:space="preserve"> </w:t>
      </w:r>
    </w:p>
    <w:p w14:paraId="67C6E2F1" w14:textId="4F7F6E25" w:rsidR="00234908" w:rsidRPr="00673208" w:rsidRDefault="001B21D3" w:rsidP="009461DF">
      <w:pPr>
        <w:rPr>
          <w:rFonts w:ascii="Arial" w:hAnsi="Arial" w:cs="Arial"/>
          <w:sz w:val="22"/>
          <w:szCs w:val="22"/>
        </w:rPr>
      </w:pPr>
      <w:r w:rsidRPr="00673208">
        <w:rPr>
          <w:rFonts w:ascii="Arial" w:hAnsi="Arial" w:cs="Arial"/>
          <w:sz w:val="22"/>
          <w:szCs w:val="22"/>
        </w:rPr>
        <w:t xml:space="preserve">OHA also understands that the HIT environment evolves and changes, and that plans from one year may change </w:t>
      </w:r>
      <w:r w:rsidR="00493AEE" w:rsidRPr="00673208">
        <w:rPr>
          <w:rFonts w:ascii="Arial" w:hAnsi="Arial" w:cs="Arial"/>
          <w:sz w:val="22"/>
          <w:szCs w:val="22"/>
        </w:rPr>
        <w:t xml:space="preserve">to </w:t>
      </w:r>
      <w:r w:rsidRPr="00673208">
        <w:rPr>
          <w:rFonts w:ascii="Arial" w:hAnsi="Arial" w:cs="Arial"/>
          <w:sz w:val="22"/>
          <w:szCs w:val="22"/>
        </w:rPr>
        <w:t>the next.</w:t>
      </w:r>
      <w:r w:rsidR="004B2E01" w:rsidRPr="00673208">
        <w:rPr>
          <w:rFonts w:ascii="Arial" w:hAnsi="Arial" w:cs="Arial"/>
          <w:sz w:val="22"/>
          <w:szCs w:val="22"/>
        </w:rPr>
        <w:t xml:space="preserve"> </w:t>
      </w:r>
      <w:r w:rsidRPr="00673208">
        <w:rPr>
          <w:rFonts w:ascii="Arial" w:hAnsi="Arial" w:cs="Arial"/>
          <w:sz w:val="22"/>
          <w:szCs w:val="22"/>
        </w:rPr>
        <w:t xml:space="preserve"> </w:t>
      </w:r>
      <w:r w:rsidR="00234908" w:rsidRPr="00673208">
        <w:rPr>
          <w:rFonts w:ascii="Arial" w:hAnsi="Arial" w:cs="Arial"/>
          <w:sz w:val="22"/>
          <w:szCs w:val="22"/>
        </w:rPr>
        <w:t>For the purposes of the Updated HIT Roadmap responses, the following definitions should be considered when completing responses.</w:t>
      </w:r>
    </w:p>
    <w:p w14:paraId="53FD3488" w14:textId="7FC72895" w:rsidR="00234908" w:rsidRPr="00673208" w:rsidRDefault="00234908" w:rsidP="00673208">
      <w:pPr>
        <w:ind w:left="720"/>
        <w:rPr>
          <w:rFonts w:ascii="Arial" w:hAnsi="Arial" w:cs="Arial"/>
          <w:sz w:val="22"/>
          <w:szCs w:val="22"/>
        </w:rPr>
      </w:pPr>
      <w:r w:rsidRPr="00673208">
        <w:rPr>
          <w:rFonts w:ascii="Arial" w:hAnsi="Arial" w:cs="Arial"/>
          <w:i/>
          <w:sz w:val="22"/>
          <w:szCs w:val="22"/>
        </w:rPr>
        <w:t>Strateg</w:t>
      </w:r>
      <w:r w:rsidR="00A76FD5" w:rsidRPr="00673208">
        <w:rPr>
          <w:rFonts w:ascii="Arial" w:hAnsi="Arial" w:cs="Arial"/>
          <w:i/>
          <w:sz w:val="22"/>
          <w:szCs w:val="22"/>
        </w:rPr>
        <w:t>ies</w:t>
      </w:r>
      <w:r w:rsidRPr="00673208">
        <w:rPr>
          <w:rFonts w:ascii="Arial" w:hAnsi="Arial" w:cs="Arial"/>
          <w:sz w:val="22"/>
          <w:szCs w:val="22"/>
        </w:rPr>
        <w:t>: CCO’s approach</w:t>
      </w:r>
      <w:r w:rsidR="00A76FD5" w:rsidRPr="00673208">
        <w:rPr>
          <w:rFonts w:ascii="Arial" w:hAnsi="Arial" w:cs="Arial"/>
          <w:sz w:val="22"/>
          <w:szCs w:val="22"/>
        </w:rPr>
        <w:t>es</w:t>
      </w:r>
      <w:r w:rsidRPr="00673208">
        <w:rPr>
          <w:rFonts w:ascii="Arial" w:hAnsi="Arial" w:cs="Arial"/>
          <w:sz w:val="22"/>
          <w:szCs w:val="22"/>
        </w:rPr>
        <w:t xml:space="preserve"> and plan</w:t>
      </w:r>
      <w:r w:rsidR="00A76FD5" w:rsidRPr="00673208">
        <w:rPr>
          <w:rFonts w:ascii="Arial" w:hAnsi="Arial" w:cs="Arial"/>
          <w:sz w:val="22"/>
          <w:szCs w:val="22"/>
        </w:rPr>
        <w:t>s</w:t>
      </w:r>
      <w:r w:rsidRPr="00673208">
        <w:rPr>
          <w:rFonts w:ascii="Arial" w:hAnsi="Arial" w:cs="Arial"/>
          <w:sz w:val="22"/>
          <w:szCs w:val="22"/>
        </w:rPr>
        <w:t xml:space="preserve"> to achieve outcomes and support providers</w:t>
      </w:r>
      <w:r w:rsidR="0080787D" w:rsidRPr="00673208">
        <w:rPr>
          <w:rFonts w:ascii="Arial" w:hAnsi="Arial" w:cs="Arial"/>
          <w:sz w:val="22"/>
          <w:szCs w:val="22"/>
        </w:rPr>
        <w:t>.</w:t>
      </w:r>
      <w:r w:rsidRPr="00673208">
        <w:rPr>
          <w:rFonts w:ascii="Arial" w:hAnsi="Arial" w:cs="Arial"/>
          <w:sz w:val="22"/>
          <w:szCs w:val="22"/>
        </w:rPr>
        <w:t xml:space="preserve"> </w:t>
      </w:r>
    </w:p>
    <w:p w14:paraId="0011C334" w14:textId="34378F79" w:rsidR="0080787D" w:rsidRPr="00673208" w:rsidRDefault="0080787D" w:rsidP="00673208">
      <w:pPr>
        <w:ind w:left="720"/>
        <w:rPr>
          <w:rFonts w:ascii="Arial" w:hAnsi="Arial" w:cs="Arial"/>
          <w:sz w:val="22"/>
          <w:szCs w:val="22"/>
        </w:rPr>
      </w:pPr>
      <w:r w:rsidRPr="00673208">
        <w:rPr>
          <w:rFonts w:ascii="Arial" w:hAnsi="Arial" w:cs="Arial"/>
          <w:i/>
          <w:sz w:val="22"/>
          <w:szCs w:val="22"/>
        </w:rPr>
        <w:lastRenderedPageBreak/>
        <w:t xml:space="preserve">Accomplishments/successes: </w:t>
      </w:r>
      <w:r w:rsidRPr="00673208">
        <w:rPr>
          <w:rFonts w:ascii="Arial" w:hAnsi="Arial" w:cs="Arial"/>
          <w:sz w:val="22"/>
          <w:szCs w:val="22"/>
        </w:rPr>
        <w:t>Positive, tangible outcomes resulting from CCO’s strategies for supporting providers.</w:t>
      </w:r>
      <w:r w:rsidR="00DF5FAF" w:rsidRPr="00673208">
        <w:rPr>
          <w:rFonts w:ascii="Arial" w:hAnsi="Arial" w:cs="Arial"/>
          <w:sz w:val="22"/>
          <w:szCs w:val="22"/>
        </w:rPr>
        <w:t xml:space="preserve">  </w:t>
      </w:r>
    </w:p>
    <w:p w14:paraId="33D51E59" w14:textId="088C7982" w:rsidR="00234908" w:rsidRPr="00673208" w:rsidRDefault="00234908" w:rsidP="00673208">
      <w:pPr>
        <w:ind w:left="720"/>
        <w:rPr>
          <w:rFonts w:ascii="Arial" w:hAnsi="Arial" w:cs="Arial"/>
          <w:sz w:val="22"/>
          <w:szCs w:val="22"/>
        </w:rPr>
      </w:pPr>
      <w:r w:rsidRPr="00673208">
        <w:rPr>
          <w:rFonts w:ascii="Arial" w:hAnsi="Arial" w:cs="Arial"/>
          <w:i/>
          <w:sz w:val="22"/>
          <w:szCs w:val="22"/>
        </w:rPr>
        <w:t>Activities</w:t>
      </w:r>
      <w:r w:rsidRPr="00673208">
        <w:rPr>
          <w:rFonts w:ascii="Arial" w:hAnsi="Arial" w:cs="Arial"/>
          <w:sz w:val="22"/>
          <w:szCs w:val="22"/>
        </w:rPr>
        <w:t>: Incremental, tangible actions CCO will take as part of the overall strategy</w:t>
      </w:r>
      <w:r w:rsidR="0080787D" w:rsidRPr="00673208">
        <w:rPr>
          <w:rFonts w:ascii="Arial" w:hAnsi="Arial" w:cs="Arial"/>
          <w:sz w:val="22"/>
          <w:szCs w:val="22"/>
        </w:rPr>
        <w:t>.</w:t>
      </w:r>
    </w:p>
    <w:p w14:paraId="4E8E108C" w14:textId="1C2F774E" w:rsidR="00B41BEA" w:rsidRPr="00673208" w:rsidRDefault="005B495F" w:rsidP="00673208">
      <w:pPr>
        <w:ind w:left="720"/>
        <w:rPr>
          <w:rFonts w:ascii="Arial" w:hAnsi="Arial" w:cs="Arial"/>
          <w:sz w:val="22"/>
          <w:szCs w:val="22"/>
        </w:rPr>
      </w:pPr>
      <w:r w:rsidRPr="00E60BE9">
        <w:rPr>
          <w:rFonts w:ascii="Arial" w:hAnsi="Arial" w:cs="Arial"/>
          <w:b/>
          <w:bCs/>
          <w:noProof/>
          <w:sz w:val="22"/>
          <w:szCs w:val="22"/>
        </w:rPr>
        <mc:AlternateContent>
          <mc:Choice Requires="wps">
            <w:drawing>
              <wp:anchor distT="45720" distB="45720" distL="114300" distR="114300" simplePos="0" relativeHeight="251655680" behindDoc="0" locked="0" layoutInCell="1" allowOverlap="1" wp14:anchorId="2F2401B7" wp14:editId="44B8A7B2">
                <wp:simplePos x="0" y="0"/>
                <wp:positionH relativeFrom="column">
                  <wp:posOffset>-7620</wp:posOffset>
                </wp:positionH>
                <wp:positionV relativeFrom="paragraph">
                  <wp:posOffset>900430</wp:posOffset>
                </wp:positionV>
                <wp:extent cx="6965315" cy="4958715"/>
                <wp:effectExtent l="0" t="0" r="2603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315" cy="4958715"/>
                        </a:xfrm>
                        <a:prstGeom prst="rect">
                          <a:avLst/>
                        </a:prstGeom>
                        <a:solidFill>
                          <a:schemeClr val="bg2"/>
                        </a:solidFill>
                        <a:ln w="19050">
                          <a:solidFill>
                            <a:srgbClr val="000000"/>
                          </a:solidFill>
                          <a:miter lim="800000"/>
                          <a:headEnd/>
                          <a:tailEnd/>
                        </a:ln>
                      </wps:spPr>
                      <wps:txbx>
                        <w:txbxContent>
                          <w:p w14:paraId="6DFB000A" w14:textId="77777777" w:rsidR="00597459" w:rsidRDefault="00597459" w:rsidP="00597459">
                            <w:pPr>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46F671B5"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 xml:space="preserve">s Updated HIT Roadmap. The following questions are based on the CCO Contract and HIT Questionnaire (RFA Attachment 9); however, in order to help reduce redundancies in CCO reporting to OHA and target key CCO HIT information, certain questions from the </w:t>
                            </w:r>
                            <w:r w:rsidR="004B0379">
                              <w:rPr>
                                <w:rFonts w:ascii="Arial" w:hAnsi="Arial" w:cs="Arial"/>
                                <w:sz w:val="22"/>
                                <w:szCs w:val="22"/>
                              </w:rPr>
                              <w:t xml:space="preserve">original </w:t>
                            </w:r>
                            <w:r w:rsidRPr="00A848C4">
                              <w:rPr>
                                <w:rFonts w:ascii="Arial" w:hAnsi="Arial" w:cs="Arial"/>
                                <w:sz w:val="22"/>
                                <w:szCs w:val="22"/>
                              </w:rPr>
                              <w:t>HIT Questionnaire have not been included in the Updated HIT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77777777" w:rsidR="00AD186B" w:rsidRPr="005F72BD" w:rsidRDefault="00AD186B" w:rsidP="00AD186B">
                            <w:pPr>
                              <w:rPr>
                                <w:rFonts w:ascii="Arial" w:hAnsi="Arial" w:cs="Arial"/>
                                <w:sz w:val="22"/>
                                <w:szCs w:val="22"/>
                              </w:rPr>
                            </w:pPr>
                            <w:r w:rsidRPr="005F72BD">
                              <w:rPr>
                                <w:rFonts w:ascii="Arial" w:hAnsi="Arial" w:cs="Arial"/>
                                <w:b/>
                                <w:bCs/>
                                <w:sz w:val="22"/>
                                <w:szCs w:val="22"/>
                              </w:rPr>
                              <w:t xml:space="preserve">New for </w:t>
                            </w:r>
                            <w:r w:rsidRPr="005F72BD">
                              <w:rPr>
                                <w:rFonts w:ascii="Arial" w:hAnsi="Arial" w:cs="Arial"/>
                                <w:b/>
                                <w:bCs/>
                                <w:i/>
                                <w:iCs/>
                                <w:sz w:val="22"/>
                                <w:szCs w:val="22"/>
                              </w:rPr>
                              <w:t>2022 Updated HIT Roadmap Template</w:t>
                            </w:r>
                          </w:p>
                          <w:p w14:paraId="56E0D03E" w14:textId="7775162D" w:rsidR="0063369E" w:rsidRDefault="00AD186B" w:rsidP="00AD186B">
                            <w:pPr>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2022 Updated HIT Roadmap, OHA has added checkboxes </w:t>
                            </w:r>
                            <w:r w:rsidR="00AF766E">
                              <w:rPr>
                                <w:rFonts w:ascii="Arial" w:hAnsi="Arial" w:cs="Arial"/>
                                <w:sz w:val="22"/>
                                <w:szCs w:val="22"/>
                              </w:rPr>
                              <w:t xml:space="preserve">to 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EHR Adoption </w:t>
                            </w:r>
                          </w:p>
                          <w:p w14:paraId="62724C0A"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Support for HIE – Care Coordination</w:t>
                            </w:r>
                          </w:p>
                          <w:p w14:paraId="2463EC7D" w14:textId="77777777" w:rsidR="00D63E18" w:rsidRPr="00882F68" w:rsidRDefault="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HIE – Hospital Event Notifications </w:t>
                            </w:r>
                          </w:p>
                          <w:p w14:paraId="55DBF40C" w14:textId="55EC067C"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has 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2021 Updated HIT Roadmaps</w:t>
                            </w:r>
                            <w:r w:rsidR="00161773">
                              <w:rPr>
                                <w:rFonts w:ascii="Arial" w:hAnsi="Arial" w:cs="Arial"/>
                                <w:sz w:val="22"/>
                                <w:szCs w:val="22"/>
                              </w:rPr>
                              <w:t>.</w:t>
                            </w:r>
                          </w:p>
                          <w:p w14:paraId="7A178457" w14:textId="5289C3AC" w:rsidR="00AD186B" w:rsidRPr="00882F68" w:rsidRDefault="00A23DDD" w:rsidP="00AD186B">
                            <w:pPr>
                              <w:rPr>
                                <w:rFonts w:ascii="Arial" w:hAnsi="Arial" w:cs="Arial"/>
                                <w:sz w:val="22"/>
                                <w:szCs w:val="22"/>
                              </w:rPr>
                            </w:pPr>
                            <w:r>
                              <w:rPr>
                                <w:rFonts w:ascii="Arial" w:hAnsi="Arial" w:cs="Arial"/>
                                <w:sz w:val="22"/>
                                <w:szCs w:val="22"/>
                              </w:rPr>
                              <w:t xml:space="preserve">Please note, the strategies </w:t>
                            </w:r>
                            <w:r w:rsidR="00F05423">
                              <w:rPr>
                                <w:rFonts w:ascii="Arial" w:hAnsi="Arial" w:cs="Arial"/>
                                <w:sz w:val="22"/>
                                <w:szCs w:val="22"/>
                              </w:rPr>
                              <w:t xml:space="preserve">included in 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 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all of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1DC8A9AF" w:rsidR="00E60BE9" w:rsidRDefault="00E60BE9">
                            <w:r w:rsidRPr="00A848C4">
                              <w:rPr>
                                <w:rFonts w:ascii="Arial" w:hAnsi="Arial" w:cs="Arial"/>
                                <w:sz w:val="22"/>
                                <w:szCs w:val="22"/>
                              </w:rPr>
                              <w:t xml:space="preserve">Please send questions about the Updated HIT Roadmap template to </w:t>
                            </w:r>
                            <w:hyperlink r:id="rId24" w:history="1">
                              <w:r w:rsidRPr="00A848C4">
                                <w:rPr>
                                  <w:rStyle w:val="Hyperlink"/>
                                  <w:rFonts w:ascii="Arial" w:hAnsi="Arial" w:cs="Arial"/>
                                  <w:sz w:val="22"/>
                                  <w:szCs w:val="22"/>
                                </w:rPr>
                                <w:t>CCO.HealthIT@dhsoha.state.or.us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401B7" id="_x0000_s1028" type="#_x0000_t202" style="position:absolute;left:0;text-align:left;margin-left:-.6pt;margin-top:70.9pt;width:548.45pt;height:390.4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" fillcolor="#e7e6e6 [3214]" strokeweight="1.5pt">
                <v:textbox>
                  <w:txbxContent>
                    <w:p w14:paraId="6DFB000A" w14:textId="77777777" w:rsidR="00597459" w:rsidRDefault="00597459" w:rsidP="00597459">
                      <w:pPr>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46F671B5"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 xml:space="preserve">s Updated HIT Roadmap. The following questions are based on the CCO Contract and HIT Questionnaire (RFA Attachment 9); however, in order to help reduce redundancies in CCO reporting to OHA and target key CCO HIT information, certain questions from the </w:t>
                      </w:r>
                      <w:r w:rsidR="004B0379">
                        <w:rPr>
                          <w:rFonts w:ascii="Arial" w:hAnsi="Arial" w:cs="Arial"/>
                          <w:sz w:val="22"/>
                          <w:szCs w:val="22"/>
                        </w:rPr>
                        <w:t xml:space="preserve">original </w:t>
                      </w:r>
                      <w:r w:rsidRPr="00A848C4">
                        <w:rPr>
                          <w:rFonts w:ascii="Arial" w:hAnsi="Arial" w:cs="Arial"/>
                          <w:sz w:val="22"/>
                          <w:szCs w:val="22"/>
                        </w:rPr>
                        <w:t>HIT Questionnaire have not been included in the Updated HIT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77777777" w:rsidR="00AD186B" w:rsidRPr="005F72BD" w:rsidRDefault="00AD186B" w:rsidP="00AD186B">
                      <w:pPr>
                        <w:rPr>
                          <w:rFonts w:ascii="Arial" w:hAnsi="Arial" w:cs="Arial"/>
                          <w:sz w:val="22"/>
                          <w:szCs w:val="22"/>
                        </w:rPr>
                      </w:pPr>
                      <w:r w:rsidRPr="005F72BD">
                        <w:rPr>
                          <w:rFonts w:ascii="Arial" w:hAnsi="Arial" w:cs="Arial"/>
                          <w:b/>
                          <w:bCs/>
                          <w:sz w:val="22"/>
                          <w:szCs w:val="22"/>
                        </w:rPr>
                        <w:t xml:space="preserve">New for </w:t>
                      </w:r>
                      <w:r w:rsidRPr="005F72BD">
                        <w:rPr>
                          <w:rFonts w:ascii="Arial" w:hAnsi="Arial" w:cs="Arial"/>
                          <w:b/>
                          <w:bCs/>
                          <w:i/>
                          <w:iCs/>
                          <w:sz w:val="22"/>
                          <w:szCs w:val="22"/>
                        </w:rPr>
                        <w:t>2022 Updated HIT Roadmap Template</w:t>
                      </w:r>
                    </w:p>
                    <w:p w14:paraId="56E0D03E" w14:textId="7775162D" w:rsidR="0063369E" w:rsidRDefault="00AD186B" w:rsidP="00AD186B">
                      <w:pPr>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2022 Updated HIT Roadmap, OHA has added checkboxes </w:t>
                      </w:r>
                      <w:r w:rsidR="00AF766E">
                        <w:rPr>
                          <w:rFonts w:ascii="Arial" w:hAnsi="Arial" w:cs="Arial"/>
                          <w:sz w:val="22"/>
                          <w:szCs w:val="22"/>
                        </w:rPr>
                        <w:t xml:space="preserve">to 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EHR Adoption </w:t>
                      </w:r>
                    </w:p>
                    <w:p w14:paraId="62724C0A"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Support for HIE – Care Coordination</w:t>
                      </w:r>
                    </w:p>
                    <w:p w14:paraId="2463EC7D" w14:textId="77777777" w:rsidR="00D63E18" w:rsidRPr="00882F68" w:rsidRDefault="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HIE – Hospital Event Notifications </w:t>
                      </w:r>
                    </w:p>
                    <w:p w14:paraId="55DBF40C" w14:textId="55EC067C"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has 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2021 Updated HIT Roadmaps</w:t>
                      </w:r>
                      <w:r w:rsidR="00161773">
                        <w:rPr>
                          <w:rFonts w:ascii="Arial" w:hAnsi="Arial" w:cs="Arial"/>
                          <w:sz w:val="22"/>
                          <w:szCs w:val="22"/>
                        </w:rPr>
                        <w:t>.</w:t>
                      </w:r>
                    </w:p>
                    <w:p w14:paraId="7A178457" w14:textId="5289C3AC" w:rsidR="00AD186B" w:rsidRPr="00882F68" w:rsidRDefault="00A23DDD" w:rsidP="00AD186B">
                      <w:pPr>
                        <w:rPr>
                          <w:rFonts w:ascii="Arial" w:hAnsi="Arial" w:cs="Arial"/>
                          <w:sz w:val="22"/>
                          <w:szCs w:val="22"/>
                        </w:rPr>
                      </w:pPr>
                      <w:r>
                        <w:rPr>
                          <w:rFonts w:ascii="Arial" w:hAnsi="Arial" w:cs="Arial"/>
                          <w:sz w:val="22"/>
                          <w:szCs w:val="22"/>
                        </w:rPr>
                        <w:t xml:space="preserve">Please note, the strategies </w:t>
                      </w:r>
                      <w:r w:rsidR="00F05423">
                        <w:rPr>
                          <w:rFonts w:ascii="Arial" w:hAnsi="Arial" w:cs="Arial"/>
                          <w:sz w:val="22"/>
                          <w:szCs w:val="22"/>
                        </w:rPr>
                        <w:t xml:space="preserve">included in 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 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all of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1DC8A9AF" w:rsidR="00E60BE9" w:rsidRDefault="00E60BE9">
                      <w:r w:rsidRPr="00A848C4">
                        <w:rPr>
                          <w:rFonts w:ascii="Arial" w:hAnsi="Arial" w:cs="Arial"/>
                          <w:sz w:val="22"/>
                          <w:szCs w:val="22"/>
                        </w:rPr>
                        <w:t xml:space="preserve">Please send questions about the Updated HIT Roadmap template to </w:t>
                      </w:r>
                      <w:hyperlink r:id="rId25" w:history="1">
                        <w:r w:rsidRPr="00A848C4">
                          <w:rPr>
                            <w:rStyle w:val="Hyperlink"/>
                            <w:rFonts w:ascii="Arial" w:hAnsi="Arial" w:cs="Arial"/>
                            <w:sz w:val="22"/>
                            <w:szCs w:val="22"/>
                          </w:rPr>
                          <w:t>CCO.HealthIT@dhsoha.state.or.us</w:t>
                        </w:r>
                      </w:hyperlink>
                    </w:p>
                  </w:txbxContent>
                </v:textbox>
                <w10:wrap type="square"/>
              </v:shape>
            </w:pict>
          </mc:Fallback>
        </mc:AlternateContent>
      </w:r>
      <w:r w:rsidR="00234908" w:rsidRPr="00673208">
        <w:rPr>
          <w:rFonts w:ascii="Arial" w:hAnsi="Arial" w:cs="Arial"/>
          <w:i/>
          <w:sz w:val="22"/>
          <w:szCs w:val="22"/>
        </w:rPr>
        <w:t>Milestones</w:t>
      </w:r>
      <w:r w:rsidR="00234908" w:rsidRPr="00673208">
        <w:rPr>
          <w:rFonts w:ascii="Arial" w:hAnsi="Arial" w:cs="Arial"/>
          <w:sz w:val="22"/>
          <w:szCs w:val="22"/>
        </w:rPr>
        <w:t>: Significant outcomes of activities or other major developments in CCO’s overall strategy, with indication of when the outcome or development will occur (e.g.</w:t>
      </w:r>
      <w:r w:rsidR="0082472F" w:rsidRPr="00673208">
        <w:rPr>
          <w:rFonts w:ascii="Arial" w:hAnsi="Arial" w:cs="Arial"/>
          <w:sz w:val="22"/>
          <w:szCs w:val="22"/>
        </w:rPr>
        <w:t xml:space="preserve">, </w:t>
      </w:r>
      <w:r w:rsidR="00234908" w:rsidRPr="00673208">
        <w:rPr>
          <w:rFonts w:ascii="Arial" w:hAnsi="Arial" w:cs="Arial"/>
          <w:sz w:val="22"/>
          <w:szCs w:val="22"/>
        </w:rPr>
        <w:t xml:space="preserve">Q1 2022). </w:t>
      </w:r>
      <w:r w:rsidR="00234908" w:rsidRPr="00673208">
        <w:rPr>
          <w:rFonts w:ascii="Arial" w:hAnsi="Arial" w:cs="Arial"/>
          <w:b/>
          <w:sz w:val="22"/>
          <w:szCs w:val="22"/>
        </w:rPr>
        <w:t>Note</w:t>
      </w:r>
      <w:r w:rsidR="00234908" w:rsidRPr="00673208">
        <w:rPr>
          <w:rFonts w:ascii="Arial" w:hAnsi="Arial" w:cs="Arial"/>
          <w:sz w:val="22"/>
          <w:szCs w:val="22"/>
        </w:rPr>
        <w:t>: Not all activities may warrant a corresponding milestone. For activities without a milestone, at a minimum, please indicate the planned timing.</w:t>
      </w:r>
    </w:p>
    <w:p w14:paraId="6E68BD62" w14:textId="77777777" w:rsidR="0002626A" w:rsidRDefault="0002626A" w:rsidP="00673208">
      <w:pPr>
        <w:ind w:left="720"/>
        <w:rPr>
          <w:rFonts w:ascii="Arial" w:hAnsi="Arial" w:cs="Arial"/>
          <w:b/>
          <w:sz w:val="22"/>
          <w:szCs w:val="22"/>
        </w:rPr>
      </w:pPr>
    </w:p>
    <w:p w14:paraId="2F44A4E8" w14:textId="77777777" w:rsidR="00B81FF2" w:rsidRDefault="00B81FF2" w:rsidP="00673208">
      <w:pPr>
        <w:ind w:left="720"/>
        <w:rPr>
          <w:rFonts w:ascii="Arial" w:hAnsi="Arial" w:cs="Arial"/>
          <w:b/>
          <w:sz w:val="22"/>
          <w:szCs w:val="22"/>
        </w:rPr>
      </w:pPr>
    </w:p>
    <w:p w14:paraId="2F60C840" w14:textId="77777777" w:rsidR="00B81FF2" w:rsidRDefault="00B81FF2" w:rsidP="00673208">
      <w:pPr>
        <w:ind w:left="720"/>
        <w:rPr>
          <w:rFonts w:ascii="Arial" w:hAnsi="Arial" w:cs="Arial"/>
          <w:b/>
          <w:sz w:val="22"/>
          <w:szCs w:val="22"/>
        </w:rPr>
      </w:pPr>
    </w:p>
    <w:p w14:paraId="7CBF4C8C" w14:textId="77777777" w:rsidR="00B81FF2" w:rsidRDefault="00B81FF2" w:rsidP="00673208">
      <w:pPr>
        <w:ind w:left="720"/>
        <w:rPr>
          <w:rFonts w:ascii="Arial" w:hAnsi="Arial" w:cs="Arial"/>
          <w:b/>
          <w:sz w:val="22"/>
          <w:szCs w:val="22"/>
        </w:rPr>
      </w:pPr>
    </w:p>
    <w:p w14:paraId="5E0C2906" w14:textId="77777777" w:rsidR="00B81FF2" w:rsidRDefault="00B81FF2" w:rsidP="00673208">
      <w:pPr>
        <w:ind w:left="720"/>
        <w:rPr>
          <w:rFonts w:ascii="Arial" w:hAnsi="Arial" w:cs="Arial"/>
          <w:b/>
          <w:sz w:val="22"/>
          <w:szCs w:val="22"/>
        </w:rPr>
      </w:pPr>
    </w:p>
    <w:p w14:paraId="609D4BB8" w14:textId="77777777" w:rsidR="00B81FF2" w:rsidRDefault="00B81FF2" w:rsidP="00673208">
      <w:pPr>
        <w:ind w:left="720"/>
        <w:rPr>
          <w:rFonts w:ascii="Arial" w:hAnsi="Arial" w:cs="Arial"/>
          <w:b/>
          <w:sz w:val="22"/>
          <w:szCs w:val="22"/>
        </w:rPr>
      </w:pPr>
    </w:p>
    <w:p w14:paraId="256E9B34" w14:textId="77777777" w:rsidR="00B81FF2" w:rsidRDefault="00B81FF2" w:rsidP="00673208">
      <w:pPr>
        <w:ind w:left="720"/>
        <w:rPr>
          <w:rFonts w:ascii="Arial" w:hAnsi="Arial" w:cs="Arial"/>
          <w:b/>
          <w:sz w:val="22"/>
          <w:szCs w:val="22"/>
        </w:rPr>
      </w:pPr>
    </w:p>
    <w:p w14:paraId="482F445A" w14:textId="77777777" w:rsidR="00B81FF2" w:rsidRDefault="00B81FF2" w:rsidP="00673208">
      <w:pPr>
        <w:ind w:left="720"/>
        <w:rPr>
          <w:rFonts w:ascii="Arial" w:hAnsi="Arial" w:cs="Arial"/>
          <w:b/>
          <w:sz w:val="22"/>
          <w:szCs w:val="22"/>
        </w:rPr>
      </w:pPr>
    </w:p>
    <w:p w14:paraId="1789EB49" w14:textId="39B54976" w:rsidR="00094E86" w:rsidRPr="00673208" w:rsidRDefault="004272A5" w:rsidP="00673208">
      <w:pPr>
        <w:pStyle w:val="Heading2"/>
        <w:numPr>
          <w:ilvl w:val="0"/>
          <w:numId w:val="54"/>
        </w:numPr>
        <w:rPr>
          <w:rFonts w:eastAsiaTheme="minorHAnsi"/>
          <w:b/>
          <w:bCs/>
        </w:rPr>
      </w:pPr>
      <w:bookmarkStart w:id="27" w:name="_Toc93609656"/>
      <w:bookmarkStart w:id="28" w:name="_Toc93609817"/>
      <w:bookmarkStart w:id="29" w:name="_Toc93610327"/>
      <w:bookmarkStart w:id="30" w:name="_Toc94183312"/>
      <w:bookmarkEnd w:id="27"/>
      <w:bookmarkEnd w:id="28"/>
      <w:bookmarkEnd w:id="29"/>
      <w:r w:rsidRPr="00673208">
        <w:rPr>
          <w:rFonts w:eastAsiaTheme="minorHAnsi"/>
          <w:b/>
          <w:bCs/>
        </w:rPr>
        <w:lastRenderedPageBreak/>
        <w:t>H</w:t>
      </w:r>
      <w:r w:rsidR="007D1DFB" w:rsidRPr="00673208">
        <w:rPr>
          <w:rFonts w:eastAsiaTheme="minorHAnsi"/>
          <w:b/>
          <w:bCs/>
        </w:rPr>
        <w:t>IT Partnership</w:t>
      </w:r>
      <w:bookmarkEnd w:id="30"/>
    </w:p>
    <w:p w14:paraId="73CFA29B" w14:textId="3ACF0693" w:rsidR="00761126" w:rsidRPr="00673208" w:rsidRDefault="00761126" w:rsidP="00094E86">
      <w:pPr>
        <w:spacing w:before="120"/>
        <w:rPr>
          <w:rFonts w:ascii="Arial" w:hAnsi="Arial" w:cs="Arial"/>
          <w:sz w:val="22"/>
          <w:szCs w:val="22"/>
        </w:rPr>
      </w:pPr>
      <w:r w:rsidRPr="00673208">
        <w:rPr>
          <w:rFonts w:ascii="Arial" w:hAnsi="Arial" w:cs="Arial"/>
          <w:sz w:val="22"/>
          <w:szCs w:val="22"/>
        </w:rPr>
        <w:t>Please attest to the following items</w:t>
      </w:r>
      <w:r w:rsidR="00094E86" w:rsidRPr="00673208">
        <w:rPr>
          <w:rFonts w:ascii="Arial" w:hAnsi="Arial" w:cs="Arial"/>
          <w:sz w:val="22"/>
          <w:szCs w:val="22"/>
        </w:rPr>
        <w:t>.</w:t>
      </w:r>
    </w:p>
    <w:tbl>
      <w:tblPr>
        <w:tblStyle w:val="TableGrid"/>
        <w:tblW w:w="0" w:type="auto"/>
        <w:tblLook w:val="04A0" w:firstRow="1" w:lastRow="0" w:firstColumn="1" w:lastColumn="0" w:noHBand="0" w:noVBand="1"/>
      </w:tblPr>
      <w:tblGrid>
        <w:gridCol w:w="535"/>
        <w:gridCol w:w="1170"/>
        <w:gridCol w:w="9085"/>
      </w:tblGrid>
      <w:tr w:rsidR="00273484" w:rsidRPr="00547DF9" w14:paraId="7275280D" w14:textId="77777777" w:rsidTr="00277FBF">
        <w:tc>
          <w:tcPr>
            <w:tcW w:w="535" w:type="dxa"/>
            <w:vAlign w:val="center"/>
          </w:tcPr>
          <w:p w14:paraId="43F5C920" w14:textId="439FA313" w:rsidR="00273484" w:rsidRPr="00673208" w:rsidRDefault="00273484" w:rsidP="00AD3C5F">
            <w:pPr>
              <w:pStyle w:val="ListParagraph"/>
              <w:numPr>
                <w:ilvl w:val="0"/>
                <w:numId w:val="5"/>
              </w:numPr>
              <w:rPr>
                <w:rFonts w:ascii="Arial" w:hAnsi="Arial" w:cs="Arial"/>
                <w:b/>
                <w:sz w:val="22"/>
                <w:szCs w:val="22"/>
              </w:rPr>
            </w:pPr>
          </w:p>
        </w:tc>
        <w:tc>
          <w:tcPr>
            <w:tcW w:w="1170" w:type="dxa"/>
          </w:tcPr>
          <w:p w14:paraId="0535835F" w14:textId="1CE40A22" w:rsidR="00CC1D30" w:rsidRPr="00673208" w:rsidRDefault="00152776" w:rsidP="00673208">
            <w:pPr>
              <w:spacing w:before="120" w:after="120"/>
              <w:rPr>
                <w:rFonts w:cstheme="minorHAnsi"/>
                <w:sz w:val="22"/>
                <w:szCs w:val="22"/>
              </w:rPr>
            </w:pPr>
            <w:sdt>
              <w:sdtPr>
                <w:rPr>
                  <w:rFonts w:eastAsia="MS Gothic" w:cstheme="minorHAnsi"/>
                  <w:sz w:val="22"/>
                  <w:szCs w:val="22"/>
                </w:rPr>
                <w:id w:val="-1038579345"/>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273484" w:rsidRPr="00673208">
              <w:rPr>
                <w:rFonts w:cstheme="minorHAnsi"/>
                <w:sz w:val="22"/>
                <w:szCs w:val="22"/>
              </w:rPr>
              <w:t xml:space="preserve">Yes </w:t>
            </w:r>
          </w:p>
          <w:p w14:paraId="4731A478" w14:textId="56FC9DA1" w:rsidR="00273484" w:rsidRPr="00673208" w:rsidRDefault="00152776" w:rsidP="00673208">
            <w:pPr>
              <w:spacing w:before="120" w:after="120"/>
              <w:rPr>
                <w:rFonts w:cstheme="minorHAnsi"/>
                <w:sz w:val="22"/>
                <w:szCs w:val="22"/>
              </w:rPr>
            </w:pPr>
            <w:sdt>
              <w:sdtPr>
                <w:rPr>
                  <w:rFonts w:eastAsia="MS Gothic" w:cstheme="minorHAnsi"/>
                  <w:sz w:val="22"/>
                  <w:szCs w:val="22"/>
                </w:rPr>
                <w:id w:val="1039558944"/>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273484" w:rsidRPr="00673208">
              <w:rPr>
                <w:rFonts w:cstheme="minorHAnsi"/>
                <w:sz w:val="22"/>
                <w:szCs w:val="22"/>
              </w:rPr>
              <w:t xml:space="preserve">No </w:t>
            </w:r>
          </w:p>
        </w:tc>
        <w:tc>
          <w:tcPr>
            <w:tcW w:w="9085" w:type="dxa"/>
            <w:vAlign w:val="center"/>
          </w:tcPr>
          <w:p w14:paraId="567F733F" w14:textId="31DA850D" w:rsidR="00273484" w:rsidRPr="00673208" w:rsidRDefault="00273484" w:rsidP="00E20F53">
            <w:pPr>
              <w:rPr>
                <w:rFonts w:cstheme="minorHAnsi"/>
                <w:sz w:val="22"/>
                <w:szCs w:val="22"/>
                <w:lang w:val="x-none"/>
              </w:rPr>
            </w:pPr>
            <w:r w:rsidRPr="00673208">
              <w:rPr>
                <w:rFonts w:cstheme="minorHAnsi"/>
                <w:sz w:val="22"/>
                <w:szCs w:val="22"/>
              </w:rPr>
              <w:t>Active, signed HIT Commons</w:t>
            </w:r>
            <w:r w:rsidR="00246288" w:rsidRPr="00673208">
              <w:rPr>
                <w:rFonts w:cstheme="minorHAnsi"/>
                <w:sz w:val="22"/>
                <w:szCs w:val="22"/>
              </w:rPr>
              <w:t xml:space="preserve"> MOU</w:t>
            </w:r>
            <w:r w:rsidR="00894859" w:rsidRPr="00673208">
              <w:rPr>
                <w:rFonts w:cstheme="minorHAnsi"/>
                <w:sz w:val="22"/>
                <w:szCs w:val="22"/>
              </w:rPr>
              <w:t xml:space="preserve"> and adhere</w:t>
            </w:r>
            <w:r w:rsidR="006576AA" w:rsidRPr="00673208">
              <w:rPr>
                <w:rFonts w:cstheme="minorHAnsi"/>
                <w:sz w:val="22"/>
                <w:szCs w:val="22"/>
              </w:rPr>
              <w:t>s</w:t>
            </w:r>
            <w:r w:rsidR="00894859" w:rsidRPr="00673208">
              <w:rPr>
                <w:rFonts w:cstheme="minorHAnsi"/>
                <w:sz w:val="22"/>
                <w:szCs w:val="22"/>
              </w:rPr>
              <w:t xml:space="preserve"> to the terms.</w:t>
            </w:r>
          </w:p>
        </w:tc>
      </w:tr>
      <w:tr w:rsidR="00273484" w:rsidRPr="00547DF9" w14:paraId="3C6D5A28" w14:textId="77777777" w:rsidTr="00277FBF">
        <w:tc>
          <w:tcPr>
            <w:tcW w:w="535" w:type="dxa"/>
            <w:vAlign w:val="center"/>
          </w:tcPr>
          <w:p w14:paraId="5A37D851" w14:textId="3BC4029A" w:rsidR="00273484" w:rsidRPr="00673208" w:rsidRDefault="00273484" w:rsidP="00AD3C5F">
            <w:pPr>
              <w:pStyle w:val="ListParagraph"/>
              <w:numPr>
                <w:ilvl w:val="0"/>
                <w:numId w:val="5"/>
              </w:numPr>
              <w:rPr>
                <w:rFonts w:ascii="Arial" w:hAnsi="Arial" w:cs="Arial"/>
                <w:b/>
                <w:sz w:val="22"/>
                <w:szCs w:val="22"/>
              </w:rPr>
            </w:pPr>
          </w:p>
        </w:tc>
        <w:tc>
          <w:tcPr>
            <w:tcW w:w="1170" w:type="dxa"/>
          </w:tcPr>
          <w:p w14:paraId="4A0D3735" w14:textId="77777777" w:rsidR="00CC1D30" w:rsidRPr="00673208" w:rsidRDefault="00152776" w:rsidP="00673208">
            <w:pPr>
              <w:spacing w:before="120" w:after="120"/>
              <w:rPr>
                <w:rFonts w:cstheme="minorHAnsi"/>
                <w:sz w:val="22"/>
                <w:szCs w:val="22"/>
              </w:rPr>
            </w:pPr>
            <w:sdt>
              <w:sdtPr>
                <w:rPr>
                  <w:rFonts w:eastAsia="MS Gothic" w:cstheme="minorHAnsi"/>
                  <w:sz w:val="22"/>
                  <w:szCs w:val="22"/>
                </w:rPr>
                <w:id w:val="-1227218383"/>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 xml:space="preserve">Yes </w:t>
            </w:r>
          </w:p>
          <w:p w14:paraId="2B729170" w14:textId="2B5133FC" w:rsidR="00273484" w:rsidRPr="00673208" w:rsidRDefault="00152776" w:rsidP="00673208">
            <w:pPr>
              <w:spacing w:before="120" w:after="120"/>
              <w:rPr>
                <w:rFonts w:cstheme="minorHAnsi"/>
                <w:sz w:val="22"/>
                <w:szCs w:val="22"/>
              </w:rPr>
            </w:pPr>
            <w:sdt>
              <w:sdtPr>
                <w:rPr>
                  <w:rFonts w:eastAsia="MS Gothic" w:cstheme="minorHAnsi"/>
                  <w:sz w:val="22"/>
                  <w:szCs w:val="22"/>
                </w:rPr>
                <w:id w:val="163911951"/>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No</w:t>
            </w:r>
          </w:p>
        </w:tc>
        <w:tc>
          <w:tcPr>
            <w:tcW w:w="9085" w:type="dxa"/>
            <w:vAlign w:val="center"/>
          </w:tcPr>
          <w:p w14:paraId="654252BF" w14:textId="6333E040" w:rsidR="00273484" w:rsidRPr="00673208" w:rsidRDefault="00246288" w:rsidP="00E20F53">
            <w:pPr>
              <w:rPr>
                <w:rFonts w:cstheme="minorHAnsi"/>
                <w:sz w:val="22"/>
                <w:szCs w:val="22"/>
              </w:rPr>
            </w:pPr>
            <w:r w:rsidRPr="00673208">
              <w:rPr>
                <w:rFonts w:cstheme="minorHAnsi"/>
                <w:sz w:val="22"/>
                <w:szCs w:val="22"/>
              </w:rPr>
              <w:t>P</w:t>
            </w:r>
            <w:r w:rsidR="00273484" w:rsidRPr="00673208">
              <w:rPr>
                <w:rFonts w:cstheme="minorHAnsi"/>
                <w:sz w:val="22"/>
                <w:szCs w:val="22"/>
              </w:rPr>
              <w:t>aid the annual HIT Commons assessments subject to the payment terms of the HIT Commons MOU.</w:t>
            </w:r>
          </w:p>
        </w:tc>
      </w:tr>
      <w:tr w:rsidR="00273484" w:rsidRPr="00547DF9" w14:paraId="4C15F5F6" w14:textId="77777777" w:rsidTr="00277FBF">
        <w:tc>
          <w:tcPr>
            <w:tcW w:w="535" w:type="dxa"/>
            <w:vAlign w:val="center"/>
          </w:tcPr>
          <w:p w14:paraId="4A28722B" w14:textId="3098115B" w:rsidR="00273484" w:rsidRPr="00673208" w:rsidRDefault="00273484" w:rsidP="00AD3C5F">
            <w:pPr>
              <w:pStyle w:val="ListParagraph"/>
              <w:numPr>
                <w:ilvl w:val="0"/>
                <w:numId w:val="5"/>
              </w:numPr>
              <w:rPr>
                <w:rFonts w:ascii="Arial" w:hAnsi="Arial" w:cs="Arial"/>
                <w:b/>
                <w:sz w:val="22"/>
                <w:szCs w:val="22"/>
              </w:rPr>
            </w:pPr>
          </w:p>
        </w:tc>
        <w:tc>
          <w:tcPr>
            <w:tcW w:w="1170" w:type="dxa"/>
          </w:tcPr>
          <w:p w14:paraId="13A9B826" w14:textId="77777777" w:rsidR="00CC1D30" w:rsidRPr="00673208" w:rsidRDefault="00152776" w:rsidP="00673208">
            <w:pPr>
              <w:spacing w:before="120" w:after="120"/>
              <w:rPr>
                <w:rFonts w:cstheme="minorHAnsi"/>
                <w:sz w:val="22"/>
                <w:szCs w:val="22"/>
              </w:rPr>
            </w:pPr>
            <w:sdt>
              <w:sdtPr>
                <w:rPr>
                  <w:rFonts w:eastAsia="MS Gothic" w:cstheme="minorHAnsi"/>
                  <w:sz w:val="22"/>
                  <w:szCs w:val="22"/>
                </w:rPr>
                <w:id w:val="-357044715"/>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 xml:space="preserve">Yes </w:t>
            </w:r>
          </w:p>
          <w:p w14:paraId="1C4BC201" w14:textId="39F454E6" w:rsidR="00CC1D30" w:rsidRPr="00673208" w:rsidRDefault="00152776" w:rsidP="00673208">
            <w:pPr>
              <w:spacing w:before="120" w:after="120"/>
              <w:rPr>
                <w:rFonts w:cstheme="minorHAnsi"/>
                <w:sz w:val="22"/>
                <w:szCs w:val="22"/>
              </w:rPr>
            </w:pPr>
            <w:sdt>
              <w:sdtPr>
                <w:rPr>
                  <w:rFonts w:eastAsia="MS Gothic" w:cstheme="minorHAnsi"/>
                  <w:sz w:val="22"/>
                  <w:szCs w:val="22"/>
                </w:rPr>
                <w:id w:val="333184742"/>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 xml:space="preserve">No </w:t>
            </w:r>
          </w:p>
          <w:p w14:paraId="0CB0B9F6" w14:textId="3C80679C" w:rsidR="00246288" w:rsidRPr="00673208" w:rsidRDefault="00152776" w:rsidP="00673208">
            <w:pPr>
              <w:spacing w:before="120" w:after="120"/>
              <w:rPr>
                <w:rFonts w:cstheme="minorHAnsi"/>
                <w:sz w:val="22"/>
                <w:szCs w:val="22"/>
                <w:lang w:val="x-none"/>
              </w:rPr>
            </w:pPr>
            <w:sdt>
              <w:sdtPr>
                <w:rPr>
                  <w:rFonts w:cstheme="minorHAnsi"/>
                  <w:sz w:val="22"/>
                  <w:szCs w:val="22"/>
                </w:rPr>
                <w:id w:val="809832157"/>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246288" w:rsidRPr="00673208">
              <w:rPr>
                <w:rFonts w:cstheme="minorHAnsi"/>
                <w:sz w:val="22"/>
                <w:szCs w:val="22"/>
              </w:rPr>
              <w:t>N/A</w:t>
            </w:r>
          </w:p>
        </w:tc>
        <w:tc>
          <w:tcPr>
            <w:tcW w:w="9085" w:type="dxa"/>
            <w:vAlign w:val="center"/>
          </w:tcPr>
          <w:p w14:paraId="72DAB9C7" w14:textId="2AFD6ABF" w:rsidR="00273484" w:rsidRPr="00673208" w:rsidRDefault="00273484" w:rsidP="00E20F53">
            <w:pPr>
              <w:rPr>
                <w:rFonts w:cstheme="minorHAnsi"/>
                <w:sz w:val="22"/>
                <w:szCs w:val="22"/>
              </w:rPr>
            </w:pPr>
            <w:r w:rsidRPr="00673208">
              <w:rPr>
                <w:rFonts w:cstheme="minorHAnsi"/>
                <w:sz w:val="22"/>
                <w:szCs w:val="22"/>
              </w:rPr>
              <w:t>Served, if elected, on the HIT Commons governance board or one of its committees.</w:t>
            </w:r>
            <w:r w:rsidR="00246288" w:rsidRPr="00673208">
              <w:rPr>
                <w:rFonts w:cstheme="minorHAnsi"/>
                <w:sz w:val="22"/>
                <w:szCs w:val="22"/>
              </w:rPr>
              <w:t xml:space="preserve"> (Select N/A if </w:t>
            </w:r>
            <w:r w:rsidR="00BA3EB8" w:rsidRPr="00673208">
              <w:rPr>
                <w:rFonts w:cstheme="minorHAnsi"/>
                <w:sz w:val="22"/>
                <w:szCs w:val="22"/>
              </w:rPr>
              <w:t>CCO</w:t>
            </w:r>
            <w:r w:rsidR="00246288" w:rsidRPr="00673208">
              <w:rPr>
                <w:rFonts w:cstheme="minorHAnsi"/>
                <w:sz w:val="22"/>
                <w:szCs w:val="22"/>
              </w:rPr>
              <w:t xml:space="preserve"> does not have a representative on the board or one of its committees)</w:t>
            </w:r>
          </w:p>
        </w:tc>
      </w:tr>
      <w:tr w:rsidR="00273484" w:rsidRPr="00547DF9" w14:paraId="6526AA47" w14:textId="77777777" w:rsidTr="00277FBF">
        <w:tc>
          <w:tcPr>
            <w:tcW w:w="535" w:type="dxa"/>
            <w:vAlign w:val="center"/>
          </w:tcPr>
          <w:p w14:paraId="47785EFB" w14:textId="014A9E6E" w:rsidR="00273484" w:rsidRPr="00673208" w:rsidRDefault="00273484" w:rsidP="00AD3C5F">
            <w:pPr>
              <w:pStyle w:val="ListParagraph"/>
              <w:numPr>
                <w:ilvl w:val="0"/>
                <w:numId w:val="5"/>
              </w:numPr>
              <w:rPr>
                <w:rFonts w:ascii="Arial" w:hAnsi="Arial" w:cs="Arial"/>
                <w:b/>
                <w:sz w:val="22"/>
                <w:szCs w:val="22"/>
              </w:rPr>
            </w:pPr>
          </w:p>
        </w:tc>
        <w:tc>
          <w:tcPr>
            <w:tcW w:w="1170" w:type="dxa"/>
          </w:tcPr>
          <w:p w14:paraId="1BAA7503" w14:textId="77777777" w:rsidR="00CC1D30" w:rsidRPr="00673208" w:rsidRDefault="00152776" w:rsidP="00673208">
            <w:pPr>
              <w:spacing w:before="120" w:after="120"/>
              <w:rPr>
                <w:rFonts w:cstheme="minorHAnsi"/>
                <w:sz w:val="22"/>
                <w:szCs w:val="22"/>
              </w:rPr>
            </w:pPr>
            <w:sdt>
              <w:sdtPr>
                <w:rPr>
                  <w:rFonts w:eastAsia="MS Gothic" w:cstheme="minorHAnsi"/>
                  <w:sz w:val="22"/>
                  <w:szCs w:val="22"/>
                </w:rPr>
                <w:id w:val="1092736653"/>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 xml:space="preserve">Yes </w:t>
            </w:r>
          </w:p>
          <w:p w14:paraId="6FE0AF4E" w14:textId="5AAB9830" w:rsidR="00273484" w:rsidRPr="00673208" w:rsidRDefault="00152776" w:rsidP="00673208">
            <w:pPr>
              <w:spacing w:before="120" w:after="120"/>
              <w:rPr>
                <w:rFonts w:eastAsia="MS Gothic" w:cstheme="minorHAnsi"/>
                <w:sz w:val="22"/>
                <w:szCs w:val="22"/>
              </w:rPr>
            </w:pPr>
            <w:sdt>
              <w:sdtPr>
                <w:rPr>
                  <w:rFonts w:eastAsia="MS Gothic" w:cstheme="minorHAnsi"/>
                  <w:sz w:val="22"/>
                  <w:szCs w:val="22"/>
                </w:rPr>
                <w:id w:val="1012179723"/>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No</w:t>
            </w:r>
          </w:p>
        </w:tc>
        <w:tc>
          <w:tcPr>
            <w:tcW w:w="9085" w:type="dxa"/>
            <w:vAlign w:val="center"/>
          </w:tcPr>
          <w:p w14:paraId="19B2384D" w14:textId="35D3AB5C" w:rsidR="00273484" w:rsidRPr="00673208" w:rsidRDefault="00273484" w:rsidP="00E20F53">
            <w:pPr>
              <w:rPr>
                <w:sz w:val="22"/>
                <w:szCs w:val="22"/>
              </w:rPr>
            </w:pPr>
            <w:r w:rsidRPr="00673208">
              <w:rPr>
                <w:sz w:val="22"/>
                <w:szCs w:val="22"/>
              </w:rPr>
              <w:t xml:space="preserve">Participated in </w:t>
            </w:r>
            <w:r w:rsidR="009C00B4">
              <w:rPr>
                <w:sz w:val="22"/>
                <w:szCs w:val="22"/>
              </w:rPr>
              <w:t xml:space="preserve">an </w:t>
            </w:r>
            <w:r w:rsidRPr="00673208">
              <w:rPr>
                <w:sz w:val="22"/>
                <w:szCs w:val="22"/>
              </w:rPr>
              <w:t>OHA</w:t>
            </w:r>
            <w:r w:rsidR="000F2015">
              <w:rPr>
                <w:sz w:val="22"/>
                <w:szCs w:val="22"/>
              </w:rPr>
              <w:t xml:space="preserve"> </w:t>
            </w:r>
            <w:r w:rsidRPr="00673208">
              <w:rPr>
                <w:sz w:val="22"/>
                <w:szCs w:val="22"/>
              </w:rPr>
              <w:t>HITAG</w:t>
            </w:r>
            <w:r w:rsidR="00DA1715">
              <w:rPr>
                <w:sz w:val="22"/>
                <w:szCs w:val="22"/>
              </w:rPr>
              <w:t xml:space="preserve"> meeting</w:t>
            </w:r>
            <w:r w:rsidRPr="00673208">
              <w:rPr>
                <w:sz w:val="22"/>
                <w:szCs w:val="22"/>
              </w:rPr>
              <w:t xml:space="preserve">, at least once during the previous Contract year. </w:t>
            </w:r>
          </w:p>
        </w:tc>
      </w:tr>
    </w:tbl>
    <w:p w14:paraId="43C214E1" w14:textId="77777777" w:rsidR="00547DF9" w:rsidRDefault="00547DF9" w:rsidP="007D3070">
      <w:pPr>
        <w:pStyle w:val="Heading2"/>
        <w:rPr>
          <w:rFonts w:ascii="Arial" w:eastAsiaTheme="minorHAnsi" w:hAnsi="Arial" w:cs="Arial"/>
          <w:b/>
          <w:bCs/>
        </w:rPr>
      </w:pPr>
    </w:p>
    <w:p w14:paraId="4A0551FE" w14:textId="38789E37" w:rsidR="004272A5" w:rsidRPr="00673208" w:rsidRDefault="00CE5205" w:rsidP="00673208">
      <w:pPr>
        <w:pStyle w:val="Heading2"/>
        <w:numPr>
          <w:ilvl w:val="0"/>
          <w:numId w:val="54"/>
        </w:numPr>
        <w:rPr>
          <w:rFonts w:eastAsiaTheme="minorHAnsi"/>
          <w:b/>
          <w:bCs/>
        </w:rPr>
      </w:pPr>
      <w:bookmarkStart w:id="31" w:name="_Toc94183313"/>
      <w:r w:rsidRPr="00673208">
        <w:rPr>
          <w:rFonts w:eastAsiaTheme="minorHAnsi"/>
          <w:b/>
          <w:bCs/>
        </w:rPr>
        <w:t>Support for EHR Adoption</w:t>
      </w:r>
      <w:bookmarkEnd w:id="31"/>
      <w:r w:rsidR="00F9790E">
        <w:rPr>
          <w:rFonts w:eastAsiaTheme="minorHAnsi"/>
          <w:b/>
          <w:bCs/>
        </w:rPr>
        <w:t xml:space="preserve"> </w:t>
      </w:r>
    </w:p>
    <w:p w14:paraId="5C616149" w14:textId="466A3C35" w:rsidR="00CE5205" w:rsidRPr="00673208" w:rsidRDefault="003F378D" w:rsidP="00AD3C5F">
      <w:pPr>
        <w:pStyle w:val="Heading3"/>
        <w:numPr>
          <w:ilvl w:val="0"/>
          <w:numId w:val="19"/>
        </w:numPr>
        <w:spacing w:before="120" w:after="120"/>
        <w:rPr>
          <w:rFonts w:eastAsiaTheme="minorHAnsi"/>
        </w:rPr>
      </w:pPr>
      <w:bookmarkStart w:id="32" w:name="_Hlk58272244"/>
      <w:bookmarkStart w:id="33" w:name="_Toc94183314"/>
      <w:r w:rsidRPr="00673208">
        <w:rPr>
          <w:rFonts w:eastAsiaTheme="minorHAnsi"/>
        </w:rPr>
        <w:t>202</w:t>
      </w:r>
      <w:r w:rsidR="00374DA5" w:rsidRPr="00673208">
        <w:rPr>
          <w:rFonts w:eastAsiaTheme="minorHAnsi"/>
        </w:rPr>
        <w:t>1</w:t>
      </w:r>
      <w:r w:rsidRPr="00673208">
        <w:rPr>
          <w:rFonts w:eastAsiaTheme="minorHAnsi"/>
        </w:rPr>
        <w:t xml:space="preserve"> Progress</w:t>
      </w:r>
      <w:bookmarkEnd w:id="33"/>
      <w:r w:rsidRPr="00673208">
        <w:rPr>
          <w:rFonts w:eastAsiaTheme="minorHAnsi"/>
        </w:rPr>
        <w:t xml:space="preserve"> </w:t>
      </w:r>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1"/>
        <w:gridCol w:w="7"/>
      </w:tblGrid>
      <w:tr w:rsidR="0095528B" w:rsidRPr="00D32727" w14:paraId="0F12993E" w14:textId="77777777" w:rsidTr="00B575DA">
        <w:tc>
          <w:tcPr>
            <w:tcW w:w="10795" w:type="dxa"/>
            <w:gridSpan w:val="3"/>
            <w:shd w:val="clear" w:color="auto" w:fill="F2F2F2" w:themeFill="background1" w:themeFillShade="F2"/>
          </w:tcPr>
          <w:p w14:paraId="147588DE" w14:textId="225EFF1F" w:rsidR="0023035A" w:rsidRDefault="00764576" w:rsidP="00B00536">
            <w:pPr>
              <w:rPr>
                <w:rFonts w:ascii="Arial" w:eastAsiaTheme="minorHAnsi" w:hAnsi="Arial" w:cs="Arial"/>
              </w:rPr>
            </w:pPr>
            <w:bookmarkStart w:id="34" w:name="_Hlk48898058"/>
            <w:r>
              <w:rPr>
                <w:rFonts w:ascii="Arial" w:eastAsia="Arial" w:hAnsi="Arial" w:cs="Arial"/>
              </w:rPr>
              <w:t xml:space="preserve">Please describe your progress supporting </w:t>
            </w:r>
            <w:r w:rsidR="00CF63C6">
              <w:rPr>
                <w:rFonts w:ascii="Arial" w:eastAsia="Arial" w:hAnsi="Arial" w:cs="Arial"/>
              </w:rPr>
              <w:t xml:space="preserve">increased </w:t>
            </w:r>
            <w:r w:rsidR="00DE62A9">
              <w:rPr>
                <w:rFonts w:ascii="Arial" w:eastAsia="Arial" w:hAnsi="Arial" w:cs="Arial"/>
              </w:rPr>
              <w:t xml:space="preserve">rates of </w:t>
            </w:r>
            <w:r>
              <w:rPr>
                <w:rFonts w:ascii="Arial" w:eastAsia="Arial" w:hAnsi="Arial" w:cs="Arial"/>
              </w:rPr>
              <w:t>EHR adoption</w:t>
            </w:r>
            <w:r w:rsidR="00CF63C6">
              <w:rPr>
                <w:rFonts w:ascii="Arial" w:eastAsia="Arial" w:hAnsi="Arial" w:cs="Arial"/>
              </w:rPr>
              <w:t xml:space="preserve"> </w:t>
            </w:r>
            <w:r w:rsidR="00D01A4D">
              <w:rPr>
                <w:rFonts w:ascii="Arial" w:eastAsia="Arial" w:hAnsi="Arial" w:cs="Arial"/>
              </w:rPr>
              <w:t>and addressing barriers to adoption</w:t>
            </w:r>
            <w:r w:rsidR="004F749B">
              <w:rPr>
                <w:rFonts w:ascii="Arial" w:eastAsia="Arial" w:hAnsi="Arial" w:cs="Arial"/>
              </w:rPr>
              <w:t xml:space="preserve"> </w:t>
            </w:r>
            <w:r>
              <w:rPr>
                <w:rFonts w:ascii="Arial" w:eastAsia="Arial" w:hAnsi="Arial" w:cs="Arial"/>
              </w:rPr>
              <w:t>among</w:t>
            </w:r>
            <w:r w:rsidR="00AB62A7">
              <w:rPr>
                <w:rFonts w:ascii="Arial" w:eastAsia="Arial" w:hAnsi="Arial" w:cs="Arial"/>
              </w:rPr>
              <w:t xml:space="preserve"> contracted</w:t>
            </w:r>
            <w:r>
              <w:rPr>
                <w:rFonts w:ascii="Arial" w:eastAsia="Arial" w:hAnsi="Arial" w:cs="Arial"/>
              </w:rPr>
              <w:t xml:space="preserve"> physical, oral, and behavioral health providers. In </w:t>
            </w:r>
            <w:r w:rsidR="00C6151B">
              <w:rPr>
                <w:rFonts w:ascii="Arial" w:eastAsia="Arial" w:hAnsi="Arial" w:cs="Arial"/>
              </w:rPr>
              <w:t>the spaces below,</w:t>
            </w:r>
            <w:r w:rsidR="0023035A">
              <w:rPr>
                <w:rFonts w:ascii="Arial" w:eastAsiaTheme="minorHAnsi" w:hAnsi="Arial" w:cs="Arial"/>
              </w:rPr>
              <w:t xml:space="preserve"> p</w:t>
            </w:r>
            <w:r w:rsidR="0095528B" w:rsidRPr="00B00536">
              <w:rPr>
                <w:rFonts w:ascii="Arial" w:eastAsiaTheme="minorHAnsi" w:hAnsi="Arial" w:cs="Arial"/>
              </w:rPr>
              <w:t xml:space="preserve">lease </w:t>
            </w:r>
          </w:p>
          <w:p w14:paraId="2530B542" w14:textId="27D5646E" w:rsidR="00F9790E" w:rsidRPr="00673208" w:rsidRDefault="006923B2" w:rsidP="00AD3C5F">
            <w:pPr>
              <w:pStyle w:val="ListParagraph"/>
              <w:numPr>
                <w:ilvl w:val="0"/>
                <w:numId w:val="39"/>
              </w:numPr>
              <w:rPr>
                <w:rFonts w:ascii="Arial" w:eastAsiaTheme="minorHAnsi" w:hAnsi="Arial" w:cs="Arial"/>
                <w:b/>
                <w:bCs/>
              </w:rPr>
            </w:pPr>
            <w:r>
              <w:rPr>
                <w:rFonts w:ascii="Arial" w:eastAsiaTheme="minorHAnsi" w:hAnsi="Arial" w:cs="Arial"/>
              </w:rPr>
              <w:t>Select</w:t>
            </w:r>
            <w:r w:rsidR="00F9790E">
              <w:rPr>
                <w:rFonts w:ascii="Arial" w:eastAsiaTheme="minorHAnsi" w:hAnsi="Arial" w:cs="Arial"/>
              </w:rPr>
              <w:t xml:space="preserve"> the boxes </w:t>
            </w:r>
            <w:r>
              <w:rPr>
                <w:rFonts w:ascii="Arial" w:eastAsiaTheme="minorHAnsi" w:hAnsi="Arial" w:cs="Arial"/>
              </w:rPr>
              <w:t>that represent</w:t>
            </w:r>
            <w:r w:rsidR="00F9790E">
              <w:rPr>
                <w:rFonts w:ascii="Arial" w:eastAsiaTheme="minorHAnsi" w:hAnsi="Arial" w:cs="Arial"/>
              </w:rPr>
              <w:t xml:space="preserve"> strategies pertain</w:t>
            </w:r>
            <w:r w:rsidR="00FB459D">
              <w:rPr>
                <w:rFonts w:ascii="Arial" w:eastAsiaTheme="minorHAnsi" w:hAnsi="Arial" w:cs="Arial"/>
              </w:rPr>
              <w:t>ing</w:t>
            </w:r>
            <w:r w:rsidR="00F9790E">
              <w:rPr>
                <w:rFonts w:ascii="Arial" w:eastAsiaTheme="minorHAnsi" w:hAnsi="Arial" w:cs="Arial"/>
              </w:rPr>
              <w:t xml:space="preserve"> to your 2021 progress</w:t>
            </w:r>
            <w:r w:rsidR="00EF0B85">
              <w:rPr>
                <w:rFonts w:ascii="Arial" w:eastAsiaTheme="minorHAnsi" w:hAnsi="Arial" w:cs="Arial"/>
              </w:rPr>
              <w:t>.</w:t>
            </w:r>
          </w:p>
          <w:p w14:paraId="7B5EECD0" w14:textId="3B37118F" w:rsidR="00DF128F" w:rsidRPr="0004271A" w:rsidRDefault="00F9790E" w:rsidP="00AD3C5F">
            <w:pPr>
              <w:pStyle w:val="ListParagraph"/>
              <w:numPr>
                <w:ilvl w:val="0"/>
                <w:numId w:val="39"/>
              </w:numPr>
              <w:rPr>
                <w:rFonts w:ascii="Arial" w:eastAsiaTheme="minorHAnsi" w:hAnsi="Arial" w:cs="Arial"/>
                <w:b/>
                <w:bCs/>
              </w:rPr>
            </w:pPr>
            <w:r w:rsidRPr="72CC3933">
              <w:rPr>
                <w:rFonts w:ascii="Arial" w:hAnsi="Arial" w:cs="Arial"/>
              </w:rPr>
              <w:t>Describe the</w:t>
            </w:r>
            <w:r w:rsidR="0023035A" w:rsidRPr="72CC3933">
              <w:rPr>
                <w:rFonts w:ascii="Arial" w:hAnsi="Arial" w:cs="Arial"/>
              </w:rPr>
              <w:t xml:space="preserve"> </w:t>
            </w:r>
            <w:r w:rsidR="009C0B2D" w:rsidRPr="72CC3933">
              <w:rPr>
                <w:rFonts w:ascii="Arial" w:hAnsi="Arial" w:cs="Arial"/>
              </w:rPr>
              <w:t xml:space="preserve">progress of each </w:t>
            </w:r>
            <w:r w:rsidR="0023035A" w:rsidRPr="72CC3933">
              <w:rPr>
                <w:rFonts w:ascii="Arial" w:hAnsi="Arial" w:cs="Arial"/>
              </w:rPr>
              <w:t>strateg</w:t>
            </w:r>
            <w:r w:rsidR="009C0B2D" w:rsidRPr="72CC3933">
              <w:rPr>
                <w:rFonts w:ascii="Arial" w:hAnsi="Arial" w:cs="Arial"/>
              </w:rPr>
              <w:t>y</w:t>
            </w:r>
            <w:r w:rsidR="0023035A" w:rsidRPr="72CC3933">
              <w:rPr>
                <w:rFonts w:ascii="Arial" w:hAnsi="Arial" w:cs="Arial"/>
              </w:rPr>
              <w:t xml:space="preserve"> </w:t>
            </w:r>
            <w:r w:rsidR="00DE23E1" w:rsidRPr="72CC3933">
              <w:rPr>
                <w:rFonts w:ascii="Arial" w:hAnsi="Arial" w:cs="Arial"/>
              </w:rPr>
              <w:t>in the appropriate</w:t>
            </w:r>
            <w:r w:rsidR="00DF128F" w:rsidRPr="72CC3933">
              <w:rPr>
                <w:rFonts w:ascii="Arial" w:hAnsi="Arial" w:cs="Arial"/>
              </w:rPr>
              <w:t xml:space="preserve"> </w:t>
            </w:r>
            <w:r w:rsidR="003F0CF9" w:rsidRPr="72CC3933">
              <w:rPr>
                <w:rFonts w:ascii="Arial" w:hAnsi="Arial" w:cs="Arial"/>
              </w:rPr>
              <w:t>narrative</w:t>
            </w:r>
            <w:r w:rsidR="00DF128F" w:rsidRPr="72CC3933">
              <w:rPr>
                <w:rFonts w:ascii="Arial" w:hAnsi="Arial" w:cs="Arial"/>
              </w:rPr>
              <w:t xml:space="preserve"> sections</w:t>
            </w:r>
            <w:r w:rsidR="00EE12BC" w:rsidRPr="72CC3933">
              <w:rPr>
                <w:rFonts w:ascii="Arial" w:hAnsi="Arial" w:cs="Arial"/>
              </w:rPr>
              <w:t>.</w:t>
            </w:r>
          </w:p>
          <w:p w14:paraId="7AA1D2FB" w14:textId="4AA9686D" w:rsidR="001B2CD5" w:rsidRPr="00673208" w:rsidRDefault="00DF128F">
            <w:pPr>
              <w:pStyle w:val="ListParagraph"/>
              <w:numPr>
                <w:ilvl w:val="0"/>
                <w:numId w:val="39"/>
              </w:numPr>
              <w:rPr>
                <w:rFonts w:ascii="Arial" w:hAnsi="Arial" w:cs="Arial"/>
                <w:b/>
              </w:rPr>
            </w:pPr>
            <w:r w:rsidRPr="72CC3933">
              <w:rPr>
                <w:rFonts w:ascii="Arial" w:hAnsi="Arial" w:cs="Arial"/>
              </w:rPr>
              <w:t xml:space="preserve">In </w:t>
            </w:r>
            <w:r w:rsidR="003F0CF9" w:rsidRPr="72CC3933">
              <w:rPr>
                <w:rFonts w:ascii="Arial" w:hAnsi="Arial" w:cs="Arial"/>
              </w:rPr>
              <w:t>the</w:t>
            </w:r>
            <w:r w:rsidRPr="72CC3933">
              <w:rPr>
                <w:rFonts w:ascii="Arial" w:hAnsi="Arial" w:cs="Arial"/>
              </w:rPr>
              <w:t xml:space="preserve"> descriptions, include any a</w:t>
            </w:r>
            <w:r w:rsidR="00B10A75" w:rsidRPr="00673208">
              <w:rPr>
                <w:rFonts w:ascii="Arial" w:hAnsi="Arial" w:cs="Arial"/>
              </w:rPr>
              <w:t>ccomplishments</w:t>
            </w:r>
            <w:r w:rsidR="00AD5567" w:rsidRPr="00673208">
              <w:rPr>
                <w:rFonts w:ascii="Arial" w:hAnsi="Arial" w:cs="Arial"/>
              </w:rPr>
              <w:t xml:space="preserve"> </w:t>
            </w:r>
            <w:r w:rsidR="008A03CB" w:rsidRPr="00673208">
              <w:rPr>
                <w:rFonts w:ascii="Arial" w:hAnsi="Arial" w:cs="Arial"/>
              </w:rPr>
              <w:t>and</w:t>
            </w:r>
            <w:r w:rsidR="003F378D" w:rsidRPr="00673208">
              <w:rPr>
                <w:rFonts w:ascii="Arial" w:hAnsi="Arial" w:cs="Arial"/>
              </w:rPr>
              <w:t xml:space="preserve"> </w:t>
            </w:r>
            <w:r w:rsidR="00B10A75" w:rsidRPr="00673208">
              <w:rPr>
                <w:rFonts w:ascii="Arial" w:hAnsi="Arial" w:cs="Arial"/>
              </w:rPr>
              <w:t>successes</w:t>
            </w:r>
            <w:r w:rsidR="00F46F42" w:rsidRPr="00673208">
              <w:rPr>
                <w:rFonts w:ascii="Arial" w:hAnsi="Arial" w:cs="Arial"/>
              </w:rPr>
              <w:t xml:space="preserve"> </w:t>
            </w:r>
            <w:r w:rsidR="0023035A" w:rsidRPr="00673208">
              <w:rPr>
                <w:rFonts w:ascii="Arial" w:hAnsi="Arial" w:cs="Arial"/>
              </w:rPr>
              <w:t>related to your strategies</w:t>
            </w:r>
            <w:r w:rsidRPr="72CC3933">
              <w:rPr>
                <w:rFonts w:ascii="Arial" w:hAnsi="Arial" w:cs="Arial"/>
              </w:rPr>
              <w:t>.</w:t>
            </w:r>
          </w:p>
          <w:p w14:paraId="06DF5A7A" w14:textId="77777777" w:rsidR="00F97C33" w:rsidRPr="00FC4BF1" w:rsidRDefault="00F97C33" w:rsidP="00FC4BF1">
            <w:pPr>
              <w:rPr>
                <w:rFonts w:ascii="Arial" w:eastAsiaTheme="minorHAnsi" w:hAnsi="Arial" w:cs="Arial"/>
                <w:b/>
                <w:bCs/>
              </w:rPr>
            </w:pPr>
          </w:p>
          <w:p w14:paraId="5CD71BD9" w14:textId="198E8AEB" w:rsidR="001B2CD5" w:rsidRPr="00673208" w:rsidRDefault="001B2CD5" w:rsidP="00B00536">
            <w:pPr>
              <w:rPr>
                <w:rFonts w:ascii="Arial" w:eastAsiaTheme="minorHAnsi" w:hAnsi="Arial" w:cs="Arial"/>
                <w:b/>
                <w:bCs/>
              </w:rPr>
            </w:pPr>
            <w:r w:rsidRPr="00B00536">
              <w:rPr>
                <w:rFonts w:ascii="Arial" w:eastAsiaTheme="minorHAnsi" w:hAnsi="Arial" w:cs="Arial"/>
                <w:b/>
                <w:bCs/>
              </w:rPr>
              <w:t xml:space="preserve">Note: </w:t>
            </w:r>
            <w:r w:rsidRPr="00B00536">
              <w:rPr>
                <w:rFonts w:ascii="Arial" w:eastAsiaTheme="minorHAnsi" w:hAnsi="Arial" w:cs="Arial"/>
              </w:rPr>
              <w:t>If</w:t>
            </w:r>
            <w:r w:rsidR="0021689B" w:rsidRPr="00B00536">
              <w:rPr>
                <w:rFonts w:ascii="Arial" w:eastAsiaTheme="minorHAnsi" w:hAnsi="Arial" w:cs="Arial"/>
              </w:rPr>
              <w:t xml:space="preserve"> your</w:t>
            </w:r>
            <w:r w:rsidRPr="00B00536">
              <w:rPr>
                <w:rFonts w:ascii="Arial" w:eastAsiaTheme="minorHAnsi" w:hAnsi="Arial" w:cs="Arial"/>
              </w:rPr>
              <w:t xml:space="preserve"> </w:t>
            </w:r>
            <w:r w:rsidR="00B10A75" w:rsidRPr="00B00536">
              <w:rPr>
                <w:rFonts w:ascii="Arial" w:eastAsiaTheme="minorHAnsi" w:hAnsi="Arial" w:cs="Arial"/>
              </w:rPr>
              <w:t>progress</w:t>
            </w:r>
            <w:r w:rsidRPr="00B00536">
              <w:rPr>
                <w:rFonts w:ascii="Arial" w:eastAsiaTheme="minorHAnsi" w:hAnsi="Arial" w:cs="Arial"/>
              </w:rPr>
              <w:t xml:space="preserve"> pertains to all provider types, it is not necessary to rewrite it in each provider type section; please clarify this in your </w:t>
            </w:r>
            <w:r w:rsidR="00B10A75" w:rsidRPr="002E7EBC">
              <w:rPr>
                <w:rFonts w:ascii="Arial" w:eastAsiaTheme="minorHAnsi" w:hAnsi="Arial" w:cs="Arial"/>
                <w:i/>
                <w:iCs/>
              </w:rPr>
              <w:t>Progress</w:t>
            </w:r>
            <w:r w:rsidR="00415993" w:rsidRPr="002E7EBC">
              <w:rPr>
                <w:rFonts w:ascii="Arial" w:eastAsiaTheme="minorHAnsi" w:hAnsi="Arial" w:cs="Arial"/>
                <w:i/>
                <w:iCs/>
              </w:rPr>
              <w:t xml:space="preserve"> </w:t>
            </w:r>
            <w:r w:rsidR="00DE4F62" w:rsidRPr="002E7EBC">
              <w:rPr>
                <w:rFonts w:ascii="Arial" w:eastAsiaTheme="minorHAnsi" w:hAnsi="Arial" w:cs="Arial"/>
                <w:i/>
                <w:iCs/>
              </w:rPr>
              <w:t>Across Provider Types</w:t>
            </w:r>
            <w:r w:rsidR="00DE4F62">
              <w:rPr>
                <w:rFonts w:ascii="Arial" w:eastAsiaTheme="minorHAnsi" w:hAnsi="Arial" w:cs="Arial"/>
              </w:rPr>
              <w:t xml:space="preserve"> section</w:t>
            </w:r>
            <w:r w:rsidR="00DE4F62" w:rsidRPr="00B00536">
              <w:rPr>
                <w:rFonts w:ascii="Arial" w:eastAsiaTheme="minorHAnsi" w:hAnsi="Arial" w:cs="Arial"/>
              </w:rPr>
              <w:t xml:space="preserve"> </w:t>
            </w:r>
            <w:r w:rsidR="005F79D3" w:rsidRPr="00B00536">
              <w:rPr>
                <w:rFonts w:ascii="Arial" w:eastAsiaTheme="minorHAnsi" w:hAnsi="Arial" w:cs="Arial"/>
              </w:rPr>
              <w:t xml:space="preserve">and make a note in each provider type section to see </w:t>
            </w:r>
            <w:r w:rsidR="00DE4F62">
              <w:rPr>
                <w:rFonts w:ascii="Arial" w:eastAsiaTheme="minorHAnsi" w:hAnsi="Arial" w:cs="Arial"/>
              </w:rPr>
              <w:t xml:space="preserve">the </w:t>
            </w:r>
            <w:r w:rsidR="00DE4F62" w:rsidRPr="002E7EBC">
              <w:rPr>
                <w:rFonts w:ascii="Arial" w:eastAsiaTheme="minorHAnsi" w:hAnsi="Arial" w:cs="Arial"/>
                <w:i/>
                <w:iCs/>
              </w:rPr>
              <w:t>Progress Across Provider Types</w:t>
            </w:r>
            <w:r w:rsidR="005F79D3" w:rsidRPr="00B00536">
              <w:rPr>
                <w:rFonts w:ascii="Arial" w:eastAsiaTheme="minorHAnsi" w:hAnsi="Arial" w:cs="Arial"/>
              </w:rPr>
              <w:t xml:space="preserve"> section</w:t>
            </w:r>
            <w:r w:rsidRPr="00B00536">
              <w:rPr>
                <w:rFonts w:ascii="Arial" w:eastAsiaTheme="minorHAnsi" w:hAnsi="Arial" w:cs="Arial"/>
              </w:rPr>
              <w:t>.</w:t>
            </w:r>
            <w:r w:rsidR="00B30D2B">
              <w:rPr>
                <w:rFonts w:ascii="Arial" w:eastAsiaTheme="minorHAnsi" w:hAnsi="Arial" w:cs="Arial"/>
              </w:rPr>
              <w:t xml:space="preserve">  </w:t>
            </w:r>
          </w:p>
          <w:p w14:paraId="7CD19373" w14:textId="09C4C570" w:rsidR="001B2CD5" w:rsidRPr="00673208" w:rsidRDefault="001B2CD5" w:rsidP="00673208">
            <w:pPr>
              <w:rPr>
                <w:rFonts w:ascii="Arial" w:eastAsiaTheme="minorHAnsi" w:hAnsi="Arial" w:cs="Arial"/>
                <w:b/>
                <w:bCs/>
              </w:rPr>
            </w:pPr>
          </w:p>
        </w:tc>
      </w:tr>
      <w:tr w:rsidR="00B30D2B" w:rsidRPr="00D32727" w14:paraId="20B02861" w14:textId="77777777" w:rsidTr="00B575DA">
        <w:trPr>
          <w:trHeight w:val="732"/>
        </w:trPr>
        <w:tc>
          <w:tcPr>
            <w:tcW w:w="10795" w:type="dxa"/>
            <w:gridSpan w:val="3"/>
            <w:shd w:val="clear" w:color="auto" w:fill="D9E2F3" w:themeFill="accent1" w:themeFillTint="33"/>
          </w:tcPr>
          <w:p w14:paraId="55B80D82" w14:textId="77777777" w:rsidR="00B30D2B" w:rsidRPr="00673208" w:rsidRDefault="00B30D2B" w:rsidP="00B30D2B">
            <w:pPr>
              <w:tabs>
                <w:tab w:val="left" w:pos="6762"/>
              </w:tabs>
              <w:rPr>
                <w:rFonts w:ascii="Arial" w:eastAsia="Arial" w:hAnsi="Arial" w:cs="Arial"/>
                <w:b/>
                <w:bCs/>
              </w:rPr>
            </w:pPr>
            <w:r w:rsidRPr="00673208">
              <w:rPr>
                <w:rFonts w:ascii="Arial" w:eastAsia="Arial" w:hAnsi="Arial" w:cs="Arial"/>
                <w:b/>
                <w:bCs/>
              </w:rPr>
              <w:t>Overall Progress</w:t>
            </w:r>
          </w:p>
          <w:p w14:paraId="1916F48B" w14:textId="480B2323" w:rsidR="00B30D2B" w:rsidRDefault="00B30D2B" w:rsidP="00673208">
            <w:pPr>
              <w:tabs>
                <w:tab w:val="left" w:pos="6762"/>
              </w:tabs>
              <w:rPr>
                <w:rFonts w:ascii="Arial" w:eastAsia="Arial" w:hAnsi="Arial" w:cs="Arial"/>
              </w:rPr>
            </w:pPr>
            <w:r>
              <w:rPr>
                <w:rFonts w:ascii="Arial" w:eastAsia="Arial" w:hAnsi="Arial" w:cs="Arial"/>
              </w:rPr>
              <w:t xml:space="preserve">Using the boxes below, please </w:t>
            </w:r>
            <w:r w:rsidR="009C497F">
              <w:rPr>
                <w:rFonts w:ascii="Arial" w:eastAsia="Arial" w:hAnsi="Arial" w:cs="Arial"/>
              </w:rPr>
              <w:t xml:space="preserve">select </w:t>
            </w:r>
            <w:r>
              <w:rPr>
                <w:rFonts w:ascii="Arial" w:eastAsia="Arial" w:hAnsi="Arial" w:cs="Arial"/>
              </w:rPr>
              <w:t xml:space="preserve">which strategies you employed during 2021.  </w:t>
            </w:r>
            <w:r w:rsidR="008657F5">
              <w:rPr>
                <w:rFonts w:ascii="Arial" w:eastAsia="Arial" w:hAnsi="Arial" w:cs="Arial"/>
              </w:rPr>
              <w:t>E</w:t>
            </w:r>
            <w:r w:rsidR="007C6D02">
              <w:rPr>
                <w:rFonts w:ascii="Arial" w:eastAsia="Arial" w:hAnsi="Arial" w:cs="Arial"/>
              </w:rPr>
              <w:t xml:space="preserve">laborate </w:t>
            </w:r>
            <w:r>
              <w:rPr>
                <w:rFonts w:ascii="Arial" w:eastAsia="Arial" w:hAnsi="Arial" w:cs="Arial"/>
              </w:rPr>
              <w:t>on each strategy</w:t>
            </w:r>
            <w:r w:rsidR="009C497F">
              <w:rPr>
                <w:rFonts w:ascii="Arial" w:eastAsia="Arial" w:hAnsi="Arial" w:cs="Arial"/>
              </w:rPr>
              <w:t xml:space="preserve"> and the progress </w:t>
            </w:r>
            <w:r w:rsidR="0018229E">
              <w:rPr>
                <w:rFonts w:ascii="Arial" w:eastAsia="Arial" w:hAnsi="Arial" w:cs="Arial"/>
              </w:rPr>
              <w:t>made</w:t>
            </w:r>
            <w:r w:rsidR="007C6D02">
              <w:rPr>
                <w:rFonts w:ascii="Arial" w:eastAsia="Arial" w:hAnsi="Arial" w:cs="Arial"/>
              </w:rPr>
              <w:t xml:space="preserve"> in the sections below.</w:t>
            </w:r>
            <w:r>
              <w:rPr>
                <w:rFonts w:ascii="Arial" w:eastAsia="Arial" w:hAnsi="Arial" w:cs="Arial"/>
              </w:rPr>
              <w:tab/>
            </w:r>
          </w:p>
        </w:tc>
      </w:tr>
      <w:tr w:rsidR="003F0CF9" w:rsidRPr="00D32727" w14:paraId="78727676" w14:textId="77777777" w:rsidTr="005F0948">
        <w:trPr>
          <w:trHeight w:val="732"/>
        </w:trPr>
        <w:tc>
          <w:tcPr>
            <w:tcW w:w="5397" w:type="dxa"/>
            <w:shd w:val="clear" w:color="auto" w:fill="auto"/>
          </w:tcPr>
          <w:p w14:paraId="4A3DC5EB" w14:textId="4697F446" w:rsidR="00B575DA" w:rsidRPr="00673208" w:rsidRDefault="0015277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086963523"/>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EHR training and</w:t>
            </w:r>
            <w:r w:rsidR="00042F7A">
              <w:rPr>
                <w:rFonts w:ascii="Arial" w:eastAsia="Arial" w:hAnsi="Arial" w:cs="Arial"/>
                <w:sz w:val="22"/>
                <w:szCs w:val="22"/>
              </w:rPr>
              <w:t>/or te</w:t>
            </w:r>
            <w:r w:rsidR="00B575DA" w:rsidRPr="00673208">
              <w:rPr>
                <w:rFonts w:ascii="Arial" w:eastAsia="Arial" w:hAnsi="Arial" w:cs="Arial"/>
                <w:sz w:val="22"/>
                <w:szCs w:val="22"/>
              </w:rPr>
              <w:t xml:space="preserve">chnical assistance </w:t>
            </w:r>
          </w:p>
          <w:p w14:paraId="3EDE9F83" w14:textId="47F944C5" w:rsidR="00B575DA" w:rsidRPr="00673208" w:rsidRDefault="00152776" w:rsidP="00300A2C">
            <w:pPr>
              <w:tabs>
                <w:tab w:val="left" w:pos="6762"/>
              </w:tabs>
              <w:spacing w:before="120" w:after="120"/>
              <w:rPr>
                <w:rFonts w:ascii="Arial" w:eastAsia="Arial" w:hAnsi="Arial" w:cs="Arial"/>
                <w:sz w:val="22"/>
                <w:szCs w:val="22"/>
              </w:rPr>
            </w:pPr>
            <w:sdt>
              <w:sdtPr>
                <w:rPr>
                  <w:rFonts w:ascii="Arial" w:eastAsia="Arial" w:hAnsi="Arial" w:cs="Arial"/>
                  <w:sz w:val="22"/>
                  <w:szCs w:val="22"/>
                </w:rPr>
                <w:id w:val="1616097043"/>
                <w14:checkbox>
                  <w14:checked w14:val="0"/>
                  <w14:checkedState w14:val="2612" w14:font="MS Gothic"/>
                  <w14:uncheckedState w14:val="2610" w14:font="MS Gothic"/>
                </w14:checkbox>
              </w:sdtPr>
              <w:sdtEndPr/>
              <w:sdtContent>
                <w:r w:rsidR="00B575DA" w:rsidRPr="00676F14">
                  <w:rPr>
                    <w:rFonts w:ascii="MS Gothic" w:eastAsia="MS Gothic" w:hAnsi="MS Gothic" w:cs="Arial" w:hint="eastAsia"/>
                    <w:sz w:val="22"/>
                    <w:szCs w:val="22"/>
                  </w:rPr>
                  <w:t>☐</w:t>
                </w:r>
              </w:sdtContent>
            </w:sdt>
            <w:r w:rsidR="00092F1A">
              <w:rPr>
                <w:rFonts w:ascii="Arial" w:eastAsia="Arial" w:hAnsi="Arial" w:cs="Arial"/>
                <w:sz w:val="22"/>
                <w:szCs w:val="22"/>
              </w:rPr>
              <w:t xml:space="preserve"> </w:t>
            </w:r>
            <w:r w:rsidR="00B575DA" w:rsidRPr="00673208">
              <w:rPr>
                <w:rFonts w:ascii="Arial" w:eastAsia="Arial" w:hAnsi="Arial" w:cs="Arial"/>
                <w:sz w:val="22"/>
                <w:szCs w:val="22"/>
              </w:rPr>
              <w:t>Assessment/tracking of EHR adoption and capabilities</w:t>
            </w:r>
          </w:p>
          <w:p w14:paraId="7D9A47F1" w14:textId="2C3D4FDF" w:rsidR="00B575DA" w:rsidRPr="00673208" w:rsidRDefault="00152776" w:rsidP="009E6E4D">
            <w:pPr>
              <w:tabs>
                <w:tab w:val="left" w:pos="6762"/>
              </w:tabs>
              <w:spacing w:before="120" w:after="120"/>
              <w:rPr>
                <w:rFonts w:ascii="Arial" w:eastAsia="Arial" w:hAnsi="Arial" w:cs="Arial"/>
                <w:sz w:val="22"/>
                <w:szCs w:val="22"/>
              </w:rPr>
            </w:pPr>
            <w:sdt>
              <w:sdtPr>
                <w:rPr>
                  <w:rFonts w:ascii="Arial" w:eastAsia="Arial" w:hAnsi="Arial" w:cs="Arial"/>
                  <w:sz w:val="22"/>
                  <w:szCs w:val="22"/>
                </w:rPr>
                <w:id w:val="-1983228097"/>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 xml:space="preserve">Outreach and education </w:t>
            </w:r>
            <w:r w:rsidR="00BD6D9E" w:rsidRPr="00DC0427">
              <w:rPr>
                <w:rFonts w:ascii="Arial" w:eastAsia="Arial" w:hAnsi="Arial" w:cs="Arial"/>
                <w:sz w:val="22"/>
                <w:szCs w:val="22"/>
              </w:rPr>
              <w:t xml:space="preserve">about the value of EHR </w:t>
            </w:r>
            <w:r w:rsidR="00B4689A">
              <w:rPr>
                <w:rFonts w:ascii="Arial" w:eastAsia="Arial" w:hAnsi="Arial" w:cs="Arial"/>
                <w:sz w:val="22"/>
                <w:szCs w:val="22"/>
              </w:rPr>
              <w:t>a</w:t>
            </w:r>
            <w:r w:rsidR="00BD6D9E" w:rsidRPr="00C41508">
              <w:rPr>
                <w:rFonts w:ascii="Arial" w:eastAsia="Arial" w:hAnsi="Arial" w:cs="Arial"/>
                <w:sz w:val="22"/>
                <w:szCs w:val="22"/>
              </w:rPr>
              <w:t>doption</w:t>
            </w:r>
            <w:r w:rsidR="00260462">
              <w:rPr>
                <w:rFonts w:ascii="Arial" w:eastAsia="Arial" w:hAnsi="Arial" w:cs="Arial"/>
                <w:sz w:val="22"/>
                <w:szCs w:val="22"/>
              </w:rPr>
              <w:t>/</w:t>
            </w:r>
            <w:r w:rsidR="00B4689A">
              <w:rPr>
                <w:rFonts w:ascii="Arial" w:eastAsia="Arial" w:hAnsi="Arial" w:cs="Arial"/>
                <w:sz w:val="22"/>
                <w:szCs w:val="22"/>
              </w:rPr>
              <w:t>use</w:t>
            </w:r>
          </w:p>
          <w:p w14:paraId="22C6E336" w14:textId="4E0B92A3" w:rsidR="00B575DA" w:rsidRPr="00673208" w:rsidRDefault="0015277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030220677"/>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Collaboration with network partners</w:t>
            </w:r>
          </w:p>
          <w:p w14:paraId="0EE6F704" w14:textId="484597F9" w:rsidR="00B575DA" w:rsidRPr="00673208" w:rsidRDefault="0015277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458529969"/>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Incentives to adopt and</w:t>
            </w:r>
            <w:r w:rsidR="00A22C75">
              <w:rPr>
                <w:rFonts w:ascii="Arial" w:eastAsia="Arial" w:hAnsi="Arial" w:cs="Arial"/>
                <w:sz w:val="22"/>
                <w:szCs w:val="22"/>
              </w:rPr>
              <w:t>/or</w:t>
            </w:r>
            <w:r w:rsidR="00B575DA" w:rsidRPr="00673208">
              <w:rPr>
                <w:rFonts w:ascii="Arial" w:eastAsia="Arial" w:hAnsi="Arial" w:cs="Arial"/>
                <w:sz w:val="22"/>
                <w:szCs w:val="22"/>
              </w:rPr>
              <w:t xml:space="preserve"> use EHR</w:t>
            </w:r>
          </w:p>
        </w:tc>
        <w:tc>
          <w:tcPr>
            <w:tcW w:w="5398" w:type="dxa"/>
            <w:gridSpan w:val="2"/>
            <w:shd w:val="clear" w:color="auto" w:fill="auto"/>
          </w:tcPr>
          <w:p w14:paraId="0076D4BD" w14:textId="3E25AC93" w:rsidR="0084162B" w:rsidRPr="00673208" w:rsidRDefault="00152776" w:rsidP="009E6E4D">
            <w:pPr>
              <w:tabs>
                <w:tab w:val="left" w:pos="6762"/>
              </w:tabs>
              <w:spacing w:before="120" w:after="120"/>
              <w:rPr>
                <w:rFonts w:ascii="Arial" w:eastAsia="Arial" w:hAnsi="Arial" w:cs="Arial"/>
                <w:sz w:val="22"/>
                <w:szCs w:val="22"/>
              </w:rPr>
            </w:pPr>
            <w:sdt>
              <w:sdtPr>
                <w:rPr>
                  <w:rFonts w:ascii="Arial" w:eastAsia="Arial" w:hAnsi="Arial" w:cs="Arial"/>
                  <w:sz w:val="22"/>
                  <w:szCs w:val="22"/>
                </w:rPr>
                <w:id w:val="-1320502174"/>
                <w14:checkbox>
                  <w14:checked w14:val="0"/>
                  <w14:checkedState w14:val="2612" w14:font="MS Gothic"/>
                  <w14:uncheckedState w14:val="2610" w14:font="MS Gothic"/>
                </w14:checkbox>
              </w:sdtPr>
              <w:sdtEndPr/>
              <w:sdtContent>
                <w:r w:rsidR="0084162B" w:rsidRPr="0084162B">
                  <w:rPr>
                    <w:rFonts w:ascii="MS Gothic" w:eastAsia="MS Gothic" w:hAnsi="MS Gothic" w:cs="Arial" w:hint="eastAsia"/>
                    <w:sz w:val="22"/>
                    <w:szCs w:val="22"/>
                  </w:rPr>
                  <w:t>☐</w:t>
                </w:r>
              </w:sdtContent>
            </w:sdt>
            <w:r w:rsidR="00300A2C">
              <w:rPr>
                <w:rFonts w:ascii="Arial" w:eastAsia="Arial" w:hAnsi="Arial" w:cs="Arial"/>
                <w:sz w:val="22"/>
                <w:szCs w:val="22"/>
              </w:rPr>
              <w:t xml:space="preserve"> </w:t>
            </w:r>
            <w:r w:rsidR="0084162B" w:rsidRPr="00673208">
              <w:rPr>
                <w:rFonts w:ascii="Arial" w:eastAsia="Arial" w:hAnsi="Arial" w:cs="Arial"/>
                <w:sz w:val="22"/>
                <w:szCs w:val="22"/>
              </w:rPr>
              <w:t>Financial support for EHR implementation or maintenance</w:t>
            </w:r>
          </w:p>
          <w:p w14:paraId="35CC0A2A" w14:textId="3F403DEB" w:rsidR="006C603F" w:rsidRPr="00673208" w:rsidRDefault="0015277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383833704"/>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Requirements in contracts/provider agreements</w:t>
            </w:r>
          </w:p>
          <w:p w14:paraId="6FAEABF8" w14:textId="3C2EBB4E" w:rsidR="006C603F" w:rsidRPr="00673208" w:rsidRDefault="00152776" w:rsidP="009E6E4D">
            <w:pPr>
              <w:tabs>
                <w:tab w:val="left" w:pos="6762"/>
              </w:tabs>
              <w:spacing w:before="120" w:after="120"/>
              <w:ind w:hanging="1"/>
              <w:rPr>
                <w:rFonts w:ascii="Arial" w:eastAsia="Arial" w:hAnsi="Arial" w:cs="Arial"/>
                <w:sz w:val="22"/>
                <w:szCs w:val="22"/>
              </w:rPr>
            </w:pPr>
            <w:sdt>
              <w:sdtPr>
                <w:rPr>
                  <w:rFonts w:ascii="Arial" w:eastAsia="Arial" w:hAnsi="Arial" w:cs="Arial"/>
                  <w:sz w:val="22"/>
                  <w:szCs w:val="22"/>
                </w:rPr>
                <w:id w:val="929782083"/>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Leveraging HIE programs and tools</w:t>
            </w:r>
            <w:r w:rsidR="00BD6D9E" w:rsidRPr="00DC0427">
              <w:rPr>
                <w:rFonts w:ascii="Arial" w:eastAsia="Arial" w:hAnsi="Arial" w:cs="Arial"/>
                <w:sz w:val="22"/>
                <w:szCs w:val="22"/>
              </w:rPr>
              <w:t xml:space="preserve"> </w:t>
            </w:r>
            <w:r w:rsidR="00467E3D" w:rsidRPr="00DC0427">
              <w:rPr>
                <w:rFonts w:ascii="Arial" w:eastAsia="Arial" w:hAnsi="Arial" w:cs="Arial"/>
                <w:sz w:val="22"/>
                <w:szCs w:val="22"/>
              </w:rPr>
              <w:t xml:space="preserve">in a way that </w:t>
            </w:r>
            <w:r w:rsidR="009E6E4D">
              <w:rPr>
                <w:rFonts w:ascii="Arial" w:eastAsia="Arial" w:hAnsi="Arial" w:cs="Arial"/>
                <w:sz w:val="22"/>
                <w:szCs w:val="22"/>
              </w:rPr>
              <w:t>p</w:t>
            </w:r>
            <w:r w:rsidR="00467E3D" w:rsidRPr="00DC0427">
              <w:rPr>
                <w:rFonts w:ascii="Arial" w:eastAsia="Arial" w:hAnsi="Arial" w:cs="Arial"/>
                <w:sz w:val="22"/>
                <w:szCs w:val="22"/>
              </w:rPr>
              <w:t>romotes EHR adoption</w:t>
            </w:r>
          </w:p>
          <w:p w14:paraId="1B084A93" w14:textId="34D81A54" w:rsidR="006C603F" w:rsidRPr="00673208" w:rsidRDefault="0015277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977258820"/>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Offer hosted EHR product</w:t>
            </w:r>
          </w:p>
          <w:p w14:paraId="24875FC9" w14:textId="0271C578" w:rsidR="003F0CF9" w:rsidRPr="00673208" w:rsidRDefault="00152776" w:rsidP="009E6E4D">
            <w:pPr>
              <w:tabs>
                <w:tab w:val="left" w:pos="6762"/>
              </w:tabs>
              <w:spacing w:before="120" w:after="120"/>
              <w:rPr>
                <w:rFonts w:ascii="Arial" w:eastAsia="Arial" w:hAnsi="Arial" w:cs="Arial"/>
                <w:b/>
                <w:sz w:val="22"/>
                <w:szCs w:val="22"/>
              </w:rPr>
            </w:pPr>
            <w:sdt>
              <w:sdtPr>
                <w:rPr>
                  <w:rFonts w:ascii="Arial" w:eastAsia="Arial" w:hAnsi="Arial" w:cs="Arial"/>
                  <w:sz w:val="22"/>
                  <w:szCs w:val="22"/>
                </w:rPr>
                <w:id w:val="-580749882"/>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Other strateg</w:t>
            </w:r>
            <w:r w:rsidR="009F3172">
              <w:rPr>
                <w:rFonts w:ascii="Arial" w:eastAsia="Arial" w:hAnsi="Arial" w:cs="Arial"/>
                <w:sz w:val="22"/>
                <w:szCs w:val="22"/>
              </w:rPr>
              <w:t>ies for</w:t>
            </w:r>
            <w:r w:rsidR="006C603F" w:rsidRPr="00673208">
              <w:rPr>
                <w:rFonts w:ascii="Arial" w:eastAsia="Arial" w:hAnsi="Arial" w:cs="Arial"/>
                <w:sz w:val="22"/>
                <w:szCs w:val="22"/>
              </w:rPr>
              <w:t xml:space="preserve"> </w:t>
            </w:r>
            <w:r w:rsidR="004112A5">
              <w:rPr>
                <w:rFonts w:ascii="Arial" w:eastAsia="Arial" w:hAnsi="Arial" w:cs="Arial"/>
                <w:sz w:val="22"/>
                <w:szCs w:val="22"/>
              </w:rPr>
              <w:t>supporting EHR adoption</w:t>
            </w:r>
            <w:r w:rsidR="005B6D69">
              <w:rPr>
                <w:rFonts w:ascii="Arial" w:eastAsia="Arial" w:hAnsi="Arial" w:cs="Arial"/>
                <w:sz w:val="22"/>
                <w:szCs w:val="22"/>
              </w:rPr>
              <w:t xml:space="preserve"> (please list here)</w:t>
            </w:r>
          </w:p>
        </w:tc>
      </w:tr>
      <w:tr w:rsidR="005B3739" w:rsidRPr="00D32727" w14:paraId="15D30828" w14:textId="77777777" w:rsidTr="00B575DA">
        <w:tc>
          <w:tcPr>
            <w:tcW w:w="10795" w:type="dxa"/>
            <w:gridSpan w:val="3"/>
            <w:shd w:val="clear" w:color="auto" w:fill="D9E2F3" w:themeFill="accent1" w:themeFillTint="33"/>
          </w:tcPr>
          <w:p w14:paraId="0B4FF768" w14:textId="15529A42" w:rsidR="005B3739" w:rsidRPr="00B00536" w:rsidRDefault="00152776" w:rsidP="00B00536">
            <w:pPr>
              <w:rPr>
                <w:rFonts w:ascii="Arial" w:eastAsiaTheme="minorHAnsi" w:hAnsi="Arial" w:cs="Arial"/>
                <w:b/>
                <w:bCs/>
              </w:rPr>
            </w:pPr>
            <w:sdt>
              <w:sdtPr>
                <w:rPr>
                  <w:rFonts w:ascii="Arial" w:eastAsia="Arial" w:hAnsi="Arial" w:cs="Arial"/>
                  <w:sz w:val="22"/>
                  <w:szCs w:val="22"/>
                </w:rPr>
                <w:id w:val="867030182"/>
                <w14:checkbox>
                  <w14:checked w14:val="0"/>
                  <w14:checkedState w14:val="2612" w14:font="MS Gothic"/>
                  <w14:uncheckedState w14:val="2610" w14:font="MS Gothic"/>
                </w14:checkbox>
              </w:sdtPr>
              <w:sdtEndPr>
                <w:rPr>
                  <w:sz w:val="21"/>
                  <w:szCs w:val="21"/>
                </w:rPr>
              </w:sdtEndPr>
              <w:sdtContent>
                <w:r w:rsidR="00C90882">
                  <w:rPr>
                    <w:rFonts w:ascii="Arial" w:eastAsiaTheme="minorHAnsi" w:hAnsi="Arial" w:cs="Arial"/>
                    <w:b/>
                    <w:bCs/>
                  </w:rPr>
                  <w:t>i</w:t>
                </w:r>
              </w:sdtContent>
            </w:sdt>
            <w:r w:rsidR="00494458">
              <w:rPr>
                <w:rFonts w:ascii="Arial" w:eastAsiaTheme="minorHAnsi" w:hAnsi="Arial" w:cs="Arial"/>
                <w:b/>
                <w:bCs/>
              </w:rPr>
              <w:t xml:space="preserve">. </w:t>
            </w:r>
            <w:r w:rsidR="00B10A75" w:rsidRPr="00B00536">
              <w:rPr>
                <w:rFonts w:ascii="Arial" w:eastAsiaTheme="minorHAnsi" w:hAnsi="Arial" w:cs="Arial"/>
                <w:b/>
                <w:bCs/>
              </w:rPr>
              <w:t>Progress</w:t>
            </w:r>
            <w:r w:rsidR="006856B8" w:rsidRPr="00B00536">
              <w:rPr>
                <w:rFonts w:ascii="Arial" w:eastAsiaTheme="minorHAnsi" w:hAnsi="Arial" w:cs="Arial"/>
                <w:b/>
                <w:bCs/>
              </w:rPr>
              <w:t xml:space="preserve"> </w:t>
            </w:r>
            <w:r w:rsidR="00B55005">
              <w:rPr>
                <w:rFonts w:ascii="Arial" w:eastAsiaTheme="minorHAnsi" w:hAnsi="Arial" w:cs="Arial"/>
                <w:b/>
                <w:bCs/>
              </w:rPr>
              <w:t>a</w:t>
            </w:r>
            <w:r w:rsidR="00791DCA">
              <w:rPr>
                <w:rFonts w:ascii="Arial" w:eastAsiaTheme="minorHAnsi" w:hAnsi="Arial" w:cs="Arial"/>
                <w:b/>
                <w:bCs/>
              </w:rPr>
              <w:t xml:space="preserve">cross </w:t>
            </w:r>
            <w:r w:rsidR="00B55005">
              <w:rPr>
                <w:rFonts w:ascii="Arial" w:eastAsiaTheme="minorHAnsi" w:hAnsi="Arial" w:cs="Arial"/>
                <w:b/>
                <w:bCs/>
              </w:rPr>
              <w:t>p</w:t>
            </w:r>
            <w:r w:rsidR="00791DCA">
              <w:rPr>
                <w:rFonts w:ascii="Arial" w:eastAsiaTheme="minorHAnsi" w:hAnsi="Arial" w:cs="Arial"/>
                <w:b/>
                <w:bCs/>
              </w:rPr>
              <w:t xml:space="preserve">rovider </w:t>
            </w:r>
            <w:r w:rsidR="00B55005">
              <w:rPr>
                <w:rFonts w:ascii="Arial" w:eastAsiaTheme="minorHAnsi" w:hAnsi="Arial" w:cs="Arial"/>
                <w:b/>
                <w:bCs/>
              </w:rPr>
              <w:t>t</w:t>
            </w:r>
            <w:r w:rsidR="00791DCA">
              <w:rPr>
                <w:rFonts w:ascii="Arial" w:eastAsiaTheme="minorHAnsi" w:hAnsi="Arial" w:cs="Arial"/>
                <w:b/>
                <w:bCs/>
              </w:rPr>
              <w:t>ypes</w:t>
            </w:r>
          </w:p>
        </w:tc>
      </w:tr>
      <w:tr w:rsidR="005B3739" w:rsidRPr="00D32727" w14:paraId="5DA1F54D" w14:textId="77777777" w:rsidTr="00B575DA">
        <w:tc>
          <w:tcPr>
            <w:tcW w:w="10795" w:type="dxa"/>
            <w:gridSpan w:val="3"/>
            <w:shd w:val="clear" w:color="auto" w:fill="auto"/>
          </w:tcPr>
          <w:p w14:paraId="2837D190" w14:textId="77777777" w:rsidR="00374DA5" w:rsidRDefault="00374DA5" w:rsidP="00FE5F8D">
            <w:pPr>
              <w:rPr>
                <w:rFonts w:ascii="Arial" w:hAnsi="Arial" w:cs="Arial"/>
              </w:rPr>
            </w:pPr>
          </w:p>
          <w:p w14:paraId="7F61B17D" w14:textId="77777777" w:rsidR="005B3739" w:rsidRDefault="005B3739" w:rsidP="00FE5F8D">
            <w:pPr>
              <w:rPr>
                <w:rFonts w:ascii="Arial" w:hAnsi="Arial" w:cs="Arial"/>
              </w:rPr>
            </w:pPr>
          </w:p>
          <w:p w14:paraId="613C33F4" w14:textId="197157DC" w:rsidR="005B3739" w:rsidRPr="005B3739" w:rsidRDefault="005B3739" w:rsidP="00FE5F8D">
            <w:pPr>
              <w:rPr>
                <w:rFonts w:ascii="Arial" w:hAnsi="Arial" w:cs="Arial"/>
              </w:rPr>
            </w:pPr>
          </w:p>
        </w:tc>
      </w:tr>
      <w:tr w:rsidR="0095528B" w:rsidRPr="00D32727" w14:paraId="6E4FED08" w14:textId="77777777" w:rsidTr="00B575DA">
        <w:tc>
          <w:tcPr>
            <w:tcW w:w="10795" w:type="dxa"/>
            <w:gridSpan w:val="3"/>
            <w:shd w:val="clear" w:color="auto" w:fill="D9E2F3" w:themeFill="accent1" w:themeFillTint="33"/>
          </w:tcPr>
          <w:p w14:paraId="578D99BE" w14:textId="10799BD9" w:rsidR="0095528B" w:rsidRPr="00B00536" w:rsidRDefault="00C90882" w:rsidP="00B00536">
            <w:pPr>
              <w:rPr>
                <w:rFonts w:ascii="Arial" w:eastAsiaTheme="minorHAnsi" w:hAnsi="Arial" w:cs="Arial"/>
                <w:b/>
                <w:bCs/>
              </w:rPr>
            </w:pPr>
            <w:r>
              <w:rPr>
                <w:rFonts w:ascii="Arial" w:eastAsiaTheme="minorHAnsi" w:hAnsi="Arial" w:cs="Arial"/>
                <w:b/>
                <w:bCs/>
              </w:rPr>
              <w:t>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55005">
              <w:rPr>
                <w:rFonts w:ascii="Arial" w:eastAsiaTheme="minorHAnsi" w:hAnsi="Arial" w:cs="Arial"/>
                <w:b/>
                <w:bCs/>
              </w:rPr>
              <w:t>p</w:t>
            </w:r>
            <w:r w:rsidR="00791DCA">
              <w:rPr>
                <w:rFonts w:ascii="Arial" w:eastAsiaTheme="minorHAnsi" w:hAnsi="Arial" w:cs="Arial"/>
                <w:b/>
                <w:bCs/>
              </w:rPr>
              <w:t xml:space="preserve">rogress </w:t>
            </w:r>
            <w:r w:rsidR="00B55005">
              <w:rPr>
                <w:rFonts w:ascii="Arial" w:eastAsiaTheme="minorHAnsi" w:hAnsi="Arial" w:cs="Arial"/>
                <w:b/>
                <w:bCs/>
              </w:rPr>
              <w:t>s</w:t>
            </w:r>
            <w:r w:rsidR="00791DCA">
              <w:rPr>
                <w:rFonts w:ascii="Arial" w:eastAsiaTheme="minorHAnsi" w:hAnsi="Arial" w:cs="Arial"/>
                <w:b/>
                <w:bCs/>
              </w:rPr>
              <w:t xml:space="preserve">pecific to </w:t>
            </w:r>
            <w:r w:rsidR="00B55005">
              <w:rPr>
                <w:rFonts w:ascii="Arial" w:eastAsiaTheme="minorHAnsi" w:hAnsi="Arial" w:cs="Arial"/>
                <w:b/>
                <w:bCs/>
              </w:rPr>
              <w:t>p</w:t>
            </w:r>
            <w:r w:rsidR="0095528B" w:rsidRPr="00B00536">
              <w:rPr>
                <w:rFonts w:ascii="Arial" w:eastAsiaTheme="minorHAnsi" w:hAnsi="Arial" w:cs="Arial"/>
                <w:b/>
                <w:bCs/>
              </w:rPr>
              <w:t xml:space="preserve">hysical </w:t>
            </w:r>
            <w:r w:rsidR="00B55005">
              <w:rPr>
                <w:rFonts w:ascii="Arial" w:eastAsiaTheme="minorHAnsi" w:hAnsi="Arial" w:cs="Arial"/>
                <w:b/>
                <w:bCs/>
              </w:rPr>
              <w:t>h</w:t>
            </w:r>
            <w:r w:rsidR="0095528B" w:rsidRPr="00B00536">
              <w:rPr>
                <w:rFonts w:ascii="Arial" w:eastAsiaTheme="minorHAnsi" w:hAnsi="Arial" w:cs="Arial"/>
                <w:b/>
                <w:bCs/>
              </w:rPr>
              <w:t xml:space="preserve">ealth </w:t>
            </w:r>
            <w:r w:rsidR="00B55005">
              <w:rPr>
                <w:rFonts w:ascii="Arial" w:eastAsiaTheme="minorHAnsi" w:hAnsi="Arial" w:cs="Arial"/>
                <w:b/>
                <w:bCs/>
              </w:rPr>
              <w:t>p</w:t>
            </w:r>
            <w:r w:rsidR="0095528B" w:rsidRPr="00B00536">
              <w:rPr>
                <w:rFonts w:ascii="Arial" w:eastAsiaTheme="minorHAnsi" w:hAnsi="Arial" w:cs="Arial"/>
                <w:b/>
                <w:bCs/>
              </w:rPr>
              <w:t>roviders</w:t>
            </w:r>
          </w:p>
        </w:tc>
      </w:tr>
      <w:tr w:rsidR="0095528B" w:rsidRPr="00D32727" w14:paraId="209F83B7" w14:textId="77777777" w:rsidTr="00B575DA">
        <w:trPr>
          <w:gridAfter w:val="1"/>
          <w:wAfter w:w="7" w:type="dxa"/>
        </w:trPr>
        <w:tc>
          <w:tcPr>
            <w:tcW w:w="10788" w:type="dxa"/>
            <w:gridSpan w:val="2"/>
          </w:tcPr>
          <w:p w14:paraId="37FE9996" w14:textId="77777777" w:rsidR="0095528B" w:rsidRPr="00D32727" w:rsidRDefault="0095528B" w:rsidP="00FE5F8D">
            <w:pPr>
              <w:pStyle w:val="ListParagraph"/>
              <w:ind w:left="0"/>
              <w:rPr>
                <w:rFonts w:ascii="Arial" w:eastAsiaTheme="minorHAnsi" w:hAnsi="Arial" w:cs="Arial"/>
              </w:rPr>
            </w:pPr>
          </w:p>
          <w:p w14:paraId="0440C8EB" w14:textId="1A4BB094" w:rsidR="00F1146F" w:rsidRPr="00D32727" w:rsidRDefault="00F1146F" w:rsidP="00FE5F8D">
            <w:pPr>
              <w:pStyle w:val="ListParagraph"/>
              <w:ind w:left="0"/>
              <w:rPr>
                <w:rFonts w:ascii="Arial" w:eastAsiaTheme="minorHAnsi" w:hAnsi="Arial" w:cs="Arial"/>
              </w:rPr>
            </w:pPr>
          </w:p>
          <w:p w14:paraId="15956DBC" w14:textId="143C90A6" w:rsidR="00F9762A" w:rsidRPr="00D32727" w:rsidRDefault="00F9762A" w:rsidP="00FE5F8D">
            <w:pPr>
              <w:pStyle w:val="ListParagraph"/>
              <w:ind w:left="0"/>
              <w:rPr>
                <w:rFonts w:ascii="Arial" w:eastAsiaTheme="minorHAnsi" w:hAnsi="Arial" w:cs="Arial"/>
              </w:rPr>
            </w:pPr>
          </w:p>
        </w:tc>
      </w:tr>
      <w:tr w:rsidR="0095528B" w:rsidRPr="00D32727" w14:paraId="253ACE6C" w14:textId="77777777" w:rsidTr="00B575DA">
        <w:tc>
          <w:tcPr>
            <w:tcW w:w="10795" w:type="dxa"/>
            <w:gridSpan w:val="3"/>
            <w:shd w:val="clear" w:color="auto" w:fill="D9E2F3" w:themeFill="accent1" w:themeFillTint="33"/>
          </w:tcPr>
          <w:p w14:paraId="263A4A22" w14:textId="76DEABDB" w:rsidR="0095528B" w:rsidRPr="00B00536" w:rsidRDefault="00C90882" w:rsidP="00B00536">
            <w:pPr>
              <w:rPr>
                <w:rFonts w:ascii="Arial" w:eastAsiaTheme="minorHAnsi" w:hAnsi="Arial" w:cs="Arial"/>
                <w:b/>
                <w:bCs/>
              </w:rPr>
            </w:pPr>
            <w:r>
              <w:rPr>
                <w:rFonts w:ascii="Arial" w:eastAsiaTheme="minorHAnsi" w:hAnsi="Arial" w:cs="Arial"/>
                <w:b/>
                <w:bCs/>
              </w:rPr>
              <w:t>iii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55005">
              <w:rPr>
                <w:rFonts w:ascii="Arial" w:eastAsiaTheme="minorHAnsi" w:hAnsi="Arial" w:cs="Arial"/>
                <w:b/>
                <w:bCs/>
              </w:rPr>
              <w:t>p</w:t>
            </w:r>
            <w:r w:rsidR="00791DCA">
              <w:rPr>
                <w:rFonts w:ascii="Arial" w:eastAsiaTheme="minorHAnsi" w:hAnsi="Arial" w:cs="Arial"/>
                <w:b/>
                <w:bCs/>
              </w:rPr>
              <w:t xml:space="preserve">rogress </w:t>
            </w:r>
            <w:r w:rsidR="00B55005">
              <w:rPr>
                <w:rFonts w:ascii="Arial" w:eastAsiaTheme="minorHAnsi" w:hAnsi="Arial" w:cs="Arial"/>
                <w:b/>
                <w:bCs/>
              </w:rPr>
              <w:t>s</w:t>
            </w:r>
            <w:r w:rsidR="00791DCA">
              <w:rPr>
                <w:rFonts w:ascii="Arial" w:eastAsiaTheme="minorHAnsi" w:hAnsi="Arial" w:cs="Arial"/>
                <w:b/>
                <w:bCs/>
              </w:rPr>
              <w:t xml:space="preserve">pecific to </w:t>
            </w:r>
            <w:r w:rsidR="00B55005">
              <w:rPr>
                <w:rFonts w:ascii="Arial" w:eastAsiaTheme="minorHAnsi" w:hAnsi="Arial" w:cs="Arial"/>
                <w:b/>
                <w:bCs/>
              </w:rPr>
              <w:t>o</w:t>
            </w:r>
            <w:r w:rsidR="0095528B" w:rsidRPr="00B00536">
              <w:rPr>
                <w:rFonts w:ascii="Arial" w:eastAsiaTheme="minorHAnsi" w:hAnsi="Arial" w:cs="Arial"/>
                <w:b/>
                <w:bCs/>
              </w:rPr>
              <w:t xml:space="preserve">ral </w:t>
            </w:r>
            <w:r w:rsidR="00B55005">
              <w:rPr>
                <w:rFonts w:ascii="Arial" w:eastAsiaTheme="minorHAnsi" w:hAnsi="Arial" w:cs="Arial"/>
                <w:b/>
                <w:bCs/>
              </w:rPr>
              <w:t>h</w:t>
            </w:r>
            <w:r w:rsidR="0095528B" w:rsidRPr="00B00536">
              <w:rPr>
                <w:rFonts w:ascii="Arial" w:eastAsiaTheme="minorHAnsi" w:hAnsi="Arial" w:cs="Arial"/>
                <w:b/>
                <w:bCs/>
              </w:rPr>
              <w:t xml:space="preserve">ealth </w:t>
            </w:r>
            <w:r w:rsidR="00B55005">
              <w:rPr>
                <w:rFonts w:ascii="Arial" w:eastAsiaTheme="minorHAnsi" w:hAnsi="Arial" w:cs="Arial"/>
                <w:b/>
                <w:bCs/>
              </w:rPr>
              <w:t>p</w:t>
            </w:r>
            <w:r w:rsidR="0095528B" w:rsidRPr="00B00536">
              <w:rPr>
                <w:rFonts w:ascii="Arial" w:eastAsiaTheme="minorHAnsi" w:hAnsi="Arial" w:cs="Arial"/>
                <w:b/>
                <w:bCs/>
              </w:rPr>
              <w:t>roviders</w:t>
            </w:r>
          </w:p>
        </w:tc>
      </w:tr>
      <w:tr w:rsidR="0095528B" w:rsidRPr="00D32727" w14:paraId="17DEA021" w14:textId="77777777" w:rsidTr="00B575DA">
        <w:trPr>
          <w:gridAfter w:val="1"/>
          <w:wAfter w:w="7" w:type="dxa"/>
        </w:trPr>
        <w:tc>
          <w:tcPr>
            <w:tcW w:w="10788" w:type="dxa"/>
            <w:gridSpan w:val="2"/>
          </w:tcPr>
          <w:p w14:paraId="36E7B7E3" w14:textId="62943D17" w:rsidR="00F86C35" w:rsidRPr="00D32727" w:rsidRDefault="00F86C35" w:rsidP="00FE5F8D">
            <w:pPr>
              <w:pStyle w:val="ListParagraph"/>
              <w:ind w:left="0"/>
              <w:rPr>
                <w:rFonts w:ascii="Arial" w:eastAsiaTheme="minorHAnsi" w:hAnsi="Arial" w:cs="Arial"/>
              </w:rPr>
            </w:pPr>
          </w:p>
          <w:p w14:paraId="019C386A" w14:textId="77777777" w:rsidR="00C96C4B" w:rsidRPr="00D32727" w:rsidRDefault="00C96C4B" w:rsidP="00FE5F8D">
            <w:pPr>
              <w:pStyle w:val="ListParagraph"/>
              <w:ind w:left="0"/>
              <w:rPr>
                <w:rFonts w:ascii="Arial" w:eastAsiaTheme="minorHAnsi" w:hAnsi="Arial" w:cs="Arial"/>
              </w:rPr>
            </w:pPr>
          </w:p>
          <w:p w14:paraId="521201DF" w14:textId="579A3639" w:rsidR="00F86C35" w:rsidRPr="00D32727" w:rsidRDefault="00F86C35" w:rsidP="00FE5F8D">
            <w:pPr>
              <w:pStyle w:val="ListParagraph"/>
              <w:ind w:left="0"/>
              <w:rPr>
                <w:rFonts w:ascii="Arial" w:eastAsiaTheme="minorHAnsi" w:hAnsi="Arial" w:cs="Arial"/>
              </w:rPr>
            </w:pPr>
          </w:p>
        </w:tc>
      </w:tr>
      <w:tr w:rsidR="0095528B" w:rsidRPr="00D32727" w14:paraId="0ECB8033" w14:textId="77777777" w:rsidTr="00B575DA">
        <w:tc>
          <w:tcPr>
            <w:tcW w:w="10795" w:type="dxa"/>
            <w:gridSpan w:val="3"/>
            <w:shd w:val="clear" w:color="auto" w:fill="D9E2F3" w:themeFill="accent1" w:themeFillTint="33"/>
          </w:tcPr>
          <w:p w14:paraId="0C720F8E" w14:textId="20F5A948" w:rsidR="0095528B" w:rsidRPr="00B00536" w:rsidRDefault="00C90882" w:rsidP="00B00536">
            <w:pPr>
              <w:rPr>
                <w:rFonts w:ascii="Arial" w:eastAsiaTheme="minorHAnsi" w:hAnsi="Arial" w:cs="Arial"/>
                <w:b/>
                <w:bCs/>
              </w:rPr>
            </w:pPr>
            <w:r>
              <w:rPr>
                <w:rFonts w:ascii="Arial" w:eastAsiaTheme="minorHAnsi" w:hAnsi="Arial" w:cs="Arial"/>
                <w:b/>
                <w:bCs/>
              </w:rPr>
              <w:t>iv</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23E7E">
              <w:rPr>
                <w:rFonts w:ascii="Arial" w:eastAsiaTheme="minorHAnsi" w:hAnsi="Arial" w:cs="Arial"/>
                <w:b/>
                <w:bCs/>
              </w:rPr>
              <w:t>p</w:t>
            </w:r>
            <w:r w:rsidR="00791DCA">
              <w:rPr>
                <w:rFonts w:ascii="Arial" w:eastAsiaTheme="minorHAnsi" w:hAnsi="Arial" w:cs="Arial"/>
                <w:b/>
                <w:bCs/>
              </w:rPr>
              <w:t xml:space="preserve">rogress </w:t>
            </w:r>
            <w:r w:rsidR="00B23E7E">
              <w:rPr>
                <w:rFonts w:ascii="Arial" w:eastAsiaTheme="minorHAnsi" w:hAnsi="Arial" w:cs="Arial"/>
                <w:b/>
                <w:bCs/>
              </w:rPr>
              <w:t>s</w:t>
            </w:r>
            <w:r w:rsidR="00791DCA">
              <w:rPr>
                <w:rFonts w:ascii="Arial" w:eastAsiaTheme="minorHAnsi" w:hAnsi="Arial" w:cs="Arial"/>
                <w:b/>
                <w:bCs/>
              </w:rPr>
              <w:t xml:space="preserve">pecific to </w:t>
            </w:r>
            <w:r w:rsidR="00B23E7E">
              <w:rPr>
                <w:rFonts w:ascii="Arial" w:eastAsiaTheme="minorHAnsi" w:hAnsi="Arial" w:cs="Arial"/>
                <w:b/>
                <w:bCs/>
              </w:rPr>
              <w:t>b</w:t>
            </w:r>
            <w:r w:rsidR="0095528B" w:rsidRPr="00B00536">
              <w:rPr>
                <w:rFonts w:ascii="Arial" w:eastAsiaTheme="minorHAnsi" w:hAnsi="Arial" w:cs="Arial"/>
                <w:b/>
                <w:bCs/>
              </w:rPr>
              <w:t xml:space="preserve">ehavioral </w:t>
            </w:r>
            <w:r w:rsidR="00B23E7E">
              <w:rPr>
                <w:rFonts w:ascii="Arial" w:eastAsiaTheme="minorHAnsi" w:hAnsi="Arial" w:cs="Arial"/>
                <w:b/>
                <w:bCs/>
              </w:rPr>
              <w:t>h</w:t>
            </w:r>
            <w:r w:rsidR="0095528B" w:rsidRPr="00B00536">
              <w:rPr>
                <w:rFonts w:ascii="Arial" w:eastAsiaTheme="minorHAnsi" w:hAnsi="Arial" w:cs="Arial"/>
                <w:b/>
                <w:bCs/>
              </w:rPr>
              <w:t xml:space="preserve">ealth </w:t>
            </w:r>
            <w:r w:rsidR="00B23E7E">
              <w:rPr>
                <w:rFonts w:ascii="Arial" w:eastAsiaTheme="minorHAnsi" w:hAnsi="Arial" w:cs="Arial"/>
                <w:b/>
                <w:bCs/>
              </w:rPr>
              <w:t>p</w:t>
            </w:r>
            <w:r w:rsidR="0095528B" w:rsidRPr="00B00536">
              <w:rPr>
                <w:rFonts w:ascii="Arial" w:eastAsiaTheme="minorHAnsi" w:hAnsi="Arial" w:cs="Arial"/>
                <w:b/>
                <w:bCs/>
              </w:rPr>
              <w:t>roviders</w:t>
            </w:r>
          </w:p>
        </w:tc>
      </w:tr>
      <w:tr w:rsidR="0095528B" w:rsidRPr="00D32727" w14:paraId="6F9B5464" w14:textId="77777777" w:rsidTr="00B575DA">
        <w:trPr>
          <w:gridAfter w:val="1"/>
          <w:wAfter w:w="7" w:type="dxa"/>
        </w:trPr>
        <w:tc>
          <w:tcPr>
            <w:tcW w:w="10788" w:type="dxa"/>
            <w:gridSpan w:val="2"/>
          </w:tcPr>
          <w:p w14:paraId="68BBDEEE" w14:textId="612CDD7F" w:rsidR="00F86C35" w:rsidRPr="00D32727" w:rsidRDefault="00F86C35" w:rsidP="00FE5F8D">
            <w:pPr>
              <w:pStyle w:val="ListParagraph"/>
              <w:ind w:left="0"/>
              <w:rPr>
                <w:rFonts w:ascii="Arial" w:eastAsiaTheme="minorHAnsi" w:hAnsi="Arial" w:cs="Arial"/>
              </w:rPr>
            </w:pPr>
          </w:p>
          <w:p w14:paraId="113A4AAD" w14:textId="77777777" w:rsidR="00C96C4B" w:rsidRPr="00D32727" w:rsidRDefault="00C96C4B" w:rsidP="00FE5F8D">
            <w:pPr>
              <w:pStyle w:val="ListParagraph"/>
              <w:ind w:left="0"/>
              <w:rPr>
                <w:rFonts w:ascii="Arial" w:eastAsiaTheme="minorHAnsi" w:hAnsi="Arial" w:cs="Arial"/>
              </w:rPr>
            </w:pPr>
          </w:p>
          <w:p w14:paraId="3E2369B7" w14:textId="0A5091EE" w:rsidR="00F86C35" w:rsidRPr="00D32727" w:rsidRDefault="00F86C35" w:rsidP="00FE5F8D">
            <w:pPr>
              <w:pStyle w:val="ListParagraph"/>
              <w:ind w:left="0"/>
              <w:rPr>
                <w:rFonts w:ascii="Arial" w:eastAsiaTheme="minorHAnsi" w:hAnsi="Arial" w:cs="Arial"/>
              </w:rPr>
            </w:pPr>
          </w:p>
        </w:tc>
      </w:tr>
      <w:tr w:rsidR="009228E6" w:rsidRPr="00D32727" w14:paraId="58D05EC5" w14:textId="77777777" w:rsidTr="00B575DA">
        <w:tc>
          <w:tcPr>
            <w:tcW w:w="10795" w:type="dxa"/>
            <w:gridSpan w:val="3"/>
            <w:shd w:val="clear" w:color="auto" w:fill="D9E2F3" w:themeFill="accent1" w:themeFillTint="33"/>
          </w:tcPr>
          <w:p w14:paraId="04F57D30" w14:textId="0B6BEE53" w:rsidR="009228E6" w:rsidRPr="00B00536" w:rsidRDefault="00C90882" w:rsidP="00B00536">
            <w:pPr>
              <w:rPr>
                <w:rFonts w:ascii="Arial" w:eastAsiaTheme="minorHAnsi" w:hAnsi="Arial" w:cs="Arial"/>
                <w:b/>
                <w:bCs/>
              </w:rPr>
            </w:pPr>
            <w:r>
              <w:rPr>
                <w:rFonts w:ascii="Arial" w:eastAsiaTheme="minorHAnsi" w:hAnsi="Arial" w:cs="Arial"/>
                <w:b/>
                <w:bCs/>
              </w:rPr>
              <w:t xml:space="preserve">v. </w:t>
            </w:r>
            <w:r w:rsidR="00C16E95" w:rsidRPr="00B00536">
              <w:rPr>
                <w:rFonts w:ascii="Arial" w:eastAsiaTheme="minorHAnsi" w:hAnsi="Arial" w:cs="Arial"/>
                <w:b/>
                <w:bCs/>
              </w:rPr>
              <w:t>P</w:t>
            </w:r>
            <w:r w:rsidR="009228E6" w:rsidRPr="00B00536">
              <w:rPr>
                <w:rFonts w:ascii="Arial" w:eastAsiaTheme="minorHAnsi" w:hAnsi="Arial" w:cs="Arial"/>
                <w:b/>
                <w:bCs/>
              </w:rPr>
              <w:t xml:space="preserve">lease describe </w:t>
            </w:r>
            <w:r w:rsidR="00C16E95" w:rsidRPr="00B00536">
              <w:rPr>
                <w:rFonts w:ascii="Arial" w:eastAsiaTheme="minorHAnsi" w:hAnsi="Arial" w:cs="Arial"/>
                <w:b/>
                <w:bCs/>
              </w:rPr>
              <w:t xml:space="preserve">any </w:t>
            </w:r>
            <w:r w:rsidR="009228E6" w:rsidRPr="00B00536">
              <w:rPr>
                <w:rFonts w:ascii="Arial" w:eastAsiaTheme="minorHAnsi" w:hAnsi="Arial" w:cs="Arial"/>
                <w:b/>
                <w:bCs/>
              </w:rPr>
              <w:t>barriers that inhibited</w:t>
            </w:r>
            <w:r w:rsidR="00C16E95" w:rsidRPr="00B00536">
              <w:rPr>
                <w:rFonts w:ascii="Arial" w:eastAsiaTheme="minorHAnsi" w:hAnsi="Arial" w:cs="Arial"/>
                <w:b/>
                <w:bCs/>
              </w:rPr>
              <w:t xml:space="preserve"> your</w:t>
            </w:r>
            <w:r w:rsidR="009228E6" w:rsidRPr="00B00536">
              <w:rPr>
                <w:rFonts w:ascii="Arial" w:eastAsiaTheme="minorHAnsi" w:hAnsi="Arial" w:cs="Arial"/>
                <w:b/>
                <w:bCs/>
              </w:rPr>
              <w:t xml:space="preserve"> progress</w:t>
            </w:r>
          </w:p>
        </w:tc>
      </w:tr>
      <w:tr w:rsidR="009228E6" w:rsidRPr="00D32727" w14:paraId="38267830" w14:textId="77777777" w:rsidTr="00B575DA">
        <w:trPr>
          <w:gridAfter w:val="1"/>
          <w:wAfter w:w="7" w:type="dxa"/>
        </w:trPr>
        <w:tc>
          <w:tcPr>
            <w:tcW w:w="10788" w:type="dxa"/>
            <w:gridSpan w:val="2"/>
          </w:tcPr>
          <w:p w14:paraId="6EBF0330" w14:textId="044F7F41" w:rsidR="009228E6" w:rsidRPr="00D32727" w:rsidRDefault="009228E6" w:rsidP="00FE5F8D">
            <w:pPr>
              <w:pStyle w:val="ListParagraph"/>
              <w:ind w:left="0"/>
              <w:rPr>
                <w:rFonts w:ascii="Arial" w:eastAsiaTheme="minorHAnsi" w:hAnsi="Arial" w:cs="Arial"/>
              </w:rPr>
            </w:pPr>
          </w:p>
          <w:p w14:paraId="78D1A120" w14:textId="77777777" w:rsidR="00C96C4B" w:rsidRPr="00D32727" w:rsidRDefault="00C96C4B" w:rsidP="00FE5F8D">
            <w:pPr>
              <w:pStyle w:val="ListParagraph"/>
              <w:ind w:left="0"/>
              <w:rPr>
                <w:rFonts w:ascii="Arial" w:eastAsiaTheme="minorHAnsi" w:hAnsi="Arial" w:cs="Arial"/>
              </w:rPr>
            </w:pPr>
          </w:p>
          <w:p w14:paraId="78A6F589" w14:textId="4958EEAA" w:rsidR="00166931" w:rsidRPr="00D32727" w:rsidRDefault="00166931" w:rsidP="00FE5F8D">
            <w:pPr>
              <w:pStyle w:val="ListParagraph"/>
              <w:ind w:left="0"/>
              <w:rPr>
                <w:rFonts w:ascii="Arial" w:eastAsiaTheme="minorHAnsi" w:hAnsi="Arial" w:cs="Arial"/>
              </w:rPr>
            </w:pPr>
          </w:p>
        </w:tc>
      </w:tr>
      <w:bookmarkEnd w:id="34"/>
    </w:tbl>
    <w:p w14:paraId="655E0C86" w14:textId="7DC7558A" w:rsidR="00C004F4" w:rsidRDefault="00C004F4" w:rsidP="00FE5F8D">
      <w:pPr>
        <w:rPr>
          <w:rFonts w:ascii="Arial" w:hAnsi="Arial" w:cs="Arial"/>
          <w:b/>
          <w:bCs/>
        </w:rPr>
      </w:pPr>
    </w:p>
    <w:p w14:paraId="282C4D89" w14:textId="5797438A" w:rsidR="00BF4D1A" w:rsidRPr="00673208" w:rsidRDefault="00A3700C" w:rsidP="00AD3C5F">
      <w:pPr>
        <w:pStyle w:val="Heading3"/>
        <w:numPr>
          <w:ilvl w:val="0"/>
          <w:numId w:val="19"/>
        </w:numPr>
        <w:spacing w:before="120" w:after="120"/>
        <w:rPr>
          <w:rFonts w:eastAsiaTheme="minorHAnsi"/>
        </w:rPr>
      </w:pPr>
      <w:bookmarkStart w:id="35" w:name="_Toc57625432"/>
      <w:bookmarkStart w:id="36" w:name="_Toc57625438"/>
      <w:bookmarkStart w:id="37" w:name="_Toc52970045"/>
      <w:bookmarkStart w:id="38" w:name="_Toc52970572"/>
      <w:bookmarkStart w:id="39" w:name="_Toc52970899"/>
      <w:bookmarkStart w:id="40" w:name="_Toc52970046"/>
      <w:bookmarkStart w:id="41" w:name="_Toc52970573"/>
      <w:bookmarkStart w:id="42" w:name="_Toc52970900"/>
      <w:bookmarkStart w:id="43" w:name="_Toc52970047"/>
      <w:bookmarkStart w:id="44" w:name="_Toc52970574"/>
      <w:bookmarkStart w:id="45" w:name="_Toc52970901"/>
      <w:bookmarkStart w:id="46" w:name="_Toc57152682"/>
      <w:bookmarkStart w:id="47" w:name="_Toc57152726"/>
      <w:bookmarkStart w:id="48" w:name="_Toc57152770"/>
      <w:bookmarkStart w:id="49" w:name="_Toc57625442"/>
      <w:bookmarkStart w:id="50" w:name="_Toc57625443"/>
      <w:bookmarkStart w:id="51" w:name="_Toc57625444"/>
      <w:bookmarkStart w:id="52" w:name="_Toc57625445"/>
      <w:bookmarkStart w:id="53" w:name="_Toc57152683"/>
      <w:bookmarkStart w:id="54" w:name="_Toc57152727"/>
      <w:bookmarkStart w:id="55" w:name="_Toc57152771"/>
      <w:bookmarkStart w:id="56" w:name="_Hlk58186803"/>
      <w:bookmarkStart w:id="57" w:name="_Toc94183315"/>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673208">
        <w:rPr>
          <w:rFonts w:eastAsiaTheme="minorHAnsi"/>
        </w:rPr>
        <w:t>202</w:t>
      </w:r>
      <w:r w:rsidR="007C4288" w:rsidRPr="00673208">
        <w:rPr>
          <w:rFonts w:eastAsiaTheme="minorHAnsi"/>
        </w:rPr>
        <w:t>2</w:t>
      </w:r>
      <w:r w:rsidR="007D7793">
        <w:rPr>
          <w:rFonts w:eastAsiaTheme="minorHAnsi"/>
        </w:rPr>
        <w:t>-</w:t>
      </w:r>
      <w:r w:rsidR="00020935" w:rsidRPr="00673208">
        <w:rPr>
          <w:rFonts w:eastAsiaTheme="minorHAnsi"/>
        </w:rPr>
        <w:t>2024</w:t>
      </w:r>
      <w:r w:rsidRPr="00673208">
        <w:rPr>
          <w:rFonts w:eastAsiaTheme="minorHAnsi"/>
        </w:rPr>
        <w:t xml:space="preserve"> Plans</w:t>
      </w:r>
      <w:bookmarkEnd w:id="57"/>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1"/>
        <w:gridCol w:w="7"/>
      </w:tblGrid>
      <w:tr w:rsidR="00FA7335" w:rsidRPr="00D32727" w14:paraId="1A7D8D62" w14:textId="77777777" w:rsidTr="0004271A">
        <w:trPr>
          <w:trHeight w:val="63"/>
        </w:trPr>
        <w:tc>
          <w:tcPr>
            <w:tcW w:w="10795" w:type="dxa"/>
            <w:gridSpan w:val="3"/>
            <w:shd w:val="clear" w:color="auto" w:fill="F2F2F2" w:themeFill="background1" w:themeFillShade="F2"/>
          </w:tcPr>
          <w:p w14:paraId="6633C48F" w14:textId="3E5E1865" w:rsidR="00772A86" w:rsidRDefault="00764576" w:rsidP="00FD5387">
            <w:pPr>
              <w:rPr>
                <w:rFonts w:ascii="Arial" w:eastAsiaTheme="minorHAnsi" w:hAnsi="Arial" w:cs="Arial"/>
              </w:rPr>
            </w:pPr>
            <w:r>
              <w:rPr>
                <w:rFonts w:ascii="Arial" w:eastAsia="Arial" w:hAnsi="Arial" w:cs="Arial"/>
              </w:rPr>
              <w:t xml:space="preserve">Please describe your plans for supporting </w:t>
            </w:r>
            <w:r w:rsidR="00A86554">
              <w:rPr>
                <w:rFonts w:ascii="Arial" w:eastAsia="Arial" w:hAnsi="Arial" w:cs="Arial"/>
              </w:rPr>
              <w:t xml:space="preserve">increased </w:t>
            </w:r>
            <w:r w:rsidR="00DE62A9">
              <w:rPr>
                <w:rFonts w:ascii="Arial" w:eastAsia="Arial" w:hAnsi="Arial" w:cs="Arial"/>
              </w:rPr>
              <w:t xml:space="preserve">rates of </w:t>
            </w:r>
            <w:r>
              <w:rPr>
                <w:rFonts w:ascii="Arial" w:eastAsia="Arial" w:hAnsi="Arial" w:cs="Arial"/>
              </w:rPr>
              <w:t>EHR adoption</w:t>
            </w:r>
            <w:r w:rsidR="00A86554">
              <w:rPr>
                <w:rFonts w:ascii="Arial" w:eastAsia="Arial" w:hAnsi="Arial" w:cs="Arial"/>
              </w:rPr>
              <w:t xml:space="preserve"> and addressing barriers to adoption </w:t>
            </w:r>
            <w:r>
              <w:rPr>
                <w:rFonts w:ascii="Arial" w:eastAsia="Arial" w:hAnsi="Arial" w:cs="Arial"/>
              </w:rPr>
              <w:t>among</w:t>
            </w:r>
            <w:r w:rsidR="00AB62A7">
              <w:rPr>
                <w:rFonts w:ascii="Arial" w:eastAsia="Arial" w:hAnsi="Arial" w:cs="Arial"/>
              </w:rPr>
              <w:t xml:space="preserve"> contracted</w:t>
            </w:r>
            <w:r>
              <w:rPr>
                <w:rFonts w:ascii="Arial" w:eastAsia="Arial" w:hAnsi="Arial" w:cs="Arial"/>
              </w:rPr>
              <w:t xml:space="preserve"> </w:t>
            </w:r>
            <w:r w:rsidR="00D01A4D">
              <w:rPr>
                <w:rFonts w:ascii="Arial" w:eastAsia="Arial" w:hAnsi="Arial" w:cs="Arial"/>
              </w:rPr>
              <w:t xml:space="preserve">physical, oral, and behavioral health </w:t>
            </w:r>
            <w:r>
              <w:rPr>
                <w:rFonts w:ascii="Arial" w:eastAsia="Arial" w:hAnsi="Arial" w:cs="Arial"/>
              </w:rPr>
              <w:t xml:space="preserve">providers. In </w:t>
            </w:r>
            <w:r w:rsidR="00CE6680">
              <w:rPr>
                <w:rFonts w:ascii="Arial" w:eastAsia="Arial" w:hAnsi="Arial" w:cs="Arial"/>
              </w:rPr>
              <w:t>the space</w:t>
            </w:r>
            <w:r w:rsidR="00F8497C">
              <w:rPr>
                <w:rFonts w:ascii="Arial" w:eastAsia="Arial" w:hAnsi="Arial" w:cs="Arial"/>
              </w:rPr>
              <w:t>s</w:t>
            </w:r>
            <w:r w:rsidR="00CE6680">
              <w:rPr>
                <w:rFonts w:ascii="Arial" w:eastAsia="Arial" w:hAnsi="Arial" w:cs="Arial"/>
              </w:rPr>
              <w:t xml:space="preserve"> below</w:t>
            </w:r>
            <w:r w:rsidR="00772A86">
              <w:rPr>
                <w:rFonts w:ascii="Arial" w:eastAsiaTheme="minorHAnsi" w:hAnsi="Arial" w:cs="Arial"/>
              </w:rPr>
              <w:t xml:space="preserve">, please </w:t>
            </w:r>
          </w:p>
          <w:p w14:paraId="78075E18" w14:textId="46315AD0" w:rsidR="00CE6680" w:rsidRDefault="00CE6680" w:rsidP="00AD3C5F">
            <w:pPr>
              <w:pStyle w:val="ListParagraph"/>
              <w:numPr>
                <w:ilvl w:val="0"/>
                <w:numId w:val="42"/>
              </w:numPr>
              <w:rPr>
                <w:rFonts w:ascii="Arial" w:eastAsiaTheme="minorHAnsi" w:hAnsi="Arial" w:cs="Arial"/>
              </w:rPr>
            </w:pPr>
            <w:r>
              <w:rPr>
                <w:rFonts w:ascii="Arial" w:eastAsiaTheme="minorHAnsi" w:hAnsi="Arial" w:cs="Arial"/>
              </w:rPr>
              <w:t>Select the boxes that repres</w:t>
            </w:r>
            <w:r w:rsidR="00FB459D">
              <w:rPr>
                <w:rFonts w:ascii="Arial" w:eastAsiaTheme="minorHAnsi" w:hAnsi="Arial" w:cs="Arial"/>
              </w:rPr>
              <w:t>ent strategies pertaining to your 202</w:t>
            </w:r>
            <w:r w:rsidR="00B81DE6">
              <w:rPr>
                <w:rFonts w:ascii="Arial" w:eastAsiaTheme="minorHAnsi" w:hAnsi="Arial" w:cs="Arial"/>
              </w:rPr>
              <w:t>2-2024 plans</w:t>
            </w:r>
            <w:r w:rsidR="00FB459D">
              <w:rPr>
                <w:rFonts w:ascii="Arial" w:eastAsiaTheme="minorHAnsi" w:hAnsi="Arial" w:cs="Arial"/>
              </w:rPr>
              <w:t>.</w:t>
            </w:r>
          </w:p>
          <w:p w14:paraId="51444B0A" w14:textId="77777777" w:rsidR="00DC1AA8" w:rsidRDefault="0002382A" w:rsidP="00AD3C5F">
            <w:pPr>
              <w:pStyle w:val="ListParagraph"/>
              <w:numPr>
                <w:ilvl w:val="0"/>
                <w:numId w:val="42"/>
              </w:numPr>
              <w:rPr>
                <w:rFonts w:ascii="Arial" w:eastAsiaTheme="minorHAnsi" w:hAnsi="Arial" w:cs="Arial"/>
              </w:rPr>
            </w:pPr>
            <w:r>
              <w:rPr>
                <w:rFonts w:ascii="Arial" w:eastAsiaTheme="minorHAnsi" w:hAnsi="Arial" w:cs="Arial"/>
              </w:rPr>
              <w:t xml:space="preserve">Describe the following in </w:t>
            </w:r>
            <w:r w:rsidR="00DC1AA8">
              <w:rPr>
                <w:rFonts w:ascii="Arial" w:eastAsiaTheme="minorHAnsi" w:hAnsi="Arial" w:cs="Arial"/>
              </w:rPr>
              <w:t>the appropriate narrative sections:</w:t>
            </w:r>
          </w:p>
          <w:p w14:paraId="608480E9" w14:textId="5F423913" w:rsidR="00772A86" w:rsidRDefault="00847A2D" w:rsidP="00673208">
            <w:pPr>
              <w:pStyle w:val="ListParagraph"/>
              <w:numPr>
                <w:ilvl w:val="1"/>
                <w:numId w:val="42"/>
              </w:numPr>
              <w:rPr>
                <w:rFonts w:ascii="Arial" w:eastAsiaTheme="minorHAnsi" w:hAnsi="Arial" w:cs="Arial"/>
              </w:rPr>
            </w:pPr>
            <w:r>
              <w:rPr>
                <w:rFonts w:ascii="Arial" w:eastAsiaTheme="minorHAnsi" w:hAnsi="Arial" w:cs="Arial"/>
              </w:rPr>
              <w:t>T</w:t>
            </w:r>
            <w:r w:rsidR="00772A86" w:rsidRPr="00AB62A7">
              <w:rPr>
                <w:rFonts w:ascii="Arial" w:eastAsiaTheme="minorHAnsi" w:hAnsi="Arial" w:cs="Arial"/>
              </w:rPr>
              <w:t xml:space="preserve">he number of physical, oral, and behavioral health organizations without EHR information using the Data Completeness Table in the OHA-provided CCO HIT Data File (e.g., </w:t>
            </w:r>
            <w:r w:rsidR="00385839">
              <w:rPr>
                <w:rFonts w:ascii="Arial" w:eastAsiaTheme="minorHAnsi" w:hAnsi="Arial" w:cs="Arial"/>
              </w:rPr>
              <w:t>‘</w:t>
            </w:r>
            <w:r w:rsidR="00772A86" w:rsidRPr="00AB62A7">
              <w:rPr>
                <w:rFonts w:ascii="Arial" w:eastAsiaTheme="minorHAnsi" w:hAnsi="Arial" w:cs="Arial"/>
              </w:rPr>
              <w:t>Using the OHA-provided Data Completeness Table, 10 physical health, 22 oral health, and 14 behavioral health organizations lack EHR information</w:t>
            </w:r>
            <w:r w:rsidR="00385839">
              <w:rPr>
                <w:rFonts w:ascii="Arial" w:eastAsiaTheme="minorHAnsi" w:hAnsi="Arial" w:cs="Arial"/>
              </w:rPr>
              <w:t>’</w:t>
            </w:r>
            <w:r w:rsidR="00772A86" w:rsidRPr="00AB62A7">
              <w:rPr>
                <w:rFonts w:ascii="Arial" w:eastAsiaTheme="minorHAnsi" w:hAnsi="Arial" w:cs="Arial"/>
              </w:rPr>
              <w:t>). CCOs are expected to use this information to inform their strategies.</w:t>
            </w:r>
          </w:p>
          <w:p w14:paraId="4242FE83" w14:textId="26C6088B" w:rsidR="00DF0EE6" w:rsidRPr="00AB62A7" w:rsidRDefault="00DF0EE6" w:rsidP="00673208">
            <w:pPr>
              <w:pStyle w:val="ListParagraph"/>
              <w:numPr>
                <w:ilvl w:val="1"/>
                <w:numId w:val="42"/>
              </w:numPr>
              <w:rPr>
                <w:rFonts w:ascii="Arial" w:eastAsiaTheme="minorHAnsi" w:hAnsi="Arial" w:cs="Arial"/>
              </w:rPr>
            </w:pPr>
            <w:r>
              <w:rPr>
                <w:rFonts w:ascii="Arial" w:eastAsiaTheme="minorHAnsi" w:hAnsi="Arial" w:cs="Arial"/>
              </w:rPr>
              <w:t xml:space="preserve">Plans for collecting </w:t>
            </w:r>
            <w:r w:rsidR="00E51AAF">
              <w:rPr>
                <w:rFonts w:ascii="Arial" w:eastAsiaTheme="minorHAnsi" w:hAnsi="Arial" w:cs="Arial"/>
              </w:rPr>
              <w:t xml:space="preserve">missing </w:t>
            </w:r>
            <w:r>
              <w:rPr>
                <w:rFonts w:ascii="Arial" w:eastAsiaTheme="minorHAnsi" w:hAnsi="Arial" w:cs="Arial"/>
              </w:rPr>
              <w:t xml:space="preserve">EHR information </w:t>
            </w:r>
            <w:r w:rsidR="00E51AAF">
              <w:rPr>
                <w:rFonts w:ascii="Arial" w:eastAsiaTheme="minorHAnsi" w:hAnsi="Arial" w:cs="Arial"/>
              </w:rPr>
              <w:t xml:space="preserve">via CCO already-existing processes (e.g., contracting, credentialling, </w:t>
            </w:r>
            <w:r w:rsidR="006472AE">
              <w:rPr>
                <w:rFonts w:ascii="Arial" w:eastAsiaTheme="minorHAnsi" w:hAnsi="Arial" w:cs="Arial"/>
              </w:rPr>
              <w:t>Letters of Interest)</w:t>
            </w:r>
            <w:r w:rsidR="00BC3A7E">
              <w:rPr>
                <w:rFonts w:ascii="Arial" w:eastAsiaTheme="minorHAnsi" w:hAnsi="Arial" w:cs="Arial"/>
              </w:rPr>
              <w:t>.</w:t>
            </w:r>
          </w:p>
          <w:p w14:paraId="55C43336" w14:textId="484EE229" w:rsidR="00772A86" w:rsidRPr="00AB62A7" w:rsidRDefault="005974AD" w:rsidP="00673208">
            <w:pPr>
              <w:pStyle w:val="ListParagraph"/>
              <w:numPr>
                <w:ilvl w:val="1"/>
                <w:numId w:val="42"/>
              </w:numPr>
              <w:rPr>
                <w:rFonts w:ascii="Arial" w:eastAsiaTheme="minorHAnsi" w:hAnsi="Arial" w:cs="Arial"/>
              </w:rPr>
            </w:pPr>
            <w:r>
              <w:rPr>
                <w:rFonts w:ascii="Arial" w:eastAsiaTheme="minorHAnsi" w:hAnsi="Arial" w:cs="Arial"/>
              </w:rPr>
              <w:t>S</w:t>
            </w:r>
            <w:r w:rsidR="00330E3B" w:rsidRPr="00AB62A7">
              <w:rPr>
                <w:rFonts w:ascii="Arial" w:eastAsiaTheme="minorHAnsi" w:hAnsi="Arial" w:cs="Arial"/>
              </w:rPr>
              <w:t>trategies you will use to</w:t>
            </w:r>
            <w:r w:rsidR="00FD5387" w:rsidRPr="00AB62A7">
              <w:rPr>
                <w:rFonts w:ascii="Arial" w:eastAsiaTheme="minorHAnsi" w:hAnsi="Arial" w:cs="Arial"/>
              </w:rPr>
              <w:t xml:space="preserve"> support increased rates of EHR adoption and address barriers to adoption</w:t>
            </w:r>
            <w:r w:rsidR="00A86554">
              <w:rPr>
                <w:rFonts w:ascii="Arial" w:eastAsiaTheme="minorHAnsi" w:hAnsi="Arial" w:cs="Arial"/>
              </w:rPr>
              <w:t xml:space="preserve"> </w:t>
            </w:r>
            <w:r w:rsidR="00FD5387" w:rsidRPr="00AB62A7">
              <w:rPr>
                <w:rFonts w:ascii="Arial" w:eastAsiaTheme="minorHAnsi" w:hAnsi="Arial" w:cs="Arial"/>
              </w:rPr>
              <w:t>among contracted physical, oral, and behavioral health providers</w:t>
            </w:r>
            <w:r w:rsidR="00772A86" w:rsidRPr="00AB62A7">
              <w:rPr>
                <w:rFonts w:ascii="Arial" w:eastAsiaTheme="minorHAnsi" w:hAnsi="Arial" w:cs="Arial"/>
              </w:rPr>
              <w:t xml:space="preserve"> beyond 202</w:t>
            </w:r>
            <w:r w:rsidR="009E7E2F">
              <w:rPr>
                <w:rFonts w:ascii="Arial" w:eastAsiaTheme="minorHAnsi" w:hAnsi="Arial" w:cs="Arial"/>
              </w:rPr>
              <w:t>1</w:t>
            </w:r>
            <w:r w:rsidR="00772A86" w:rsidRPr="00AB62A7">
              <w:rPr>
                <w:rFonts w:ascii="Arial" w:eastAsiaTheme="minorHAnsi" w:hAnsi="Arial" w:cs="Arial"/>
              </w:rPr>
              <w:t>.</w:t>
            </w:r>
            <w:r w:rsidR="00FD5387" w:rsidRPr="00AB62A7">
              <w:rPr>
                <w:rFonts w:ascii="Arial" w:eastAsiaTheme="minorHAnsi" w:hAnsi="Arial" w:cs="Arial"/>
              </w:rPr>
              <w:t xml:space="preserve"> </w:t>
            </w:r>
          </w:p>
          <w:p w14:paraId="1B0EFBED" w14:textId="72BFBA88" w:rsidR="00502051" w:rsidRPr="00AB62A7" w:rsidRDefault="005974AD" w:rsidP="00673208">
            <w:pPr>
              <w:pStyle w:val="ListParagraph"/>
              <w:numPr>
                <w:ilvl w:val="1"/>
                <w:numId w:val="42"/>
              </w:numPr>
              <w:rPr>
                <w:rFonts w:ascii="Arial" w:eastAsiaTheme="minorHAnsi" w:hAnsi="Arial" w:cs="Arial"/>
              </w:rPr>
            </w:pPr>
            <w:r>
              <w:rPr>
                <w:rFonts w:ascii="Arial" w:eastAsiaTheme="minorHAnsi" w:hAnsi="Arial" w:cs="Arial"/>
              </w:rPr>
              <w:t>A</w:t>
            </w:r>
            <w:r w:rsidR="00772A86" w:rsidRPr="00AB62A7">
              <w:rPr>
                <w:rFonts w:ascii="Arial" w:eastAsiaTheme="minorHAnsi" w:hAnsi="Arial" w:cs="Arial"/>
              </w:rPr>
              <w:t>ctivities and milestones related to each strategy.</w:t>
            </w:r>
            <w:r w:rsidR="00330E3B" w:rsidRPr="00AB62A7">
              <w:rPr>
                <w:rFonts w:ascii="Arial" w:eastAsiaTheme="minorHAnsi" w:hAnsi="Arial" w:cs="Arial"/>
              </w:rPr>
              <w:t xml:space="preserve"> </w:t>
            </w:r>
          </w:p>
          <w:p w14:paraId="3B1BB673" w14:textId="77777777" w:rsidR="00502051" w:rsidRDefault="00502051" w:rsidP="00FD5387">
            <w:pPr>
              <w:rPr>
                <w:rFonts w:ascii="Arial" w:eastAsiaTheme="minorHAnsi" w:hAnsi="Arial" w:cs="Arial"/>
              </w:rPr>
            </w:pPr>
          </w:p>
          <w:p w14:paraId="3304EB0F" w14:textId="6106E185" w:rsidR="00772A86" w:rsidRPr="00673208" w:rsidRDefault="00330E3B" w:rsidP="00673208">
            <w:pPr>
              <w:rPr>
                <w:rFonts w:ascii="Arial" w:eastAsia="Arial" w:hAnsi="Arial" w:cs="Arial"/>
              </w:rPr>
            </w:pPr>
            <w:r w:rsidRPr="002E7EBC">
              <w:rPr>
                <w:rFonts w:ascii="Arial" w:hAnsi="Arial" w:cs="Arial"/>
                <w:b/>
                <w:bCs/>
              </w:rPr>
              <w:t>Note</w:t>
            </w:r>
            <w:r w:rsidR="00772A86">
              <w:rPr>
                <w:rFonts w:ascii="Arial" w:hAnsi="Arial" w:cs="Arial"/>
                <w:b/>
                <w:bCs/>
              </w:rPr>
              <w:t>s</w:t>
            </w:r>
            <w:r w:rsidRPr="002E7EBC">
              <w:rPr>
                <w:rFonts w:ascii="Arial" w:hAnsi="Arial" w:cs="Arial"/>
                <w:b/>
                <w:bCs/>
              </w:rPr>
              <w:t>:</w:t>
            </w:r>
            <w:r w:rsidRPr="002E7EBC">
              <w:rPr>
                <w:rFonts w:ascii="Arial" w:hAnsi="Arial" w:cs="Arial"/>
              </w:rPr>
              <w:t xml:space="preserve"> </w:t>
            </w:r>
            <w:r w:rsidR="00772A86" w:rsidRPr="00673208">
              <w:rPr>
                <w:rFonts w:ascii="Arial" w:eastAsia="Arial" w:hAnsi="Arial" w:cs="Arial"/>
              </w:rPr>
              <w:t xml:space="preserve">Strategies described in the </w:t>
            </w:r>
            <w:r w:rsidR="00772A86" w:rsidRPr="00673208">
              <w:rPr>
                <w:rFonts w:ascii="Arial" w:eastAsia="Arial" w:hAnsi="Arial" w:cs="Arial"/>
                <w:i/>
                <w:iCs/>
              </w:rPr>
              <w:t>202</w:t>
            </w:r>
            <w:r w:rsidR="009E7E2F" w:rsidRPr="00673208">
              <w:rPr>
                <w:rFonts w:ascii="Arial" w:eastAsia="Arial" w:hAnsi="Arial" w:cs="Arial"/>
                <w:i/>
                <w:iCs/>
              </w:rPr>
              <w:t>1</w:t>
            </w:r>
            <w:r w:rsidR="00772A86" w:rsidRPr="00673208">
              <w:rPr>
                <w:rFonts w:ascii="Arial" w:eastAsia="Arial" w:hAnsi="Arial" w:cs="Arial"/>
                <w:i/>
                <w:iCs/>
              </w:rPr>
              <w:t xml:space="preserve"> Progress</w:t>
            </w:r>
            <w:r w:rsidR="00772A86" w:rsidRPr="00673208">
              <w:rPr>
                <w:rFonts w:ascii="Arial" w:eastAsia="Arial" w:hAnsi="Arial" w:cs="Arial"/>
              </w:rPr>
              <w:t xml:space="preserve"> section that remain in your plans for 202</w:t>
            </w:r>
            <w:r w:rsidR="009E7E2F" w:rsidRPr="00673208">
              <w:rPr>
                <w:rFonts w:ascii="Arial" w:eastAsia="Arial" w:hAnsi="Arial" w:cs="Arial"/>
              </w:rPr>
              <w:t>2</w:t>
            </w:r>
            <w:r w:rsidR="00B32750">
              <w:rPr>
                <w:rFonts w:ascii="Arial" w:eastAsia="Arial" w:hAnsi="Arial" w:cs="Arial"/>
              </w:rPr>
              <w:t>-</w:t>
            </w:r>
            <w:r w:rsidR="00772A86" w:rsidRPr="00673208">
              <w:rPr>
                <w:rFonts w:ascii="Arial" w:eastAsia="Arial" w:hAnsi="Arial" w:cs="Arial"/>
              </w:rPr>
              <w:t xml:space="preserve">2024 do not need to be </w:t>
            </w:r>
            <w:r w:rsidR="009E7E2F" w:rsidRPr="00673208">
              <w:rPr>
                <w:rFonts w:ascii="Arial" w:eastAsia="Arial" w:hAnsi="Arial" w:cs="Arial"/>
              </w:rPr>
              <w:t>described again</w:t>
            </w:r>
            <w:r w:rsidR="009E7E2F" w:rsidRPr="005D1A2F">
              <w:rPr>
                <w:rFonts w:ascii="Arial" w:eastAsia="Arial" w:hAnsi="Arial" w:cs="Arial"/>
              </w:rPr>
              <w:t xml:space="preserve"> </w:t>
            </w:r>
            <w:r w:rsidR="00772A86" w:rsidRPr="00673208">
              <w:rPr>
                <w:rFonts w:ascii="Arial" w:eastAsia="Arial" w:hAnsi="Arial" w:cs="Arial"/>
              </w:rPr>
              <w:t>in this section unless there is new information around how you are implementing/supporting the strategy</w:t>
            </w:r>
            <w:r w:rsidR="009E7E2F" w:rsidRPr="00673208">
              <w:rPr>
                <w:rFonts w:ascii="Arial" w:eastAsia="Arial" w:hAnsi="Arial" w:cs="Arial"/>
              </w:rPr>
              <w:t xml:space="preserve">; </w:t>
            </w:r>
            <w:r w:rsidR="008B4AC3">
              <w:t>however, please make note of these strategies in this section and include activities and milestones for all strategies you report</w:t>
            </w:r>
            <w:r w:rsidR="00BB3FAF">
              <w:rPr>
                <w:rFonts w:ascii="Arial" w:eastAsia="Arial" w:hAnsi="Arial" w:cs="Arial"/>
              </w:rPr>
              <w:t>.</w:t>
            </w:r>
          </w:p>
          <w:p w14:paraId="5EBA73DE" w14:textId="77777777" w:rsidR="00772A86" w:rsidRPr="000A1AB5" w:rsidRDefault="00772A86" w:rsidP="00AD3C5F">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3288A263" w14:textId="7FE82BD6" w:rsidR="00772A86" w:rsidRPr="0004271A" w:rsidRDefault="00772A86" w:rsidP="00AD3C5F">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F54012">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66710FF1" w14:textId="78432696" w:rsidR="00DA36E9" w:rsidRPr="00D32727" w:rsidRDefault="00DA36E9" w:rsidP="0004271A">
            <w:pPr>
              <w:rPr>
                <w:rFonts w:eastAsiaTheme="minorHAnsi"/>
              </w:rPr>
            </w:pPr>
          </w:p>
        </w:tc>
      </w:tr>
      <w:tr w:rsidR="00812176" w:rsidRPr="00D32727" w14:paraId="6AF07307" w14:textId="77777777" w:rsidTr="005C60F7">
        <w:tc>
          <w:tcPr>
            <w:tcW w:w="10795" w:type="dxa"/>
            <w:gridSpan w:val="3"/>
            <w:shd w:val="clear" w:color="auto" w:fill="D9E2F3" w:themeFill="accent1" w:themeFillTint="33"/>
          </w:tcPr>
          <w:p w14:paraId="7E551A6B" w14:textId="78C3F350" w:rsidR="009D5368" w:rsidRPr="00A848C4" w:rsidRDefault="009D5368" w:rsidP="009D5368">
            <w:pPr>
              <w:tabs>
                <w:tab w:val="left" w:pos="6762"/>
              </w:tabs>
              <w:rPr>
                <w:rFonts w:ascii="Arial" w:eastAsia="Arial" w:hAnsi="Arial" w:cs="Arial"/>
                <w:b/>
                <w:bCs/>
              </w:rPr>
            </w:pPr>
            <w:r w:rsidRPr="00A848C4">
              <w:rPr>
                <w:rFonts w:ascii="Arial" w:eastAsia="Arial" w:hAnsi="Arial" w:cs="Arial"/>
                <w:b/>
                <w:bCs/>
              </w:rPr>
              <w:t xml:space="preserve">Overall </w:t>
            </w:r>
            <w:r w:rsidR="00282B22">
              <w:rPr>
                <w:rFonts w:ascii="Arial" w:eastAsia="Arial" w:hAnsi="Arial" w:cs="Arial"/>
                <w:b/>
                <w:bCs/>
              </w:rPr>
              <w:t>Plans</w:t>
            </w:r>
          </w:p>
          <w:p w14:paraId="5F737230" w14:textId="6B1529B4" w:rsidR="00812176" w:rsidRPr="00B00536" w:rsidRDefault="008657F5" w:rsidP="00B00536">
            <w:pPr>
              <w:rPr>
                <w:rFonts w:ascii="Arial" w:eastAsiaTheme="minorHAnsi" w:hAnsi="Arial" w:cs="Arial"/>
                <w:b/>
                <w:bCs/>
              </w:rPr>
            </w:pPr>
            <w:r>
              <w:rPr>
                <w:rFonts w:ascii="Arial" w:eastAsia="Arial" w:hAnsi="Arial" w:cs="Arial"/>
              </w:rPr>
              <w:t>Using the boxes below, please select which strategies you plan to employ 2022-2024. Elaborate on each strategy</w:t>
            </w:r>
            <w:r w:rsidR="001F2E1C">
              <w:rPr>
                <w:rFonts w:ascii="Arial" w:eastAsia="Arial" w:hAnsi="Arial" w:cs="Arial"/>
              </w:rPr>
              <w:t xml:space="preserve"> (if not previously described in the </w:t>
            </w:r>
            <w:r w:rsidR="001F2E1C" w:rsidRPr="005F72BD">
              <w:rPr>
                <w:rFonts w:ascii="Arial" w:eastAsia="Arial" w:hAnsi="Arial" w:cs="Arial"/>
                <w:i/>
                <w:iCs/>
              </w:rPr>
              <w:t>Progress</w:t>
            </w:r>
            <w:r w:rsidR="001F2E1C">
              <w:rPr>
                <w:rFonts w:ascii="Arial" w:eastAsia="Arial" w:hAnsi="Arial" w:cs="Arial"/>
              </w:rPr>
              <w:t xml:space="preserve"> section) </w:t>
            </w:r>
            <w:r>
              <w:rPr>
                <w:rFonts w:ascii="Arial" w:eastAsia="Arial" w:hAnsi="Arial" w:cs="Arial"/>
              </w:rPr>
              <w:t xml:space="preserve">and </w:t>
            </w:r>
            <w:r w:rsidR="00D13286">
              <w:rPr>
                <w:rFonts w:ascii="Arial" w:eastAsia="Arial" w:hAnsi="Arial" w:cs="Arial"/>
              </w:rPr>
              <w:t>include activities and milestones</w:t>
            </w:r>
            <w:r>
              <w:rPr>
                <w:rFonts w:ascii="Arial" w:eastAsia="Arial" w:hAnsi="Arial" w:cs="Arial"/>
              </w:rPr>
              <w:t xml:space="preserve"> in the sections below.</w:t>
            </w:r>
          </w:p>
        </w:tc>
      </w:tr>
      <w:tr w:rsidR="000F2015" w:rsidRPr="00D32727" w14:paraId="3714C2F8" w14:textId="77777777" w:rsidTr="00277FBF">
        <w:trPr>
          <w:trHeight w:val="2973"/>
        </w:trPr>
        <w:tc>
          <w:tcPr>
            <w:tcW w:w="5397" w:type="dxa"/>
            <w:shd w:val="clear" w:color="auto" w:fill="auto"/>
          </w:tcPr>
          <w:p w14:paraId="4AA0E23F" w14:textId="02B56E0C" w:rsidR="000F2015" w:rsidRPr="005F72BD" w:rsidRDefault="0015277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10827146"/>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2C1501">
              <w:rPr>
                <w:rFonts w:ascii="Arial" w:eastAsia="Arial" w:hAnsi="Arial" w:cs="Arial"/>
              </w:rPr>
              <w:t xml:space="preserve"> </w:t>
            </w:r>
            <w:r w:rsidR="000F2015" w:rsidRPr="005F72BD">
              <w:rPr>
                <w:rFonts w:ascii="Arial" w:eastAsia="Arial" w:hAnsi="Arial" w:cs="Arial"/>
                <w:sz w:val="22"/>
                <w:szCs w:val="22"/>
              </w:rPr>
              <w:t>EHR training and</w:t>
            </w:r>
            <w:r w:rsidR="00042F7A">
              <w:rPr>
                <w:rFonts w:ascii="Arial" w:eastAsia="Arial" w:hAnsi="Arial" w:cs="Arial"/>
                <w:sz w:val="22"/>
                <w:szCs w:val="22"/>
              </w:rPr>
              <w:t>/or</w:t>
            </w:r>
            <w:r w:rsidR="000F2015" w:rsidRPr="005F72BD">
              <w:rPr>
                <w:rFonts w:ascii="Arial" w:eastAsia="Arial" w:hAnsi="Arial" w:cs="Arial"/>
                <w:sz w:val="22"/>
                <w:szCs w:val="22"/>
              </w:rPr>
              <w:t xml:space="preserve"> technical assistance</w:t>
            </w:r>
          </w:p>
          <w:p w14:paraId="3D637103" w14:textId="7F6A6750" w:rsidR="000F2015" w:rsidRPr="005F72BD" w:rsidRDefault="00152776" w:rsidP="00F509BD">
            <w:pPr>
              <w:tabs>
                <w:tab w:val="left" w:pos="6762"/>
              </w:tabs>
              <w:spacing w:before="120" w:after="120"/>
              <w:rPr>
                <w:rFonts w:ascii="Arial" w:eastAsia="Arial" w:hAnsi="Arial" w:cs="Arial"/>
                <w:sz w:val="22"/>
                <w:szCs w:val="22"/>
              </w:rPr>
            </w:pPr>
            <w:sdt>
              <w:sdtPr>
                <w:rPr>
                  <w:rFonts w:ascii="Arial" w:eastAsia="Arial" w:hAnsi="Arial" w:cs="Arial"/>
                  <w:sz w:val="22"/>
                  <w:szCs w:val="22"/>
                </w:rPr>
                <w:id w:val="-977911909"/>
                <w14:checkbox>
                  <w14:checked w14:val="0"/>
                  <w14:checkedState w14:val="2612" w14:font="MS Gothic"/>
                  <w14:uncheckedState w14:val="2610" w14:font="MS Gothic"/>
                </w14:checkbox>
              </w:sdtPr>
              <w:sdtEndPr/>
              <w:sdtContent>
                <w:r w:rsidR="000F2015" w:rsidRPr="00676F14">
                  <w:rPr>
                    <w:rFonts w:ascii="MS Gothic" w:eastAsia="MS Gothic" w:hAnsi="MS Gothic" w:cs="Arial" w:hint="eastAsia"/>
                    <w:sz w:val="22"/>
                    <w:szCs w:val="22"/>
                  </w:rPr>
                  <w:t>☐</w:t>
                </w:r>
              </w:sdtContent>
            </w:sdt>
            <w:r w:rsidR="002C1501">
              <w:rPr>
                <w:rFonts w:ascii="Arial" w:eastAsia="Arial" w:hAnsi="Arial" w:cs="Arial"/>
                <w:sz w:val="22"/>
                <w:szCs w:val="22"/>
              </w:rPr>
              <w:t xml:space="preserve"> </w:t>
            </w:r>
            <w:r w:rsidR="000F2015" w:rsidRPr="005F72BD">
              <w:rPr>
                <w:rFonts w:ascii="Arial" w:eastAsia="Arial" w:hAnsi="Arial" w:cs="Arial"/>
                <w:sz w:val="22"/>
                <w:szCs w:val="22"/>
              </w:rPr>
              <w:t>Assessment/tracking of EHR adoption and capabilities</w:t>
            </w:r>
          </w:p>
          <w:p w14:paraId="537200C8" w14:textId="69A82BFC" w:rsidR="000F2015" w:rsidRPr="005F72BD" w:rsidRDefault="00152776" w:rsidP="00F509BD">
            <w:pPr>
              <w:tabs>
                <w:tab w:val="left" w:pos="6762"/>
              </w:tabs>
              <w:spacing w:before="120" w:after="120"/>
              <w:rPr>
                <w:rFonts w:ascii="Arial" w:eastAsia="Arial" w:hAnsi="Arial" w:cs="Arial"/>
                <w:sz w:val="22"/>
                <w:szCs w:val="22"/>
              </w:rPr>
            </w:pPr>
            <w:sdt>
              <w:sdtPr>
                <w:rPr>
                  <w:rFonts w:ascii="Arial" w:eastAsia="Arial" w:hAnsi="Arial" w:cs="Arial"/>
                  <w:sz w:val="22"/>
                  <w:szCs w:val="22"/>
                </w:rPr>
                <w:id w:val="1777202733"/>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2C1501">
              <w:rPr>
                <w:rFonts w:ascii="Arial" w:eastAsia="Arial" w:hAnsi="Arial" w:cs="Arial"/>
              </w:rPr>
              <w:t xml:space="preserve"> </w:t>
            </w:r>
            <w:r w:rsidR="000F2015" w:rsidRPr="005F72BD">
              <w:rPr>
                <w:rFonts w:ascii="Arial" w:eastAsia="Arial" w:hAnsi="Arial" w:cs="Arial"/>
                <w:sz w:val="22"/>
                <w:szCs w:val="22"/>
              </w:rPr>
              <w:t xml:space="preserve">Outreach and education about the value of EHR </w:t>
            </w:r>
            <w:r w:rsidR="009B6F03">
              <w:rPr>
                <w:rFonts w:ascii="Arial" w:eastAsia="Arial" w:hAnsi="Arial" w:cs="Arial"/>
                <w:sz w:val="22"/>
                <w:szCs w:val="22"/>
              </w:rPr>
              <w:t>a</w:t>
            </w:r>
            <w:r w:rsidR="000F2015" w:rsidRPr="005F72BD">
              <w:rPr>
                <w:rFonts w:ascii="Arial" w:eastAsia="Arial" w:hAnsi="Arial" w:cs="Arial"/>
                <w:sz w:val="22"/>
                <w:szCs w:val="22"/>
              </w:rPr>
              <w:t>doption</w:t>
            </w:r>
            <w:r w:rsidR="009B6F03">
              <w:rPr>
                <w:rFonts w:ascii="Arial" w:eastAsia="Arial" w:hAnsi="Arial" w:cs="Arial"/>
                <w:sz w:val="22"/>
                <w:szCs w:val="22"/>
              </w:rPr>
              <w:t>/use</w:t>
            </w:r>
          </w:p>
          <w:p w14:paraId="5794D1F8" w14:textId="743C5573" w:rsidR="000F2015" w:rsidRPr="005F72BD" w:rsidRDefault="00152776" w:rsidP="000F2015">
            <w:pPr>
              <w:tabs>
                <w:tab w:val="left" w:pos="6762"/>
              </w:tabs>
              <w:spacing w:before="120" w:after="120"/>
              <w:rPr>
                <w:rFonts w:ascii="Arial" w:eastAsia="Arial" w:hAnsi="Arial" w:cs="Arial"/>
                <w:sz w:val="22"/>
                <w:szCs w:val="22"/>
              </w:rPr>
            </w:pPr>
            <w:sdt>
              <w:sdtPr>
                <w:rPr>
                  <w:rFonts w:ascii="Arial" w:eastAsia="Arial" w:hAnsi="Arial" w:cs="Arial"/>
                  <w:sz w:val="22"/>
                  <w:szCs w:val="22"/>
                </w:rPr>
                <w:id w:val="-1750182291"/>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2C1501">
              <w:rPr>
                <w:rFonts w:ascii="Arial" w:eastAsia="Arial" w:hAnsi="Arial" w:cs="Arial"/>
              </w:rPr>
              <w:t xml:space="preserve"> </w:t>
            </w:r>
            <w:r w:rsidR="000F2015" w:rsidRPr="005F72BD">
              <w:rPr>
                <w:rFonts w:ascii="Arial" w:eastAsia="Arial" w:hAnsi="Arial" w:cs="Arial"/>
                <w:sz w:val="22"/>
                <w:szCs w:val="22"/>
              </w:rPr>
              <w:t>Collaboration with network partners</w:t>
            </w:r>
          </w:p>
          <w:p w14:paraId="259491E6" w14:textId="59F4E7FC" w:rsidR="000F2015" w:rsidRPr="001F4AA9" w:rsidRDefault="00152776" w:rsidP="000F2015">
            <w:pPr>
              <w:tabs>
                <w:tab w:val="left" w:pos="6762"/>
              </w:tabs>
              <w:spacing w:before="120"/>
              <w:rPr>
                <w:rFonts w:ascii="Arial" w:eastAsia="Arial" w:hAnsi="Arial" w:cs="Arial"/>
                <w:sz w:val="22"/>
                <w:szCs w:val="22"/>
              </w:rPr>
            </w:pPr>
            <w:sdt>
              <w:sdtPr>
                <w:rPr>
                  <w:rFonts w:ascii="Arial" w:eastAsia="Arial" w:hAnsi="Arial" w:cs="Arial"/>
                  <w:sz w:val="22"/>
                  <w:szCs w:val="22"/>
                </w:rPr>
                <w:id w:val="-327977589"/>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2C1501">
              <w:rPr>
                <w:rFonts w:ascii="Arial" w:eastAsia="Arial" w:hAnsi="Arial" w:cs="Arial"/>
              </w:rPr>
              <w:t xml:space="preserve"> </w:t>
            </w:r>
            <w:r w:rsidR="000F2015" w:rsidRPr="005F72BD">
              <w:rPr>
                <w:rFonts w:ascii="Arial" w:eastAsia="Arial" w:hAnsi="Arial" w:cs="Arial"/>
                <w:sz w:val="22"/>
                <w:szCs w:val="22"/>
              </w:rPr>
              <w:t>Incentives to adopt and</w:t>
            </w:r>
            <w:r w:rsidR="00A22C75">
              <w:rPr>
                <w:rFonts w:ascii="Arial" w:eastAsia="Arial" w:hAnsi="Arial" w:cs="Arial"/>
                <w:sz w:val="22"/>
                <w:szCs w:val="22"/>
              </w:rPr>
              <w:t>/or</w:t>
            </w:r>
            <w:r w:rsidR="000F2015" w:rsidRPr="005F72BD">
              <w:rPr>
                <w:rFonts w:ascii="Arial" w:eastAsia="Arial" w:hAnsi="Arial" w:cs="Arial"/>
                <w:sz w:val="22"/>
                <w:szCs w:val="22"/>
              </w:rPr>
              <w:t xml:space="preserve"> use EHR</w:t>
            </w:r>
          </w:p>
        </w:tc>
        <w:tc>
          <w:tcPr>
            <w:tcW w:w="5398" w:type="dxa"/>
            <w:gridSpan w:val="2"/>
            <w:shd w:val="clear" w:color="auto" w:fill="auto"/>
          </w:tcPr>
          <w:p w14:paraId="15C4A9D3" w14:textId="05E10688" w:rsidR="000F2015" w:rsidRPr="005F72BD" w:rsidRDefault="00152776" w:rsidP="00F509BD">
            <w:pPr>
              <w:tabs>
                <w:tab w:val="left" w:pos="6762"/>
              </w:tabs>
              <w:spacing w:before="120" w:after="120"/>
              <w:rPr>
                <w:rFonts w:ascii="Arial" w:eastAsia="Arial" w:hAnsi="Arial" w:cs="Arial"/>
                <w:sz w:val="22"/>
                <w:szCs w:val="22"/>
              </w:rPr>
            </w:pPr>
            <w:sdt>
              <w:sdtPr>
                <w:rPr>
                  <w:rFonts w:ascii="Arial" w:eastAsia="Arial" w:hAnsi="Arial" w:cs="Arial"/>
                  <w:sz w:val="22"/>
                  <w:szCs w:val="22"/>
                </w:rPr>
                <w:id w:val="-1439907924"/>
                <w14:checkbox>
                  <w14:checked w14:val="0"/>
                  <w14:checkedState w14:val="2612" w14:font="MS Gothic"/>
                  <w14:uncheckedState w14:val="2610" w14:font="MS Gothic"/>
                </w14:checkbox>
              </w:sdtPr>
              <w:sdtEndPr/>
              <w:sdtContent>
                <w:r w:rsidR="000F2015" w:rsidRPr="0084162B">
                  <w:rPr>
                    <w:rFonts w:ascii="MS Gothic" w:eastAsia="MS Gothic" w:hAnsi="MS Gothic" w:cs="Arial" w:hint="eastAsia"/>
                    <w:sz w:val="22"/>
                    <w:szCs w:val="22"/>
                  </w:rPr>
                  <w:t>☐</w:t>
                </w:r>
              </w:sdtContent>
            </w:sdt>
            <w:r w:rsidR="00F509BD">
              <w:rPr>
                <w:rFonts w:ascii="Arial" w:eastAsia="Arial" w:hAnsi="Arial" w:cs="Arial"/>
                <w:sz w:val="22"/>
                <w:szCs w:val="22"/>
              </w:rPr>
              <w:t xml:space="preserve"> </w:t>
            </w:r>
            <w:r w:rsidR="000F2015" w:rsidRPr="005F72BD">
              <w:rPr>
                <w:rFonts w:ascii="Arial" w:eastAsia="Arial" w:hAnsi="Arial" w:cs="Arial"/>
                <w:sz w:val="22"/>
                <w:szCs w:val="22"/>
              </w:rPr>
              <w:t>Financial support for EHR implementation or maintenance</w:t>
            </w:r>
          </w:p>
          <w:p w14:paraId="34B3CAFC" w14:textId="5864AD55" w:rsidR="000F2015" w:rsidRPr="005F72BD" w:rsidRDefault="00152776" w:rsidP="000F2015">
            <w:pPr>
              <w:tabs>
                <w:tab w:val="left" w:pos="6762"/>
              </w:tabs>
              <w:spacing w:before="120" w:after="120"/>
              <w:rPr>
                <w:rFonts w:ascii="Arial" w:eastAsia="Arial" w:hAnsi="Arial" w:cs="Arial"/>
                <w:sz w:val="22"/>
                <w:szCs w:val="22"/>
              </w:rPr>
            </w:pPr>
            <w:sdt>
              <w:sdtPr>
                <w:rPr>
                  <w:rFonts w:ascii="Arial" w:eastAsia="Arial" w:hAnsi="Arial" w:cs="Arial"/>
                  <w:sz w:val="22"/>
                  <w:szCs w:val="22"/>
                </w:rPr>
                <w:id w:val="-1906527214"/>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F509BD">
              <w:rPr>
                <w:rFonts w:ascii="Arial" w:eastAsia="Arial" w:hAnsi="Arial" w:cs="Arial"/>
              </w:rPr>
              <w:t xml:space="preserve"> </w:t>
            </w:r>
            <w:r w:rsidR="000F2015" w:rsidRPr="005F72BD">
              <w:rPr>
                <w:rFonts w:ascii="Arial" w:eastAsia="Arial" w:hAnsi="Arial" w:cs="Arial"/>
                <w:sz w:val="22"/>
                <w:szCs w:val="22"/>
              </w:rPr>
              <w:t>Requirements in contracts/provider agreements</w:t>
            </w:r>
          </w:p>
          <w:p w14:paraId="52A54FCF" w14:textId="0BD589CC" w:rsidR="000F2015" w:rsidRPr="005F72BD" w:rsidRDefault="00152776" w:rsidP="00F509BD">
            <w:pPr>
              <w:tabs>
                <w:tab w:val="left" w:pos="6762"/>
              </w:tabs>
              <w:spacing w:before="120" w:after="120"/>
              <w:rPr>
                <w:rFonts w:ascii="Arial" w:eastAsia="Arial" w:hAnsi="Arial" w:cs="Arial"/>
                <w:sz w:val="22"/>
                <w:szCs w:val="22"/>
              </w:rPr>
            </w:pPr>
            <w:sdt>
              <w:sdtPr>
                <w:rPr>
                  <w:rFonts w:ascii="Arial" w:eastAsia="Arial" w:hAnsi="Arial" w:cs="Arial"/>
                  <w:sz w:val="22"/>
                  <w:szCs w:val="22"/>
                </w:rPr>
                <w:id w:val="1790008994"/>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F509BD">
              <w:rPr>
                <w:rFonts w:ascii="Arial" w:eastAsia="Arial" w:hAnsi="Arial" w:cs="Arial"/>
              </w:rPr>
              <w:t xml:space="preserve"> </w:t>
            </w:r>
            <w:r w:rsidR="000F2015" w:rsidRPr="005F72BD">
              <w:rPr>
                <w:rFonts w:ascii="Arial" w:eastAsia="Arial" w:hAnsi="Arial" w:cs="Arial"/>
                <w:sz w:val="22"/>
                <w:szCs w:val="22"/>
              </w:rPr>
              <w:t>Leveraging HIE programs and tools in a way that promotes EHR adoption</w:t>
            </w:r>
          </w:p>
          <w:p w14:paraId="2AF39D21" w14:textId="11176E01" w:rsidR="000F2015" w:rsidRPr="005F72BD" w:rsidRDefault="00152776" w:rsidP="000F2015">
            <w:pPr>
              <w:tabs>
                <w:tab w:val="left" w:pos="6762"/>
              </w:tabs>
              <w:spacing w:before="120" w:after="120"/>
              <w:rPr>
                <w:rFonts w:ascii="Arial" w:eastAsia="Arial" w:hAnsi="Arial" w:cs="Arial"/>
                <w:sz w:val="22"/>
                <w:szCs w:val="22"/>
              </w:rPr>
            </w:pPr>
            <w:sdt>
              <w:sdtPr>
                <w:rPr>
                  <w:rFonts w:ascii="Arial" w:eastAsia="Arial" w:hAnsi="Arial" w:cs="Arial"/>
                  <w:sz w:val="22"/>
                  <w:szCs w:val="22"/>
                </w:rPr>
                <w:id w:val="-792972108"/>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D10AB7">
              <w:rPr>
                <w:rFonts w:ascii="Arial" w:eastAsia="Arial" w:hAnsi="Arial" w:cs="Arial"/>
              </w:rPr>
              <w:t xml:space="preserve"> </w:t>
            </w:r>
            <w:r w:rsidR="000F2015" w:rsidRPr="005F72BD">
              <w:rPr>
                <w:rFonts w:ascii="Arial" w:eastAsia="Arial" w:hAnsi="Arial" w:cs="Arial"/>
                <w:sz w:val="22"/>
                <w:szCs w:val="22"/>
              </w:rPr>
              <w:t>Offer hosted EHR product</w:t>
            </w:r>
          </w:p>
          <w:p w14:paraId="279C6D2B" w14:textId="092B18AD" w:rsidR="000F2015" w:rsidRPr="00673208" w:rsidRDefault="00152776" w:rsidP="00F509BD">
            <w:pPr>
              <w:tabs>
                <w:tab w:val="left" w:pos="6762"/>
              </w:tabs>
              <w:spacing w:before="120" w:after="120"/>
              <w:rPr>
                <w:rFonts w:ascii="Arial" w:eastAsia="Arial" w:hAnsi="Arial" w:cs="Arial"/>
                <w:color w:val="FFFFFF" w:themeColor="background1"/>
              </w:rPr>
            </w:pPr>
            <w:sdt>
              <w:sdtPr>
                <w:rPr>
                  <w:rFonts w:ascii="Arial" w:eastAsia="Arial" w:hAnsi="Arial" w:cs="Arial"/>
                  <w:sz w:val="22"/>
                  <w:szCs w:val="22"/>
                </w:rPr>
                <w:id w:val="698738101"/>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F509BD">
              <w:rPr>
                <w:rFonts w:ascii="Arial" w:eastAsia="Arial" w:hAnsi="Arial" w:cs="Arial"/>
              </w:rPr>
              <w:t xml:space="preserve"> </w:t>
            </w:r>
            <w:r w:rsidR="000F2015" w:rsidRPr="005F72BD">
              <w:rPr>
                <w:rFonts w:ascii="Arial" w:eastAsia="Arial" w:hAnsi="Arial" w:cs="Arial"/>
                <w:sz w:val="22"/>
                <w:szCs w:val="22"/>
              </w:rPr>
              <w:t>Other strateg</w:t>
            </w:r>
            <w:r w:rsidR="000F2015">
              <w:rPr>
                <w:rFonts w:ascii="Arial" w:eastAsia="Arial" w:hAnsi="Arial" w:cs="Arial"/>
                <w:sz w:val="22"/>
                <w:szCs w:val="22"/>
              </w:rPr>
              <w:t>ies for</w:t>
            </w:r>
            <w:r w:rsidR="000F2015" w:rsidRPr="005F72BD">
              <w:rPr>
                <w:rFonts w:ascii="Arial" w:eastAsia="Arial" w:hAnsi="Arial" w:cs="Arial"/>
                <w:sz w:val="22"/>
                <w:szCs w:val="22"/>
              </w:rPr>
              <w:t xml:space="preserve"> </w:t>
            </w:r>
            <w:r w:rsidR="000F2015">
              <w:rPr>
                <w:rFonts w:ascii="Arial" w:eastAsia="Arial" w:hAnsi="Arial" w:cs="Arial"/>
                <w:sz w:val="22"/>
                <w:szCs w:val="22"/>
              </w:rPr>
              <w:t>supporting EHR adoption</w:t>
            </w:r>
            <w:r w:rsidR="005B6D69">
              <w:rPr>
                <w:rFonts w:ascii="Arial" w:eastAsia="Arial" w:hAnsi="Arial" w:cs="Arial"/>
                <w:sz w:val="22"/>
                <w:szCs w:val="22"/>
              </w:rPr>
              <w:t xml:space="preserve"> (please list here)</w:t>
            </w:r>
          </w:p>
        </w:tc>
      </w:tr>
      <w:tr w:rsidR="009D5368" w:rsidRPr="00D32727" w14:paraId="37B89285" w14:textId="77777777" w:rsidTr="005C60F7">
        <w:tc>
          <w:tcPr>
            <w:tcW w:w="10795" w:type="dxa"/>
            <w:gridSpan w:val="3"/>
            <w:shd w:val="clear" w:color="auto" w:fill="D9E2F3" w:themeFill="accent1" w:themeFillTint="33"/>
          </w:tcPr>
          <w:p w14:paraId="3B6BF591" w14:textId="2803DFA1" w:rsidR="009D5368" w:rsidRDefault="009D5368" w:rsidP="00B00536">
            <w:pPr>
              <w:rPr>
                <w:rFonts w:ascii="Arial" w:eastAsiaTheme="minorHAnsi" w:hAnsi="Arial" w:cs="Arial"/>
                <w:b/>
                <w:bCs/>
              </w:rPr>
            </w:pPr>
            <w:r>
              <w:rPr>
                <w:rFonts w:ascii="Arial" w:eastAsiaTheme="minorHAnsi" w:hAnsi="Arial" w:cs="Arial"/>
                <w:b/>
                <w:bCs/>
              </w:rPr>
              <w:t xml:space="preserve">i. </w:t>
            </w:r>
            <w:r w:rsidR="00DD480D">
              <w:rPr>
                <w:rFonts w:ascii="Arial" w:eastAsiaTheme="minorHAnsi" w:hAnsi="Arial" w:cs="Arial"/>
                <w:b/>
                <w:bCs/>
              </w:rPr>
              <w:t xml:space="preserve">Plans </w:t>
            </w:r>
            <w:r w:rsidR="00B23E7E">
              <w:rPr>
                <w:rFonts w:ascii="Arial" w:eastAsiaTheme="minorHAnsi" w:hAnsi="Arial" w:cs="Arial"/>
                <w:b/>
                <w:bCs/>
              </w:rPr>
              <w:t>a</w:t>
            </w:r>
            <w:r>
              <w:rPr>
                <w:rFonts w:ascii="Arial" w:eastAsiaTheme="minorHAnsi" w:hAnsi="Arial" w:cs="Arial"/>
                <w:b/>
                <w:bCs/>
              </w:rPr>
              <w:t xml:space="preserve">cross </w:t>
            </w:r>
            <w:r w:rsidR="00B23E7E">
              <w:rPr>
                <w:rFonts w:ascii="Arial" w:eastAsiaTheme="minorHAnsi" w:hAnsi="Arial" w:cs="Arial"/>
                <w:b/>
                <w:bCs/>
              </w:rPr>
              <w:t>p</w:t>
            </w:r>
            <w:r>
              <w:rPr>
                <w:rFonts w:ascii="Arial" w:eastAsiaTheme="minorHAnsi" w:hAnsi="Arial" w:cs="Arial"/>
                <w:b/>
                <w:bCs/>
              </w:rPr>
              <w:t xml:space="preserve">rovider </w:t>
            </w:r>
            <w:r w:rsidR="00B23E7E">
              <w:rPr>
                <w:rFonts w:ascii="Arial" w:eastAsiaTheme="minorHAnsi" w:hAnsi="Arial" w:cs="Arial"/>
                <w:b/>
                <w:bCs/>
              </w:rPr>
              <w:t>t</w:t>
            </w:r>
            <w:r>
              <w:rPr>
                <w:rFonts w:ascii="Arial" w:eastAsiaTheme="minorHAnsi" w:hAnsi="Arial" w:cs="Arial"/>
                <w:b/>
                <w:bCs/>
              </w:rPr>
              <w:t xml:space="preserve">ypes, </w:t>
            </w:r>
            <w:r w:rsidR="00DA3797">
              <w:rPr>
                <w:rFonts w:ascii="Arial" w:eastAsiaTheme="minorHAnsi" w:hAnsi="Arial" w:cs="Arial"/>
                <w:b/>
                <w:bCs/>
              </w:rPr>
              <w:t>i</w:t>
            </w:r>
            <w:r>
              <w:rPr>
                <w:rFonts w:ascii="Arial" w:eastAsiaTheme="minorHAnsi" w:hAnsi="Arial" w:cs="Arial"/>
                <w:b/>
                <w:bCs/>
              </w:rPr>
              <w:t xml:space="preserve">ncluding </w:t>
            </w:r>
            <w:r w:rsidR="00B23E7E">
              <w:rPr>
                <w:rFonts w:ascii="Arial" w:eastAsiaTheme="minorHAnsi" w:hAnsi="Arial" w:cs="Arial"/>
                <w:b/>
                <w:bCs/>
              </w:rPr>
              <w:t>a</w:t>
            </w:r>
            <w:r>
              <w:rPr>
                <w:rFonts w:ascii="Arial" w:eastAsiaTheme="minorHAnsi" w:hAnsi="Arial" w:cs="Arial"/>
                <w:b/>
                <w:bCs/>
              </w:rPr>
              <w:t xml:space="preserve">ctivities &amp; </w:t>
            </w:r>
            <w:r w:rsidR="00B23E7E">
              <w:rPr>
                <w:rFonts w:ascii="Arial" w:eastAsiaTheme="minorHAnsi" w:hAnsi="Arial" w:cs="Arial"/>
                <w:b/>
                <w:bCs/>
              </w:rPr>
              <w:t>m</w:t>
            </w:r>
            <w:r>
              <w:rPr>
                <w:rFonts w:ascii="Arial" w:eastAsiaTheme="minorHAnsi" w:hAnsi="Arial" w:cs="Arial"/>
                <w:b/>
                <w:bCs/>
              </w:rPr>
              <w:t>ilestones</w:t>
            </w:r>
          </w:p>
        </w:tc>
      </w:tr>
      <w:tr w:rsidR="00D14153" w:rsidRPr="00D32727" w14:paraId="7E663DBE" w14:textId="77777777" w:rsidTr="005C60F7">
        <w:tc>
          <w:tcPr>
            <w:tcW w:w="10795" w:type="dxa"/>
            <w:gridSpan w:val="3"/>
            <w:shd w:val="clear" w:color="auto" w:fill="auto"/>
          </w:tcPr>
          <w:p w14:paraId="5B60345A" w14:textId="6B2C920A" w:rsidR="00D14153" w:rsidRPr="00D32727" w:rsidRDefault="00D14153" w:rsidP="009350DB">
            <w:pPr>
              <w:pStyle w:val="ListParagraph"/>
              <w:ind w:left="0"/>
              <w:rPr>
                <w:rFonts w:ascii="Arial" w:eastAsiaTheme="minorHAnsi" w:hAnsi="Arial" w:cs="Arial"/>
              </w:rPr>
            </w:pPr>
          </w:p>
          <w:p w14:paraId="5D1F5917" w14:textId="77777777" w:rsidR="00E31AE9" w:rsidRPr="00D32727" w:rsidRDefault="00E31AE9" w:rsidP="009350DB">
            <w:pPr>
              <w:pStyle w:val="ListParagraph"/>
              <w:ind w:left="0"/>
              <w:rPr>
                <w:rFonts w:ascii="Arial" w:eastAsiaTheme="minorHAnsi" w:hAnsi="Arial" w:cs="Arial"/>
              </w:rPr>
            </w:pPr>
          </w:p>
          <w:p w14:paraId="3FBE30E3" w14:textId="1883792C" w:rsidR="00641204" w:rsidRPr="00D32727" w:rsidRDefault="00641204">
            <w:pPr>
              <w:pStyle w:val="ListParagraph"/>
              <w:ind w:left="0"/>
              <w:rPr>
                <w:rFonts w:ascii="Arial" w:eastAsiaTheme="minorHAnsi" w:hAnsi="Arial" w:cs="Arial"/>
              </w:rPr>
            </w:pPr>
          </w:p>
        </w:tc>
      </w:tr>
      <w:tr w:rsidR="00FA7335" w:rsidRPr="00D32727" w14:paraId="38E81454" w14:textId="77777777" w:rsidTr="005C60F7">
        <w:tc>
          <w:tcPr>
            <w:tcW w:w="10795" w:type="dxa"/>
            <w:gridSpan w:val="3"/>
            <w:shd w:val="clear" w:color="auto" w:fill="DEEAF6" w:themeFill="accent5" w:themeFillTint="33"/>
          </w:tcPr>
          <w:p w14:paraId="5DA5B39A" w14:textId="6D575F71" w:rsidR="00FA7335" w:rsidRPr="00B00536" w:rsidRDefault="00C90882" w:rsidP="00B00536">
            <w:pPr>
              <w:rPr>
                <w:rFonts w:ascii="Arial" w:eastAsiaTheme="minorHAnsi" w:hAnsi="Arial" w:cs="Arial"/>
                <w:b/>
                <w:bCs/>
              </w:rPr>
            </w:pPr>
            <w:r>
              <w:rPr>
                <w:rFonts w:ascii="Arial" w:eastAsiaTheme="minorHAnsi" w:hAnsi="Arial" w:cs="Arial"/>
                <w:b/>
                <w:bCs/>
              </w:rPr>
              <w:t>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23E7E">
              <w:rPr>
                <w:rFonts w:ascii="Arial" w:eastAsiaTheme="minorHAnsi" w:hAnsi="Arial" w:cs="Arial"/>
                <w:b/>
                <w:bCs/>
              </w:rPr>
              <w:t>p</w:t>
            </w:r>
            <w:r w:rsidR="00DD480D">
              <w:rPr>
                <w:rFonts w:ascii="Arial" w:eastAsiaTheme="minorHAnsi" w:hAnsi="Arial" w:cs="Arial"/>
                <w:b/>
                <w:bCs/>
              </w:rPr>
              <w:t xml:space="preserve">lans </w:t>
            </w:r>
            <w:r w:rsidR="00B23E7E">
              <w:rPr>
                <w:rFonts w:ascii="Arial" w:eastAsiaTheme="minorHAnsi" w:hAnsi="Arial" w:cs="Arial"/>
                <w:b/>
                <w:bCs/>
              </w:rPr>
              <w:t>s</w:t>
            </w:r>
            <w:r w:rsidR="00E31AE9">
              <w:rPr>
                <w:rFonts w:ascii="Arial" w:eastAsiaTheme="minorHAnsi" w:hAnsi="Arial" w:cs="Arial"/>
                <w:b/>
                <w:bCs/>
              </w:rPr>
              <w:t xml:space="preserve">pecific to </w:t>
            </w:r>
            <w:r w:rsidR="00B23E7E">
              <w:rPr>
                <w:rFonts w:ascii="Arial" w:eastAsiaTheme="minorHAnsi" w:hAnsi="Arial" w:cs="Arial"/>
                <w:b/>
                <w:bCs/>
              </w:rPr>
              <w:t>p</w:t>
            </w:r>
            <w:r w:rsidR="00FA7335" w:rsidRPr="00B00536">
              <w:rPr>
                <w:rFonts w:ascii="Arial" w:eastAsiaTheme="minorHAnsi" w:hAnsi="Arial" w:cs="Arial"/>
                <w:b/>
                <w:bCs/>
              </w:rPr>
              <w:t xml:space="preserve">hysical </w:t>
            </w:r>
            <w:r w:rsidR="00B23E7E">
              <w:rPr>
                <w:rFonts w:ascii="Arial" w:eastAsiaTheme="minorHAnsi" w:hAnsi="Arial" w:cs="Arial"/>
                <w:b/>
                <w:bCs/>
              </w:rPr>
              <w:t>h</w:t>
            </w:r>
            <w:r w:rsidR="00FA7335" w:rsidRPr="00B00536">
              <w:rPr>
                <w:rFonts w:ascii="Arial" w:eastAsiaTheme="minorHAnsi" w:hAnsi="Arial" w:cs="Arial"/>
                <w:b/>
                <w:bCs/>
              </w:rPr>
              <w:t xml:space="preserve">ealth </w:t>
            </w:r>
            <w:r w:rsidR="00B23E7E">
              <w:rPr>
                <w:rFonts w:ascii="Arial" w:eastAsiaTheme="minorHAnsi" w:hAnsi="Arial" w:cs="Arial"/>
                <w:b/>
                <w:bCs/>
              </w:rPr>
              <w:t>p</w:t>
            </w:r>
            <w:r w:rsidR="00FA7335" w:rsidRPr="00B00536">
              <w:rPr>
                <w:rFonts w:ascii="Arial" w:eastAsiaTheme="minorHAnsi" w:hAnsi="Arial" w:cs="Arial"/>
                <w:b/>
                <w:bCs/>
              </w:rPr>
              <w:t>roviders</w:t>
            </w:r>
            <w:r w:rsidR="00330E3B">
              <w:rPr>
                <w:rFonts w:ascii="Arial" w:eastAsiaTheme="minorHAnsi" w:hAnsi="Arial" w:cs="Arial"/>
                <w:b/>
                <w:bCs/>
              </w:rPr>
              <w:t xml:space="preserve">, </w:t>
            </w:r>
            <w:r w:rsidR="00B23E7E">
              <w:rPr>
                <w:rFonts w:ascii="Arial" w:eastAsiaTheme="minorHAnsi" w:hAnsi="Arial" w:cs="Arial"/>
                <w:b/>
                <w:bCs/>
              </w:rPr>
              <w:t>i</w:t>
            </w:r>
            <w:r w:rsidR="00330E3B">
              <w:rPr>
                <w:rFonts w:ascii="Arial" w:eastAsiaTheme="minorHAnsi" w:hAnsi="Arial" w:cs="Arial"/>
                <w:b/>
                <w:bCs/>
              </w:rPr>
              <w:t xml:space="preserve">ncluding </w:t>
            </w:r>
            <w:r w:rsidR="00B23E7E">
              <w:rPr>
                <w:rFonts w:ascii="Arial" w:eastAsiaTheme="minorHAnsi" w:hAnsi="Arial" w:cs="Arial"/>
                <w:b/>
                <w:bCs/>
              </w:rPr>
              <w:t>a</w:t>
            </w:r>
            <w:r w:rsidR="00E31AE9">
              <w:rPr>
                <w:rFonts w:ascii="Arial" w:eastAsiaTheme="minorHAnsi" w:hAnsi="Arial" w:cs="Arial"/>
                <w:b/>
                <w:bCs/>
              </w:rPr>
              <w:t xml:space="preserve">ctivities &amp; </w:t>
            </w:r>
            <w:r w:rsidR="00B23E7E">
              <w:rPr>
                <w:rFonts w:ascii="Arial" w:eastAsiaTheme="minorHAnsi" w:hAnsi="Arial" w:cs="Arial"/>
                <w:b/>
                <w:bCs/>
              </w:rPr>
              <w:t>m</w:t>
            </w:r>
            <w:r w:rsidR="00E31AE9">
              <w:rPr>
                <w:rFonts w:ascii="Arial" w:eastAsiaTheme="minorHAnsi" w:hAnsi="Arial" w:cs="Arial"/>
                <w:b/>
                <w:bCs/>
              </w:rPr>
              <w:t>ilestones</w:t>
            </w:r>
          </w:p>
        </w:tc>
      </w:tr>
      <w:tr w:rsidR="00FA7335" w:rsidRPr="00D32727" w14:paraId="764DDA2C" w14:textId="77777777" w:rsidTr="00A34EDB">
        <w:trPr>
          <w:gridAfter w:val="1"/>
          <w:wAfter w:w="7" w:type="dxa"/>
        </w:trPr>
        <w:tc>
          <w:tcPr>
            <w:tcW w:w="10788" w:type="dxa"/>
            <w:gridSpan w:val="2"/>
          </w:tcPr>
          <w:p w14:paraId="074F5147" w14:textId="0BE5060B" w:rsidR="00C96C4B" w:rsidRPr="00EE4FF6" w:rsidRDefault="00C96C4B" w:rsidP="009350DB">
            <w:pPr>
              <w:pStyle w:val="ListParagraph"/>
              <w:ind w:left="0"/>
              <w:rPr>
                <w:rFonts w:ascii="Arial" w:eastAsiaTheme="minorHAnsi" w:hAnsi="Arial" w:cs="Arial"/>
                <w:bCs/>
              </w:rPr>
            </w:pPr>
          </w:p>
          <w:p w14:paraId="24643EAE" w14:textId="77777777" w:rsidR="00FA7335" w:rsidRPr="00EE4FF6" w:rsidRDefault="00FA7335" w:rsidP="009350DB">
            <w:pPr>
              <w:pStyle w:val="ListParagraph"/>
              <w:ind w:left="0"/>
              <w:rPr>
                <w:rFonts w:ascii="Arial" w:eastAsiaTheme="minorHAnsi" w:hAnsi="Arial" w:cs="Arial"/>
                <w:bCs/>
              </w:rPr>
            </w:pPr>
          </w:p>
          <w:p w14:paraId="4D3145C1" w14:textId="08EDC326" w:rsidR="00C96C4B" w:rsidRPr="00D32727" w:rsidRDefault="00C96C4B" w:rsidP="009350DB">
            <w:pPr>
              <w:pStyle w:val="ListParagraph"/>
              <w:ind w:left="0"/>
              <w:rPr>
                <w:rFonts w:ascii="Arial" w:eastAsiaTheme="minorHAnsi" w:hAnsi="Arial" w:cs="Arial"/>
                <w:b/>
              </w:rPr>
            </w:pPr>
          </w:p>
        </w:tc>
      </w:tr>
      <w:tr w:rsidR="00FA7335" w:rsidRPr="00D32727" w14:paraId="5A843FD3" w14:textId="77777777" w:rsidTr="005C60F7">
        <w:tc>
          <w:tcPr>
            <w:tcW w:w="10795" w:type="dxa"/>
            <w:gridSpan w:val="3"/>
            <w:shd w:val="clear" w:color="auto" w:fill="D9E2F3" w:themeFill="accent1" w:themeFillTint="33"/>
          </w:tcPr>
          <w:p w14:paraId="23B7BAC1" w14:textId="42DD2040" w:rsidR="00FA7335" w:rsidRPr="00B00536" w:rsidRDefault="00C90882" w:rsidP="00B00536">
            <w:pPr>
              <w:rPr>
                <w:rFonts w:ascii="Arial" w:eastAsiaTheme="minorHAnsi" w:hAnsi="Arial" w:cs="Arial"/>
                <w:b/>
                <w:bCs/>
              </w:rPr>
            </w:pPr>
            <w:r>
              <w:rPr>
                <w:rFonts w:ascii="Arial" w:eastAsiaTheme="minorHAnsi" w:hAnsi="Arial" w:cs="Arial"/>
                <w:b/>
                <w:bCs/>
              </w:rPr>
              <w:t>iii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23E7E">
              <w:rPr>
                <w:rFonts w:ascii="Arial" w:eastAsiaTheme="minorHAnsi" w:hAnsi="Arial" w:cs="Arial"/>
                <w:b/>
                <w:bCs/>
              </w:rPr>
              <w:t>p</w:t>
            </w:r>
            <w:r w:rsidR="00DD480D">
              <w:rPr>
                <w:rFonts w:ascii="Arial" w:eastAsiaTheme="minorHAnsi" w:hAnsi="Arial" w:cs="Arial"/>
                <w:b/>
                <w:bCs/>
              </w:rPr>
              <w:t xml:space="preserve">lans </w:t>
            </w:r>
            <w:r w:rsidR="00B23E7E">
              <w:rPr>
                <w:rFonts w:ascii="Arial" w:eastAsiaTheme="minorHAnsi" w:hAnsi="Arial" w:cs="Arial"/>
                <w:b/>
                <w:bCs/>
              </w:rPr>
              <w:t>s</w:t>
            </w:r>
            <w:r w:rsidR="00E31AE9">
              <w:rPr>
                <w:rFonts w:ascii="Arial" w:eastAsiaTheme="minorHAnsi" w:hAnsi="Arial" w:cs="Arial"/>
                <w:b/>
                <w:bCs/>
              </w:rPr>
              <w:t xml:space="preserve">pecific to </w:t>
            </w:r>
            <w:r w:rsidR="00B23E7E">
              <w:rPr>
                <w:rFonts w:ascii="Arial" w:eastAsiaTheme="minorHAnsi" w:hAnsi="Arial" w:cs="Arial"/>
                <w:b/>
                <w:bCs/>
              </w:rPr>
              <w:t>o</w:t>
            </w:r>
            <w:r w:rsidR="00FA7335" w:rsidRPr="00B00536">
              <w:rPr>
                <w:rFonts w:ascii="Arial" w:eastAsiaTheme="minorHAnsi" w:hAnsi="Arial" w:cs="Arial"/>
                <w:b/>
                <w:bCs/>
              </w:rPr>
              <w:t xml:space="preserve">ral </w:t>
            </w:r>
            <w:r w:rsidR="00B23E7E">
              <w:rPr>
                <w:rFonts w:ascii="Arial" w:eastAsiaTheme="minorHAnsi" w:hAnsi="Arial" w:cs="Arial"/>
                <w:b/>
                <w:bCs/>
              </w:rPr>
              <w:t>h</w:t>
            </w:r>
            <w:r w:rsidR="00FA7335" w:rsidRPr="00B00536">
              <w:rPr>
                <w:rFonts w:ascii="Arial" w:eastAsiaTheme="minorHAnsi" w:hAnsi="Arial" w:cs="Arial"/>
                <w:b/>
                <w:bCs/>
              </w:rPr>
              <w:t xml:space="preserve">ealth </w:t>
            </w:r>
            <w:r w:rsidR="00B23E7E">
              <w:rPr>
                <w:rFonts w:ascii="Arial" w:eastAsiaTheme="minorHAnsi" w:hAnsi="Arial" w:cs="Arial"/>
                <w:b/>
                <w:bCs/>
              </w:rPr>
              <w:t>p</w:t>
            </w:r>
            <w:r w:rsidR="00FA7335" w:rsidRPr="00B00536">
              <w:rPr>
                <w:rFonts w:ascii="Arial" w:eastAsiaTheme="minorHAnsi" w:hAnsi="Arial" w:cs="Arial"/>
                <w:b/>
                <w:bCs/>
              </w:rPr>
              <w:t>rovider</w:t>
            </w:r>
            <w:r w:rsidR="00E31AE9">
              <w:rPr>
                <w:rFonts w:ascii="Arial" w:eastAsiaTheme="minorHAnsi" w:hAnsi="Arial" w:cs="Arial"/>
                <w:b/>
                <w:bCs/>
              </w:rPr>
              <w:t>s</w:t>
            </w:r>
            <w:r w:rsidR="00330E3B">
              <w:rPr>
                <w:rFonts w:ascii="Arial" w:eastAsiaTheme="minorHAnsi" w:hAnsi="Arial" w:cs="Arial"/>
                <w:b/>
                <w:bCs/>
              </w:rPr>
              <w:t xml:space="preserve">, </w:t>
            </w:r>
            <w:r w:rsidR="00B23E7E">
              <w:rPr>
                <w:rFonts w:ascii="Arial" w:eastAsiaTheme="minorHAnsi" w:hAnsi="Arial" w:cs="Arial"/>
                <w:b/>
                <w:bCs/>
              </w:rPr>
              <w:t>i</w:t>
            </w:r>
            <w:r w:rsidR="00330E3B">
              <w:rPr>
                <w:rFonts w:ascii="Arial" w:eastAsiaTheme="minorHAnsi" w:hAnsi="Arial" w:cs="Arial"/>
                <w:b/>
                <w:bCs/>
              </w:rPr>
              <w:t xml:space="preserve">ncluding </w:t>
            </w:r>
            <w:r w:rsidR="00B23E7E">
              <w:rPr>
                <w:rFonts w:ascii="Arial" w:eastAsiaTheme="minorHAnsi" w:hAnsi="Arial" w:cs="Arial"/>
                <w:b/>
                <w:bCs/>
              </w:rPr>
              <w:t>a</w:t>
            </w:r>
            <w:r w:rsidR="00E31AE9">
              <w:rPr>
                <w:rFonts w:ascii="Arial" w:eastAsiaTheme="minorHAnsi" w:hAnsi="Arial" w:cs="Arial"/>
                <w:b/>
                <w:bCs/>
              </w:rPr>
              <w:t xml:space="preserve">ctivities &amp; </w:t>
            </w:r>
            <w:r w:rsidR="00B23E7E">
              <w:rPr>
                <w:rFonts w:ascii="Arial" w:eastAsiaTheme="minorHAnsi" w:hAnsi="Arial" w:cs="Arial"/>
                <w:b/>
                <w:bCs/>
              </w:rPr>
              <w:t>m</w:t>
            </w:r>
            <w:r w:rsidR="00E31AE9">
              <w:rPr>
                <w:rFonts w:ascii="Arial" w:eastAsiaTheme="minorHAnsi" w:hAnsi="Arial" w:cs="Arial"/>
                <w:b/>
                <w:bCs/>
              </w:rPr>
              <w:t>ilestones</w:t>
            </w:r>
          </w:p>
        </w:tc>
      </w:tr>
      <w:tr w:rsidR="00FA7335" w:rsidRPr="00D32727" w14:paraId="72B205EF" w14:textId="77777777" w:rsidTr="00A34EDB">
        <w:trPr>
          <w:gridAfter w:val="1"/>
          <w:wAfter w:w="7" w:type="dxa"/>
        </w:trPr>
        <w:tc>
          <w:tcPr>
            <w:tcW w:w="10788" w:type="dxa"/>
            <w:gridSpan w:val="2"/>
          </w:tcPr>
          <w:p w14:paraId="4798B213" w14:textId="2EFBF4EA" w:rsidR="00FA7335" w:rsidRPr="00D32727" w:rsidRDefault="00FA7335" w:rsidP="009350DB">
            <w:pPr>
              <w:pStyle w:val="ListParagraph"/>
              <w:ind w:left="0"/>
              <w:rPr>
                <w:rFonts w:ascii="Arial" w:eastAsiaTheme="minorHAnsi" w:hAnsi="Arial" w:cs="Arial"/>
              </w:rPr>
            </w:pPr>
          </w:p>
          <w:p w14:paraId="4DCC61F4" w14:textId="77777777" w:rsidR="00166931" w:rsidRPr="00D32727" w:rsidRDefault="00166931" w:rsidP="009350DB">
            <w:pPr>
              <w:pStyle w:val="ListParagraph"/>
              <w:ind w:left="0"/>
              <w:rPr>
                <w:rFonts w:ascii="Arial" w:eastAsiaTheme="minorHAnsi" w:hAnsi="Arial" w:cs="Arial"/>
              </w:rPr>
            </w:pPr>
          </w:p>
          <w:p w14:paraId="6CFAF5BB" w14:textId="192AC626" w:rsidR="00FA7335" w:rsidRPr="00D32727" w:rsidRDefault="00FA7335" w:rsidP="009350DB">
            <w:pPr>
              <w:pStyle w:val="ListParagraph"/>
              <w:ind w:left="0"/>
              <w:rPr>
                <w:rFonts w:ascii="Arial" w:eastAsiaTheme="minorHAnsi" w:hAnsi="Arial" w:cs="Arial"/>
              </w:rPr>
            </w:pPr>
          </w:p>
        </w:tc>
      </w:tr>
      <w:tr w:rsidR="00FA7335" w:rsidRPr="00D32727" w14:paraId="7254EC21" w14:textId="77777777" w:rsidTr="005C60F7">
        <w:tc>
          <w:tcPr>
            <w:tcW w:w="10795" w:type="dxa"/>
            <w:gridSpan w:val="3"/>
            <w:shd w:val="clear" w:color="auto" w:fill="D9E2F3" w:themeFill="accent1" w:themeFillTint="33"/>
          </w:tcPr>
          <w:p w14:paraId="329AA912" w14:textId="21C705A7" w:rsidR="00FA7335" w:rsidRPr="00B00536" w:rsidRDefault="00C90882" w:rsidP="00B00536">
            <w:pPr>
              <w:rPr>
                <w:rFonts w:ascii="Arial" w:eastAsiaTheme="minorHAnsi" w:hAnsi="Arial" w:cs="Arial"/>
                <w:b/>
                <w:bCs/>
              </w:rPr>
            </w:pPr>
            <w:r>
              <w:rPr>
                <w:rFonts w:ascii="Arial" w:eastAsiaTheme="minorHAnsi" w:hAnsi="Arial" w:cs="Arial"/>
                <w:b/>
                <w:bCs/>
              </w:rPr>
              <w:t>iv</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23E7E">
              <w:rPr>
                <w:rFonts w:ascii="Arial" w:eastAsiaTheme="minorHAnsi" w:hAnsi="Arial" w:cs="Arial"/>
                <w:b/>
                <w:bCs/>
              </w:rPr>
              <w:t>p</w:t>
            </w:r>
            <w:r w:rsidR="00DD480D">
              <w:rPr>
                <w:rFonts w:ascii="Arial" w:eastAsiaTheme="minorHAnsi" w:hAnsi="Arial" w:cs="Arial"/>
                <w:b/>
                <w:bCs/>
              </w:rPr>
              <w:t xml:space="preserve">lans </w:t>
            </w:r>
            <w:r w:rsidR="00B23E7E">
              <w:rPr>
                <w:rFonts w:ascii="Arial" w:eastAsiaTheme="minorHAnsi" w:hAnsi="Arial" w:cs="Arial"/>
                <w:b/>
                <w:bCs/>
              </w:rPr>
              <w:t>s</w:t>
            </w:r>
            <w:r w:rsidR="00E31AE9">
              <w:rPr>
                <w:rFonts w:ascii="Arial" w:eastAsiaTheme="minorHAnsi" w:hAnsi="Arial" w:cs="Arial"/>
                <w:b/>
                <w:bCs/>
              </w:rPr>
              <w:t xml:space="preserve">pecific to </w:t>
            </w:r>
            <w:r w:rsidR="00B23E7E">
              <w:rPr>
                <w:rFonts w:ascii="Arial" w:eastAsiaTheme="minorHAnsi" w:hAnsi="Arial" w:cs="Arial"/>
                <w:b/>
                <w:bCs/>
              </w:rPr>
              <w:t>b</w:t>
            </w:r>
            <w:r w:rsidR="00FA7335" w:rsidRPr="00B00536">
              <w:rPr>
                <w:rFonts w:ascii="Arial" w:eastAsiaTheme="minorHAnsi" w:hAnsi="Arial" w:cs="Arial"/>
                <w:b/>
                <w:bCs/>
              </w:rPr>
              <w:t xml:space="preserve">ehavioral </w:t>
            </w:r>
            <w:r w:rsidR="00B23E7E">
              <w:rPr>
                <w:rFonts w:ascii="Arial" w:eastAsiaTheme="minorHAnsi" w:hAnsi="Arial" w:cs="Arial"/>
                <w:b/>
                <w:bCs/>
              </w:rPr>
              <w:t>h</w:t>
            </w:r>
            <w:r w:rsidR="00FA7335" w:rsidRPr="00B00536">
              <w:rPr>
                <w:rFonts w:ascii="Arial" w:eastAsiaTheme="minorHAnsi" w:hAnsi="Arial" w:cs="Arial"/>
                <w:b/>
                <w:bCs/>
              </w:rPr>
              <w:t xml:space="preserve">ealth </w:t>
            </w:r>
            <w:r w:rsidR="00B23E7E">
              <w:rPr>
                <w:rFonts w:ascii="Arial" w:eastAsiaTheme="minorHAnsi" w:hAnsi="Arial" w:cs="Arial"/>
                <w:b/>
                <w:bCs/>
              </w:rPr>
              <w:t>p</w:t>
            </w:r>
            <w:r w:rsidR="00FA7335" w:rsidRPr="00B00536">
              <w:rPr>
                <w:rFonts w:ascii="Arial" w:eastAsiaTheme="minorHAnsi" w:hAnsi="Arial" w:cs="Arial"/>
                <w:b/>
                <w:bCs/>
              </w:rPr>
              <w:t>roviders</w:t>
            </w:r>
            <w:r w:rsidR="00330E3B">
              <w:rPr>
                <w:rFonts w:ascii="Arial" w:eastAsiaTheme="minorHAnsi" w:hAnsi="Arial" w:cs="Arial"/>
                <w:b/>
                <w:bCs/>
              </w:rPr>
              <w:t xml:space="preserve">, </w:t>
            </w:r>
            <w:r w:rsidR="00B23E7E">
              <w:rPr>
                <w:rFonts w:ascii="Arial" w:eastAsiaTheme="minorHAnsi" w:hAnsi="Arial" w:cs="Arial"/>
                <w:b/>
                <w:bCs/>
              </w:rPr>
              <w:t>i</w:t>
            </w:r>
            <w:r w:rsidR="00330E3B">
              <w:rPr>
                <w:rFonts w:ascii="Arial" w:eastAsiaTheme="minorHAnsi" w:hAnsi="Arial" w:cs="Arial"/>
                <w:b/>
                <w:bCs/>
              </w:rPr>
              <w:t xml:space="preserve">ncluding </w:t>
            </w:r>
            <w:r w:rsidR="00B23E7E">
              <w:rPr>
                <w:rFonts w:ascii="Arial" w:eastAsiaTheme="minorHAnsi" w:hAnsi="Arial" w:cs="Arial"/>
                <w:b/>
                <w:bCs/>
              </w:rPr>
              <w:t>a</w:t>
            </w:r>
            <w:r w:rsidR="00E31AE9">
              <w:rPr>
                <w:rFonts w:ascii="Arial" w:eastAsiaTheme="minorHAnsi" w:hAnsi="Arial" w:cs="Arial"/>
                <w:b/>
                <w:bCs/>
              </w:rPr>
              <w:t xml:space="preserve">ctivities &amp; </w:t>
            </w:r>
            <w:r w:rsidR="00B23E7E">
              <w:rPr>
                <w:rFonts w:ascii="Arial" w:eastAsiaTheme="minorHAnsi" w:hAnsi="Arial" w:cs="Arial"/>
                <w:b/>
                <w:bCs/>
              </w:rPr>
              <w:t>m</w:t>
            </w:r>
            <w:r w:rsidR="00E31AE9">
              <w:rPr>
                <w:rFonts w:ascii="Arial" w:eastAsiaTheme="minorHAnsi" w:hAnsi="Arial" w:cs="Arial"/>
                <w:b/>
                <w:bCs/>
              </w:rPr>
              <w:t>ilestones</w:t>
            </w:r>
          </w:p>
        </w:tc>
      </w:tr>
      <w:tr w:rsidR="00FA7335" w:rsidRPr="00D32727" w14:paraId="56735865" w14:textId="77777777" w:rsidTr="00A34EDB">
        <w:trPr>
          <w:gridAfter w:val="1"/>
          <w:wAfter w:w="7" w:type="dxa"/>
        </w:trPr>
        <w:tc>
          <w:tcPr>
            <w:tcW w:w="10788" w:type="dxa"/>
            <w:gridSpan w:val="2"/>
          </w:tcPr>
          <w:p w14:paraId="249BA0D3" w14:textId="541CAF7E" w:rsidR="00FA7335" w:rsidRPr="00D32727" w:rsidRDefault="00FA7335" w:rsidP="009350DB">
            <w:pPr>
              <w:pStyle w:val="ListParagraph"/>
              <w:ind w:left="0"/>
              <w:rPr>
                <w:rFonts w:ascii="Arial" w:eastAsiaTheme="minorHAnsi" w:hAnsi="Arial" w:cs="Arial"/>
              </w:rPr>
            </w:pPr>
          </w:p>
          <w:p w14:paraId="29F24AB6" w14:textId="77777777" w:rsidR="00166931" w:rsidRPr="00D32727" w:rsidRDefault="00166931" w:rsidP="009350DB">
            <w:pPr>
              <w:pStyle w:val="ListParagraph"/>
              <w:ind w:left="0"/>
              <w:rPr>
                <w:rFonts w:ascii="Arial" w:eastAsiaTheme="minorHAnsi" w:hAnsi="Arial" w:cs="Arial"/>
              </w:rPr>
            </w:pPr>
          </w:p>
          <w:p w14:paraId="120149A7" w14:textId="77777777" w:rsidR="00FA7335" w:rsidRPr="00D32727" w:rsidRDefault="00FA7335" w:rsidP="009350DB">
            <w:pPr>
              <w:pStyle w:val="ListParagraph"/>
              <w:ind w:left="0"/>
              <w:rPr>
                <w:rFonts w:ascii="Arial" w:eastAsiaTheme="minorHAnsi" w:hAnsi="Arial" w:cs="Arial"/>
              </w:rPr>
            </w:pPr>
          </w:p>
        </w:tc>
      </w:tr>
      <w:bookmarkEnd w:id="32"/>
      <w:bookmarkEnd w:id="56"/>
    </w:tbl>
    <w:p w14:paraId="1CB4C9FD" w14:textId="77777777" w:rsidR="005F79D3" w:rsidRPr="005B4BF1" w:rsidRDefault="005F79D3" w:rsidP="00FC4BF1"/>
    <w:p w14:paraId="1259310D" w14:textId="7C4ACFD0" w:rsidR="00B01D9C" w:rsidRPr="00673208" w:rsidRDefault="00B01D9C" w:rsidP="00673208">
      <w:pPr>
        <w:pStyle w:val="Heading3"/>
        <w:numPr>
          <w:ilvl w:val="0"/>
          <w:numId w:val="19"/>
        </w:numPr>
        <w:spacing w:before="120" w:after="120"/>
        <w:rPr>
          <w:rFonts w:eastAsiaTheme="minorHAnsi"/>
        </w:rPr>
      </w:pPr>
      <w:bookmarkStart w:id="58" w:name="_Toc94183316"/>
      <w:r w:rsidRPr="00673208">
        <w:rPr>
          <w:rFonts w:eastAsiaTheme="minorHAnsi"/>
        </w:rPr>
        <w:t xml:space="preserve">Optional </w:t>
      </w:r>
      <w:r w:rsidR="00A149F6" w:rsidRPr="00673208">
        <w:rPr>
          <w:rFonts w:eastAsiaTheme="minorHAnsi"/>
        </w:rPr>
        <w:t>Q</w:t>
      </w:r>
      <w:r w:rsidRPr="00673208">
        <w:rPr>
          <w:rFonts w:eastAsiaTheme="minorHAnsi"/>
        </w:rPr>
        <w:t>uestion</w:t>
      </w:r>
      <w:bookmarkEnd w:id="58"/>
    </w:p>
    <w:tbl>
      <w:tblPr>
        <w:tblStyle w:val="TableGrid"/>
        <w:tblW w:w="0" w:type="auto"/>
        <w:tblLook w:val="04A0" w:firstRow="1" w:lastRow="0" w:firstColumn="1" w:lastColumn="0" w:noHBand="0" w:noVBand="1"/>
      </w:tblPr>
      <w:tblGrid>
        <w:gridCol w:w="10790"/>
      </w:tblGrid>
      <w:tr w:rsidR="00B01D9C" w:rsidRPr="00D32727" w14:paraId="147C5293" w14:textId="77777777" w:rsidTr="00EE4FF6">
        <w:tc>
          <w:tcPr>
            <w:tcW w:w="10790" w:type="dxa"/>
            <w:shd w:val="clear" w:color="auto" w:fill="F2F2F2" w:themeFill="background1" w:themeFillShade="F2"/>
          </w:tcPr>
          <w:p w14:paraId="39BFF73B" w14:textId="541BC6B3" w:rsidR="00DA1E7B" w:rsidRPr="00F32745" w:rsidRDefault="00B01D9C" w:rsidP="00B00536">
            <w:pPr>
              <w:pStyle w:val="ListParagraph"/>
              <w:ind w:left="0"/>
              <w:rPr>
                <w:rFonts w:ascii="Arial" w:hAnsi="Arial" w:cs="Arial"/>
              </w:rPr>
            </w:pPr>
            <w:r w:rsidRPr="00F32745">
              <w:rPr>
                <w:rFonts w:ascii="Arial" w:hAnsi="Arial" w:cs="Arial"/>
              </w:rPr>
              <w:t xml:space="preserve">How </w:t>
            </w:r>
            <w:r w:rsidR="004D4AA3" w:rsidRPr="00F32745">
              <w:rPr>
                <w:rFonts w:ascii="Arial" w:hAnsi="Arial" w:cs="Arial"/>
              </w:rPr>
              <w:t>c</w:t>
            </w:r>
            <w:r w:rsidRPr="00F32745">
              <w:rPr>
                <w:rFonts w:ascii="Arial" w:hAnsi="Arial" w:cs="Arial"/>
              </w:rPr>
              <w:t xml:space="preserve">an OHA support your efforts </w:t>
            </w:r>
            <w:r w:rsidR="00C6666E" w:rsidRPr="00F32745">
              <w:rPr>
                <w:rFonts w:ascii="Arial" w:hAnsi="Arial" w:cs="Arial"/>
              </w:rPr>
              <w:t xml:space="preserve">in </w:t>
            </w:r>
            <w:r w:rsidRPr="00F32745">
              <w:rPr>
                <w:rFonts w:ascii="Arial" w:hAnsi="Arial" w:cs="Arial"/>
              </w:rPr>
              <w:t>support</w:t>
            </w:r>
            <w:r w:rsidR="00CF0D32" w:rsidRPr="00F32745">
              <w:rPr>
                <w:rFonts w:ascii="Arial" w:hAnsi="Arial" w:cs="Arial"/>
              </w:rPr>
              <w:t>ing your contracted providers with</w:t>
            </w:r>
            <w:r w:rsidRPr="00F32745">
              <w:rPr>
                <w:rFonts w:ascii="Arial" w:hAnsi="Arial" w:cs="Arial"/>
              </w:rPr>
              <w:t xml:space="preserve"> EHR adoption?</w:t>
            </w:r>
          </w:p>
        </w:tc>
      </w:tr>
      <w:tr w:rsidR="00B01D9C" w:rsidRPr="00D32727" w14:paraId="0BA4936C" w14:textId="77777777" w:rsidTr="00450DDE">
        <w:tc>
          <w:tcPr>
            <w:tcW w:w="10790" w:type="dxa"/>
          </w:tcPr>
          <w:p w14:paraId="6AF00890" w14:textId="77777777" w:rsidR="00BB60CB" w:rsidRDefault="00BB60CB" w:rsidP="00450DDE">
            <w:pPr>
              <w:rPr>
                <w:rFonts w:ascii="Arial" w:hAnsi="Arial" w:cs="Arial"/>
              </w:rPr>
            </w:pPr>
          </w:p>
          <w:p w14:paraId="5F581306" w14:textId="77777777" w:rsidR="00DA1E7B" w:rsidRPr="00D32727" w:rsidRDefault="00DA1E7B" w:rsidP="00450DDE">
            <w:pPr>
              <w:rPr>
                <w:rFonts w:ascii="Arial" w:hAnsi="Arial" w:cs="Arial"/>
              </w:rPr>
            </w:pPr>
          </w:p>
          <w:p w14:paraId="2D575D57" w14:textId="0C771FCD" w:rsidR="00C6666E" w:rsidRPr="00D32727" w:rsidRDefault="00C6666E" w:rsidP="00450DDE">
            <w:pPr>
              <w:rPr>
                <w:rFonts w:ascii="Arial" w:hAnsi="Arial" w:cs="Arial"/>
              </w:rPr>
            </w:pPr>
          </w:p>
        </w:tc>
      </w:tr>
    </w:tbl>
    <w:p w14:paraId="79EDF57A" w14:textId="77777777" w:rsidR="00446403" w:rsidRPr="00673208" w:rsidRDefault="00446403" w:rsidP="005C60F7">
      <w:pPr>
        <w:rPr>
          <w:b/>
          <w:bCs/>
        </w:rPr>
      </w:pPr>
    </w:p>
    <w:p w14:paraId="7ABAF34E" w14:textId="42992BE1" w:rsidR="00B123C0" w:rsidRPr="00673208" w:rsidRDefault="00B123C0" w:rsidP="00673208">
      <w:pPr>
        <w:pStyle w:val="Heading2"/>
        <w:numPr>
          <w:ilvl w:val="0"/>
          <w:numId w:val="54"/>
        </w:numPr>
        <w:rPr>
          <w:b/>
          <w:bCs/>
        </w:rPr>
      </w:pPr>
      <w:bookmarkStart w:id="59" w:name="_Toc94183317"/>
      <w:r w:rsidRPr="00673208">
        <w:rPr>
          <w:b/>
          <w:bCs/>
        </w:rPr>
        <w:t xml:space="preserve">Support for </w:t>
      </w:r>
      <w:r w:rsidR="00E77DFD" w:rsidRPr="00673208">
        <w:rPr>
          <w:b/>
          <w:bCs/>
        </w:rPr>
        <w:t>HIE</w:t>
      </w:r>
      <w:r w:rsidR="00AC47ED" w:rsidRPr="00673208">
        <w:rPr>
          <w:b/>
          <w:bCs/>
        </w:rPr>
        <w:t xml:space="preserve"> – C</w:t>
      </w:r>
      <w:r w:rsidR="00EF0D9E" w:rsidRPr="00673208">
        <w:rPr>
          <w:b/>
          <w:bCs/>
        </w:rPr>
        <w:t>are Coordination</w:t>
      </w:r>
      <w:bookmarkEnd w:id="59"/>
    </w:p>
    <w:p w14:paraId="22A77F00" w14:textId="55BA9FD7" w:rsidR="00E50B19" w:rsidRPr="00673208" w:rsidRDefault="00E50B19" w:rsidP="00AD3C5F">
      <w:pPr>
        <w:pStyle w:val="Heading3"/>
        <w:numPr>
          <w:ilvl w:val="0"/>
          <w:numId w:val="21"/>
        </w:numPr>
        <w:spacing w:before="120" w:after="120"/>
        <w:rPr>
          <w:rFonts w:eastAsiaTheme="minorHAnsi"/>
        </w:rPr>
      </w:pPr>
      <w:bookmarkStart w:id="60" w:name="_Toc94183318"/>
      <w:r w:rsidRPr="00673208">
        <w:rPr>
          <w:rFonts w:eastAsiaTheme="minorHAnsi"/>
        </w:rPr>
        <w:t>202</w:t>
      </w:r>
      <w:r w:rsidR="005974AD" w:rsidRPr="00673208">
        <w:rPr>
          <w:rFonts w:eastAsiaTheme="minorHAnsi"/>
        </w:rPr>
        <w:t>1</w:t>
      </w:r>
      <w:r w:rsidRPr="00673208">
        <w:rPr>
          <w:rFonts w:eastAsiaTheme="minorHAnsi"/>
        </w:rPr>
        <w:t xml:space="preserve"> Progress</w:t>
      </w:r>
      <w:bookmarkEnd w:id="60"/>
      <w:r w:rsidRPr="00673208">
        <w:rPr>
          <w:rFonts w:eastAsiaTheme="minorHAnsi"/>
        </w:rPr>
        <w:t xml:space="preserve"> </w:t>
      </w:r>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A40775" w:rsidRPr="00D32727" w14:paraId="1B19E7E8" w14:textId="77777777" w:rsidTr="2EF62A72">
        <w:tc>
          <w:tcPr>
            <w:tcW w:w="10795" w:type="dxa"/>
            <w:gridSpan w:val="2"/>
            <w:shd w:val="clear" w:color="auto" w:fill="F2F2F2" w:themeFill="background1" w:themeFillShade="F2"/>
          </w:tcPr>
          <w:p w14:paraId="75207061" w14:textId="68121EC1" w:rsidR="0033490D" w:rsidRDefault="00D01A4D" w:rsidP="0033490D">
            <w:pPr>
              <w:pStyle w:val="ListParagraph"/>
              <w:ind w:left="0"/>
              <w:rPr>
                <w:rFonts w:ascii="Arial" w:eastAsiaTheme="minorHAnsi" w:hAnsi="Arial" w:cs="Arial"/>
              </w:rPr>
            </w:pPr>
            <w:bookmarkStart w:id="61" w:name="_Hlk58690178"/>
            <w:r w:rsidRPr="00D01A4D">
              <w:rPr>
                <w:rFonts w:ascii="Arial" w:eastAsiaTheme="minorHAnsi" w:hAnsi="Arial" w:cs="Arial"/>
              </w:rPr>
              <w:t xml:space="preserve">Please describe your </w:t>
            </w:r>
            <w:r>
              <w:rPr>
                <w:rFonts w:ascii="Arial" w:eastAsiaTheme="minorHAnsi" w:hAnsi="Arial" w:cs="Arial"/>
              </w:rPr>
              <w:t>progress</w:t>
            </w:r>
            <w:r w:rsidRPr="00D01A4D">
              <w:rPr>
                <w:rFonts w:ascii="Arial" w:eastAsiaTheme="minorHAnsi" w:hAnsi="Arial" w:cs="Arial"/>
              </w:rPr>
              <w:t xml:space="preserve"> supporting increased access to HIE for Care Coordination </w:t>
            </w:r>
            <w:r w:rsidR="00AB62A7">
              <w:rPr>
                <w:rFonts w:ascii="Arial" w:eastAsiaTheme="minorHAnsi" w:hAnsi="Arial" w:cs="Arial"/>
              </w:rPr>
              <w:t xml:space="preserve">among contracted </w:t>
            </w:r>
            <w:r>
              <w:rPr>
                <w:rFonts w:ascii="Arial" w:eastAsiaTheme="minorHAnsi" w:hAnsi="Arial" w:cs="Arial"/>
              </w:rPr>
              <w:t>physical, oral, and behavioral health</w:t>
            </w:r>
            <w:r w:rsidRPr="00D01A4D">
              <w:rPr>
                <w:rFonts w:ascii="Arial" w:eastAsiaTheme="minorHAnsi" w:hAnsi="Arial" w:cs="Arial"/>
              </w:rPr>
              <w:t xml:space="preserve"> providers. In </w:t>
            </w:r>
            <w:r w:rsidR="00E261C2">
              <w:rPr>
                <w:rFonts w:ascii="Arial" w:eastAsiaTheme="minorHAnsi" w:hAnsi="Arial" w:cs="Arial"/>
              </w:rPr>
              <w:t>the spaces below</w:t>
            </w:r>
            <w:r w:rsidRPr="00D01A4D">
              <w:rPr>
                <w:rFonts w:ascii="Arial" w:eastAsiaTheme="minorHAnsi" w:hAnsi="Arial" w:cs="Arial"/>
              </w:rPr>
              <w:t xml:space="preserve">, please </w:t>
            </w:r>
          </w:p>
          <w:p w14:paraId="3D9CDB06" w14:textId="52FA433A" w:rsidR="00E261C2" w:rsidRDefault="00E261C2" w:rsidP="00AD3C5F">
            <w:pPr>
              <w:pStyle w:val="ListParagraph"/>
              <w:numPr>
                <w:ilvl w:val="0"/>
                <w:numId w:val="37"/>
              </w:numPr>
              <w:rPr>
                <w:rFonts w:ascii="Arial" w:eastAsiaTheme="minorHAnsi" w:hAnsi="Arial" w:cs="Arial"/>
              </w:rPr>
            </w:pPr>
            <w:r>
              <w:rPr>
                <w:rFonts w:ascii="Arial" w:eastAsiaTheme="minorHAnsi" w:hAnsi="Arial" w:cs="Arial"/>
              </w:rPr>
              <w:t>Select the boxes that represent strategies pertaining to your 2021 progress</w:t>
            </w:r>
          </w:p>
          <w:p w14:paraId="4E5F673D" w14:textId="6CFE9031" w:rsidR="00F345C2" w:rsidRDefault="00F345C2" w:rsidP="00AD3C5F">
            <w:pPr>
              <w:pStyle w:val="ListParagraph"/>
              <w:numPr>
                <w:ilvl w:val="0"/>
                <w:numId w:val="37"/>
              </w:numPr>
              <w:rPr>
                <w:rFonts w:ascii="Arial" w:eastAsiaTheme="minorHAnsi" w:hAnsi="Arial" w:cs="Arial"/>
              </w:rPr>
            </w:pPr>
            <w:r>
              <w:rPr>
                <w:rFonts w:ascii="Arial" w:eastAsiaTheme="minorHAnsi" w:hAnsi="Arial" w:cs="Arial"/>
              </w:rPr>
              <w:t>Describe the following in the appropriate narrative sections</w:t>
            </w:r>
          </w:p>
          <w:p w14:paraId="788428A7" w14:textId="28655A00" w:rsidR="0033490D" w:rsidRDefault="0033490D" w:rsidP="00673208">
            <w:pPr>
              <w:pStyle w:val="ListParagraph"/>
              <w:numPr>
                <w:ilvl w:val="1"/>
                <w:numId w:val="37"/>
              </w:numPr>
              <w:rPr>
                <w:rFonts w:ascii="Arial" w:eastAsiaTheme="minorHAnsi" w:hAnsi="Arial" w:cs="Arial"/>
              </w:rPr>
            </w:pPr>
            <w:r>
              <w:rPr>
                <w:rFonts w:ascii="Arial" w:eastAsiaTheme="minorHAnsi" w:hAnsi="Arial" w:cs="Arial"/>
              </w:rPr>
              <w:t xml:space="preserve">Specific HIE tools you </w:t>
            </w:r>
            <w:r w:rsidR="000A1241">
              <w:rPr>
                <w:rFonts w:ascii="Arial" w:eastAsiaTheme="minorHAnsi" w:hAnsi="Arial" w:cs="Arial"/>
              </w:rPr>
              <w:t>supported</w:t>
            </w:r>
            <w:r w:rsidR="005664BF">
              <w:rPr>
                <w:rFonts w:ascii="Arial" w:eastAsiaTheme="minorHAnsi" w:hAnsi="Arial" w:cs="Arial"/>
              </w:rPr>
              <w:t xml:space="preserve"> </w:t>
            </w:r>
            <w:r>
              <w:rPr>
                <w:rFonts w:ascii="Arial" w:eastAsiaTheme="minorHAnsi" w:hAnsi="Arial" w:cs="Arial"/>
              </w:rPr>
              <w:t>or made available in 202</w:t>
            </w:r>
            <w:r w:rsidR="005974AD">
              <w:rPr>
                <w:rFonts w:ascii="Arial" w:eastAsiaTheme="minorHAnsi" w:hAnsi="Arial" w:cs="Arial"/>
              </w:rPr>
              <w:t>1</w:t>
            </w:r>
          </w:p>
          <w:p w14:paraId="011892C5" w14:textId="533A7236" w:rsidR="0033490D" w:rsidRDefault="0033490D" w:rsidP="00673208">
            <w:pPr>
              <w:pStyle w:val="ListParagraph"/>
              <w:numPr>
                <w:ilvl w:val="1"/>
                <w:numId w:val="37"/>
              </w:numPr>
              <w:rPr>
                <w:rFonts w:ascii="Arial" w:eastAsiaTheme="minorHAnsi" w:hAnsi="Arial" w:cs="Arial"/>
              </w:rPr>
            </w:pPr>
            <w:r>
              <w:rPr>
                <w:rFonts w:ascii="Arial" w:eastAsiaTheme="minorHAnsi" w:hAnsi="Arial" w:cs="Arial"/>
              </w:rPr>
              <w:t xml:space="preserve">The strategies you used to support </w:t>
            </w:r>
            <w:r w:rsidRPr="00EE4FF6">
              <w:rPr>
                <w:rFonts w:ascii="Arial" w:eastAsiaTheme="minorHAnsi" w:hAnsi="Arial" w:cs="Arial"/>
              </w:rPr>
              <w:t>increased access to HIE for Care Coordination among contracted physical, oral, and behavioral health providers</w:t>
            </w:r>
            <w:r>
              <w:rPr>
                <w:rFonts w:ascii="Arial" w:eastAsiaTheme="minorHAnsi" w:hAnsi="Arial" w:cs="Arial"/>
              </w:rPr>
              <w:t xml:space="preserve"> in 202</w:t>
            </w:r>
            <w:r w:rsidR="009461DF">
              <w:rPr>
                <w:rFonts w:ascii="Arial" w:eastAsiaTheme="minorHAnsi" w:hAnsi="Arial" w:cs="Arial"/>
              </w:rPr>
              <w:t>1</w:t>
            </w:r>
          </w:p>
          <w:p w14:paraId="26C34C09" w14:textId="28DEEC57" w:rsidR="0033490D" w:rsidRDefault="0033490D" w:rsidP="00673208">
            <w:pPr>
              <w:pStyle w:val="ListParagraph"/>
              <w:numPr>
                <w:ilvl w:val="1"/>
                <w:numId w:val="37"/>
              </w:numPr>
              <w:rPr>
                <w:rFonts w:ascii="Arial" w:eastAsiaTheme="minorHAnsi" w:hAnsi="Arial" w:cs="Arial"/>
              </w:rPr>
            </w:pPr>
            <w:r>
              <w:rPr>
                <w:rFonts w:ascii="Arial" w:eastAsiaTheme="minorHAnsi" w:hAnsi="Arial" w:cs="Arial"/>
              </w:rPr>
              <w:t>Accomplishments and successes related to your strategies</w:t>
            </w:r>
            <w:r w:rsidR="00080F0F">
              <w:rPr>
                <w:rFonts w:ascii="Arial" w:eastAsiaTheme="minorHAnsi" w:hAnsi="Arial" w:cs="Arial"/>
              </w:rPr>
              <w:t xml:space="preserve"> (</w:t>
            </w:r>
            <w:r w:rsidR="00335DB9">
              <w:rPr>
                <w:rFonts w:ascii="Arial" w:eastAsiaTheme="minorHAnsi" w:hAnsi="Arial" w:cs="Arial"/>
              </w:rPr>
              <w:t>Please include</w:t>
            </w:r>
            <w:r w:rsidR="00FA3186">
              <w:rPr>
                <w:rFonts w:ascii="Arial" w:eastAsiaTheme="minorHAnsi" w:hAnsi="Arial" w:cs="Arial"/>
              </w:rPr>
              <w:t xml:space="preserve"> the num</w:t>
            </w:r>
            <w:r w:rsidR="002555C4">
              <w:rPr>
                <w:rFonts w:ascii="Arial" w:eastAsiaTheme="minorHAnsi" w:hAnsi="Arial" w:cs="Arial"/>
              </w:rPr>
              <w:t xml:space="preserve">ber of </w:t>
            </w:r>
            <w:r w:rsidR="00065E6D">
              <w:rPr>
                <w:rFonts w:ascii="Arial" w:eastAsiaTheme="minorHAnsi" w:hAnsi="Arial" w:cs="Arial"/>
              </w:rPr>
              <w:t xml:space="preserve">organizations of each provider type </w:t>
            </w:r>
            <w:r w:rsidR="002555C4">
              <w:rPr>
                <w:rFonts w:ascii="Arial" w:eastAsiaTheme="minorHAnsi" w:hAnsi="Arial" w:cs="Arial"/>
              </w:rPr>
              <w:t>that</w:t>
            </w:r>
            <w:r w:rsidR="00065E6D">
              <w:rPr>
                <w:rFonts w:ascii="Arial" w:eastAsiaTheme="minorHAnsi" w:hAnsi="Arial" w:cs="Arial"/>
              </w:rPr>
              <w:t xml:space="preserve"> </w:t>
            </w:r>
            <w:r w:rsidR="004D1535">
              <w:rPr>
                <w:rFonts w:ascii="Arial" w:eastAsiaTheme="minorHAnsi" w:hAnsi="Arial" w:cs="Arial"/>
              </w:rPr>
              <w:t xml:space="preserve">gained access to HIE for Care Coordination as a result of </w:t>
            </w:r>
            <w:r w:rsidR="00065E6D">
              <w:rPr>
                <w:rFonts w:ascii="Arial" w:eastAsiaTheme="minorHAnsi" w:hAnsi="Arial" w:cs="Arial"/>
              </w:rPr>
              <w:t>your support</w:t>
            </w:r>
            <w:r w:rsidR="00E051F4">
              <w:rPr>
                <w:rFonts w:ascii="Arial" w:eastAsiaTheme="minorHAnsi" w:hAnsi="Arial" w:cs="Arial"/>
              </w:rPr>
              <w:t xml:space="preserve">, </w:t>
            </w:r>
            <w:r w:rsidR="00D10AB7">
              <w:rPr>
                <w:rFonts w:ascii="Arial" w:eastAsiaTheme="minorHAnsi" w:hAnsi="Arial" w:cs="Arial"/>
              </w:rPr>
              <w:t>as</w:t>
            </w:r>
            <w:r w:rsidR="00E051F4">
              <w:rPr>
                <w:rFonts w:ascii="Arial" w:eastAsiaTheme="minorHAnsi" w:hAnsi="Arial" w:cs="Arial"/>
              </w:rPr>
              <w:t xml:space="preserve"> applicable</w:t>
            </w:r>
            <w:r w:rsidR="00065E6D">
              <w:rPr>
                <w:rFonts w:ascii="Arial" w:eastAsiaTheme="minorHAnsi" w:hAnsi="Arial" w:cs="Arial"/>
              </w:rPr>
              <w:t>)</w:t>
            </w:r>
            <w:r w:rsidR="00335DB9">
              <w:rPr>
                <w:rFonts w:ascii="Arial" w:eastAsiaTheme="minorHAnsi" w:hAnsi="Arial" w:cs="Arial"/>
              </w:rPr>
              <w:t>.</w:t>
            </w:r>
          </w:p>
          <w:p w14:paraId="2C071E27" w14:textId="77777777" w:rsidR="0033490D" w:rsidRDefault="0033490D" w:rsidP="0004271A">
            <w:pPr>
              <w:pStyle w:val="ListParagraph"/>
              <w:rPr>
                <w:rFonts w:ascii="Arial" w:eastAsiaTheme="minorHAnsi" w:hAnsi="Arial" w:cs="Arial"/>
              </w:rPr>
            </w:pPr>
          </w:p>
          <w:p w14:paraId="10CE0E4F" w14:textId="783CE161" w:rsidR="00415993" w:rsidRDefault="0033490D" w:rsidP="00415993">
            <w:pPr>
              <w:rPr>
                <w:rFonts w:ascii="Arial" w:eastAsiaTheme="minorHAnsi" w:hAnsi="Arial" w:cs="Arial"/>
              </w:rPr>
            </w:pPr>
            <w:r w:rsidRPr="00D32727">
              <w:rPr>
                <w:rFonts w:ascii="Arial" w:eastAsiaTheme="minorHAnsi" w:hAnsi="Arial" w:cs="Arial"/>
                <w:b/>
                <w:bCs/>
              </w:rPr>
              <w:t>Note:</w:t>
            </w:r>
            <w:r w:rsidR="00B009E9">
              <w:rPr>
                <w:rFonts w:ascii="Arial" w:eastAsiaTheme="minorHAnsi" w:hAnsi="Arial" w:cs="Arial"/>
                <w:b/>
                <w:bCs/>
              </w:rPr>
              <w:t xml:space="preserve"> </w:t>
            </w:r>
            <w:r w:rsidRPr="00D32727">
              <w:rPr>
                <w:rFonts w:ascii="Arial" w:eastAsiaTheme="minorHAnsi" w:hAnsi="Arial" w:cs="Arial"/>
              </w:rPr>
              <w:t xml:space="preserve">If </w:t>
            </w:r>
            <w:r>
              <w:rPr>
                <w:rFonts w:ascii="Arial" w:eastAsiaTheme="minorHAnsi" w:hAnsi="Arial" w:cs="Arial"/>
              </w:rPr>
              <w:t xml:space="preserve">your progress </w:t>
            </w:r>
            <w:r w:rsidRPr="00D32727">
              <w:rPr>
                <w:rFonts w:ascii="Arial" w:eastAsiaTheme="minorHAnsi" w:hAnsi="Arial" w:cs="Arial"/>
              </w:rPr>
              <w:t xml:space="preserve">pertains to all provider types, it is not necessary to rewrite it in each provider type section; please clarify this in your </w:t>
            </w:r>
            <w:r w:rsidRPr="00EC08A2">
              <w:rPr>
                <w:rFonts w:ascii="Arial" w:eastAsiaTheme="minorHAnsi" w:hAnsi="Arial" w:cs="Arial"/>
                <w:i/>
                <w:iCs/>
              </w:rPr>
              <w:t>Progress Across Provider Types</w:t>
            </w:r>
            <w:r>
              <w:rPr>
                <w:rFonts w:ascii="Arial" w:eastAsiaTheme="minorHAnsi" w:hAnsi="Arial" w:cs="Arial"/>
              </w:rPr>
              <w:t xml:space="preserve"> section</w:t>
            </w:r>
            <w:r w:rsidRPr="00B00536">
              <w:rPr>
                <w:rFonts w:ascii="Arial" w:eastAsiaTheme="minorHAnsi" w:hAnsi="Arial" w:cs="Arial"/>
              </w:rPr>
              <w:t xml:space="preserve"> and make a note in each provider type section to see </w:t>
            </w:r>
            <w:r>
              <w:rPr>
                <w:rFonts w:ascii="Arial" w:eastAsiaTheme="minorHAnsi" w:hAnsi="Arial" w:cs="Arial"/>
              </w:rPr>
              <w:t xml:space="preserve">the </w:t>
            </w:r>
            <w:r w:rsidRPr="00EC08A2">
              <w:rPr>
                <w:rFonts w:ascii="Arial" w:eastAsiaTheme="minorHAnsi" w:hAnsi="Arial" w:cs="Arial"/>
                <w:i/>
                <w:iCs/>
              </w:rPr>
              <w:t>Progress Across Provider Types</w:t>
            </w:r>
            <w:r w:rsidRPr="00B00536">
              <w:rPr>
                <w:rFonts w:ascii="Arial" w:eastAsiaTheme="minorHAnsi" w:hAnsi="Arial" w:cs="Arial"/>
              </w:rPr>
              <w:t xml:space="preserve"> section.</w:t>
            </w:r>
            <w:bookmarkEnd w:id="61"/>
          </w:p>
          <w:p w14:paraId="6CF8AD36" w14:textId="7AE3D0CC" w:rsidR="0059683F" w:rsidRPr="00415993" w:rsidRDefault="0059683F" w:rsidP="00415993">
            <w:pPr>
              <w:rPr>
                <w:rFonts w:ascii="Arial" w:eastAsiaTheme="minorHAnsi" w:hAnsi="Arial" w:cs="Arial"/>
                <w:b/>
                <w:bCs/>
              </w:rPr>
            </w:pPr>
          </w:p>
        </w:tc>
      </w:tr>
      <w:tr w:rsidR="009A7103" w:rsidRPr="00D32727" w14:paraId="79BC1DDB" w14:textId="77777777" w:rsidTr="2EF62A72">
        <w:tc>
          <w:tcPr>
            <w:tcW w:w="10795" w:type="dxa"/>
            <w:gridSpan w:val="2"/>
            <w:shd w:val="clear" w:color="auto" w:fill="D9E2F3" w:themeFill="accent1" w:themeFillTint="33"/>
          </w:tcPr>
          <w:p w14:paraId="5E7D90D5" w14:textId="77777777" w:rsidR="009A7103" w:rsidRPr="005D34B1" w:rsidRDefault="009A7103" w:rsidP="009A7103">
            <w:pPr>
              <w:tabs>
                <w:tab w:val="left" w:pos="6762"/>
              </w:tabs>
              <w:rPr>
                <w:rFonts w:ascii="Arial" w:eastAsia="Arial" w:hAnsi="Arial" w:cs="Arial"/>
                <w:b/>
                <w:bCs/>
              </w:rPr>
            </w:pPr>
            <w:r w:rsidRPr="005D34B1">
              <w:rPr>
                <w:rFonts w:ascii="Arial" w:eastAsia="Arial" w:hAnsi="Arial" w:cs="Arial"/>
                <w:b/>
                <w:bCs/>
              </w:rPr>
              <w:lastRenderedPageBreak/>
              <w:t>Overall Progress</w:t>
            </w:r>
          </w:p>
          <w:p w14:paraId="3AB62BD3" w14:textId="542AE4C8" w:rsidR="009A7103" w:rsidRPr="00D01A4D" w:rsidRDefault="009A7103" w:rsidP="009A7103">
            <w:pPr>
              <w:pStyle w:val="ListParagraph"/>
              <w:ind w:left="0"/>
              <w:rPr>
                <w:rFonts w:ascii="Arial" w:eastAsiaTheme="minorHAnsi" w:hAnsi="Arial" w:cs="Arial"/>
              </w:rPr>
            </w:pPr>
            <w:r>
              <w:rPr>
                <w:rFonts w:ascii="Arial" w:eastAsia="Arial" w:hAnsi="Arial" w:cs="Arial"/>
              </w:rPr>
              <w:t xml:space="preserve">Using the boxes below, please select which strategies you employed during 2021.  </w:t>
            </w:r>
            <w:r w:rsidR="005C6566">
              <w:rPr>
                <w:rFonts w:ascii="Arial" w:eastAsia="Arial" w:hAnsi="Arial" w:cs="Arial"/>
              </w:rPr>
              <w:t>Elaborate on each strategy and the progress made in the sections below.</w:t>
            </w:r>
          </w:p>
        </w:tc>
      </w:tr>
      <w:tr w:rsidR="009A7103" w:rsidRPr="00D32727" w14:paraId="4D0B0E04" w14:textId="77777777" w:rsidTr="2EF62A72">
        <w:tc>
          <w:tcPr>
            <w:tcW w:w="5397" w:type="dxa"/>
            <w:shd w:val="clear" w:color="auto" w:fill="auto"/>
          </w:tcPr>
          <w:p w14:paraId="64D7A4C4" w14:textId="4F6DA4C0" w:rsidR="009A7103" w:rsidRPr="005D34B1" w:rsidRDefault="0015277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429813128"/>
                <w14:checkbox>
                  <w14:checked w14:val="0"/>
                  <w14:checkedState w14:val="2612" w14:font="MS Gothic"/>
                  <w14:uncheckedState w14:val="2610" w14:font="MS Gothic"/>
                </w14:checkbox>
              </w:sdtPr>
              <w:sdtEndPr>
                <w:rPr>
                  <w:sz w:val="21"/>
                  <w:szCs w:val="21"/>
                </w:rPr>
              </w:sdtEndPr>
              <w:sdtContent>
                <w:r w:rsidR="009A7103" w:rsidRPr="009E0ADB">
                  <w:rPr>
                    <w:rFonts w:ascii="MS Gothic" w:eastAsia="MS Gothic" w:hAnsi="MS Gothic" w:cs="Arial" w:hint="eastAsia"/>
                  </w:rPr>
                  <w:t>☐</w:t>
                </w:r>
              </w:sdtContent>
            </w:sdt>
            <w:r w:rsidR="00BB079A">
              <w:rPr>
                <w:rFonts w:ascii="Arial" w:eastAsia="Arial" w:hAnsi="Arial" w:cs="Arial"/>
              </w:rPr>
              <w:t xml:space="preserve"> </w:t>
            </w:r>
            <w:r w:rsidR="009A7103">
              <w:rPr>
                <w:rFonts w:ascii="Arial" w:eastAsia="Arial" w:hAnsi="Arial" w:cs="Arial"/>
                <w:sz w:val="22"/>
                <w:szCs w:val="22"/>
              </w:rPr>
              <w:t>HIE</w:t>
            </w:r>
            <w:r w:rsidR="009A7103" w:rsidRPr="005D34B1">
              <w:rPr>
                <w:rFonts w:ascii="Arial" w:eastAsia="Arial" w:hAnsi="Arial" w:cs="Arial"/>
                <w:sz w:val="22"/>
                <w:szCs w:val="22"/>
              </w:rPr>
              <w:t xml:space="preserve"> training and</w:t>
            </w:r>
            <w:r w:rsidR="00C55C0B">
              <w:rPr>
                <w:rFonts w:ascii="Arial" w:eastAsia="Arial" w:hAnsi="Arial" w:cs="Arial"/>
                <w:sz w:val="22"/>
                <w:szCs w:val="22"/>
              </w:rPr>
              <w:t>/or</w:t>
            </w:r>
            <w:r w:rsidR="009A7103" w:rsidRPr="005D34B1">
              <w:rPr>
                <w:rFonts w:ascii="Arial" w:eastAsia="Arial" w:hAnsi="Arial" w:cs="Arial"/>
                <w:sz w:val="22"/>
                <w:szCs w:val="22"/>
              </w:rPr>
              <w:t xml:space="preserve"> technical assistance</w:t>
            </w:r>
          </w:p>
          <w:p w14:paraId="3FD8DA61" w14:textId="3C5634F0" w:rsidR="009A7103" w:rsidRPr="005D34B1" w:rsidRDefault="00152776" w:rsidP="005668B7">
            <w:pPr>
              <w:tabs>
                <w:tab w:val="left" w:pos="6762"/>
              </w:tabs>
              <w:spacing w:before="120" w:after="120"/>
              <w:rPr>
                <w:rFonts w:ascii="Arial" w:eastAsia="Arial" w:hAnsi="Arial" w:cs="Arial"/>
                <w:sz w:val="22"/>
                <w:szCs w:val="22"/>
              </w:rPr>
            </w:pPr>
            <w:sdt>
              <w:sdtPr>
                <w:rPr>
                  <w:rFonts w:ascii="Arial" w:eastAsia="Arial" w:hAnsi="Arial" w:cs="Arial"/>
                  <w:sz w:val="22"/>
                  <w:szCs w:val="22"/>
                </w:rPr>
                <w:id w:val="934404906"/>
                <w14:checkbox>
                  <w14:checked w14:val="0"/>
                  <w14:checkedState w14:val="2612" w14:font="MS Gothic"/>
                  <w14:uncheckedState w14:val="2610" w14:font="MS Gothic"/>
                </w14:checkbox>
              </w:sdtPr>
              <w:sdtEndPr/>
              <w:sdtContent>
                <w:r w:rsidR="00217DEB" w:rsidRPr="00676F14">
                  <w:rPr>
                    <w:rFonts w:ascii="MS Gothic" w:eastAsia="MS Gothic" w:hAnsi="MS Gothic" w:cs="Arial" w:hint="eastAsia"/>
                    <w:sz w:val="22"/>
                    <w:szCs w:val="22"/>
                  </w:rPr>
                  <w:t>☐</w:t>
                </w:r>
              </w:sdtContent>
            </w:sdt>
            <w:r w:rsidR="00BB079A">
              <w:rPr>
                <w:rFonts w:ascii="Arial" w:eastAsia="Arial" w:hAnsi="Arial" w:cs="Arial"/>
                <w:sz w:val="22"/>
                <w:szCs w:val="22"/>
              </w:rPr>
              <w:t xml:space="preserve"> </w:t>
            </w:r>
            <w:r w:rsidR="00217DEB" w:rsidRPr="005D34B1">
              <w:rPr>
                <w:rFonts w:ascii="Arial" w:eastAsia="Arial" w:hAnsi="Arial" w:cs="Arial"/>
                <w:sz w:val="22"/>
                <w:szCs w:val="22"/>
              </w:rPr>
              <w:t xml:space="preserve">Assessment/tracking of </w:t>
            </w:r>
            <w:r w:rsidR="00217DEB">
              <w:rPr>
                <w:rFonts w:ascii="Arial" w:eastAsia="Arial" w:hAnsi="Arial" w:cs="Arial"/>
                <w:sz w:val="22"/>
                <w:szCs w:val="22"/>
              </w:rPr>
              <w:t>HIE</w:t>
            </w:r>
            <w:r w:rsidR="00217DEB" w:rsidRPr="005D34B1">
              <w:rPr>
                <w:rFonts w:ascii="Arial" w:eastAsia="Arial" w:hAnsi="Arial" w:cs="Arial"/>
                <w:sz w:val="22"/>
                <w:szCs w:val="22"/>
              </w:rPr>
              <w:t xml:space="preserve"> adoption and </w:t>
            </w:r>
            <w:r w:rsidR="00901B14">
              <w:rPr>
                <w:rFonts w:ascii="Arial" w:eastAsia="Arial" w:hAnsi="Arial" w:cs="Arial"/>
                <w:sz w:val="22"/>
                <w:szCs w:val="22"/>
              </w:rPr>
              <w:t>capabilities</w:t>
            </w:r>
          </w:p>
          <w:p w14:paraId="65994A0C" w14:textId="4A8E4CC3" w:rsidR="009A7103" w:rsidRPr="005D34B1" w:rsidRDefault="00152776" w:rsidP="009A7103">
            <w:pPr>
              <w:tabs>
                <w:tab w:val="left" w:pos="6762"/>
              </w:tabs>
              <w:spacing w:before="120" w:after="120"/>
              <w:rPr>
                <w:rFonts w:ascii="Arial" w:eastAsia="Arial" w:hAnsi="Arial" w:cs="Arial"/>
                <w:sz w:val="22"/>
                <w:szCs w:val="22"/>
              </w:rPr>
            </w:pPr>
            <w:sdt>
              <w:sdtPr>
                <w:rPr>
                  <w:rFonts w:ascii="Arial" w:eastAsia="Arial" w:hAnsi="Arial" w:cs="Arial"/>
                </w:rPr>
                <w:id w:val="1119185370"/>
                <w14:checkbox>
                  <w14:checked w14:val="0"/>
                  <w14:checkedState w14:val="2612" w14:font="MS Gothic"/>
                  <w14:uncheckedState w14:val="2610" w14:font="MS Gothic"/>
                </w14:checkbox>
              </w:sdtPr>
              <w:sdtEndPr/>
              <w:sdtContent>
                <w:r w:rsidR="009A7103" w:rsidRPr="009E0ADB">
                  <w:rPr>
                    <w:rFonts w:ascii="MS Gothic" w:eastAsia="MS Gothic" w:hAnsi="MS Gothic" w:cs="Arial" w:hint="eastAsia"/>
                  </w:rPr>
                  <w:t>☐</w:t>
                </w:r>
              </w:sdtContent>
            </w:sdt>
            <w:r w:rsidR="00BB079A">
              <w:rPr>
                <w:rFonts w:ascii="Arial" w:eastAsia="Arial" w:hAnsi="Arial" w:cs="Arial"/>
              </w:rPr>
              <w:t xml:space="preserve"> </w:t>
            </w:r>
            <w:r w:rsidR="009A7103" w:rsidRPr="005D34B1">
              <w:rPr>
                <w:rFonts w:ascii="Arial" w:eastAsia="Arial" w:hAnsi="Arial" w:cs="Arial"/>
                <w:sz w:val="22"/>
                <w:szCs w:val="22"/>
              </w:rPr>
              <w:t xml:space="preserve">Outreach and education </w:t>
            </w:r>
            <w:r w:rsidR="000330EC">
              <w:rPr>
                <w:rFonts w:ascii="Arial" w:eastAsia="Arial" w:hAnsi="Arial" w:cs="Arial"/>
                <w:sz w:val="22"/>
                <w:szCs w:val="22"/>
              </w:rPr>
              <w:t>about value of HIE</w:t>
            </w:r>
          </w:p>
          <w:p w14:paraId="44BA98FB" w14:textId="5023C468" w:rsidR="009A7103" w:rsidRPr="005D34B1" w:rsidRDefault="00152776" w:rsidP="009A7103">
            <w:pPr>
              <w:tabs>
                <w:tab w:val="left" w:pos="6762"/>
              </w:tabs>
              <w:spacing w:before="120" w:after="120"/>
              <w:rPr>
                <w:rFonts w:ascii="Arial" w:eastAsia="Arial" w:hAnsi="Arial" w:cs="Arial"/>
                <w:sz w:val="22"/>
                <w:szCs w:val="22"/>
              </w:rPr>
            </w:pPr>
            <w:sdt>
              <w:sdtPr>
                <w:rPr>
                  <w:rFonts w:ascii="Arial" w:eastAsia="Arial" w:hAnsi="Arial" w:cs="Arial"/>
                  <w:sz w:val="22"/>
                  <w:szCs w:val="22"/>
                </w:rPr>
                <w:id w:val="729576909"/>
                <w14:checkbox>
                  <w14:checked w14:val="0"/>
                  <w14:checkedState w14:val="2612" w14:font="MS Gothic"/>
                  <w14:uncheckedState w14:val="2610" w14:font="MS Gothic"/>
                </w14:checkbox>
              </w:sdtPr>
              <w:sdtEndPr>
                <w:rPr>
                  <w:sz w:val="21"/>
                  <w:szCs w:val="21"/>
                </w:rPr>
              </w:sdtEndPr>
              <w:sdtContent>
                <w:r w:rsidR="009A7103" w:rsidRPr="009E0ADB">
                  <w:rPr>
                    <w:rFonts w:ascii="MS Gothic" w:eastAsia="MS Gothic" w:hAnsi="MS Gothic" w:cs="Arial" w:hint="eastAsia"/>
                  </w:rPr>
                  <w:t>☐</w:t>
                </w:r>
              </w:sdtContent>
            </w:sdt>
            <w:r w:rsidR="00BB079A">
              <w:rPr>
                <w:rFonts w:ascii="Arial" w:eastAsia="Arial" w:hAnsi="Arial" w:cs="Arial"/>
              </w:rPr>
              <w:t xml:space="preserve"> </w:t>
            </w:r>
            <w:r w:rsidR="009A7103" w:rsidRPr="005D34B1">
              <w:rPr>
                <w:rFonts w:ascii="Arial" w:eastAsia="Arial" w:hAnsi="Arial" w:cs="Arial"/>
                <w:sz w:val="22"/>
                <w:szCs w:val="22"/>
              </w:rPr>
              <w:t>Collaboration with network partners</w:t>
            </w:r>
          </w:p>
          <w:p w14:paraId="78BE4C4A" w14:textId="0732B562" w:rsidR="009A7103" w:rsidRDefault="00152776" w:rsidP="00E76287">
            <w:pPr>
              <w:tabs>
                <w:tab w:val="left" w:pos="6762"/>
              </w:tabs>
              <w:spacing w:before="120" w:after="120"/>
              <w:rPr>
                <w:rFonts w:ascii="Arial" w:eastAsia="Arial" w:hAnsi="Arial" w:cs="Arial"/>
                <w:sz w:val="22"/>
                <w:szCs w:val="22"/>
              </w:rPr>
            </w:pPr>
            <w:sdt>
              <w:sdtPr>
                <w:rPr>
                  <w:rFonts w:ascii="Arial" w:eastAsia="Arial" w:hAnsi="Arial" w:cs="Arial"/>
                  <w:sz w:val="22"/>
                  <w:szCs w:val="22"/>
                </w:rPr>
                <w:id w:val="-1955852873"/>
                <w14:checkbox>
                  <w14:checked w14:val="0"/>
                  <w14:checkedState w14:val="2612" w14:font="MS Gothic"/>
                  <w14:uncheckedState w14:val="2610" w14:font="MS Gothic"/>
                </w14:checkbox>
              </w:sdtPr>
              <w:sdtEndPr/>
              <w:sdtContent>
                <w:r w:rsidR="009A7103" w:rsidRPr="009F7F7B">
                  <w:rPr>
                    <w:rFonts w:ascii="Segoe UI Symbol" w:eastAsia="Arial" w:hAnsi="Segoe UI Symbol" w:cs="Segoe UI Symbol"/>
                    <w:sz w:val="22"/>
                    <w:szCs w:val="22"/>
                  </w:rPr>
                  <w:t>☐</w:t>
                </w:r>
              </w:sdtContent>
            </w:sdt>
            <w:r w:rsidR="00BB079A">
              <w:rPr>
                <w:rFonts w:ascii="Arial" w:eastAsia="Arial" w:hAnsi="Arial" w:cs="Arial"/>
                <w:sz w:val="22"/>
                <w:szCs w:val="22"/>
              </w:rPr>
              <w:t xml:space="preserve"> </w:t>
            </w:r>
            <w:r w:rsidR="008F2238">
              <w:rPr>
                <w:rFonts w:ascii="Arial" w:eastAsia="Arial" w:hAnsi="Arial" w:cs="Arial"/>
                <w:sz w:val="22"/>
                <w:szCs w:val="22"/>
              </w:rPr>
              <w:t xml:space="preserve">Enhancements to HIE tools (e.g., </w:t>
            </w:r>
            <w:r w:rsidR="0094405D">
              <w:rPr>
                <w:rFonts w:ascii="Arial" w:eastAsia="Arial" w:hAnsi="Arial" w:cs="Arial"/>
                <w:sz w:val="22"/>
                <w:szCs w:val="22"/>
              </w:rPr>
              <w:t>adding new functionality or data sources)</w:t>
            </w:r>
          </w:p>
          <w:p w14:paraId="5454D0AD" w14:textId="3F651DC9" w:rsidR="00B135A3" w:rsidRPr="005D34B1" w:rsidRDefault="00152776" w:rsidP="00E76287">
            <w:pPr>
              <w:tabs>
                <w:tab w:val="left" w:pos="6762"/>
              </w:tabs>
              <w:spacing w:before="120" w:after="120"/>
              <w:rPr>
                <w:rFonts w:ascii="Arial" w:eastAsia="Arial" w:hAnsi="Arial" w:cs="Arial"/>
                <w:sz w:val="22"/>
                <w:szCs w:val="22"/>
              </w:rPr>
            </w:pPr>
            <w:sdt>
              <w:sdtPr>
                <w:rPr>
                  <w:rFonts w:ascii="Arial" w:eastAsia="Arial" w:hAnsi="Arial" w:cs="Arial"/>
                  <w:sz w:val="22"/>
                  <w:szCs w:val="22"/>
                </w:rPr>
                <w:id w:val="-763067594"/>
                <w14:checkbox>
                  <w14:checked w14:val="0"/>
                  <w14:checkedState w14:val="2612" w14:font="MS Gothic"/>
                  <w14:uncheckedState w14:val="2610" w14:font="MS Gothic"/>
                </w14:checkbox>
              </w:sdtPr>
              <w:sdtEndPr>
                <w:rPr>
                  <w:sz w:val="21"/>
                  <w:szCs w:val="21"/>
                </w:rPr>
              </w:sdtEndPr>
              <w:sdtContent>
                <w:r w:rsidR="00B135A3" w:rsidRPr="009E0ADB">
                  <w:rPr>
                    <w:rFonts w:ascii="MS Gothic" w:eastAsia="MS Gothic" w:hAnsi="MS Gothic" w:cs="Arial" w:hint="eastAsia"/>
                  </w:rPr>
                  <w:t>☐</w:t>
                </w:r>
              </w:sdtContent>
            </w:sdt>
            <w:r w:rsidR="00BB079A">
              <w:rPr>
                <w:rFonts w:ascii="Arial" w:eastAsia="Arial" w:hAnsi="Arial" w:cs="Arial"/>
              </w:rPr>
              <w:t xml:space="preserve"> </w:t>
            </w:r>
            <w:r w:rsidR="003107B8">
              <w:rPr>
                <w:rFonts w:ascii="Arial" w:eastAsia="Arial" w:hAnsi="Arial" w:cs="Arial"/>
                <w:sz w:val="22"/>
                <w:szCs w:val="22"/>
              </w:rPr>
              <w:t xml:space="preserve">Integration of disparate information and/or tools </w:t>
            </w:r>
            <w:r w:rsidR="00B135A3">
              <w:rPr>
                <w:rFonts w:ascii="Arial" w:eastAsia="Arial" w:hAnsi="Arial" w:cs="Arial"/>
                <w:sz w:val="22"/>
                <w:szCs w:val="22"/>
              </w:rPr>
              <w:t>with HIE</w:t>
            </w:r>
          </w:p>
          <w:p w14:paraId="622400AE" w14:textId="25346FCE" w:rsidR="00764C2C" w:rsidRPr="005D34B1" w:rsidRDefault="00152776" w:rsidP="00673208">
            <w:pPr>
              <w:tabs>
                <w:tab w:val="left" w:pos="6762"/>
              </w:tabs>
              <w:spacing w:before="120" w:after="120"/>
              <w:rPr>
                <w:rFonts w:ascii="Arial" w:eastAsia="Arial" w:hAnsi="Arial" w:cs="Arial"/>
                <w:b/>
                <w:bCs/>
              </w:rPr>
            </w:pPr>
            <w:sdt>
              <w:sdtPr>
                <w:rPr>
                  <w:rFonts w:ascii="Arial" w:eastAsia="Arial" w:hAnsi="Arial" w:cs="Arial"/>
                  <w:sz w:val="22"/>
                  <w:szCs w:val="22"/>
                </w:rPr>
                <w:id w:val="901340506"/>
                <w14:checkbox>
                  <w14:checked w14:val="0"/>
                  <w14:checkedState w14:val="2612" w14:font="MS Gothic"/>
                  <w14:uncheckedState w14:val="2610" w14:font="MS Gothic"/>
                </w14:checkbox>
              </w:sdtPr>
              <w:sdtEndPr>
                <w:rPr>
                  <w:sz w:val="21"/>
                  <w:szCs w:val="21"/>
                </w:rPr>
              </w:sdtEndPr>
              <w:sdtContent>
                <w:r w:rsidR="00B135A3" w:rsidRPr="009E0ADB">
                  <w:rPr>
                    <w:rFonts w:ascii="MS Gothic" w:eastAsia="MS Gothic" w:hAnsi="MS Gothic" w:cs="Arial" w:hint="eastAsia"/>
                  </w:rPr>
                  <w:t>☐</w:t>
                </w:r>
              </w:sdtContent>
            </w:sdt>
            <w:r w:rsidR="00BB079A">
              <w:rPr>
                <w:rFonts w:ascii="Arial" w:eastAsia="Arial" w:hAnsi="Arial" w:cs="Arial"/>
              </w:rPr>
              <w:t xml:space="preserve"> </w:t>
            </w:r>
            <w:r w:rsidR="00B135A3" w:rsidRPr="005D34B1">
              <w:rPr>
                <w:rFonts w:ascii="Arial" w:eastAsia="Arial" w:hAnsi="Arial" w:cs="Arial"/>
                <w:sz w:val="22"/>
                <w:szCs w:val="22"/>
              </w:rPr>
              <w:t>Requirements in contracts/provider agreements</w:t>
            </w:r>
          </w:p>
        </w:tc>
        <w:tc>
          <w:tcPr>
            <w:tcW w:w="5398" w:type="dxa"/>
            <w:shd w:val="clear" w:color="auto" w:fill="auto"/>
          </w:tcPr>
          <w:p w14:paraId="483852AC" w14:textId="67B1E5C2" w:rsidR="0094405D" w:rsidRDefault="00152776" w:rsidP="009412D6">
            <w:pPr>
              <w:tabs>
                <w:tab w:val="left" w:pos="6762"/>
              </w:tabs>
              <w:spacing w:before="120" w:after="120"/>
              <w:rPr>
                <w:rFonts w:ascii="Arial" w:eastAsia="Arial" w:hAnsi="Arial" w:cs="Arial"/>
                <w:sz w:val="22"/>
                <w:szCs w:val="22"/>
              </w:rPr>
            </w:pPr>
            <w:sdt>
              <w:sdtPr>
                <w:rPr>
                  <w:rFonts w:ascii="Arial" w:eastAsia="Arial" w:hAnsi="Arial" w:cs="Arial"/>
                  <w:sz w:val="22"/>
                  <w:szCs w:val="22"/>
                </w:rPr>
                <w:id w:val="2014947576"/>
                <w14:checkbox>
                  <w14:checked w14:val="0"/>
                  <w14:checkedState w14:val="2612" w14:font="MS Gothic"/>
                  <w14:uncheckedState w14:val="2610" w14:font="MS Gothic"/>
                </w14:checkbox>
              </w:sdtPr>
              <w:sdtEndPr/>
              <w:sdtContent>
                <w:r w:rsidR="009A7103" w:rsidRPr="0084162B">
                  <w:rPr>
                    <w:rFonts w:ascii="MS Gothic" w:eastAsia="MS Gothic" w:hAnsi="MS Gothic" w:cs="Arial" w:hint="eastAsia"/>
                    <w:sz w:val="22"/>
                    <w:szCs w:val="22"/>
                  </w:rPr>
                  <w:t>☐</w:t>
                </w:r>
              </w:sdtContent>
            </w:sdt>
            <w:r w:rsidR="00BB079A">
              <w:rPr>
                <w:rFonts w:ascii="Arial" w:eastAsia="Arial" w:hAnsi="Arial" w:cs="Arial"/>
                <w:sz w:val="22"/>
                <w:szCs w:val="22"/>
              </w:rPr>
              <w:t xml:space="preserve"> </w:t>
            </w:r>
            <w:r w:rsidR="009A7103" w:rsidRPr="005D34B1">
              <w:rPr>
                <w:rFonts w:ascii="Arial" w:eastAsia="Arial" w:hAnsi="Arial" w:cs="Arial"/>
                <w:sz w:val="22"/>
                <w:szCs w:val="22"/>
              </w:rPr>
              <w:t>Financial</w:t>
            </w:r>
            <w:r w:rsidR="00EE47AB">
              <w:rPr>
                <w:rFonts w:ascii="Arial" w:eastAsia="Arial" w:hAnsi="Arial" w:cs="Arial"/>
                <w:sz w:val="22"/>
                <w:szCs w:val="22"/>
              </w:rPr>
              <w:t>ly</w:t>
            </w:r>
            <w:r w:rsidR="009A7103" w:rsidRPr="005D34B1">
              <w:rPr>
                <w:rFonts w:ascii="Arial" w:eastAsia="Arial" w:hAnsi="Arial" w:cs="Arial"/>
                <w:sz w:val="22"/>
                <w:szCs w:val="22"/>
              </w:rPr>
              <w:t xml:space="preserve"> support</w:t>
            </w:r>
            <w:r w:rsidR="00EE47AB">
              <w:rPr>
                <w:rFonts w:ascii="Arial" w:eastAsia="Arial" w:hAnsi="Arial" w:cs="Arial"/>
                <w:sz w:val="22"/>
                <w:szCs w:val="22"/>
              </w:rPr>
              <w:t>ing HIE tools, offering incentives to adopt or use HIE, and/or covering costs of</w:t>
            </w:r>
            <w:r w:rsidR="009A7103" w:rsidRPr="005D34B1">
              <w:rPr>
                <w:rFonts w:ascii="Arial" w:eastAsia="Arial" w:hAnsi="Arial" w:cs="Arial"/>
                <w:sz w:val="22"/>
                <w:szCs w:val="22"/>
              </w:rPr>
              <w:t xml:space="preserve"> </w:t>
            </w:r>
            <w:r w:rsidR="009A7103">
              <w:rPr>
                <w:rFonts w:ascii="Arial" w:eastAsia="Arial" w:hAnsi="Arial" w:cs="Arial"/>
                <w:sz w:val="22"/>
                <w:szCs w:val="22"/>
              </w:rPr>
              <w:t>HIE</w:t>
            </w:r>
            <w:r w:rsidR="009A7103" w:rsidRPr="005D34B1">
              <w:rPr>
                <w:rFonts w:ascii="Arial" w:eastAsia="Arial" w:hAnsi="Arial" w:cs="Arial"/>
                <w:sz w:val="22"/>
                <w:szCs w:val="22"/>
              </w:rPr>
              <w:t xml:space="preserve"> </w:t>
            </w:r>
            <w:r w:rsidR="009A7103">
              <w:rPr>
                <w:rFonts w:ascii="Arial" w:eastAsia="Arial" w:hAnsi="Arial" w:cs="Arial"/>
                <w:sz w:val="22"/>
                <w:szCs w:val="22"/>
              </w:rPr>
              <w:t>onboarding</w:t>
            </w:r>
          </w:p>
          <w:p w14:paraId="6DC5AF20" w14:textId="2EC83EF6" w:rsidR="009A7103" w:rsidRPr="005D34B1" w:rsidRDefault="00152776" w:rsidP="009412D6">
            <w:pPr>
              <w:tabs>
                <w:tab w:val="left" w:pos="6762"/>
              </w:tabs>
              <w:spacing w:before="120" w:after="120"/>
              <w:rPr>
                <w:rFonts w:ascii="Arial" w:eastAsia="Arial" w:hAnsi="Arial" w:cs="Arial"/>
                <w:sz w:val="22"/>
                <w:szCs w:val="22"/>
              </w:rPr>
            </w:pPr>
            <w:sdt>
              <w:sdtPr>
                <w:rPr>
                  <w:rFonts w:ascii="Arial" w:eastAsia="Arial" w:hAnsi="Arial" w:cs="Arial"/>
                  <w:sz w:val="22"/>
                  <w:szCs w:val="22"/>
                </w:rPr>
                <w:id w:val="227575517"/>
                <w14:checkbox>
                  <w14:checked w14:val="0"/>
                  <w14:checkedState w14:val="2612" w14:font="MS Gothic"/>
                  <w14:uncheckedState w14:val="2610" w14:font="MS Gothic"/>
                </w14:checkbox>
              </w:sdtPr>
              <w:sdtEndPr>
                <w:rPr>
                  <w:sz w:val="21"/>
                  <w:szCs w:val="21"/>
                </w:rPr>
              </w:sdtEndPr>
              <w:sdtContent>
                <w:r w:rsidR="009A7103" w:rsidRPr="009E0ADB">
                  <w:rPr>
                    <w:rFonts w:ascii="MS Gothic" w:eastAsia="MS Gothic" w:hAnsi="MS Gothic" w:cs="Arial" w:hint="eastAsia"/>
                  </w:rPr>
                  <w:t>☐</w:t>
                </w:r>
              </w:sdtContent>
            </w:sdt>
            <w:r w:rsidR="00BB079A">
              <w:rPr>
                <w:rFonts w:ascii="Arial" w:eastAsia="Arial" w:hAnsi="Arial" w:cs="Arial"/>
              </w:rPr>
              <w:t xml:space="preserve"> </w:t>
            </w:r>
            <w:r w:rsidR="009A7103" w:rsidRPr="005D34B1">
              <w:rPr>
                <w:rFonts w:ascii="Arial" w:eastAsia="Arial" w:hAnsi="Arial" w:cs="Arial"/>
                <w:sz w:val="22"/>
                <w:szCs w:val="22"/>
              </w:rPr>
              <w:t>Offer hosted EHR product</w:t>
            </w:r>
            <w:r w:rsidR="00555B8B">
              <w:rPr>
                <w:rFonts w:ascii="Arial" w:eastAsia="Arial" w:hAnsi="Arial" w:cs="Arial"/>
                <w:sz w:val="22"/>
                <w:szCs w:val="22"/>
              </w:rPr>
              <w:t xml:space="preserve"> (that allows for sharing information between clinics using the shared EHR</w:t>
            </w:r>
            <w:r w:rsidR="00586EC0">
              <w:rPr>
                <w:rFonts w:ascii="Arial" w:eastAsia="Arial" w:hAnsi="Arial" w:cs="Arial"/>
                <w:sz w:val="22"/>
                <w:szCs w:val="22"/>
              </w:rPr>
              <w:t xml:space="preserve"> and/or connection to HIE</w:t>
            </w:r>
            <w:r w:rsidR="00555B8B">
              <w:rPr>
                <w:rFonts w:ascii="Arial" w:eastAsia="Arial" w:hAnsi="Arial" w:cs="Arial"/>
                <w:sz w:val="22"/>
                <w:szCs w:val="22"/>
              </w:rPr>
              <w:t>)</w:t>
            </w:r>
          </w:p>
          <w:p w14:paraId="3474C299" w14:textId="719C6809" w:rsidR="00B135A3" w:rsidRDefault="00152776" w:rsidP="00BB079A">
            <w:pPr>
              <w:tabs>
                <w:tab w:val="left" w:pos="6762"/>
              </w:tabs>
              <w:spacing w:before="120" w:after="120"/>
              <w:rPr>
                <w:rFonts w:ascii="Arial" w:eastAsia="Arial" w:hAnsi="Arial" w:cs="Arial"/>
                <w:sz w:val="22"/>
                <w:szCs w:val="22"/>
              </w:rPr>
            </w:pPr>
            <w:sdt>
              <w:sdtPr>
                <w:rPr>
                  <w:rFonts w:ascii="Arial" w:eastAsia="Arial" w:hAnsi="Arial" w:cs="Arial"/>
                  <w:sz w:val="22"/>
                  <w:szCs w:val="22"/>
                </w:rPr>
                <w:id w:val="1862403560"/>
                <w14:checkbox>
                  <w14:checked w14:val="0"/>
                  <w14:checkedState w14:val="2612" w14:font="MS Gothic"/>
                  <w14:uncheckedState w14:val="2610" w14:font="MS Gothic"/>
                </w14:checkbox>
              </w:sdtPr>
              <w:sdtEndPr/>
              <w:sdtContent>
                <w:r w:rsidR="00B135A3" w:rsidRPr="00107175">
                  <w:rPr>
                    <w:rFonts w:ascii="Segoe UI Symbol" w:eastAsia="Arial" w:hAnsi="Segoe UI Symbol" w:cs="Segoe UI Symbol"/>
                    <w:sz w:val="22"/>
                    <w:szCs w:val="22"/>
                  </w:rPr>
                  <w:t>☐</w:t>
                </w:r>
              </w:sdtContent>
            </w:sdt>
            <w:r w:rsidR="00BB079A">
              <w:rPr>
                <w:rFonts w:ascii="Arial" w:eastAsia="Arial" w:hAnsi="Arial" w:cs="Arial"/>
                <w:sz w:val="22"/>
                <w:szCs w:val="22"/>
              </w:rPr>
              <w:t xml:space="preserve"> </w:t>
            </w:r>
            <w:r w:rsidR="00B135A3" w:rsidRPr="00107175">
              <w:rPr>
                <w:rFonts w:ascii="Arial" w:eastAsia="Arial" w:hAnsi="Arial" w:cs="Arial"/>
                <w:sz w:val="22"/>
                <w:szCs w:val="22"/>
              </w:rPr>
              <w:t xml:space="preserve">Other strategies that address requirements related to federal interoperability and patient access final rules </w:t>
            </w:r>
            <w:r w:rsidR="00DA3600">
              <w:rPr>
                <w:rFonts w:ascii="Arial" w:eastAsia="Arial" w:hAnsi="Arial" w:cs="Arial"/>
                <w:sz w:val="22"/>
                <w:szCs w:val="22"/>
              </w:rPr>
              <w:t>(please list here)</w:t>
            </w:r>
          </w:p>
          <w:p w14:paraId="5F68A83D" w14:textId="2C871761" w:rsidR="002B1450" w:rsidRPr="00673208" w:rsidRDefault="00152776" w:rsidP="00BB079A">
            <w:pPr>
              <w:tabs>
                <w:tab w:val="left" w:pos="6762"/>
              </w:tabs>
              <w:spacing w:before="120" w:after="120"/>
              <w:rPr>
                <w:rFonts w:ascii="Arial" w:eastAsia="Arial" w:hAnsi="Arial" w:cs="Arial"/>
                <w:sz w:val="22"/>
                <w:szCs w:val="22"/>
              </w:rPr>
            </w:pPr>
            <w:sdt>
              <w:sdtPr>
                <w:rPr>
                  <w:rFonts w:ascii="Arial" w:eastAsia="Arial" w:hAnsi="Arial" w:cs="Arial"/>
                  <w:sz w:val="22"/>
                  <w:szCs w:val="22"/>
                </w:rPr>
                <w:id w:val="2077784678"/>
                <w14:checkbox>
                  <w14:checked w14:val="0"/>
                  <w14:checkedState w14:val="2612" w14:font="MS Gothic"/>
                  <w14:uncheckedState w14:val="2610" w14:font="MS Gothic"/>
                </w14:checkbox>
              </w:sdtPr>
              <w:sdtEndPr>
                <w:rPr>
                  <w:sz w:val="21"/>
                  <w:szCs w:val="21"/>
                </w:rPr>
              </w:sdtEndPr>
              <w:sdtContent>
                <w:r w:rsidR="002B1450" w:rsidRPr="009E0ADB">
                  <w:rPr>
                    <w:rFonts w:ascii="MS Gothic" w:eastAsia="MS Gothic" w:hAnsi="MS Gothic" w:cs="Arial" w:hint="eastAsia"/>
                  </w:rPr>
                  <w:t>☐</w:t>
                </w:r>
              </w:sdtContent>
            </w:sdt>
            <w:r w:rsidR="00BB079A">
              <w:rPr>
                <w:rFonts w:ascii="Arial" w:eastAsia="Arial" w:hAnsi="Arial" w:cs="Arial"/>
              </w:rPr>
              <w:t xml:space="preserve"> </w:t>
            </w:r>
            <w:r w:rsidR="002B1450" w:rsidRPr="005D34B1">
              <w:rPr>
                <w:rFonts w:ascii="Arial" w:eastAsia="Arial" w:hAnsi="Arial" w:cs="Arial"/>
                <w:sz w:val="22"/>
                <w:szCs w:val="22"/>
              </w:rPr>
              <w:t>Other strateg</w:t>
            </w:r>
            <w:r w:rsidR="002B1450">
              <w:rPr>
                <w:rFonts w:ascii="Arial" w:eastAsia="Arial" w:hAnsi="Arial" w:cs="Arial"/>
                <w:sz w:val="22"/>
                <w:szCs w:val="22"/>
              </w:rPr>
              <w:t>ies for supporting HIE access or use</w:t>
            </w:r>
            <w:r w:rsidR="009D3A5A">
              <w:rPr>
                <w:rFonts w:ascii="Arial" w:eastAsia="Arial" w:hAnsi="Arial" w:cs="Arial"/>
                <w:sz w:val="22"/>
                <w:szCs w:val="22"/>
              </w:rPr>
              <w:t xml:space="preserve"> (please list here)</w:t>
            </w:r>
          </w:p>
        </w:tc>
      </w:tr>
      <w:tr w:rsidR="009A7103" w:rsidRPr="00D32727" w14:paraId="33A53526" w14:textId="77777777" w:rsidTr="2EF62A72">
        <w:tc>
          <w:tcPr>
            <w:tcW w:w="10795" w:type="dxa"/>
            <w:gridSpan w:val="2"/>
            <w:shd w:val="clear" w:color="auto" w:fill="D9E2F3" w:themeFill="accent1" w:themeFillTint="33"/>
          </w:tcPr>
          <w:p w14:paraId="1198F2BF" w14:textId="356FFF88" w:rsidR="009A7103" w:rsidRPr="00EE4FF6" w:rsidRDefault="009A7103" w:rsidP="009A7103">
            <w:pPr>
              <w:pStyle w:val="ListParagraph"/>
              <w:numPr>
                <w:ilvl w:val="0"/>
                <w:numId w:val="6"/>
              </w:numPr>
              <w:rPr>
                <w:rFonts w:ascii="Arial" w:eastAsiaTheme="minorHAnsi" w:hAnsi="Arial" w:cs="Arial"/>
                <w:b/>
                <w:bCs/>
              </w:rPr>
            </w:pPr>
            <w:r>
              <w:rPr>
                <w:rFonts w:ascii="Arial" w:eastAsiaTheme="minorHAnsi" w:hAnsi="Arial" w:cs="Arial"/>
                <w:b/>
                <w:bCs/>
              </w:rPr>
              <w:t xml:space="preserve">Progress </w:t>
            </w:r>
            <w:r w:rsidR="00B23E7E">
              <w:rPr>
                <w:rFonts w:ascii="Arial" w:eastAsiaTheme="minorHAnsi" w:hAnsi="Arial" w:cs="Arial"/>
                <w:b/>
                <w:bCs/>
              </w:rPr>
              <w:t>a</w:t>
            </w:r>
            <w:r>
              <w:rPr>
                <w:rFonts w:ascii="Arial" w:eastAsiaTheme="minorHAnsi" w:hAnsi="Arial" w:cs="Arial"/>
                <w:b/>
                <w:bCs/>
              </w:rPr>
              <w:t xml:space="preserve">cross </w:t>
            </w:r>
            <w:r w:rsidR="00B23E7E">
              <w:rPr>
                <w:rFonts w:ascii="Arial" w:eastAsiaTheme="minorHAnsi" w:hAnsi="Arial" w:cs="Arial"/>
                <w:b/>
                <w:bCs/>
              </w:rPr>
              <w:t>p</w:t>
            </w:r>
            <w:r>
              <w:rPr>
                <w:rFonts w:ascii="Arial" w:eastAsiaTheme="minorHAnsi" w:hAnsi="Arial" w:cs="Arial"/>
                <w:b/>
                <w:bCs/>
              </w:rPr>
              <w:t xml:space="preserve">rovider </w:t>
            </w:r>
            <w:r w:rsidR="00B23E7E">
              <w:rPr>
                <w:rFonts w:ascii="Arial" w:eastAsiaTheme="minorHAnsi" w:hAnsi="Arial" w:cs="Arial"/>
                <w:b/>
                <w:bCs/>
              </w:rPr>
              <w:t>t</w:t>
            </w:r>
            <w:r>
              <w:rPr>
                <w:rFonts w:ascii="Arial" w:eastAsiaTheme="minorHAnsi" w:hAnsi="Arial" w:cs="Arial"/>
                <w:b/>
                <w:bCs/>
              </w:rPr>
              <w:t>ypes</w:t>
            </w:r>
            <w:r w:rsidR="00227D95">
              <w:rPr>
                <w:rFonts w:ascii="Arial" w:eastAsiaTheme="minorHAnsi" w:hAnsi="Arial" w:cs="Arial"/>
                <w:b/>
                <w:bCs/>
              </w:rPr>
              <w:t xml:space="preserve">, including specific HIE tools </w:t>
            </w:r>
            <w:r w:rsidR="000A1241">
              <w:rPr>
                <w:rFonts w:ascii="Arial" w:eastAsiaTheme="minorHAnsi" w:hAnsi="Arial" w:cs="Arial"/>
                <w:b/>
                <w:bCs/>
              </w:rPr>
              <w:t>supported</w:t>
            </w:r>
            <w:r w:rsidR="00227D95">
              <w:rPr>
                <w:rFonts w:ascii="Arial" w:eastAsiaTheme="minorHAnsi" w:hAnsi="Arial" w:cs="Arial"/>
                <w:b/>
                <w:bCs/>
              </w:rPr>
              <w:t>/made available</w:t>
            </w:r>
          </w:p>
        </w:tc>
      </w:tr>
      <w:tr w:rsidR="009A7103" w:rsidRPr="00D32727" w14:paraId="19D1A3FA" w14:textId="77777777" w:rsidTr="2EF62A72">
        <w:tc>
          <w:tcPr>
            <w:tcW w:w="10795" w:type="dxa"/>
            <w:gridSpan w:val="2"/>
            <w:shd w:val="clear" w:color="auto" w:fill="auto"/>
          </w:tcPr>
          <w:p w14:paraId="2643A2D6" w14:textId="77777777" w:rsidR="009A7103" w:rsidRPr="00D635F1" w:rsidRDefault="009A7103" w:rsidP="009A7103">
            <w:pPr>
              <w:rPr>
                <w:rFonts w:ascii="Arial" w:hAnsi="Arial" w:cs="Arial"/>
              </w:rPr>
            </w:pPr>
          </w:p>
          <w:p w14:paraId="6D1CA9AF" w14:textId="77777777" w:rsidR="009A7103" w:rsidRPr="00D635F1" w:rsidRDefault="009A7103" w:rsidP="009A7103">
            <w:pPr>
              <w:rPr>
                <w:rFonts w:ascii="Arial" w:hAnsi="Arial" w:cs="Arial"/>
              </w:rPr>
            </w:pPr>
          </w:p>
          <w:p w14:paraId="4C1D444A" w14:textId="195F03AC" w:rsidR="009A7103" w:rsidRPr="005C60F7" w:rsidRDefault="009A7103" w:rsidP="009A7103">
            <w:pPr>
              <w:rPr>
                <w:rFonts w:ascii="Arial" w:hAnsi="Arial" w:cs="Arial"/>
              </w:rPr>
            </w:pPr>
          </w:p>
        </w:tc>
      </w:tr>
      <w:tr w:rsidR="009A7103" w:rsidRPr="00D32727" w14:paraId="47F072C4" w14:textId="77777777" w:rsidTr="2EF62A72">
        <w:tc>
          <w:tcPr>
            <w:tcW w:w="10795" w:type="dxa"/>
            <w:gridSpan w:val="2"/>
            <w:shd w:val="clear" w:color="auto" w:fill="D9E2F3" w:themeFill="accent1" w:themeFillTint="33"/>
          </w:tcPr>
          <w:p w14:paraId="4BE2695A" w14:textId="70AA00F3" w:rsidR="009A7103" w:rsidRPr="00EE4FF6" w:rsidRDefault="009A7103" w:rsidP="009A7103">
            <w:pPr>
              <w:pStyle w:val="ListParagraph"/>
              <w:numPr>
                <w:ilvl w:val="0"/>
                <w:numId w:val="6"/>
              </w:numPr>
              <w:rPr>
                <w:rFonts w:ascii="Arial" w:hAnsi="Arial" w:cs="Arial"/>
                <w:b/>
                <w:bCs/>
              </w:rPr>
            </w:pPr>
            <w:r>
              <w:rPr>
                <w:rFonts w:ascii="Arial" w:hAnsi="Arial" w:cs="Arial"/>
                <w:b/>
                <w:bCs/>
              </w:rPr>
              <w:t xml:space="preserve">Additional </w:t>
            </w:r>
            <w:r w:rsidR="00B23E7E">
              <w:rPr>
                <w:rFonts w:ascii="Arial" w:hAnsi="Arial" w:cs="Arial"/>
                <w:b/>
                <w:bCs/>
              </w:rPr>
              <w:t>p</w:t>
            </w:r>
            <w:r>
              <w:rPr>
                <w:rFonts w:ascii="Arial" w:hAnsi="Arial" w:cs="Arial"/>
                <w:b/>
                <w:bCs/>
              </w:rPr>
              <w:t xml:space="preserve">rogress </w:t>
            </w:r>
            <w:r w:rsidR="00B23E7E">
              <w:rPr>
                <w:rFonts w:ascii="Arial" w:hAnsi="Arial" w:cs="Arial"/>
                <w:b/>
                <w:bCs/>
              </w:rPr>
              <w:t>s</w:t>
            </w:r>
            <w:r>
              <w:rPr>
                <w:rFonts w:ascii="Arial" w:hAnsi="Arial" w:cs="Arial"/>
                <w:b/>
                <w:bCs/>
              </w:rPr>
              <w:t xml:space="preserve">pecific to </w:t>
            </w:r>
            <w:r w:rsidR="00B23E7E">
              <w:rPr>
                <w:rFonts w:ascii="Arial" w:hAnsi="Arial" w:cs="Arial"/>
                <w:b/>
                <w:bCs/>
              </w:rPr>
              <w:t>p</w:t>
            </w:r>
            <w:r w:rsidRPr="00EE4FF6">
              <w:rPr>
                <w:rFonts w:ascii="Arial" w:hAnsi="Arial" w:cs="Arial"/>
                <w:b/>
                <w:bCs/>
              </w:rPr>
              <w:t xml:space="preserve">hysical </w:t>
            </w:r>
            <w:r w:rsidR="00B23E7E">
              <w:rPr>
                <w:rFonts w:ascii="Arial" w:hAnsi="Arial" w:cs="Arial"/>
                <w:b/>
                <w:bCs/>
              </w:rPr>
              <w:t>h</w:t>
            </w:r>
            <w:r w:rsidRPr="00EE4FF6">
              <w:rPr>
                <w:rFonts w:ascii="Arial" w:hAnsi="Arial" w:cs="Arial"/>
                <w:b/>
                <w:bCs/>
              </w:rPr>
              <w:t xml:space="preserve">ealth </w:t>
            </w:r>
            <w:r w:rsidR="00B23E7E">
              <w:rPr>
                <w:rFonts w:ascii="Arial" w:hAnsi="Arial" w:cs="Arial"/>
                <w:b/>
                <w:bCs/>
              </w:rPr>
              <w:t>p</w:t>
            </w:r>
            <w:r w:rsidRPr="00EE4FF6">
              <w:rPr>
                <w:rFonts w:ascii="Arial" w:hAnsi="Arial" w:cs="Arial"/>
                <w:b/>
                <w:bCs/>
              </w:rPr>
              <w:t>roviders</w:t>
            </w:r>
          </w:p>
        </w:tc>
      </w:tr>
      <w:tr w:rsidR="009A7103" w:rsidRPr="00D32727" w14:paraId="5A6D058D" w14:textId="77777777" w:rsidTr="2EF62A72">
        <w:tc>
          <w:tcPr>
            <w:tcW w:w="10795" w:type="dxa"/>
            <w:gridSpan w:val="2"/>
          </w:tcPr>
          <w:p w14:paraId="369ACAC9" w14:textId="47CD69BD" w:rsidR="009A7103" w:rsidRPr="00D32727" w:rsidRDefault="009A7103" w:rsidP="009A7103">
            <w:pPr>
              <w:pStyle w:val="ListParagraph"/>
              <w:ind w:left="0"/>
              <w:rPr>
                <w:rFonts w:ascii="Arial" w:eastAsiaTheme="minorHAnsi" w:hAnsi="Arial" w:cs="Arial"/>
              </w:rPr>
            </w:pPr>
          </w:p>
          <w:p w14:paraId="28B17B95" w14:textId="77777777" w:rsidR="009A7103" w:rsidRPr="00D32727" w:rsidRDefault="009A7103" w:rsidP="009A7103">
            <w:pPr>
              <w:pStyle w:val="ListParagraph"/>
              <w:ind w:left="0"/>
              <w:rPr>
                <w:rFonts w:ascii="Arial" w:eastAsiaTheme="minorHAnsi" w:hAnsi="Arial" w:cs="Arial"/>
              </w:rPr>
            </w:pPr>
          </w:p>
          <w:p w14:paraId="4EE24B3B" w14:textId="77777777" w:rsidR="009A7103" w:rsidRPr="00D32727" w:rsidRDefault="009A7103" w:rsidP="009A7103">
            <w:pPr>
              <w:pStyle w:val="ListParagraph"/>
              <w:ind w:left="0"/>
              <w:rPr>
                <w:rFonts w:ascii="Arial" w:eastAsiaTheme="minorHAnsi" w:hAnsi="Arial" w:cs="Arial"/>
              </w:rPr>
            </w:pPr>
          </w:p>
        </w:tc>
      </w:tr>
      <w:tr w:rsidR="009A7103" w:rsidRPr="00D32727" w14:paraId="3B185AC9" w14:textId="77777777" w:rsidTr="2EF62A72">
        <w:tc>
          <w:tcPr>
            <w:tcW w:w="10795" w:type="dxa"/>
            <w:gridSpan w:val="2"/>
            <w:shd w:val="clear" w:color="auto" w:fill="D9E2F3" w:themeFill="accent1" w:themeFillTint="33"/>
          </w:tcPr>
          <w:p w14:paraId="237ADA60" w14:textId="748D4DE2" w:rsidR="009A7103" w:rsidRPr="00D32727" w:rsidRDefault="009A7103" w:rsidP="009A7103">
            <w:pPr>
              <w:pStyle w:val="ListParagraph"/>
              <w:numPr>
                <w:ilvl w:val="0"/>
                <w:numId w:val="6"/>
              </w:numPr>
              <w:rPr>
                <w:rFonts w:ascii="Arial" w:eastAsiaTheme="minorHAnsi" w:hAnsi="Arial" w:cs="Arial"/>
                <w:b/>
                <w:bCs/>
              </w:rPr>
            </w:pPr>
            <w:r>
              <w:rPr>
                <w:rFonts w:ascii="Arial" w:eastAsiaTheme="minorHAnsi" w:hAnsi="Arial" w:cs="Arial"/>
                <w:b/>
                <w:bCs/>
              </w:rPr>
              <w:t xml:space="preserve">Additional </w:t>
            </w:r>
            <w:r w:rsidR="00B23E7E">
              <w:rPr>
                <w:rFonts w:ascii="Arial" w:eastAsiaTheme="minorHAnsi" w:hAnsi="Arial" w:cs="Arial"/>
                <w:b/>
                <w:bCs/>
              </w:rPr>
              <w:t>p</w:t>
            </w:r>
            <w:r>
              <w:rPr>
                <w:rFonts w:ascii="Arial" w:eastAsiaTheme="minorHAnsi" w:hAnsi="Arial" w:cs="Arial"/>
                <w:b/>
                <w:bCs/>
              </w:rPr>
              <w:t xml:space="preserve">rogress </w:t>
            </w:r>
            <w:r w:rsidR="00B23E7E">
              <w:rPr>
                <w:rFonts w:ascii="Arial" w:eastAsiaTheme="minorHAnsi" w:hAnsi="Arial" w:cs="Arial"/>
                <w:b/>
                <w:bCs/>
              </w:rPr>
              <w:t>s</w:t>
            </w:r>
            <w:r>
              <w:rPr>
                <w:rFonts w:ascii="Arial" w:eastAsiaTheme="minorHAnsi" w:hAnsi="Arial" w:cs="Arial"/>
                <w:b/>
                <w:bCs/>
              </w:rPr>
              <w:t xml:space="preserve">pecific to </w:t>
            </w:r>
            <w:r w:rsidR="00B23E7E">
              <w:rPr>
                <w:rFonts w:ascii="Arial" w:eastAsiaTheme="minorHAnsi" w:hAnsi="Arial" w:cs="Arial"/>
                <w:b/>
                <w:bCs/>
              </w:rPr>
              <w:t>o</w:t>
            </w:r>
            <w:r w:rsidRPr="00D32727">
              <w:rPr>
                <w:rFonts w:ascii="Arial" w:eastAsiaTheme="minorHAnsi" w:hAnsi="Arial" w:cs="Arial"/>
                <w:b/>
                <w:bCs/>
              </w:rPr>
              <w:t xml:space="preserve">ral </w:t>
            </w:r>
            <w:r w:rsidR="00B23E7E">
              <w:rPr>
                <w:rFonts w:ascii="Arial" w:eastAsiaTheme="minorHAnsi" w:hAnsi="Arial" w:cs="Arial"/>
                <w:b/>
                <w:bCs/>
              </w:rPr>
              <w:t>h</w:t>
            </w:r>
            <w:r w:rsidRPr="00D32727">
              <w:rPr>
                <w:rFonts w:ascii="Arial" w:eastAsiaTheme="minorHAnsi" w:hAnsi="Arial" w:cs="Arial"/>
                <w:b/>
                <w:bCs/>
              </w:rPr>
              <w:t xml:space="preserve">ealth </w:t>
            </w:r>
            <w:r w:rsidR="00B23E7E">
              <w:rPr>
                <w:rFonts w:ascii="Arial" w:eastAsiaTheme="minorHAnsi" w:hAnsi="Arial" w:cs="Arial"/>
                <w:b/>
                <w:bCs/>
              </w:rPr>
              <w:t>p</w:t>
            </w:r>
            <w:r w:rsidRPr="00D32727">
              <w:rPr>
                <w:rFonts w:ascii="Arial" w:eastAsiaTheme="minorHAnsi" w:hAnsi="Arial" w:cs="Arial"/>
                <w:b/>
                <w:bCs/>
              </w:rPr>
              <w:t>roviders</w:t>
            </w:r>
          </w:p>
        </w:tc>
      </w:tr>
      <w:tr w:rsidR="009A7103" w:rsidRPr="00D32727" w14:paraId="7BB0073C" w14:textId="77777777" w:rsidTr="2EF62A72">
        <w:tc>
          <w:tcPr>
            <w:tcW w:w="10795" w:type="dxa"/>
            <w:gridSpan w:val="2"/>
          </w:tcPr>
          <w:p w14:paraId="6CD06A4B" w14:textId="0CD459B4" w:rsidR="009A7103" w:rsidRPr="00D32727" w:rsidRDefault="009A7103" w:rsidP="009A7103">
            <w:pPr>
              <w:pStyle w:val="ListParagraph"/>
              <w:ind w:left="0"/>
              <w:rPr>
                <w:rFonts w:ascii="Arial" w:eastAsiaTheme="minorHAnsi" w:hAnsi="Arial" w:cs="Arial"/>
              </w:rPr>
            </w:pPr>
          </w:p>
          <w:p w14:paraId="38586F2E" w14:textId="77777777" w:rsidR="009A7103" w:rsidRPr="00D32727" w:rsidRDefault="009A7103" w:rsidP="009A7103">
            <w:pPr>
              <w:pStyle w:val="ListParagraph"/>
              <w:ind w:left="0"/>
              <w:rPr>
                <w:rFonts w:ascii="Arial" w:eastAsiaTheme="minorHAnsi" w:hAnsi="Arial" w:cs="Arial"/>
              </w:rPr>
            </w:pPr>
          </w:p>
          <w:p w14:paraId="5E1F8EA4" w14:textId="77777777" w:rsidR="009A7103" w:rsidRPr="00D32727" w:rsidRDefault="009A7103" w:rsidP="009A7103">
            <w:pPr>
              <w:pStyle w:val="ListParagraph"/>
              <w:ind w:left="0"/>
              <w:rPr>
                <w:rFonts w:ascii="Arial" w:eastAsiaTheme="minorHAnsi" w:hAnsi="Arial" w:cs="Arial"/>
              </w:rPr>
            </w:pPr>
          </w:p>
        </w:tc>
      </w:tr>
      <w:tr w:rsidR="009A7103" w:rsidRPr="00D32727" w14:paraId="01695363" w14:textId="77777777" w:rsidTr="2EF62A72">
        <w:tc>
          <w:tcPr>
            <w:tcW w:w="10795" w:type="dxa"/>
            <w:gridSpan w:val="2"/>
            <w:shd w:val="clear" w:color="auto" w:fill="D9E2F3" w:themeFill="accent1" w:themeFillTint="33"/>
          </w:tcPr>
          <w:p w14:paraId="2B128AF3" w14:textId="2B40AB1E" w:rsidR="009A7103" w:rsidRPr="00D32727" w:rsidRDefault="009A7103" w:rsidP="009A7103">
            <w:pPr>
              <w:pStyle w:val="ListParagraph"/>
              <w:numPr>
                <w:ilvl w:val="0"/>
                <w:numId w:val="6"/>
              </w:numPr>
              <w:rPr>
                <w:rFonts w:ascii="Arial" w:eastAsiaTheme="minorHAnsi" w:hAnsi="Arial" w:cs="Arial"/>
                <w:b/>
                <w:bCs/>
              </w:rPr>
            </w:pPr>
            <w:r>
              <w:rPr>
                <w:rFonts w:ascii="Arial" w:eastAsiaTheme="minorHAnsi" w:hAnsi="Arial" w:cs="Arial"/>
                <w:b/>
                <w:bCs/>
              </w:rPr>
              <w:t xml:space="preserve">Additional </w:t>
            </w:r>
            <w:r w:rsidR="00B23E7E">
              <w:rPr>
                <w:rFonts w:ascii="Arial" w:eastAsiaTheme="minorHAnsi" w:hAnsi="Arial" w:cs="Arial"/>
                <w:b/>
                <w:bCs/>
              </w:rPr>
              <w:t>p</w:t>
            </w:r>
            <w:r>
              <w:rPr>
                <w:rFonts w:ascii="Arial" w:eastAsiaTheme="minorHAnsi" w:hAnsi="Arial" w:cs="Arial"/>
                <w:b/>
                <w:bCs/>
              </w:rPr>
              <w:t xml:space="preserve">rogress </w:t>
            </w:r>
            <w:r w:rsidR="00B23E7E">
              <w:rPr>
                <w:rFonts w:ascii="Arial" w:eastAsiaTheme="minorHAnsi" w:hAnsi="Arial" w:cs="Arial"/>
                <w:b/>
                <w:bCs/>
              </w:rPr>
              <w:t>s</w:t>
            </w:r>
            <w:r>
              <w:rPr>
                <w:rFonts w:ascii="Arial" w:eastAsiaTheme="minorHAnsi" w:hAnsi="Arial" w:cs="Arial"/>
                <w:b/>
                <w:bCs/>
              </w:rPr>
              <w:t xml:space="preserve">pecific to </w:t>
            </w:r>
            <w:r w:rsidR="00B23E7E">
              <w:rPr>
                <w:rFonts w:ascii="Arial" w:eastAsiaTheme="minorHAnsi" w:hAnsi="Arial" w:cs="Arial"/>
                <w:b/>
                <w:bCs/>
              </w:rPr>
              <w:t>b</w:t>
            </w:r>
            <w:r w:rsidRPr="00D32727">
              <w:rPr>
                <w:rFonts w:ascii="Arial" w:eastAsiaTheme="minorHAnsi" w:hAnsi="Arial" w:cs="Arial"/>
                <w:b/>
                <w:bCs/>
              </w:rPr>
              <w:t xml:space="preserve">ehavioral </w:t>
            </w:r>
            <w:r w:rsidR="00B23E7E">
              <w:rPr>
                <w:rFonts w:ascii="Arial" w:eastAsiaTheme="minorHAnsi" w:hAnsi="Arial" w:cs="Arial"/>
                <w:b/>
                <w:bCs/>
              </w:rPr>
              <w:t>h</w:t>
            </w:r>
            <w:r w:rsidRPr="00D32727">
              <w:rPr>
                <w:rFonts w:ascii="Arial" w:eastAsiaTheme="minorHAnsi" w:hAnsi="Arial" w:cs="Arial"/>
                <w:b/>
                <w:bCs/>
              </w:rPr>
              <w:t xml:space="preserve">ealth </w:t>
            </w:r>
            <w:r w:rsidR="00B23E7E">
              <w:rPr>
                <w:rFonts w:ascii="Arial" w:eastAsiaTheme="minorHAnsi" w:hAnsi="Arial" w:cs="Arial"/>
                <w:b/>
                <w:bCs/>
              </w:rPr>
              <w:t>p</w:t>
            </w:r>
            <w:r w:rsidRPr="00D32727">
              <w:rPr>
                <w:rFonts w:ascii="Arial" w:eastAsiaTheme="minorHAnsi" w:hAnsi="Arial" w:cs="Arial"/>
                <w:b/>
                <w:bCs/>
              </w:rPr>
              <w:t>roviders</w:t>
            </w:r>
          </w:p>
        </w:tc>
      </w:tr>
      <w:tr w:rsidR="009A7103" w:rsidRPr="00D32727" w14:paraId="0F3762F6" w14:textId="77777777" w:rsidTr="2EF62A72">
        <w:tc>
          <w:tcPr>
            <w:tcW w:w="10795" w:type="dxa"/>
            <w:gridSpan w:val="2"/>
          </w:tcPr>
          <w:p w14:paraId="40B0BEE7" w14:textId="33AE0543" w:rsidR="009A7103" w:rsidRPr="00D32727" w:rsidRDefault="009A7103" w:rsidP="009A7103">
            <w:pPr>
              <w:pStyle w:val="ListParagraph"/>
              <w:ind w:left="0"/>
              <w:rPr>
                <w:rFonts w:ascii="Arial" w:eastAsiaTheme="minorHAnsi" w:hAnsi="Arial" w:cs="Arial"/>
              </w:rPr>
            </w:pPr>
          </w:p>
          <w:p w14:paraId="2FDAF46E" w14:textId="77777777" w:rsidR="009A7103" w:rsidRPr="00D32727" w:rsidRDefault="009A7103" w:rsidP="009A7103">
            <w:pPr>
              <w:pStyle w:val="ListParagraph"/>
              <w:ind w:left="0"/>
              <w:rPr>
                <w:rFonts w:ascii="Arial" w:eastAsiaTheme="minorHAnsi" w:hAnsi="Arial" w:cs="Arial"/>
              </w:rPr>
            </w:pPr>
          </w:p>
          <w:p w14:paraId="579877C3" w14:textId="0B46A2A9" w:rsidR="009A7103" w:rsidRPr="00D32727" w:rsidRDefault="009A7103" w:rsidP="009A7103">
            <w:pPr>
              <w:pStyle w:val="ListParagraph"/>
              <w:ind w:left="0"/>
              <w:rPr>
                <w:rFonts w:ascii="Arial" w:eastAsiaTheme="minorHAnsi" w:hAnsi="Arial" w:cs="Arial"/>
              </w:rPr>
            </w:pPr>
          </w:p>
        </w:tc>
      </w:tr>
      <w:tr w:rsidR="009A7103" w:rsidRPr="00D32727" w14:paraId="4D897970" w14:textId="77777777" w:rsidTr="2EF62A72">
        <w:tc>
          <w:tcPr>
            <w:tcW w:w="10795" w:type="dxa"/>
            <w:gridSpan w:val="2"/>
            <w:shd w:val="clear" w:color="auto" w:fill="D9E2F3" w:themeFill="accent1" w:themeFillTint="33"/>
          </w:tcPr>
          <w:p w14:paraId="5ADC3927" w14:textId="6AF177F6" w:rsidR="009A7103" w:rsidRPr="00FC4BF1" w:rsidRDefault="009A7103" w:rsidP="009A7103">
            <w:pPr>
              <w:pStyle w:val="ListParagraph"/>
              <w:numPr>
                <w:ilvl w:val="0"/>
                <w:numId w:val="6"/>
              </w:numPr>
              <w:rPr>
                <w:rFonts w:ascii="Arial" w:eastAsiaTheme="minorHAnsi" w:hAnsi="Arial" w:cs="Arial"/>
                <w:b/>
                <w:bCs/>
              </w:rPr>
            </w:pPr>
            <w:bookmarkStart w:id="62" w:name="_Hlk52962789"/>
            <w:r>
              <w:rPr>
                <w:rFonts w:ascii="Arial" w:eastAsiaTheme="minorHAnsi" w:hAnsi="Arial" w:cs="Arial"/>
                <w:b/>
                <w:bCs/>
              </w:rPr>
              <w:t>P</w:t>
            </w:r>
            <w:r w:rsidRPr="00EC08A2">
              <w:rPr>
                <w:rFonts w:ascii="Arial" w:eastAsiaTheme="minorHAnsi" w:hAnsi="Arial" w:cs="Arial"/>
                <w:b/>
                <w:bCs/>
              </w:rPr>
              <w:t xml:space="preserve">lease describe </w:t>
            </w:r>
            <w:r>
              <w:rPr>
                <w:rFonts w:ascii="Arial" w:eastAsiaTheme="minorHAnsi" w:hAnsi="Arial" w:cs="Arial"/>
                <w:b/>
                <w:bCs/>
              </w:rPr>
              <w:t>any</w:t>
            </w:r>
            <w:r w:rsidRPr="00EC08A2">
              <w:rPr>
                <w:rFonts w:ascii="Arial" w:eastAsiaTheme="minorHAnsi" w:hAnsi="Arial" w:cs="Arial"/>
                <w:b/>
                <w:bCs/>
              </w:rPr>
              <w:t xml:space="preserve"> barriers that inhibited</w:t>
            </w:r>
            <w:r>
              <w:rPr>
                <w:rFonts w:ascii="Arial" w:eastAsiaTheme="minorHAnsi" w:hAnsi="Arial" w:cs="Arial"/>
                <w:b/>
                <w:bCs/>
              </w:rPr>
              <w:t xml:space="preserve"> your</w:t>
            </w:r>
            <w:r w:rsidRPr="00EC08A2">
              <w:rPr>
                <w:rFonts w:ascii="Arial" w:eastAsiaTheme="minorHAnsi" w:hAnsi="Arial" w:cs="Arial"/>
                <w:b/>
                <w:bCs/>
              </w:rPr>
              <w:t xml:space="preserve"> progress</w:t>
            </w:r>
          </w:p>
        </w:tc>
      </w:tr>
      <w:tr w:rsidR="009A7103" w:rsidRPr="00D32727" w14:paraId="5C50E085" w14:textId="77777777" w:rsidTr="2EF62A72">
        <w:tc>
          <w:tcPr>
            <w:tcW w:w="10795" w:type="dxa"/>
            <w:gridSpan w:val="2"/>
          </w:tcPr>
          <w:p w14:paraId="77E0F0CD" w14:textId="77777777" w:rsidR="009A7103" w:rsidRPr="00D32727" w:rsidRDefault="009A7103" w:rsidP="009A7103">
            <w:pPr>
              <w:pStyle w:val="ListParagraph"/>
              <w:ind w:left="0"/>
              <w:rPr>
                <w:rFonts w:ascii="Arial" w:eastAsiaTheme="minorHAnsi" w:hAnsi="Arial" w:cs="Arial"/>
              </w:rPr>
            </w:pPr>
          </w:p>
          <w:p w14:paraId="29676217" w14:textId="77777777" w:rsidR="009A7103" w:rsidRDefault="009A7103" w:rsidP="009A7103">
            <w:pPr>
              <w:pStyle w:val="ListParagraph"/>
              <w:ind w:left="0"/>
              <w:rPr>
                <w:rFonts w:ascii="Arial" w:eastAsiaTheme="minorHAnsi" w:hAnsi="Arial" w:cs="Arial"/>
              </w:rPr>
            </w:pPr>
          </w:p>
          <w:p w14:paraId="03EAA88D" w14:textId="1FD0D425" w:rsidR="009A7103" w:rsidRPr="00D32727" w:rsidRDefault="009A7103" w:rsidP="009A7103">
            <w:pPr>
              <w:pStyle w:val="ListParagraph"/>
              <w:ind w:left="0"/>
              <w:rPr>
                <w:rFonts w:ascii="Arial" w:eastAsiaTheme="minorHAnsi" w:hAnsi="Arial" w:cs="Arial"/>
              </w:rPr>
            </w:pPr>
          </w:p>
        </w:tc>
      </w:tr>
    </w:tbl>
    <w:p w14:paraId="3822DF06" w14:textId="77777777" w:rsidR="00FC3E6B" w:rsidRPr="00673208" w:rsidRDefault="00FC3E6B" w:rsidP="00673208">
      <w:bookmarkStart w:id="63" w:name="_Toc57625449"/>
      <w:bookmarkStart w:id="64" w:name="_Toc57625450"/>
      <w:bookmarkEnd w:id="62"/>
      <w:bookmarkEnd w:id="63"/>
      <w:bookmarkEnd w:id="64"/>
    </w:p>
    <w:p w14:paraId="7CD69851" w14:textId="2C9F2B90" w:rsidR="00EF0D9E" w:rsidRPr="00673208" w:rsidRDefault="00EF0D9E">
      <w:pPr>
        <w:pStyle w:val="Heading3"/>
        <w:numPr>
          <w:ilvl w:val="0"/>
          <w:numId w:val="21"/>
        </w:numPr>
        <w:spacing w:before="120" w:after="120"/>
        <w:rPr>
          <w:rFonts w:eastAsiaTheme="minorHAnsi"/>
        </w:rPr>
      </w:pPr>
      <w:bookmarkStart w:id="65" w:name="_Toc94183319"/>
      <w:r w:rsidRPr="00673208">
        <w:rPr>
          <w:rFonts w:eastAsiaTheme="minorHAnsi"/>
        </w:rPr>
        <w:t>202</w:t>
      </w:r>
      <w:r w:rsidR="005974AD" w:rsidRPr="00673208">
        <w:rPr>
          <w:rFonts w:eastAsiaTheme="minorHAnsi"/>
        </w:rPr>
        <w:t>2</w:t>
      </w:r>
      <w:r w:rsidR="00B32750">
        <w:rPr>
          <w:rFonts w:eastAsiaTheme="minorHAnsi"/>
        </w:rPr>
        <w:t>-</w:t>
      </w:r>
      <w:r w:rsidR="00EF6E36" w:rsidRPr="00673208">
        <w:rPr>
          <w:rFonts w:eastAsiaTheme="minorHAnsi"/>
        </w:rPr>
        <w:t>2024</w:t>
      </w:r>
      <w:r w:rsidRPr="00673208">
        <w:rPr>
          <w:rFonts w:eastAsiaTheme="minorHAnsi"/>
        </w:rPr>
        <w:t xml:space="preserve"> Plans</w:t>
      </w:r>
      <w:bookmarkEnd w:id="65"/>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EF0D9E" w:rsidRPr="00D32727" w14:paraId="0A72D28D" w14:textId="77777777" w:rsidTr="14028C8F">
        <w:tc>
          <w:tcPr>
            <w:tcW w:w="10795" w:type="dxa"/>
            <w:gridSpan w:val="2"/>
            <w:shd w:val="clear" w:color="auto" w:fill="F2F2F2" w:themeFill="background1" w:themeFillShade="F2"/>
          </w:tcPr>
          <w:p w14:paraId="16F5062F" w14:textId="0BB46477" w:rsidR="0033490D" w:rsidRDefault="0033490D" w:rsidP="0033490D">
            <w:pPr>
              <w:contextualSpacing/>
              <w:rPr>
                <w:rFonts w:ascii="Arial" w:eastAsia="Arial" w:hAnsi="Arial" w:cs="Arial"/>
              </w:rPr>
            </w:pPr>
            <w:bookmarkStart w:id="66" w:name="_Hlk58690196"/>
            <w:r>
              <w:rPr>
                <w:rFonts w:ascii="Arial" w:eastAsia="Arial" w:hAnsi="Arial" w:cs="Arial"/>
              </w:rPr>
              <w:t xml:space="preserve">Please describe your plans for supporting increased access to HIE for Care Coordination </w:t>
            </w:r>
            <w:r w:rsidR="00433B4C">
              <w:rPr>
                <w:rFonts w:ascii="Arial" w:eastAsia="Arial" w:hAnsi="Arial" w:cs="Arial"/>
              </w:rPr>
              <w:t xml:space="preserve">for </w:t>
            </w:r>
            <w:r w:rsidR="008060DE">
              <w:rPr>
                <w:rFonts w:ascii="Arial" w:eastAsia="Arial" w:hAnsi="Arial" w:cs="Arial"/>
              </w:rPr>
              <w:t xml:space="preserve">contracted </w:t>
            </w:r>
            <w:r w:rsidR="00433B4C">
              <w:rPr>
                <w:rFonts w:ascii="Arial" w:eastAsia="Arial" w:hAnsi="Arial" w:cs="Arial"/>
              </w:rPr>
              <w:t>physical, oral, and behavioral health</w:t>
            </w:r>
            <w:r>
              <w:rPr>
                <w:rFonts w:ascii="Arial" w:eastAsia="Arial" w:hAnsi="Arial" w:cs="Arial"/>
              </w:rPr>
              <w:t xml:space="preserve"> providers. In </w:t>
            </w:r>
            <w:r w:rsidR="00663A4D">
              <w:rPr>
                <w:rFonts w:ascii="Arial" w:eastAsia="Arial" w:hAnsi="Arial" w:cs="Arial"/>
              </w:rPr>
              <w:t>the spaces below</w:t>
            </w:r>
            <w:r>
              <w:rPr>
                <w:rFonts w:ascii="Arial" w:eastAsia="Arial" w:hAnsi="Arial" w:cs="Arial"/>
              </w:rPr>
              <w:t>, p</w:t>
            </w:r>
            <w:r w:rsidRPr="001324F2">
              <w:rPr>
                <w:rFonts w:ascii="Arial" w:eastAsia="Arial" w:hAnsi="Arial" w:cs="Arial"/>
              </w:rPr>
              <w:t xml:space="preserve">lease </w:t>
            </w:r>
          </w:p>
          <w:p w14:paraId="1475B885" w14:textId="57764BFC" w:rsidR="00663A4D" w:rsidRDefault="00663A4D" w:rsidP="00AD3C5F">
            <w:pPr>
              <w:pStyle w:val="ListParagraph"/>
              <w:numPr>
                <w:ilvl w:val="0"/>
                <w:numId w:val="35"/>
              </w:numPr>
              <w:rPr>
                <w:rFonts w:ascii="Arial" w:eastAsia="Arial" w:hAnsi="Arial" w:cs="Arial"/>
              </w:rPr>
            </w:pPr>
            <w:r>
              <w:rPr>
                <w:rFonts w:ascii="Arial" w:eastAsia="Arial" w:hAnsi="Arial" w:cs="Arial"/>
              </w:rPr>
              <w:t>Select that boxes</w:t>
            </w:r>
            <w:r w:rsidR="00B81DE6">
              <w:rPr>
                <w:rFonts w:ascii="Arial" w:eastAsia="Arial" w:hAnsi="Arial" w:cs="Arial"/>
              </w:rPr>
              <w:t xml:space="preserve"> that represent strategies pertaining to your 2022-2024 plans</w:t>
            </w:r>
            <w:r w:rsidR="0023704C">
              <w:rPr>
                <w:rFonts w:ascii="Arial" w:eastAsia="Arial" w:hAnsi="Arial" w:cs="Arial"/>
              </w:rPr>
              <w:t>.</w:t>
            </w:r>
          </w:p>
          <w:p w14:paraId="0D6E2C03" w14:textId="77777777" w:rsidR="00A24275" w:rsidRDefault="004D5A50" w:rsidP="00AD3C5F">
            <w:pPr>
              <w:pStyle w:val="ListParagraph"/>
              <w:numPr>
                <w:ilvl w:val="0"/>
                <w:numId w:val="35"/>
              </w:numPr>
              <w:rPr>
                <w:rFonts w:ascii="Arial" w:eastAsia="Arial" w:hAnsi="Arial" w:cs="Arial"/>
              </w:rPr>
            </w:pPr>
            <w:r>
              <w:rPr>
                <w:rFonts w:ascii="Arial" w:eastAsia="Arial" w:hAnsi="Arial" w:cs="Arial"/>
              </w:rPr>
              <w:t xml:space="preserve">Describe </w:t>
            </w:r>
            <w:r w:rsidR="00A24275">
              <w:rPr>
                <w:rFonts w:ascii="Arial" w:eastAsia="Arial" w:hAnsi="Arial" w:cs="Arial"/>
              </w:rPr>
              <w:t>the following in the appropriate narrative sections</w:t>
            </w:r>
          </w:p>
          <w:p w14:paraId="50FAE7AE" w14:textId="1BA09F32" w:rsidR="0033490D" w:rsidRDefault="0033490D" w:rsidP="00673208">
            <w:pPr>
              <w:pStyle w:val="ListParagraph"/>
              <w:numPr>
                <w:ilvl w:val="1"/>
                <w:numId w:val="35"/>
              </w:numPr>
              <w:rPr>
                <w:rFonts w:ascii="Arial" w:eastAsia="Arial" w:hAnsi="Arial" w:cs="Arial"/>
              </w:rPr>
            </w:pPr>
            <w:r>
              <w:rPr>
                <w:rFonts w:ascii="Arial" w:eastAsia="Arial" w:hAnsi="Arial" w:cs="Arial"/>
              </w:rPr>
              <w:t>The</w:t>
            </w:r>
            <w:r w:rsidRPr="00EC08A2">
              <w:rPr>
                <w:rFonts w:ascii="Arial" w:eastAsia="Arial" w:hAnsi="Arial" w:cs="Arial"/>
              </w:rPr>
              <w:t xml:space="preserve"> number of physical, oral, and behavioral health organizations that have not currently adopted an HIE for Care Coordination tool using the Data Completeness Table in the OHA-provided CCO HIT Data File (e.g., Using the OHA-provided Data Completeness Table, 10 physical health, 22 oral health, and 14 behavioral health organizations have not adopted an HIE for Care Coordination tool). CCOs are expected to use this information to inform their strategies</w:t>
            </w:r>
            <w:r w:rsidR="00D648EE">
              <w:rPr>
                <w:rFonts w:ascii="Arial" w:eastAsia="Arial" w:hAnsi="Arial" w:cs="Arial"/>
              </w:rPr>
              <w:t>.</w:t>
            </w:r>
          </w:p>
          <w:p w14:paraId="4496D74D" w14:textId="77777777" w:rsidR="0033490D" w:rsidRPr="00673208" w:rsidRDefault="0033490D" w:rsidP="00673208">
            <w:pPr>
              <w:pStyle w:val="ListParagraph"/>
              <w:numPr>
                <w:ilvl w:val="1"/>
                <w:numId w:val="35"/>
              </w:numPr>
            </w:pPr>
            <w:r>
              <w:rPr>
                <w:rFonts w:ascii="Arial" w:eastAsia="Arial" w:hAnsi="Arial" w:cs="Arial"/>
              </w:rPr>
              <w:t>Any</w:t>
            </w:r>
            <w:r w:rsidRPr="00EC08A2">
              <w:rPr>
                <w:rFonts w:ascii="Arial" w:eastAsia="Arial" w:hAnsi="Arial" w:cs="Arial"/>
              </w:rPr>
              <w:t xml:space="preserve"> additional HIE tools you plan to support or make available.  </w:t>
            </w:r>
          </w:p>
          <w:p w14:paraId="69CE7DAF" w14:textId="587D643F" w:rsidR="0033490D" w:rsidRDefault="005974AD" w:rsidP="00673208">
            <w:pPr>
              <w:pStyle w:val="ListParagraph"/>
              <w:numPr>
                <w:ilvl w:val="1"/>
                <w:numId w:val="35"/>
              </w:numPr>
              <w:rPr>
                <w:rFonts w:ascii="Arial" w:eastAsia="Arial" w:hAnsi="Arial" w:cs="Arial"/>
              </w:rPr>
            </w:pPr>
            <w:r>
              <w:rPr>
                <w:rFonts w:ascii="Arial" w:eastAsia="Arial" w:hAnsi="Arial" w:cs="Arial"/>
              </w:rPr>
              <w:t>S</w:t>
            </w:r>
            <w:r w:rsidR="0033490D" w:rsidRPr="000A1AB5">
              <w:rPr>
                <w:rFonts w:ascii="Arial" w:eastAsia="Arial" w:hAnsi="Arial" w:cs="Arial"/>
              </w:rPr>
              <w:t>trategies you will use to support increased access to HIE for Care Coordination among contracted physical, oral, and behavioral health providers beyond 202</w:t>
            </w:r>
            <w:r>
              <w:rPr>
                <w:rFonts w:ascii="Arial" w:eastAsia="Arial" w:hAnsi="Arial" w:cs="Arial"/>
              </w:rPr>
              <w:t>1</w:t>
            </w:r>
            <w:r w:rsidR="0033490D">
              <w:rPr>
                <w:rFonts w:ascii="Arial" w:eastAsia="Arial" w:hAnsi="Arial" w:cs="Arial"/>
              </w:rPr>
              <w:t>.</w:t>
            </w:r>
          </w:p>
          <w:p w14:paraId="31B8A52D" w14:textId="6F385E70" w:rsidR="0033490D" w:rsidRDefault="005974AD" w:rsidP="00673208">
            <w:pPr>
              <w:pStyle w:val="ListParagraph"/>
              <w:numPr>
                <w:ilvl w:val="1"/>
                <w:numId w:val="35"/>
              </w:numPr>
              <w:rPr>
                <w:rFonts w:ascii="Arial" w:eastAsia="Arial" w:hAnsi="Arial" w:cs="Arial"/>
              </w:rPr>
            </w:pPr>
            <w:r>
              <w:rPr>
                <w:rFonts w:ascii="Arial" w:eastAsia="Arial" w:hAnsi="Arial" w:cs="Arial"/>
              </w:rPr>
              <w:lastRenderedPageBreak/>
              <w:t>A</w:t>
            </w:r>
            <w:r w:rsidR="0033490D" w:rsidRPr="000A1AB5">
              <w:rPr>
                <w:rFonts w:ascii="Arial" w:eastAsia="Arial" w:hAnsi="Arial" w:cs="Arial"/>
              </w:rPr>
              <w:t>ctivities and milestones</w:t>
            </w:r>
            <w:r w:rsidR="0033490D">
              <w:rPr>
                <w:rFonts w:ascii="Arial" w:eastAsia="Arial" w:hAnsi="Arial" w:cs="Arial"/>
              </w:rPr>
              <w:t xml:space="preserve"> related to each strategy</w:t>
            </w:r>
            <w:r w:rsidR="00414CBF">
              <w:rPr>
                <w:rFonts w:ascii="Arial" w:eastAsia="Arial" w:hAnsi="Arial" w:cs="Arial"/>
              </w:rPr>
              <w:t xml:space="preserve"> (</w:t>
            </w:r>
            <w:r w:rsidR="009D39EE">
              <w:rPr>
                <w:rFonts w:ascii="Arial" w:eastAsia="Arial" w:hAnsi="Arial" w:cs="Arial"/>
              </w:rPr>
              <w:t xml:space="preserve">Please include </w:t>
            </w:r>
            <w:r w:rsidR="007640EB">
              <w:rPr>
                <w:rFonts w:ascii="Arial" w:eastAsiaTheme="minorHAnsi" w:hAnsi="Arial" w:cs="Arial"/>
              </w:rPr>
              <w:t>the number of organizations of each provider type you expect will gain access to HIE for Care Coordination as a result of your support</w:t>
            </w:r>
            <w:r w:rsidR="009D39EE">
              <w:rPr>
                <w:rFonts w:ascii="Arial" w:eastAsiaTheme="minorHAnsi" w:hAnsi="Arial" w:cs="Arial"/>
              </w:rPr>
              <w:t>, as applicable</w:t>
            </w:r>
            <w:r w:rsidR="007640EB">
              <w:rPr>
                <w:rFonts w:ascii="Arial" w:eastAsiaTheme="minorHAnsi" w:hAnsi="Arial" w:cs="Arial"/>
              </w:rPr>
              <w:t>)</w:t>
            </w:r>
          </w:p>
          <w:p w14:paraId="6B10E624" w14:textId="77777777" w:rsidR="00433B4C" w:rsidRDefault="00433B4C" w:rsidP="0033490D">
            <w:pPr>
              <w:rPr>
                <w:rFonts w:ascii="Arial" w:eastAsia="Arial" w:hAnsi="Arial" w:cs="Arial"/>
                <w:b/>
                <w:bCs/>
              </w:rPr>
            </w:pPr>
          </w:p>
          <w:p w14:paraId="35BFE71C" w14:textId="42003966" w:rsidR="005974AD" w:rsidRPr="00AA4C77" w:rsidRDefault="0033490D" w:rsidP="005974AD">
            <w:pPr>
              <w:rPr>
                <w:rFonts w:ascii="Arial" w:eastAsia="Arial" w:hAnsi="Arial" w:cs="Arial"/>
              </w:rPr>
            </w:pPr>
            <w:r w:rsidRPr="000A1AB5">
              <w:rPr>
                <w:rFonts w:ascii="Arial" w:eastAsia="Arial" w:hAnsi="Arial" w:cs="Arial"/>
                <w:b/>
                <w:bCs/>
              </w:rPr>
              <w:t>Notes:</w:t>
            </w:r>
            <w:r>
              <w:rPr>
                <w:rFonts w:ascii="Arial" w:eastAsia="Arial" w:hAnsi="Arial" w:cs="Arial"/>
              </w:rPr>
              <w:t xml:space="preserve"> </w:t>
            </w:r>
            <w:r w:rsidR="005974AD" w:rsidRPr="00AA4C77">
              <w:rPr>
                <w:rFonts w:ascii="Arial" w:eastAsia="Arial" w:hAnsi="Arial" w:cs="Arial"/>
              </w:rPr>
              <w:t>Strategies</w:t>
            </w:r>
            <w:r w:rsidR="005974AD">
              <w:rPr>
                <w:rFonts w:ascii="Arial" w:eastAsia="Arial" w:hAnsi="Arial" w:cs="Arial"/>
              </w:rPr>
              <w:t xml:space="preserve"> and tools</w:t>
            </w:r>
            <w:r w:rsidR="005974AD" w:rsidRPr="00AA4C77">
              <w:rPr>
                <w:rFonts w:ascii="Arial" w:eastAsia="Arial" w:hAnsi="Arial" w:cs="Arial"/>
              </w:rPr>
              <w:t xml:space="preserve"> described in the </w:t>
            </w:r>
            <w:r w:rsidR="005974AD" w:rsidRPr="00AA4C77">
              <w:rPr>
                <w:rFonts w:ascii="Arial" w:eastAsia="Arial" w:hAnsi="Arial" w:cs="Arial"/>
                <w:i/>
                <w:iCs/>
              </w:rPr>
              <w:t>2021 Progress</w:t>
            </w:r>
            <w:r w:rsidR="005974AD" w:rsidRPr="00AA4C77">
              <w:rPr>
                <w:rFonts w:ascii="Arial" w:eastAsia="Arial" w:hAnsi="Arial" w:cs="Arial"/>
              </w:rPr>
              <w:t xml:space="preserve"> section that remain in your plans for 2022</w:t>
            </w:r>
            <w:r w:rsidR="007D7793">
              <w:rPr>
                <w:rFonts w:ascii="Arial" w:eastAsia="Arial" w:hAnsi="Arial" w:cs="Arial"/>
              </w:rPr>
              <w:t>-</w:t>
            </w:r>
            <w:r w:rsidR="005974AD" w:rsidRPr="00AA4C77">
              <w:rPr>
                <w:rFonts w:ascii="Arial" w:eastAsia="Arial" w:hAnsi="Arial" w:cs="Arial"/>
              </w:rPr>
              <w:t>2024 do not need to be described again in this section unless there is new information around how you are implementing/supporting the strategy</w:t>
            </w:r>
            <w:r w:rsidR="005974AD">
              <w:rPr>
                <w:rFonts w:ascii="Arial" w:eastAsia="Arial" w:hAnsi="Arial" w:cs="Arial"/>
              </w:rPr>
              <w:t xml:space="preserve"> and/or tool</w:t>
            </w:r>
            <w:r w:rsidR="005974AD" w:rsidRPr="00AA4C77">
              <w:rPr>
                <w:rFonts w:ascii="Arial" w:eastAsia="Arial" w:hAnsi="Arial" w:cs="Arial"/>
              </w:rPr>
              <w:t xml:space="preserve">; </w:t>
            </w:r>
            <w:r w:rsidR="009B0CC8">
              <w:t>however, please make note of these strategies and tools in this section and include activities and milestones for all strategies you report</w:t>
            </w:r>
            <w:r w:rsidR="002275A6">
              <w:t>.</w:t>
            </w:r>
          </w:p>
          <w:p w14:paraId="1E11E149" w14:textId="77777777" w:rsidR="005974AD" w:rsidRPr="000A1AB5" w:rsidRDefault="005974AD" w:rsidP="005974AD">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2EFC6544" w14:textId="174403BC" w:rsidR="005974AD" w:rsidRPr="0004271A" w:rsidRDefault="005974AD" w:rsidP="005974AD">
            <w:pPr>
              <w:pStyle w:val="ListParagraph"/>
              <w:numPr>
                <w:ilvl w:val="0"/>
                <w:numId w:val="9"/>
              </w:numPr>
              <w:rPr>
                <w:rFonts w:ascii="Arial" w:eastAsiaTheme="minorHAnsi" w:hAnsi="Arial" w:cs="Arial"/>
              </w:rPr>
            </w:pPr>
            <w:r w:rsidRPr="000A1AB5">
              <w:rPr>
                <w:rFonts w:ascii="Arial" w:eastAsia="Times New Roman" w:hAnsi="Arial" w:cs="Arial"/>
              </w:rPr>
              <w:t>If a strategy and</w:t>
            </w:r>
            <w:r w:rsidR="00304E15">
              <w:rPr>
                <w:rFonts w:ascii="Arial" w:eastAsia="Times New Roman" w:hAnsi="Arial" w:cs="Arial"/>
              </w:rPr>
              <w:t xml:space="preserve"> its</w:t>
            </w:r>
            <w:r w:rsidRPr="000A1AB5">
              <w:rPr>
                <w:rFonts w:ascii="Arial" w:eastAsia="Times New Roman" w:hAnsi="Arial" w:cs="Arial"/>
              </w:rPr>
              <w:t xml:space="preserve"> 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bookmarkEnd w:id="66"/>
          <w:p w14:paraId="4F9E6418" w14:textId="15BCD792" w:rsidR="008343EB" w:rsidRPr="00D32727" w:rsidRDefault="008343EB" w:rsidP="00673208">
            <w:pPr>
              <w:pStyle w:val="ListParagraph"/>
              <w:rPr>
                <w:b/>
                <w:bCs/>
              </w:rPr>
            </w:pPr>
          </w:p>
        </w:tc>
      </w:tr>
      <w:tr w:rsidR="00EF6E36" w:rsidRPr="00D32727" w14:paraId="2AA96381" w14:textId="77777777" w:rsidTr="14028C8F">
        <w:tc>
          <w:tcPr>
            <w:tcW w:w="10795" w:type="dxa"/>
            <w:gridSpan w:val="2"/>
            <w:shd w:val="clear" w:color="auto" w:fill="D9E2F3" w:themeFill="accent1" w:themeFillTint="33"/>
          </w:tcPr>
          <w:p w14:paraId="1842760D" w14:textId="77777777" w:rsidR="00446403" w:rsidRPr="00A848C4" w:rsidRDefault="00446403" w:rsidP="00446403">
            <w:pPr>
              <w:tabs>
                <w:tab w:val="left" w:pos="6762"/>
              </w:tabs>
              <w:rPr>
                <w:rFonts w:ascii="Arial" w:eastAsia="Arial" w:hAnsi="Arial" w:cs="Arial"/>
                <w:b/>
                <w:bCs/>
              </w:rPr>
            </w:pPr>
            <w:r w:rsidRPr="00A848C4">
              <w:rPr>
                <w:rFonts w:ascii="Arial" w:eastAsia="Arial" w:hAnsi="Arial" w:cs="Arial"/>
                <w:b/>
                <w:bCs/>
              </w:rPr>
              <w:lastRenderedPageBreak/>
              <w:t xml:space="preserve">Overall </w:t>
            </w:r>
            <w:r>
              <w:rPr>
                <w:rFonts w:ascii="Arial" w:eastAsia="Arial" w:hAnsi="Arial" w:cs="Arial"/>
                <w:b/>
                <w:bCs/>
              </w:rPr>
              <w:t>Plans</w:t>
            </w:r>
          </w:p>
          <w:p w14:paraId="74DBADD9" w14:textId="69DD242E" w:rsidR="00EF6E36" w:rsidRPr="00EE4FF6" w:rsidRDefault="00446403" w:rsidP="00673208">
            <w:pPr>
              <w:pStyle w:val="ListParagraph"/>
              <w:ind w:left="0"/>
              <w:rPr>
                <w:rFonts w:ascii="Arial" w:eastAsiaTheme="minorHAnsi" w:hAnsi="Arial" w:cs="Arial"/>
                <w:b/>
                <w:bCs/>
              </w:rPr>
            </w:pPr>
            <w:r>
              <w:rPr>
                <w:rFonts w:ascii="Arial" w:eastAsia="Arial" w:hAnsi="Arial" w:cs="Arial"/>
              </w:rPr>
              <w:t>Using the boxes below, please select which strategies you plan to employ 2022-2024. Elaborate on each strategy</w:t>
            </w:r>
            <w:r w:rsidR="003152E3">
              <w:rPr>
                <w:rFonts w:ascii="Arial" w:eastAsia="Arial" w:hAnsi="Arial" w:cs="Arial"/>
              </w:rPr>
              <w:t xml:space="preserve"> (if not previously described in the </w:t>
            </w:r>
            <w:r w:rsidR="003152E3" w:rsidRPr="005F72BD">
              <w:rPr>
                <w:rFonts w:ascii="Arial" w:eastAsia="Arial" w:hAnsi="Arial" w:cs="Arial"/>
                <w:i/>
                <w:iCs/>
              </w:rPr>
              <w:t>Progress</w:t>
            </w:r>
            <w:r w:rsidR="003152E3">
              <w:rPr>
                <w:rFonts w:ascii="Arial" w:eastAsia="Arial" w:hAnsi="Arial" w:cs="Arial"/>
              </w:rPr>
              <w:t xml:space="preserve"> section) </w:t>
            </w:r>
            <w:r>
              <w:rPr>
                <w:rFonts w:ascii="Arial" w:eastAsia="Arial" w:hAnsi="Arial" w:cs="Arial"/>
              </w:rPr>
              <w:t>and include activities and milestones in the sections below.</w:t>
            </w:r>
          </w:p>
        </w:tc>
      </w:tr>
      <w:tr w:rsidR="004842C9" w:rsidRPr="00D32727" w14:paraId="3A3A2633" w14:textId="77777777" w:rsidTr="14028C8F">
        <w:tc>
          <w:tcPr>
            <w:tcW w:w="5397" w:type="dxa"/>
            <w:shd w:val="clear" w:color="auto" w:fill="auto"/>
          </w:tcPr>
          <w:p w14:paraId="60508269" w14:textId="7FA338B9" w:rsidR="004842C9" w:rsidRPr="005D34B1" w:rsidRDefault="00152776" w:rsidP="004842C9">
            <w:pPr>
              <w:tabs>
                <w:tab w:val="left" w:pos="6762"/>
              </w:tabs>
              <w:spacing w:before="120" w:after="120"/>
              <w:rPr>
                <w:rFonts w:ascii="Arial" w:eastAsia="Arial" w:hAnsi="Arial" w:cs="Arial"/>
                <w:sz w:val="22"/>
                <w:szCs w:val="22"/>
              </w:rPr>
            </w:pPr>
            <w:sdt>
              <w:sdtPr>
                <w:rPr>
                  <w:rFonts w:ascii="Arial" w:eastAsia="Arial" w:hAnsi="Arial" w:cs="Arial"/>
                  <w:sz w:val="22"/>
                  <w:szCs w:val="22"/>
                </w:rPr>
                <w:id w:val="-595864222"/>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Pr>
                <w:rFonts w:ascii="Arial" w:eastAsia="Arial" w:hAnsi="Arial" w:cs="Arial"/>
                <w:sz w:val="22"/>
                <w:szCs w:val="22"/>
              </w:rPr>
              <w:t>HIE</w:t>
            </w:r>
            <w:r w:rsidR="004842C9" w:rsidRPr="005D34B1">
              <w:rPr>
                <w:rFonts w:ascii="Arial" w:eastAsia="Arial" w:hAnsi="Arial" w:cs="Arial"/>
                <w:sz w:val="22"/>
                <w:szCs w:val="22"/>
              </w:rPr>
              <w:t xml:space="preserve"> training and</w:t>
            </w:r>
            <w:r w:rsidR="004842C9">
              <w:rPr>
                <w:rFonts w:ascii="Arial" w:eastAsia="Arial" w:hAnsi="Arial" w:cs="Arial"/>
                <w:sz w:val="22"/>
                <w:szCs w:val="22"/>
              </w:rPr>
              <w:t>/or</w:t>
            </w:r>
            <w:r w:rsidR="004842C9" w:rsidRPr="005D34B1">
              <w:rPr>
                <w:rFonts w:ascii="Arial" w:eastAsia="Arial" w:hAnsi="Arial" w:cs="Arial"/>
                <w:sz w:val="22"/>
                <w:szCs w:val="22"/>
              </w:rPr>
              <w:t xml:space="preserve"> technical assistance</w:t>
            </w:r>
          </w:p>
          <w:p w14:paraId="4172563E" w14:textId="62DCBB8E" w:rsidR="004842C9" w:rsidRPr="005D34B1" w:rsidRDefault="00152776" w:rsidP="000001B3">
            <w:pPr>
              <w:tabs>
                <w:tab w:val="left" w:pos="6762"/>
              </w:tabs>
              <w:spacing w:before="120" w:after="120"/>
              <w:rPr>
                <w:rFonts w:ascii="Arial" w:eastAsia="Arial" w:hAnsi="Arial" w:cs="Arial"/>
                <w:sz w:val="22"/>
                <w:szCs w:val="22"/>
              </w:rPr>
            </w:pPr>
            <w:sdt>
              <w:sdtPr>
                <w:rPr>
                  <w:rFonts w:ascii="Arial" w:eastAsia="Arial" w:hAnsi="Arial" w:cs="Arial"/>
                  <w:sz w:val="22"/>
                  <w:szCs w:val="22"/>
                </w:rPr>
                <w:id w:val="-2028478814"/>
                <w14:checkbox>
                  <w14:checked w14:val="0"/>
                  <w14:checkedState w14:val="2612" w14:font="MS Gothic"/>
                  <w14:uncheckedState w14:val="2610" w14:font="MS Gothic"/>
                </w14:checkbox>
              </w:sdtPr>
              <w:sdtEndPr/>
              <w:sdtContent>
                <w:r w:rsidR="004842C9" w:rsidRPr="00676F14">
                  <w:rPr>
                    <w:rFonts w:ascii="MS Gothic" w:eastAsia="MS Gothic" w:hAnsi="MS Gothic" w:cs="Arial" w:hint="eastAsia"/>
                    <w:sz w:val="22"/>
                    <w:szCs w:val="22"/>
                  </w:rPr>
                  <w:t>☐</w:t>
                </w:r>
              </w:sdtContent>
            </w:sdt>
            <w:r w:rsidR="000001B3">
              <w:rPr>
                <w:rFonts w:ascii="Arial" w:eastAsia="Arial" w:hAnsi="Arial" w:cs="Arial"/>
                <w:sz w:val="22"/>
                <w:szCs w:val="22"/>
              </w:rPr>
              <w:t xml:space="preserve"> </w:t>
            </w:r>
            <w:r w:rsidR="004842C9" w:rsidRPr="005D34B1">
              <w:rPr>
                <w:rFonts w:ascii="Arial" w:eastAsia="Arial" w:hAnsi="Arial" w:cs="Arial"/>
                <w:sz w:val="22"/>
                <w:szCs w:val="22"/>
              </w:rPr>
              <w:t xml:space="preserve">Assessment/tracking of </w:t>
            </w:r>
            <w:r w:rsidR="004842C9">
              <w:rPr>
                <w:rFonts w:ascii="Arial" w:eastAsia="Arial" w:hAnsi="Arial" w:cs="Arial"/>
                <w:sz w:val="22"/>
                <w:szCs w:val="22"/>
              </w:rPr>
              <w:t>HIE</w:t>
            </w:r>
            <w:r w:rsidR="004842C9" w:rsidRPr="005D34B1">
              <w:rPr>
                <w:rFonts w:ascii="Arial" w:eastAsia="Arial" w:hAnsi="Arial" w:cs="Arial"/>
                <w:sz w:val="22"/>
                <w:szCs w:val="22"/>
              </w:rPr>
              <w:t xml:space="preserve"> adoption and </w:t>
            </w:r>
            <w:r w:rsidR="004842C9">
              <w:rPr>
                <w:rFonts w:ascii="Arial" w:eastAsia="Arial" w:hAnsi="Arial" w:cs="Arial"/>
                <w:sz w:val="22"/>
                <w:szCs w:val="22"/>
              </w:rPr>
              <w:t>capabilities</w:t>
            </w:r>
          </w:p>
          <w:p w14:paraId="5A636489" w14:textId="598A3220" w:rsidR="004842C9" w:rsidRPr="005D34B1" w:rsidRDefault="00152776" w:rsidP="004842C9">
            <w:pPr>
              <w:tabs>
                <w:tab w:val="left" w:pos="6762"/>
              </w:tabs>
              <w:spacing w:before="120" w:after="120"/>
              <w:rPr>
                <w:rFonts w:ascii="Arial" w:eastAsia="Arial" w:hAnsi="Arial" w:cs="Arial"/>
                <w:sz w:val="22"/>
                <w:szCs w:val="22"/>
              </w:rPr>
            </w:pPr>
            <w:sdt>
              <w:sdtPr>
                <w:rPr>
                  <w:rFonts w:ascii="Arial" w:eastAsia="Arial" w:hAnsi="Arial" w:cs="Arial"/>
                  <w:sz w:val="22"/>
                  <w:szCs w:val="22"/>
                </w:rPr>
                <w:id w:val="1681935358"/>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sidRPr="005D34B1">
              <w:rPr>
                <w:rFonts w:ascii="Arial" w:eastAsia="Arial" w:hAnsi="Arial" w:cs="Arial"/>
                <w:sz w:val="22"/>
                <w:szCs w:val="22"/>
              </w:rPr>
              <w:t xml:space="preserve">Outreach and education </w:t>
            </w:r>
            <w:r w:rsidR="004842C9">
              <w:rPr>
                <w:rFonts w:ascii="Arial" w:eastAsia="Arial" w:hAnsi="Arial" w:cs="Arial"/>
                <w:sz w:val="22"/>
                <w:szCs w:val="22"/>
              </w:rPr>
              <w:t>about value of HIE</w:t>
            </w:r>
          </w:p>
          <w:p w14:paraId="3214B7B5" w14:textId="25B1DCBA" w:rsidR="004842C9" w:rsidRPr="005D34B1" w:rsidRDefault="00152776" w:rsidP="004842C9">
            <w:pPr>
              <w:tabs>
                <w:tab w:val="left" w:pos="6762"/>
              </w:tabs>
              <w:spacing w:before="120" w:after="120"/>
              <w:rPr>
                <w:rFonts w:ascii="Arial" w:eastAsia="Arial" w:hAnsi="Arial" w:cs="Arial"/>
                <w:sz w:val="22"/>
                <w:szCs w:val="22"/>
              </w:rPr>
            </w:pPr>
            <w:sdt>
              <w:sdtPr>
                <w:rPr>
                  <w:rFonts w:ascii="Arial" w:eastAsia="Arial" w:hAnsi="Arial" w:cs="Arial"/>
                  <w:sz w:val="22"/>
                  <w:szCs w:val="22"/>
                </w:rPr>
                <w:id w:val="-1368605083"/>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sidRPr="005D34B1">
              <w:rPr>
                <w:rFonts w:ascii="Arial" w:eastAsia="Arial" w:hAnsi="Arial" w:cs="Arial"/>
                <w:sz w:val="22"/>
                <w:szCs w:val="22"/>
              </w:rPr>
              <w:t>Collaboration with network partners</w:t>
            </w:r>
          </w:p>
          <w:p w14:paraId="0D42E54D" w14:textId="7AE56405" w:rsidR="004842C9" w:rsidRDefault="00152776" w:rsidP="00925B92">
            <w:pPr>
              <w:tabs>
                <w:tab w:val="left" w:pos="6762"/>
              </w:tabs>
              <w:spacing w:before="120" w:after="120"/>
              <w:rPr>
                <w:rFonts w:ascii="Arial" w:eastAsia="Arial" w:hAnsi="Arial" w:cs="Arial"/>
                <w:sz w:val="22"/>
                <w:szCs w:val="22"/>
              </w:rPr>
            </w:pPr>
            <w:sdt>
              <w:sdtPr>
                <w:rPr>
                  <w:rFonts w:ascii="Arial" w:eastAsia="Arial" w:hAnsi="Arial" w:cs="Arial"/>
                  <w:sz w:val="22"/>
                  <w:szCs w:val="22"/>
                </w:rPr>
                <w:id w:val="-1649504451"/>
                <w14:checkbox>
                  <w14:checked w14:val="0"/>
                  <w14:checkedState w14:val="2612" w14:font="MS Gothic"/>
                  <w14:uncheckedState w14:val="2610" w14:font="MS Gothic"/>
                </w14:checkbox>
              </w:sdtPr>
              <w:sdtEndPr/>
              <w:sdtContent>
                <w:r w:rsidR="004842C9" w:rsidRPr="009F7F7B">
                  <w:rPr>
                    <w:rFonts w:ascii="Segoe UI Symbol" w:eastAsia="Arial" w:hAnsi="Segoe UI Symbol" w:cs="Segoe UI Symbol"/>
                    <w:sz w:val="22"/>
                    <w:szCs w:val="22"/>
                  </w:rPr>
                  <w:t>☐</w:t>
                </w:r>
              </w:sdtContent>
            </w:sdt>
            <w:r w:rsidR="000001B3">
              <w:rPr>
                <w:rFonts w:ascii="Arial" w:eastAsia="Arial" w:hAnsi="Arial" w:cs="Arial"/>
                <w:sz w:val="22"/>
                <w:szCs w:val="22"/>
              </w:rPr>
              <w:t xml:space="preserve"> </w:t>
            </w:r>
            <w:r w:rsidR="004842C9">
              <w:rPr>
                <w:rFonts w:ascii="Arial" w:eastAsia="Arial" w:hAnsi="Arial" w:cs="Arial"/>
                <w:sz w:val="22"/>
                <w:szCs w:val="22"/>
              </w:rPr>
              <w:t>Enhancements to HIE tools (e.g., adding new functionality or data sources)</w:t>
            </w:r>
          </w:p>
          <w:p w14:paraId="5A636D53" w14:textId="3859C232" w:rsidR="004842C9" w:rsidRPr="005D34B1" w:rsidRDefault="00152776" w:rsidP="00925B92">
            <w:pPr>
              <w:tabs>
                <w:tab w:val="left" w:pos="6762"/>
              </w:tabs>
              <w:spacing w:before="120" w:after="120"/>
              <w:rPr>
                <w:rFonts w:ascii="Arial" w:eastAsia="Arial" w:hAnsi="Arial" w:cs="Arial"/>
                <w:sz w:val="22"/>
                <w:szCs w:val="22"/>
              </w:rPr>
            </w:pPr>
            <w:sdt>
              <w:sdtPr>
                <w:rPr>
                  <w:rFonts w:ascii="Arial" w:eastAsia="Arial" w:hAnsi="Arial" w:cs="Arial"/>
                  <w:sz w:val="22"/>
                  <w:szCs w:val="22"/>
                </w:rPr>
                <w:id w:val="1898621841"/>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Pr>
                <w:rFonts w:ascii="Arial" w:eastAsia="Arial" w:hAnsi="Arial" w:cs="Arial"/>
                <w:sz w:val="22"/>
                <w:szCs w:val="22"/>
              </w:rPr>
              <w:t xml:space="preserve">Integration of disparate </w:t>
            </w:r>
            <w:r w:rsidR="000342BF">
              <w:rPr>
                <w:rFonts w:ascii="Arial" w:eastAsia="Arial" w:hAnsi="Arial" w:cs="Arial"/>
                <w:sz w:val="22"/>
                <w:szCs w:val="22"/>
              </w:rPr>
              <w:t xml:space="preserve">information and/or </w:t>
            </w:r>
            <w:r w:rsidR="004842C9">
              <w:rPr>
                <w:rFonts w:ascii="Arial" w:eastAsia="Arial" w:hAnsi="Arial" w:cs="Arial"/>
                <w:sz w:val="22"/>
                <w:szCs w:val="22"/>
              </w:rPr>
              <w:t>tools with HIE</w:t>
            </w:r>
          </w:p>
          <w:p w14:paraId="68126557" w14:textId="5793B4D0" w:rsidR="004842C9" w:rsidRPr="005D34B1" w:rsidRDefault="00152776" w:rsidP="004842C9">
            <w:pPr>
              <w:tabs>
                <w:tab w:val="left" w:pos="6762"/>
              </w:tabs>
              <w:spacing w:before="120" w:after="120"/>
              <w:rPr>
                <w:rFonts w:ascii="Arial" w:eastAsia="Arial" w:hAnsi="Arial" w:cs="Arial"/>
                <w:b/>
                <w:bCs/>
              </w:rPr>
            </w:pPr>
            <w:sdt>
              <w:sdtPr>
                <w:rPr>
                  <w:rFonts w:ascii="Arial" w:eastAsia="Arial" w:hAnsi="Arial" w:cs="Arial"/>
                  <w:sz w:val="22"/>
                  <w:szCs w:val="22"/>
                </w:rPr>
                <w:id w:val="933104444"/>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sidRPr="005D34B1">
              <w:rPr>
                <w:rFonts w:ascii="Arial" w:eastAsia="Arial" w:hAnsi="Arial" w:cs="Arial"/>
                <w:sz w:val="22"/>
                <w:szCs w:val="22"/>
              </w:rPr>
              <w:t>Requirements in contracts/provider agreements</w:t>
            </w:r>
          </w:p>
        </w:tc>
        <w:tc>
          <w:tcPr>
            <w:tcW w:w="5398" w:type="dxa"/>
            <w:shd w:val="clear" w:color="auto" w:fill="auto"/>
          </w:tcPr>
          <w:p w14:paraId="683749A4" w14:textId="197BADE0" w:rsidR="004842C9" w:rsidRDefault="00152776" w:rsidP="00925B92">
            <w:pPr>
              <w:tabs>
                <w:tab w:val="left" w:pos="6762"/>
              </w:tabs>
              <w:spacing w:before="120" w:after="120"/>
              <w:rPr>
                <w:rFonts w:ascii="Arial" w:eastAsia="Arial" w:hAnsi="Arial" w:cs="Arial"/>
                <w:sz w:val="22"/>
                <w:szCs w:val="22"/>
              </w:rPr>
            </w:pPr>
            <w:sdt>
              <w:sdtPr>
                <w:rPr>
                  <w:rFonts w:ascii="Arial" w:eastAsia="Arial" w:hAnsi="Arial" w:cs="Arial"/>
                  <w:sz w:val="22"/>
                  <w:szCs w:val="22"/>
                </w:rPr>
                <w:id w:val="1521199198"/>
                <w14:checkbox>
                  <w14:checked w14:val="0"/>
                  <w14:checkedState w14:val="2612" w14:font="MS Gothic"/>
                  <w14:uncheckedState w14:val="2610" w14:font="MS Gothic"/>
                </w14:checkbox>
              </w:sdtPr>
              <w:sdtEndPr/>
              <w:sdtContent>
                <w:r w:rsidR="004842C9" w:rsidRPr="0084162B">
                  <w:rPr>
                    <w:rFonts w:ascii="MS Gothic" w:eastAsia="MS Gothic" w:hAnsi="MS Gothic" w:cs="Arial" w:hint="eastAsia"/>
                    <w:sz w:val="22"/>
                    <w:szCs w:val="22"/>
                  </w:rPr>
                  <w:t>☐</w:t>
                </w:r>
              </w:sdtContent>
            </w:sdt>
            <w:r w:rsidR="000001B3">
              <w:rPr>
                <w:rFonts w:ascii="Arial" w:eastAsia="Arial" w:hAnsi="Arial" w:cs="Arial"/>
                <w:sz w:val="22"/>
                <w:szCs w:val="22"/>
              </w:rPr>
              <w:t xml:space="preserve"> </w:t>
            </w:r>
            <w:r w:rsidR="004842C9" w:rsidRPr="005D34B1">
              <w:rPr>
                <w:rFonts w:ascii="Arial" w:eastAsia="Arial" w:hAnsi="Arial" w:cs="Arial"/>
                <w:sz w:val="22"/>
                <w:szCs w:val="22"/>
              </w:rPr>
              <w:t>Financial</w:t>
            </w:r>
            <w:r w:rsidR="004842C9">
              <w:rPr>
                <w:rFonts w:ascii="Arial" w:eastAsia="Arial" w:hAnsi="Arial" w:cs="Arial"/>
                <w:sz w:val="22"/>
                <w:szCs w:val="22"/>
              </w:rPr>
              <w:t>ly</w:t>
            </w:r>
            <w:r w:rsidR="004842C9" w:rsidRPr="005D34B1">
              <w:rPr>
                <w:rFonts w:ascii="Arial" w:eastAsia="Arial" w:hAnsi="Arial" w:cs="Arial"/>
                <w:sz w:val="22"/>
                <w:szCs w:val="22"/>
              </w:rPr>
              <w:t xml:space="preserve"> support</w:t>
            </w:r>
            <w:r w:rsidR="004842C9">
              <w:rPr>
                <w:rFonts w:ascii="Arial" w:eastAsia="Arial" w:hAnsi="Arial" w:cs="Arial"/>
                <w:sz w:val="22"/>
                <w:szCs w:val="22"/>
              </w:rPr>
              <w:t>ing HIE tools, offering incentives to adopt or use HIE, and/or covering costs of</w:t>
            </w:r>
            <w:r w:rsidR="004842C9" w:rsidRPr="005D34B1">
              <w:rPr>
                <w:rFonts w:ascii="Arial" w:eastAsia="Arial" w:hAnsi="Arial" w:cs="Arial"/>
                <w:sz w:val="22"/>
                <w:szCs w:val="22"/>
              </w:rPr>
              <w:t xml:space="preserve"> </w:t>
            </w:r>
            <w:r w:rsidR="004842C9">
              <w:rPr>
                <w:rFonts w:ascii="Arial" w:eastAsia="Arial" w:hAnsi="Arial" w:cs="Arial"/>
                <w:sz w:val="22"/>
                <w:szCs w:val="22"/>
              </w:rPr>
              <w:t>HIE</w:t>
            </w:r>
            <w:r w:rsidR="004842C9" w:rsidRPr="005D34B1">
              <w:rPr>
                <w:rFonts w:ascii="Arial" w:eastAsia="Arial" w:hAnsi="Arial" w:cs="Arial"/>
                <w:sz w:val="22"/>
                <w:szCs w:val="22"/>
              </w:rPr>
              <w:t xml:space="preserve"> </w:t>
            </w:r>
            <w:r w:rsidR="004842C9">
              <w:rPr>
                <w:rFonts w:ascii="Arial" w:eastAsia="Arial" w:hAnsi="Arial" w:cs="Arial"/>
                <w:sz w:val="22"/>
                <w:szCs w:val="22"/>
              </w:rPr>
              <w:t>onboarding</w:t>
            </w:r>
          </w:p>
          <w:p w14:paraId="60FDFB7A" w14:textId="499B91F2" w:rsidR="004842C9" w:rsidRPr="005D34B1" w:rsidRDefault="00152776" w:rsidP="00925B92">
            <w:pPr>
              <w:tabs>
                <w:tab w:val="left" w:pos="6762"/>
              </w:tabs>
              <w:spacing w:before="120" w:after="120"/>
              <w:rPr>
                <w:rFonts w:ascii="Arial" w:eastAsia="Arial" w:hAnsi="Arial" w:cs="Arial"/>
                <w:sz w:val="22"/>
                <w:szCs w:val="22"/>
              </w:rPr>
            </w:pPr>
            <w:sdt>
              <w:sdtPr>
                <w:rPr>
                  <w:rFonts w:ascii="Arial" w:eastAsia="Arial" w:hAnsi="Arial" w:cs="Arial"/>
                  <w:sz w:val="22"/>
                  <w:szCs w:val="22"/>
                </w:rPr>
                <w:id w:val="-2127769337"/>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sidRPr="005D34B1">
              <w:rPr>
                <w:rFonts w:ascii="Arial" w:eastAsia="Arial" w:hAnsi="Arial" w:cs="Arial"/>
                <w:sz w:val="22"/>
                <w:szCs w:val="22"/>
              </w:rPr>
              <w:t>Offer hosted EHR product</w:t>
            </w:r>
            <w:r w:rsidR="004842C9">
              <w:rPr>
                <w:rFonts w:ascii="Arial" w:eastAsia="Arial" w:hAnsi="Arial" w:cs="Arial"/>
                <w:sz w:val="22"/>
                <w:szCs w:val="22"/>
              </w:rPr>
              <w:t xml:space="preserve"> (that allows for sharing information between clinics using the shared EHR and/or connection to HIE)</w:t>
            </w:r>
          </w:p>
          <w:p w14:paraId="4396B601" w14:textId="5A8FC2ED" w:rsidR="004842C9" w:rsidRDefault="00152776" w:rsidP="00657E87">
            <w:pPr>
              <w:tabs>
                <w:tab w:val="left" w:pos="6762"/>
              </w:tabs>
              <w:spacing w:before="120" w:after="120"/>
              <w:rPr>
                <w:rFonts w:ascii="Arial" w:eastAsia="Arial" w:hAnsi="Arial" w:cs="Arial"/>
                <w:sz w:val="22"/>
                <w:szCs w:val="22"/>
              </w:rPr>
            </w:pPr>
            <w:sdt>
              <w:sdtPr>
                <w:rPr>
                  <w:rFonts w:ascii="Arial" w:eastAsia="Arial" w:hAnsi="Arial" w:cs="Arial"/>
                  <w:sz w:val="22"/>
                  <w:szCs w:val="22"/>
                </w:rPr>
                <w:id w:val="1328710308"/>
                <w14:checkbox>
                  <w14:checked w14:val="0"/>
                  <w14:checkedState w14:val="2612" w14:font="MS Gothic"/>
                  <w14:uncheckedState w14:val="2610" w14:font="MS Gothic"/>
                </w14:checkbox>
              </w:sdtPr>
              <w:sdtEndPr/>
              <w:sdtContent>
                <w:r w:rsidR="004842C9" w:rsidRPr="00107175">
                  <w:rPr>
                    <w:rFonts w:ascii="Segoe UI Symbol" w:eastAsia="Arial" w:hAnsi="Segoe UI Symbol" w:cs="Segoe UI Symbol"/>
                    <w:sz w:val="22"/>
                    <w:szCs w:val="22"/>
                  </w:rPr>
                  <w:t>☐</w:t>
                </w:r>
              </w:sdtContent>
            </w:sdt>
            <w:r w:rsidR="000001B3">
              <w:rPr>
                <w:rFonts w:ascii="Arial" w:eastAsia="Arial" w:hAnsi="Arial" w:cs="Arial"/>
                <w:sz w:val="22"/>
                <w:szCs w:val="22"/>
              </w:rPr>
              <w:t xml:space="preserve"> </w:t>
            </w:r>
            <w:r w:rsidR="004842C9" w:rsidRPr="00107175">
              <w:rPr>
                <w:rFonts w:ascii="Arial" w:eastAsia="Arial" w:hAnsi="Arial" w:cs="Arial"/>
                <w:sz w:val="22"/>
                <w:szCs w:val="22"/>
              </w:rPr>
              <w:t xml:space="preserve">Other strategies that address requirements related to federal interoperability and patient access final rules </w:t>
            </w:r>
            <w:r w:rsidR="00142D63">
              <w:rPr>
                <w:rFonts w:ascii="Arial" w:eastAsia="Arial" w:hAnsi="Arial" w:cs="Arial"/>
                <w:sz w:val="22"/>
                <w:szCs w:val="22"/>
              </w:rPr>
              <w:t>(please list here)</w:t>
            </w:r>
          </w:p>
          <w:p w14:paraId="7B886290" w14:textId="1E4BCA94" w:rsidR="004842C9" w:rsidRPr="00107175" w:rsidRDefault="00152776" w:rsidP="00657E87">
            <w:pPr>
              <w:tabs>
                <w:tab w:val="left" w:pos="6762"/>
              </w:tabs>
              <w:spacing w:before="120" w:after="120"/>
              <w:rPr>
                <w:rFonts w:ascii="Arial" w:eastAsia="Arial" w:hAnsi="Arial" w:cs="Arial"/>
                <w:sz w:val="22"/>
                <w:szCs w:val="22"/>
              </w:rPr>
            </w:pPr>
            <w:sdt>
              <w:sdtPr>
                <w:rPr>
                  <w:rFonts w:ascii="Arial" w:eastAsia="Arial" w:hAnsi="Arial" w:cs="Arial"/>
                  <w:sz w:val="22"/>
                  <w:szCs w:val="22"/>
                </w:rPr>
                <w:id w:val="627984080"/>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sidRPr="005D34B1">
              <w:rPr>
                <w:rFonts w:ascii="Arial" w:eastAsia="Arial" w:hAnsi="Arial" w:cs="Arial"/>
                <w:sz w:val="22"/>
                <w:szCs w:val="22"/>
              </w:rPr>
              <w:t>Other strateg</w:t>
            </w:r>
            <w:r w:rsidR="004842C9">
              <w:rPr>
                <w:rFonts w:ascii="Arial" w:eastAsia="Arial" w:hAnsi="Arial" w:cs="Arial"/>
                <w:sz w:val="22"/>
                <w:szCs w:val="22"/>
              </w:rPr>
              <w:t>ies for supporting HIE access or use</w:t>
            </w:r>
            <w:r w:rsidR="009D3A5A">
              <w:rPr>
                <w:rFonts w:ascii="Arial" w:eastAsia="Arial" w:hAnsi="Arial" w:cs="Arial"/>
                <w:sz w:val="22"/>
                <w:szCs w:val="22"/>
              </w:rPr>
              <w:t xml:space="preserve"> (please list here)</w:t>
            </w:r>
          </w:p>
        </w:tc>
      </w:tr>
      <w:tr w:rsidR="00A12984" w:rsidRPr="00D32727" w14:paraId="27EE129E" w14:textId="77777777" w:rsidTr="14028C8F">
        <w:tc>
          <w:tcPr>
            <w:tcW w:w="10795" w:type="dxa"/>
            <w:gridSpan w:val="2"/>
            <w:shd w:val="clear" w:color="auto" w:fill="D9E2F3" w:themeFill="accent1" w:themeFillTint="33"/>
          </w:tcPr>
          <w:p w14:paraId="0F478876" w14:textId="3BA8D952" w:rsidR="00E612DE" w:rsidRDefault="00B23E7E" w:rsidP="00A12984">
            <w:pPr>
              <w:pStyle w:val="ListParagraph"/>
              <w:numPr>
                <w:ilvl w:val="0"/>
                <w:numId w:val="7"/>
              </w:numPr>
              <w:rPr>
                <w:rFonts w:ascii="Arial" w:hAnsi="Arial" w:cs="Arial"/>
                <w:b/>
              </w:rPr>
            </w:pPr>
            <w:r w:rsidRPr="00882F68">
              <w:rPr>
                <w:rFonts w:ascii="Arial" w:hAnsi="Arial" w:cs="Arial"/>
                <w:b/>
              </w:rPr>
              <w:t>Plans</w:t>
            </w:r>
            <w:r w:rsidR="00837FF7" w:rsidRPr="14028C8F">
              <w:rPr>
                <w:rFonts w:ascii="Arial" w:hAnsi="Arial" w:cs="Arial"/>
                <w:b/>
              </w:rPr>
              <w:t xml:space="preserve"> </w:t>
            </w:r>
            <w:r>
              <w:rPr>
                <w:rFonts w:ascii="Arial" w:hAnsi="Arial" w:cs="Arial"/>
                <w:b/>
              </w:rPr>
              <w:t>a</w:t>
            </w:r>
            <w:r w:rsidR="00A12984" w:rsidRPr="14028C8F">
              <w:rPr>
                <w:rFonts w:ascii="Arial" w:hAnsi="Arial" w:cs="Arial"/>
                <w:b/>
              </w:rPr>
              <w:t xml:space="preserve">cross </w:t>
            </w:r>
            <w:r>
              <w:rPr>
                <w:rFonts w:ascii="Arial" w:hAnsi="Arial" w:cs="Arial"/>
                <w:b/>
              </w:rPr>
              <w:t>p</w:t>
            </w:r>
            <w:r w:rsidR="00A12984" w:rsidRPr="14028C8F">
              <w:rPr>
                <w:rFonts w:ascii="Arial" w:hAnsi="Arial" w:cs="Arial"/>
                <w:b/>
              </w:rPr>
              <w:t xml:space="preserve">rovider </w:t>
            </w:r>
            <w:r>
              <w:rPr>
                <w:rFonts w:ascii="Arial" w:hAnsi="Arial" w:cs="Arial"/>
                <w:b/>
              </w:rPr>
              <w:t>t</w:t>
            </w:r>
            <w:r w:rsidR="00A12984" w:rsidRPr="14028C8F">
              <w:rPr>
                <w:rFonts w:ascii="Arial" w:hAnsi="Arial" w:cs="Arial"/>
                <w:b/>
              </w:rPr>
              <w:t xml:space="preserve">ypes, </w:t>
            </w:r>
            <w:r w:rsidR="00216DEC" w:rsidRPr="14028C8F">
              <w:rPr>
                <w:rFonts w:ascii="Arial" w:hAnsi="Arial" w:cs="Arial"/>
                <w:b/>
              </w:rPr>
              <w:t>i</w:t>
            </w:r>
            <w:r w:rsidR="00A12984" w:rsidRPr="14028C8F">
              <w:rPr>
                <w:rFonts w:ascii="Arial" w:hAnsi="Arial" w:cs="Arial"/>
                <w:b/>
              </w:rPr>
              <w:t>ncluding</w:t>
            </w:r>
            <w:r w:rsidR="006257D9" w:rsidRPr="14028C8F">
              <w:rPr>
                <w:rFonts w:ascii="Arial" w:hAnsi="Arial" w:cs="Arial"/>
                <w:b/>
              </w:rPr>
              <w:t xml:space="preserve"> additional </w:t>
            </w:r>
            <w:r>
              <w:rPr>
                <w:rFonts w:ascii="Arial" w:hAnsi="Arial" w:cs="Arial"/>
                <w:b/>
              </w:rPr>
              <w:t>t</w:t>
            </w:r>
            <w:r w:rsidR="006257D9" w:rsidRPr="14028C8F">
              <w:rPr>
                <w:rFonts w:ascii="Arial" w:hAnsi="Arial" w:cs="Arial"/>
                <w:b/>
              </w:rPr>
              <w:t>ools</w:t>
            </w:r>
            <w:r w:rsidR="00E612DE" w:rsidRPr="14028C8F">
              <w:rPr>
                <w:rFonts w:ascii="Arial" w:hAnsi="Arial" w:cs="Arial"/>
                <w:b/>
              </w:rPr>
              <w:t xml:space="preserve"> you will support/make available</w:t>
            </w:r>
            <w:r w:rsidR="006257D9" w:rsidRPr="14028C8F">
              <w:rPr>
                <w:rFonts w:ascii="Arial" w:hAnsi="Arial" w:cs="Arial"/>
                <w:b/>
              </w:rPr>
              <w:t xml:space="preserve">, and </w:t>
            </w:r>
            <w:r>
              <w:rPr>
                <w:rFonts w:ascii="Arial" w:hAnsi="Arial" w:cs="Arial"/>
                <w:b/>
              </w:rPr>
              <w:t>a</w:t>
            </w:r>
            <w:r w:rsidR="00A12984" w:rsidRPr="14028C8F">
              <w:rPr>
                <w:rFonts w:ascii="Arial" w:hAnsi="Arial" w:cs="Arial"/>
                <w:b/>
              </w:rPr>
              <w:t xml:space="preserve">ctivities </w:t>
            </w:r>
          </w:p>
          <w:p w14:paraId="4F8B23ED" w14:textId="57A5F029" w:rsidR="00A12984" w:rsidDel="000C1352" w:rsidRDefault="00A12984" w:rsidP="00673208">
            <w:pPr>
              <w:pStyle w:val="ListParagraph"/>
              <w:ind w:left="157"/>
              <w:rPr>
                <w:rFonts w:ascii="Arial" w:hAnsi="Arial" w:cs="Arial"/>
                <w:b/>
              </w:rPr>
            </w:pPr>
            <w:r w:rsidRPr="14028C8F">
              <w:rPr>
                <w:rFonts w:ascii="Arial" w:hAnsi="Arial" w:cs="Arial"/>
                <w:b/>
              </w:rPr>
              <w:t xml:space="preserve">&amp; </w:t>
            </w:r>
            <w:proofErr w:type="gramStart"/>
            <w:r w:rsidR="00B23E7E">
              <w:rPr>
                <w:rFonts w:ascii="Arial" w:hAnsi="Arial" w:cs="Arial"/>
                <w:b/>
              </w:rPr>
              <w:t>m</w:t>
            </w:r>
            <w:r w:rsidRPr="14028C8F">
              <w:rPr>
                <w:rFonts w:ascii="Arial" w:hAnsi="Arial" w:cs="Arial"/>
                <w:b/>
              </w:rPr>
              <w:t>ilestones</w:t>
            </w:r>
            <w:proofErr w:type="gramEnd"/>
          </w:p>
        </w:tc>
      </w:tr>
      <w:tr w:rsidR="00A12984" w:rsidRPr="00D32727" w14:paraId="24D30B78" w14:textId="77777777" w:rsidTr="14028C8F">
        <w:tc>
          <w:tcPr>
            <w:tcW w:w="10795" w:type="dxa"/>
            <w:gridSpan w:val="2"/>
            <w:shd w:val="clear" w:color="auto" w:fill="auto"/>
          </w:tcPr>
          <w:p w14:paraId="6604036F" w14:textId="77777777" w:rsidR="00A12984" w:rsidRPr="00D32727" w:rsidRDefault="00A12984" w:rsidP="00A12984">
            <w:pPr>
              <w:pStyle w:val="ListParagraph"/>
              <w:ind w:left="0"/>
              <w:rPr>
                <w:rFonts w:ascii="Arial" w:eastAsiaTheme="minorHAnsi" w:hAnsi="Arial" w:cs="Arial"/>
              </w:rPr>
            </w:pPr>
          </w:p>
          <w:p w14:paraId="045F6DAB" w14:textId="0B82F1F8" w:rsidR="00A12984" w:rsidRPr="00D32727" w:rsidRDefault="00A12984" w:rsidP="00A12984">
            <w:pPr>
              <w:pStyle w:val="ListParagraph"/>
              <w:ind w:left="0"/>
              <w:rPr>
                <w:rFonts w:ascii="Arial" w:eastAsiaTheme="minorHAnsi" w:hAnsi="Arial" w:cs="Arial"/>
              </w:rPr>
            </w:pPr>
          </w:p>
          <w:p w14:paraId="07320413" w14:textId="1D87F8C5" w:rsidR="00A12984" w:rsidRPr="00D32727" w:rsidRDefault="00A12984" w:rsidP="00A12984">
            <w:pPr>
              <w:pStyle w:val="ListParagraph"/>
              <w:ind w:left="0"/>
              <w:rPr>
                <w:rFonts w:ascii="Arial" w:eastAsiaTheme="minorHAnsi" w:hAnsi="Arial" w:cs="Arial"/>
                <w:b/>
                <w:bCs/>
              </w:rPr>
            </w:pPr>
          </w:p>
        </w:tc>
      </w:tr>
      <w:tr w:rsidR="00A12984" w:rsidRPr="00D32727" w14:paraId="223D34A9" w14:textId="77777777" w:rsidTr="14028C8F">
        <w:tc>
          <w:tcPr>
            <w:tcW w:w="10795" w:type="dxa"/>
            <w:gridSpan w:val="2"/>
            <w:shd w:val="clear" w:color="auto" w:fill="D9E2F3" w:themeFill="accent1" w:themeFillTint="33"/>
          </w:tcPr>
          <w:p w14:paraId="720418ED" w14:textId="3E39A445" w:rsidR="00A12984" w:rsidRPr="00EE4FF6" w:rsidRDefault="00A12984" w:rsidP="00A12984">
            <w:pPr>
              <w:pStyle w:val="ListParagraph"/>
              <w:numPr>
                <w:ilvl w:val="0"/>
                <w:numId w:val="8"/>
              </w:numPr>
              <w:rPr>
                <w:rFonts w:ascii="Arial" w:eastAsiaTheme="minorHAnsi" w:hAnsi="Arial" w:cs="Arial"/>
                <w:b/>
                <w:bCs/>
              </w:rPr>
            </w:pPr>
            <w:r>
              <w:rPr>
                <w:rFonts w:ascii="Arial" w:eastAsiaTheme="minorHAnsi" w:hAnsi="Arial" w:cs="Arial"/>
                <w:b/>
                <w:bCs/>
              </w:rPr>
              <w:t xml:space="preserve">Additional </w:t>
            </w:r>
            <w:r w:rsidR="00B23E7E">
              <w:rPr>
                <w:rFonts w:ascii="Arial" w:eastAsiaTheme="minorHAnsi" w:hAnsi="Arial" w:cs="Arial"/>
                <w:b/>
                <w:bCs/>
              </w:rPr>
              <w:t>p</w:t>
            </w:r>
            <w:r w:rsidR="00837FF7">
              <w:rPr>
                <w:rFonts w:ascii="Arial" w:eastAsiaTheme="minorHAnsi" w:hAnsi="Arial" w:cs="Arial"/>
                <w:b/>
                <w:bCs/>
              </w:rPr>
              <w:t xml:space="preserve">lans </w:t>
            </w:r>
            <w:r w:rsidR="00B23E7E">
              <w:rPr>
                <w:rFonts w:ascii="Arial" w:eastAsiaTheme="minorHAnsi" w:hAnsi="Arial" w:cs="Arial"/>
                <w:b/>
                <w:bCs/>
              </w:rPr>
              <w:t>s</w:t>
            </w:r>
            <w:r>
              <w:rPr>
                <w:rFonts w:ascii="Arial" w:eastAsiaTheme="minorHAnsi" w:hAnsi="Arial" w:cs="Arial"/>
                <w:b/>
                <w:bCs/>
              </w:rPr>
              <w:t xml:space="preserve">pecific to </w:t>
            </w:r>
            <w:r w:rsidR="00B23E7E">
              <w:rPr>
                <w:rFonts w:ascii="Arial" w:eastAsiaTheme="minorHAnsi" w:hAnsi="Arial" w:cs="Arial"/>
                <w:b/>
                <w:bCs/>
              </w:rPr>
              <w:t>p</w:t>
            </w:r>
            <w:r w:rsidRPr="00B00536">
              <w:rPr>
                <w:rFonts w:ascii="Arial" w:eastAsiaTheme="minorHAnsi" w:hAnsi="Arial" w:cs="Arial"/>
                <w:b/>
                <w:bCs/>
              </w:rPr>
              <w:t xml:space="preserve">hysical </w:t>
            </w:r>
            <w:r w:rsidR="00B23E7E">
              <w:rPr>
                <w:rFonts w:ascii="Arial" w:eastAsiaTheme="minorHAnsi" w:hAnsi="Arial" w:cs="Arial"/>
                <w:b/>
                <w:bCs/>
              </w:rPr>
              <w:t>h</w:t>
            </w:r>
            <w:r w:rsidRPr="00B00536">
              <w:rPr>
                <w:rFonts w:ascii="Arial" w:eastAsiaTheme="minorHAnsi" w:hAnsi="Arial" w:cs="Arial"/>
                <w:b/>
                <w:bCs/>
              </w:rPr>
              <w:t xml:space="preserve">ealth </w:t>
            </w:r>
            <w:r w:rsidR="00B23E7E">
              <w:rPr>
                <w:rFonts w:ascii="Arial" w:eastAsiaTheme="minorHAnsi" w:hAnsi="Arial" w:cs="Arial"/>
                <w:b/>
                <w:bCs/>
              </w:rPr>
              <w:t>p</w:t>
            </w:r>
            <w:r w:rsidRPr="00B00536">
              <w:rPr>
                <w:rFonts w:ascii="Arial" w:eastAsiaTheme="minorHAnsi" w:hAnsi="Arial" w:cs="Arial"/>
                <w:b/>
                <w:bCs/>
              </w:rPr>
              <w:t>roviders</w:t>
            </w:r>
            <w:r>
              <w:rPr>
                <w:rFonts w:ascii="Arial" w:eastAsiaTheme="minorHAnsi" w:hAnsi="Arial" w:cs="Arial"/>
                <w:b/>
                <w:bCs/>
              </w:rPr>
              <w:t xml:space="preserve">, </w:t>
            </w:r>
            <w:r w:rsidR="00B23E7E">
              <w:rPr>
                <w:rFonts w:ascii="Arial" w:eastAsiaTheme="minorHAnsi" w:hAnsi="Arial" w:cs="Arial"/>
                <w:b/>
                <w:bCs/>
              </w:rPr>
              <w:t>i</w:t>
            </w:r>
            <w:r>
              <w:rPr>
                <w:rFonts w:ascii="Arial" w:eastAsiaTheme="minorHAnsi" w:hAnsi="Arial" w:cs="Arial"/>
                <w:b/>
                <w:bCs/>
              </w:rPr>
              <w:t xml:space="preserve">ncluding </w:t>
            </w:r>
            <w:r w:rsidR="00B23E7E">
              <w:rPr>
                <w:rFonts w:ascii="Arial" w:eastAsiaTheme="minorHAnsi" w:hAnsi="Arial" w:cs="Arial"/>
                <w:b/>
                <w:bCs/>
              </w:rPr>
              <w:t>a</w:t>
            </w:r>
            <w:r>
              <w:rPr>
                <w:rFonts w:ascii="Arial" w:eastAsiaTheme="minorHAnsi" w:hAnsi="Arial" w:cs="Arial"/>
                <w:b/>
                <w:bCs/>
              </w:rPr>
              <w:t xml:space="preserve">ctivities &amp; </w:t>
            </w:r>
            <w:r w:rsidR="00B23E7E">
              <w:rPr>
                <w:rFonts w:ascii="Arial" w:eastAsiaTheme="minorHAnsi" w:hAnsi="Arial" w:cs="Arial"/>
                <w:b/>
                <w:bCs/>
              </w:rPr>
              <w:t>m</w:t>
            </w:r>
            <w:r>
              <w:rPr>
                <w:rFonts w:ascii="Arial" w:eastAsiaTheme="minorHAnsi" w:hAnsi="Arial" w:cs="Arial"/>
                <w:b/>
                <w:bCs/>
              </w:rPr>
              <w:t>ilestones</w:t>
            </w:r>
          </w:p>
        </w:tc>
      </w:tr>
      <w:tr w:rsidR="00A12984" w:rsidRPr="00D32727" w14:paraId="7EEC0533" w14:textId="77777777" w:rsidTr="14028C8F">
        <w:tc>
          <w:tcPr>
            <w:tcW w:w="10795" w:type="dxa"/>
            <w:gridSpan w:val="2"/>
          </w:tcPr>
          <w:p w14:paraId="532BA8EE" w14:textId="4CFCA733" w:rsidR="00A12984" w:rsidRPr="00D32727" w:rsidRDefault="00A12984" w:rsidP="00A12984">
            <w:pPr>
              <w:pStyle w:val="ListParagraph"/>
              <w:ind w:left="0"/>
              <w:rPr>
                <w:rFonts w:ascii="Arial" w:eastAsiaTheme="minorHAnsi" w:hAnsi="Arial" w:cs="Arial"/>
              </w:rPr>
            </w:pPr>
          </w:p>
          <w:p w14:paraId="278539AA" w14:textId="77777777" w:rsidR="00A12984" w:rsidRPr="00D32727" w:rsidRDefault="00A12984" w:rsidP="00A12984">
            <w:pPr>
              <w:pStyle w:val="ListParagraph"/>
              <w:ind w:left="0"/>
              <w:rPr>
                <w:rFonts w:ascii="Arial" w:eastAsiaTheme="minorHAnsi" w:hAnsi="Arial" w:cs="Arial"/>
              </w:rPr>
            </w:pPr>
          </w:p>
          <w:p w14:paraId="45D10650" w14:textId="77777777" w:rsidR="00A12984" w:rsidRPr="00D32727" w:rsidRDefault="00A12984" w:rsidP="00A12984">
            <w:pPr>
              <w:pStyle w:val="ListParagraph"/>
              <w:ind w:left="0"/>
              <w:rPr>
                <w:rFonts w:ascii="Arial" w:eastAsiaTheme="minorHAnsi" w:hAnsi="Arial" w:cs="Arial"/>
              </w:rPr>
            </w:pPr>
          </w:p>
        </w:tc>
      </w:tr>
      <w:tr w:rsidR="00A12984" w:rsidRPr="00D32727" w14:paraId="213598F6" w14:textId="77777777" w:rsidTr="14028C8F">
        <w:tc>
          <w:tcPr>
            <w:tcW w:w="10795" w:type="dxa"/>
            <w:gridSpan w:val="2"/>
            <w:shd w:val="clear" w:color="auto" w:fill="D9E2F3" w:themeFill="accent1" w:themeFillTint="33"/>
          </w:tcPr>
          <w:p w14:paraId="3F906313" w14:textId="207EA820" w:rsidR="00A12984" w:rsidRPr="00D32727" w:rsidRDefault="00A12984" w:rsidP="00A12984">
            <w:pPr>
              <w:pStyle w:val="ListParagraph"/>
              <w:ind w:left="0"/>
              <w:rPr>
                <w:rFonts w:ascii="Arial" w:eastAsiaTheme="minorHAnsi" w:hAnsi="Arial" w:cs="Arial"/>
                <w:b/>
                <w:bCs/>
              </w:rPr>
            </w:pPr>
            <w:r w:rsidRPr="00D32727">
              <w:rPr>
                <w:rFonts w:ascii="Arial" w:eastAsiaTheme="minorHAnsi" w:hAnsi="Arial" w:cs="Arial"/>
                <w:b/>
                <w:bCs/>
              </w:rPr>
              <w:t xml:space="preserve">iii. </w:t>
            </w:r>
            <w:r>
              <w:rPr>
                <w:rFonts w:ascii="Arial" w:eastAsiaTheme="minorHAnsi" w:hAnsi="Arial" w:cs="Arial"/>
                <w:b/>
                <w:bCs/>
              </w:rPr>
              <w:t xml:space="preserve">Additional </w:t>
            </w:r>
            <w:r w:rsidR="00B23E7E">
              <w:rPr>
                <w:rFonts w:ascii="Arial" w:eastAsiaTheme="minorHAnsi" w:hAnsi="Arial" w:cs="Arial"/>
                <w:b/>
                <w:bCs/>
              </w:rPr>
              <w:t>p</w:t>
            </w:r>
            <w:r w:rsidR="00837FF7">
              <w:rPr>
                <w:rFonts w:ascii="Arial" w:eastAsiaTheme="minorHAnsi" w:hAnsi="Arial" w:cs="Arial"/>
                <w:b/>
                <w:bCs/>
              </w:rPr>
              <w:t xml:space="preserve">lans </w:t>
            </w:r>
            <w:r w:rsidR="00B23E7E">
              <w:rPr>
                <w:rFonts w:ascii="Arial" w:eastAsiaTheme="minorHAnsi" w:hAnsi="Arial" w:cs="Arial"/>
                <w:b/>
                <w:bCs/>
              </w:rPr>
              <w:t>s</w:t>
            </w:r>
            <w:r>
              <w:rPr>
                <w:rFonts w:ascii="Arial" w:eastAsiaTheme="minorHAnsi" w:hAnsi="Arial" w:cs="Arial"/>
                <w:b/>
                <w:bCs/>
              </w:rPr>
              <w:t xml:space="preserve">pecific to </w:t>
            </w:r>
            <w:r w:rsidR="00B23E7E">
              <w:rPr>
                <w:rFonts w:ascii="Arial" w:eastAsiaTheme="minorHAnsi" w:hAnsi="Arial" w:cs="Arial"/>
                <w:b/>
                <w:bCs/>
              </w:rPr>
              <w:t>o</w:t>
            </w:r>
            <w:r w:rsidRPr="00B00536">
              <w:rPr>
                <w:rFonts w:ascii="Arial" w:eastAsiaTheme="minorHAnsi" w:hAnsi="Arial" w:cs="Arial"/>
                <w:b/>
                <w:bCs/>
              </w:rPr>
              <w:t xml:space="preserve">ral </w:t>
            </w:r>
            <w:r w:rsidR="00B23E7E">
              <w:rPr>
                <w:rFonts w:ascii="Arial" w:eastAsiaTheme="minorHAnsi" w:hAnsi="Arial" w:cs="Arial"/>
                <w:b/>
                <w:bCs/>
              </w:rPr>
              <w:t>h</w:t>
            </w:r>
            <w:r w:rsidRPr="00B00536">
              <w:rPr>
                <w:rFonts w:ascii="Arial" w:eastAsiaTheme="minorHAnsi" w:hAnsi="Arial" w:cs="Arial"/>
                <w:b/>
                <w:bCs/>
              </w:rPr>
              <w:t xml:space="preserve">ealth </w:t>
            </w:r>
            <w:r w:rsidR="00B23E7E">
              <w:rPr>
                <w:rFonts w:ascii="Arial" w:eastAsiaTheme="minorHAnsi" w:hAnsi="Arial" w:cs="Arial"/>
                <w:b/>
                <w:bCs/>
              </w:rPr>
              <w:t>p</w:t>
            </w:r>
            <w:r w:rsidRPr="00B00536">
              <w:rPr>
                <w:rFonts w:ascii="Arial" w:eastAsiaTheme="minorHAnsi" w:hAnsi="Arial" w:cs="Arial"/>
                <w:b/>
                <w:bCs/>
              </w:rPr>
              <w:t>rovider</w:t>
            </w:r>
            <w:r>
              <w:rPr>
                <w:rFonts w:ascii="Arial" w:eastAsiaTheme="minorHAnsi" w:hAnsi="Arial" w:cs="Arial"/>
                <w:b/>
                <w:bCs/>
              </w:rPr>
              <w:t xml:space="preserve">s, </w:t>
            </w:r>
            <w:r w:rsidR="00B23E7E">
              <w:rPr>
                <w:rFonts w:ascii="Arial" w:eastAsiaTheme="minorHAnsi" w:hAnsi="Arial" w:cs="Arial"/>
                <w:b/>
                <w:bCs/>
              </w:rPr>
              <w:t>i</w:t>
            </w:r>
            <w:r>
              <w:rPr>
                <w:rFonts w:ascii="Arial" w:eastAsiaTheme="minorHAnsi" w:hAnsi="Arial" w:cs="Arial"/>
                <w:b/>
                <w:bCs/>
              </w:rPr>
              <w:t xml:space="preserve">ncluding </w:t>
            </w:r>
            <w:r w:rsidR="00B23E7E">
              <w:rPr>
                <w:rFonts w:ascii="Arial" w:eastAsiaTheme="minorHAnsi" w:hAnsi="Arial" w:cs="Arial"/>
                <w:b/>
                <w:bCs/>
              </w:rPr>
              <w:t>a</w:t>
            </w:r>
            <w:r>
              <w:rPr>
                <w:rFonts w:ascii="Arial" w:eastAsiaTheme="minorHAnsi" w:hAnsi="Arial" w:cs="Arial"/>
                <w:b/>
                <w:bCs/>
              </w:rPr>
              <w:t xml:space="preserve">ctivities &amp; </w:t>
            </w:r>
            <w:r w:rsidR="00B23E7E">
              <w:rPr>
                <w:rFonts w:ascii="Arial" w:eastAsiaTheme="minorHAnsi" w:hAnsi="Arial" w:cs="Arial"/>
                <w:b/>
                <w:bCs/>
              </w:rPr>
              <w:t>m</w:t>
            </w:r>
            <w:r>
              <w:rPr>
                <w:rFonts w:ascii="Arial" w:eastAsiaTheme="minorHAnsi" w:hAnsi="Arial" w:cs="Arial"/>
                <w:b/>
                <w:bCs/>
              </w:rPr>
              <w:t>ilestones</w:t>
            </w:r>
          </w:p>
        </w:tc>
      </w:tr>
      <w:tr w:rsidR="00A12984" w:rsidRPr="00D32727" w14:paraId="6E72E228" w14:textId="77777777" w:rsidTr="14028C8F">
        <w:tc>
          <w:tcPr>
            <w:tcW w:w="10795" w:type="dxa"/>
            <w:gridSpan w:val="2"/>
          </w:tcPr>
          <w:p w14:paraId="2039CCAB" w14:textId="0EE50D15" w:rsidR="00A12984" w:rsidRPr="00EE4FF6" w:rsidRDefault="00A12984" w:rsidP="00A12984">
            <w:pPr>
              <w:pStyle w:val="ListParagraph"/>
              <w:ind w:left="0"/>
              <w:rPr>
                <w:rFonts w:ascii="Arial" w:eastAsiaTheme="minorHAnsi" w:hAnsi="Arial" w:cs="Arial"/>
              </w:rPr>
            </w:pPr>
          </w:p>
          <w:p w14:paraId="646D718B" w14:textId="4D33C7A9" w:rsidR="00A12984" w:rsidRPr="00EE4FF6" w:rsidRDefault="00A12984" w:rsidP="00A12984">
            <w:pPr>
              <w:pStyle w:val="ListParagraph"/>
              <w:ind w:left="0"/>
              <w:rPr>
                <w:rFonts w:ascii="Arial" w:eastAsiaTheme="minorHAnsi" w:hAnsi="Arial" w:cs="Arial"/>
              </w:rPr>
            </w:pPr>
          </w:p>
          <w:p w14:paraId="55A9CEE4" w14:textId="77777777" w:rsidR="00A12984" w:rsidRPr="00EE4FF6" w:rsidRDefault="00A12984" w:rsidP="00A12984">
            <w:pPr>
              <w:pStyle w:val="ListParagraph"/>
              <w:ind w:left="0"/>
              <w:rPr>
                <w:rFonts w:ascii="Arial" w:eastAsiaTheme="minorHAnsi" w:hAnsi="Arial" w:cs="Arial"/>
              </w:rPr>
            </w:pPr>
          </w:p>
        </w:tc>
      </w:tr>
      <w:tr w:rsidR="00A12984" w:rsidRPr="00D32727" w14:paraId="6988D959" w14:textId="77777777" w:rsidTr="14028C8F">
        <w:tc>
          <w:tcPr>
            <w:tcW w:w="10795" w:type="dxa"/>
            <w:gridSpan w:val="2"/>
            <w:shd w:val="clear" w:color="auto" w:fill="D9E2F3" w:themeFill="accent1" w:themeFillTint="33"/>
          </w:tcPr>
          <w:p w14:paraId="485B16DC" w14:textId="651F89B3" w:rsidR="00A12984" w:rsidRPr="00D32727" w:rsidRDefault="00A12984" w:rsidP="00A12984">
            <w:pPr>
              <w:pStyle w:val="ListParagraph"/>
              <w:ind w:left="0"/>
              <w:rPr>
                <w:rFonts w:ascii="Arial" w:eastAsiaTheme="minorHAnsi" w:hAnsi="Arial" w:cs="Arial"/>
                <w:b/>
                <w:bCs/>
              </w:rPr>
            </w:pPr>
            <w:r>
              <w:rPr>
                <w:rFonts w:ascii="Arial" w:eastAsiaTheme="minorHAnsi" w:hAnsi="Arial" w:cs="Arial"/>
                <w:b/>
                <w:bCs/>
              </w:rPr>
              <w:t xml:space="preserve">iv. Additional </w:t>
            </w:r>
            <w:r w:rsidR="00B23E7E">
              <w:rPr>
                <w:rFonts w:ascii="Arial" w:eastAsiaTheme="minorHAnsi" w:hAnsi="Arial" w:cs="Arial"/>
                <w:b/>
                <w:bCs/>
              </w:rPr>
              <w:t>p</w:t>
            </w:r>
            <w:r w:rsidR="00335DB9">
              <w:rPr>
                <w:rFonts w:ascii="Arial" w:eastAsiaTheme="minorHAnsi" w:hAnsi="Arial" w:cs="Arial"/>
                <w:b/>
                <w:bCs/>
              </w:rPr>
              <w:t xml:space="preserve">lans </w:t>
            </w:r>
            <w:r w:rsidR="00B23E7E">
              <w:rPr>
                <w:rFonts w:ascii="Arial" w:eastAsiaTheme="minorHAnsi" w:hAnsi="Arial" w:cs="Arial"/>
                <w:b/>
                <w:bCs/>
              </w:rPr>
              <w:t>s</w:t>
            </w:r>
            <w:r>
              <w:rPr>
                <w:rFonts w:ascii="Arial" w:eastAsiaTheme="minorHAnsi" w:hAnsi="Arial" w:cs="Arial"/>
                <w:b/>
                <w:bCs/>
              </w:rPr>
              <w:t xml:space="preserve">pecific to </w:t>
            </w:r>
            <w:r w:rsidR="00B23E7E">
              <w:rPr>
                <w:rFonts w:ascii="Arial" w:eastAsiaTheme="minorHAnsi" w:hAnsi="Arial" w:cs="Arial"/>
                <w:b/>
                <w:bCs/>
              </w:rPr>
              <w:t>b</w:t>
            </w:r>
            <w:r w:rsidRPr="00B00536">
              <w:rPr>
                <w:rFonts w:ascii="Arial" w:eastAsiaTheme="minorHAnsi" w:hAnsi="Arial" w:cs="Arial"/>
                <w:b/>
                <w:bCs/>
              </w:rPr>
              <w:t xml:space="preserve">ehavioral </w:t>
            </w:r>
            <w:r w:rsidR="00B23E7E">
              <w:rPr>
                <w:rFonts w:ascii="Arial" w:eastAsiaTheme="minorHAnsi" w:hAnsi="Arial" w:cs="Arial"/>
                <w:b/>
                <w:bCs/>
              </w:rPr>
              <w:t>h</w:t>
            </w:r>
            <w:r w:rsidRPr="00B00536">
              <w:rPr>
                <w:rFonts w:ascii="Arial" w:eastAsiaTheme="minorHAnsi" w:hAnsi="Arial" w:cs="Arial"/>
                <w:b/>
                <w:bCs/>
              </w:rPr>
              <w:t xml:space="preserve">ealth </w:t>
            </w:r>
            <w:r w:rsidR="00B23E7E">
              <w:rPr>
                <w:rFonts w:ascii="Arial" w:eastAsiaTheme="minorHAnsi" w:hAnsi="Arial" w:cs="Arial"/>
                <w:b/>
                <w:bCs/>
              </w:rPr>
              <w:t>p</w:t>
            </w:r>
            <w:r w:rsidRPr="00B00536">
              <w:rPr>
                <w:rFonts w:ascii="Arial" w:eastAsiaTheme="minorHAnsi" w:hAnsi="Arial" w:cs="Arial"/>
                <w:b/>
                <w:bCs/>
              </w:rPr>
              <w:t>roviders</w:t>
            </w:r>
            <w:r>
              <w:rPr>
                <w:rFonts w:ascii="Arial" w:eastAsiaTheme="minorHAnsi" w:hAnsi="Arial" w:cs="Arial"/>
                <w:b/>
                <w:bCs/>
              </w:rPr>
              <w:t xml:space="preserve">, </w:t>
            </w:r>
            <w:r w:rsidR="00B23E7E">
              <w:rPr>
                <w:rFonts w:ascii="Arial" w:eastAsiaTheme="minorHAnsi" w:hAnsi="Arial" w:cs="Arial"/>
                <w:b/>
                <w:bCs/>
              </w:rPr>
              <w:t>i</w:t>
            </w:r>
            <w:r>
              <w:rPr>
                <w:rFonts w:ascii="Arial" w:eastAsiaTheme="minorHAnsi" w:hAnsi="Arial" w:cs="Arial"/>
                <w:b/>
                <w:bCs/>
              </w:rPr>
              <w:t xml:space="preserve">ncluding </w:t>
            </w:r>
            <w:r w:rsidR="00B23E7E">
              <w:rPr>
                <w:rFonts w:ascii="Arial" w:eastAsiaTheme="minorHAnsi" w:hAnsi="Arial" w:cs="Arial"/>
                <w:b/>
                <w:bCs/>
              </w:rPr>
              <w:t>a</w:t>
            </w:r>
            <w:r>
              <w:rPr>
                <w:rFonts w:ascii="Arial" w:eastAsiaTheme="minorHAnsi" w:hAnsi="Arial" w:cs="Arial"/>
                <w:b/>
                <w:bCs/>
              </w:rPr>
              <w:t xml:space="preserve">ctivities &amp; </w:t>
            </w:r>
            <w:r w:rsidR="00B23E7E">
              <w:rPr>
                <w:rFonts w:ascii="Arial" w:eastAsiaTheme="minorHAnsi" w:hAnsi="Arial" w:cs="Arial"/>
                <w:b/>
                <w:bCs/>
              </w:rPr>
              <w:t>m</w:t>
            </w:r>
            <w:r>
              <w:rPr>
                <w:rFonts w:ascii="Arial" w:eastAsiaTheme="minorHAnsi" w:hAnsi="Arial" w:cs="Arial"/>
                <w:b/>
                <w:bCs/>
              </w:rPr>
              <w:t>ilestones</w:t>
            </w:r>
          </w:p>
        </w:tc>
      </w:tr>
      <w:tr w:rsidR="00A12984" w:rsidRPr="00D32727" w14:paraId="46E91121" w14:textId="77777777" w:rsidTr="14028C8F">
        <w:tc>
          <w:tcPr>
            <w:tcW w:w="10795" w:type="dxa"/>
            <w:gridSpan w:val="2"/>
          </w:tcPr>
          <w:p w14:paraId="42072CF5" w14:textId="77777777" w:rsidR="00A12984" w:rsidRPr="00EE4FF6" w:rsidRDefault="00A12984" w:rsidP="00A12984">
            <w:pPr>
              <w:pStyle w:val="ListParagraph"/>
              <w:ind w:left="0"/>
              <w:rPr>
                <w:rFonts w:ascii="Arial" w:eastAsiaTheme="minorHAnsi" w:hAnsi="Arial" w:cs="Arial"/>
              </w:rPr>
            </w:pPr>
          </w:p>
          <w:p w14:paraId="68074CF2" w14:textId="77777777" w:rsidR="00A12984" w:rsidRPr="00EE4FF6" w:rsidRDefault="00A12984" w:rsidP="00A12984">
            <w:pPr>
              <w:pStyle w:val="ListParagraph"/>
              <w:ind w:left="0"/>
              <w:rPr>
                <w:rFonts w:ascii="Arial" w:eastAsiaTheme="minorHAnsi" w:hAnsi="Arial" w:cs="Arial"/>
              </w:rPr>
            </w:pPr>
          </w:p>
          <w:p w14:paraId="500ABC5D" w14:textId="77777777" w:rsidR="00A12984" w:rsidRPr="00D32727" w:rsidRDefault="00A12984" w:rsidP="00A12984">
            <w:pPr>
              <w:pStyle w:val="ListParagraph"/>
              <w:ind w:left="0"/>
              <w:rPr>
                <w:rFonts w:ascii="Arial" w:eastAsiaTheme="minorHAnsi" w:hAnsi="Arial" w:cs="Arial"/>
                <w:b/>
                <w:bCs/>
              </w:rPr>
            </w:pPr>
          </w:p>
        </w:tc>
      </w:tr>
    </w:tbl>
    <w:p w14:paraId="3CF4134F" w14:textId="77777777" w:rsidR="00B00536" w:rsidRPr="005C60F7" w:rsidRDefault="00B00536" w:rsidP="00F32745">
      <w:pPr>
        <w:pStyle w:val="Heading4"/>
        <w:rPr>
          <w:rFonts w:eastAsiaTheme="minorHAnsi"/>
        </w:rPr>
      </w:pPr>
    </w:p>
    <w:p w14:paraId="2C391951" w14:textId="776D5107" w:rsidR="00F0668E" w:rsidRPr="00673208" w:rsidRDefault="00F0668E" w:rsidP="00673208">
      <w:pPr>
        <w:pStyle w:val="Heading3"/>
        <w:numPr>
          <w:ilvl w:val="0"/>
          <w:numId w:val="21"/>
        </w:numPr>
        <w:spacing w:before="120" w:after="120"/>
        <w:rPr>
          <w:rFonts w:eastAsiaTheme="minorHAnsi"/>
        </w:rPr>
      </w:pPr>
      <w:bookmarkStart w:id="67" w:name="_Toc94183320"/>
      <w:r w:rsidRPr="00673208">
        <w:rPr>
          <w:rFonts w:eastAsiaTheme="minorHAnsi"/>
        </w:rPr>
        <w:t xml:space="preserve">Optional </w:t>
      </w:r>
      <w:r w:rsidR="00205BF6" w:rsidRPr="00673208">
        <w:rPr>
          <w:rFonts w:eastAsiaTheme="minorHAnsi"/>
        </w:rPr>
        <w:t>Q</w:t>
      </w:r>
      <w:r w:rsidRPr="00673208">
        <w:rPr>
          <w:rFonts w:eastAsiaTheme="minorHAnsi"/>
        </w:rPr>
        <w:t>uestion</w:t>
      </w:r>
      <w:bookmarkEnd w:id="67"/>
    </w:p>
    <w:tbl>
      <w:tblPr>
        <w:tblStyle w:val="TableGrid"/>
        <w:tblW w:w="0" w:type="auto"/>
        <w:tblLook w:val="04A0" w:firstRow="1" w:lastRow="0" w:firstColumn="1" w:lastColumn="0" w:noHBand="0" w:noVBand="1"/>
      </w:tblPr>
      <w:tblGrid>
        <w:gridCol w:w="10790"/>
      </w:tblGrid>
      <w:tr w:rsidR="00085F4E" w:rsidRPr="00D32727" w14:paraId="6BDE59F0" w14:textId="77777777" w:rsidTr="00EE4FF6">
        <w:tc>
          <w:tcPr>
            <w:tcW w:w="10790" w:type="dxa"/>
            <w:shd w:val="clear" w:color="auto" w:fill="F2F2F2" w:themeFill="background1" w:themeFillShade="F2"/>
          </w:tcPr>
          <w:p w14:paraId="53C9480F" w14:textId="6B443CE3" w:rsidR="00085F4E" w:rsidRPr="00B00536" w:rsidRDefault="00085F4E" w:rsidP="00085F4E">
            <w:pPr>
              <w:rPr>
                <w:rFonts w:ascii="Arial" w:hAnsi="Arial" w:cs="Arial"/>
              </w:rPr>
            </w:pPr>
            <w:r w:rsidRPr="00F32745">
              <w:rPr>
                <w:rFonts w:ascii="Arial" w:hAnsi="Arial" w:cs="Arial"/>
              </w:rPr>
              <w:t xml:space="preserve">How can OHA support your efforts in supporting your contracted providers with </w:t>
            </w:r>
            <w:r>
              <w:rPr>
                <w:rFonts w:ascii="Arial" w:hAnsi="Arial" w:cs="Arial"/>
              </w:rPr>
              <w:t>access to HIE for Care Coordination</w:t>
            </w:r>
            <w:r w:rsidRPr="00F32745">
              <w:rPr>
                <w:rFonts w:ascii="Arial" w:hAnsi="Arial" w:cs="Arial"/>
              </w:rPr>
              <w:t>?</w:t>
            </w:r>
          </w:p>
        </w:tc>
      </w:tr>
      <w:tr w:rsidR="00F0668E" w:rsidRPr="00D32727" w14:paraId="4E47948D" w14:textId="77777777" w:rsidTr="00450DDE">
        <w:tc>
          <w:tcPr>
            <w:tcW w:w="10790" w:type="dxa"/>
          </w:tcPr>
          <w:p w14:paraId="4C2D3B02" w14:textId="0F786EFF" w:rsidR="00F0668E" w:rsidRDefault="00F0668E" w:rsidP="00450DDE">
            <w:pPr>
              <w:rPr>
                <w:rFonts w:ascii="Arial" w:hAnsi="Arial" w:cs="Arial"/>
              </w:rPr>
            </w:pPr>
          </w:p>
          <w:p w14:paraId="02FBDFB9" w14:textId="77777777" w:rsidR="006A4FA6" w:rsidRDefault="006A4FA6" w:rsidP="00450DDE">
            <w:pPr>
              <w:rPr>
                <w:rFonts w:ascii="Arial" w:hAnsi="Arial" w:cs="Arial"/>
              </w:rPr>
            </w:pPr>
          </w:p>
          <w:p w14:paraId="199A44A1" w14:textId="0C94B84E" w:rsidR="006A4FA6" w:rsidRPr="00D32727" w:rsidRDefault="006A4FA6" w:rsidP="00450DDE">
            <w:pPr>
              <w:rPr>
                <w:rFonts w:ascii="Arial" w:hAnsi="Arial" w:cs="Arial"/>
              </w:rPr>
            </w:pPr>
          </w:p>
        </w:tc>
      </w:tr>
    </w:tbl>
    <w:p w14:paraId="6BECE239" w14:textId="77777777" w:rsidR="00085F4E" w:rsidRPr="00A25812" w:rsidRDefault="00085F4E" w:rsidP="00673208"/>
    <w:p w14:paraId="57D0A65B" w14:textId="538A6FFF" w:rsidR="00AC47ED" w:rsidRPr="00673208" w:rsidRDefault="00AC47ED" w:rsidP="00673208">
      <w:pPr>
        <w:pStyle w:val="Heading2"/>
        <w:numPr>
          <w:ilvl w:val="0"/>
          <w:numId w:val="56"/>
        </w:numPr>
        <w:rPr>
          <w:b/>
          <w:bCs/>
        </w:rPr>
      </w:pPr>
      <w:bookmarkStart w:id="68" w:name="_Toc94183321"/>
      <w:r w:rsidRPr="00673208">
        <w:rPr>
          <w:b/>
          <w:bCs/>
        </w:rPr>
        <w:t xml:space="preserve">Support for </w:t>
      </w:r>
      <w:r w:rsidR="00601DAD" w:rsidRPr="00673208">
        <w:rPr>
          <w:b/>
          <w:bCs/>
        </w:rPr>
        <w:t>HIE</w:t>
      </w:r>
      <w:r w:rsidRPr="00673208">
        <w:rPr>
          <w:b/>
          <w:bCs/>
        </w:rPr>
        <w:t xml:space="preserve"> – Hospital Event Notification</w:t>
      </w:r>
      <w:r w:rsidR="007C424C" w:rsidRPr="00673208">
        <w:rPr>
          <w:b/>
          <w:bCs/>
        </w:rPr>
        <w:t>s</w:t>
      </w:r>
      <w:bookmarkEnd w:id="68"/>
    </w:p>
    <w:p w14:paraId="0418D26E" w14:textId="4A0DB7F3" w:rsidR="00746F92" w:rsidRPr="00673208" w:rsidRDefault="00AC47ED" w:rsidP="00673208">
      <w:pPr>
        <w:pStyle w:val="Heading3"/>
        <w:numPr>
          <w:ilvl w:val="0"/>
          <w:numId w:val="49"/>
        </w:numPr>
        <w:spacing w:before="120" w:after="120"/>
        <w:rPr>
          <w:rFonts w:eastAsiaTheme="minorHAnsi"/>
        </w:rPr>
      </w:pPr>
      <w:bookmarkStart w:id="69" w:name="_Toc94183322"/>
      <w:r w:rsidRPr="00673208">
        <w:rPr>
          <w:rFonts w:eastAsiaTheme="minorHAnsi"/>
        </w:rPr>
        <w:t>202</w:t>
      </w:r>
      <w:r w:rsidR="005D1A2F" w:rsidRPr="00673208">
        <w:rPr>
          <w:rFonts w:eastAsiaTheme="minorHAnsi"/>
        </w:rPr>
        <w:t>1</w:t>
      </w:r>
      <w:r w:rsidRPr="00673208">
        <w:rPr>
          <w:rFonts w:eastAsiaTheme="minorHAnsi"/>
        </w:rPr>
        <w:t xml:space="preserve"> Progress</w:t>
      </w:r>
      <w:bookmarkEnd w:id="69"/>
      <w:r w:rsidRPr="00673208">
        <w:rPr>
          <w:rFonts w:eastAsiaTheme="minorHAnsi"/>
        </w:rPr>
        <w:t xml:space="preserve"> </w:t>
      </w:r>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1"/>
        <w:gridCol w:w="7"/>
      </w:tblGrid>
      <w:tr w:rsidR="00AC47ED" w:rsidRPr="00D32727" w14:paraId="3B25C46D" w14:textId="77777777" w:rsidTr="14028C8F">
        <w:tc>
          <w:tcPr>
            <w:tcW w:w="10795" w:type="dxa"/>
            <w:gridSpan w:val="3"/>
            <w:shd w:val="clear" w:color="auto" w:fill="F2F2F2" w:themeFill="background1" w:themeFillShade="F2"/>
          </w:tcPr>
          <w:p w14:paraId="1021F4EC" w14:textId="5EAC9EC0" w:rsidR="00B41D72" w:rsidRDefault="00AC47ED" w:rsidP="00E43659">
            <w:pPr>
              <w:pStyle w:val="ListParagraph"/>
              <w:numPr>
                <w:ilvl w:val="0"/>
                <w:numId w:val="40"/>
              </w:numPr>
              <w:rPr>
                <w:rFonts w:ascii="Arial" w:eastAsiaTheme="minorHAnsi" w:hAnsi="Arial" w:cs="Arial"/>
              </w:rPr>
            </w:pPr>
            <w:r w:rsidRPr="0004271A">
              <w:rPr>
                <w:rFonts w:ascii="Arial" w:eastAsiaTheme="minorHAnsi" w:hAnsi="Arial" w:cs="Arial"/>
              </w:rPr>
              <w:t xml:space="preserve">Please describe </w:t>
            </w:r>
            <w:r w:rsidR="000901C1" w:rsidRPr="0004271A">
              <w:rPr>
                <w:rFonts w:ascii="Arial" w:eastAsiaTheme="minorHAnsi" w:hAnsi="Arial" w:cs="Arial"/>
              </w:rPr>
              <w:t>your progress supporting</w:t>
            </w:r>
            <w:r w:rsidR="00816C3F" w:rsidRPr="0004271A">
              <w:rPr>
                <w:rFonts w:ascii="Arial" w:eastAsiaTheme="minorHAnsi" w:hAnsi="Arial" w:cs="Arial"/>
              </w:rPr>
              <w:t xml:space="preserve"> </w:t>
            </w:r>
            <w:r w:rsidR="008879D9" w:rsidRPr="0004271A">
              <w:rPr>
                <w:rFonts w:ascii="Arial" w:eastAsiaTheme="minorHAnsi" w:hAnsi="Arial" w:cs="Arial"/>
              </w:rPr>
              <w:t xml:space="preserve">increased </w:t>
            </w:r>
            <w:r w:rsidRPr="0004271A">
              <w:rPr>
                <w:rFonts w:ascii="Arial" w:eastAsiaTheme="minorHAnsi" w:hAnsi="Arial" w:cs="Arial"/>
              </w:rPr>
              <w:t>access to timely Hospital Event Notifications for contracted</w:t>
            </w:r>
            <w:r w:rsidR="00A932E6" w:rsidRPr="0004271A">
              <w:rPr>
                <w:rFonts w:ascii="Arial" w:eastAsiaTheme="minorHAnsi" w:hAnsi="Arial" w:cs="Arial"/>
              </w:rPr>
              <w:t xml:space="preserve"> </w:t>
            </w:r>
            <w:r w:rsidRPr="0004271A">
              <w:rPr>
                <w:rFonts w:ascii="Arial" w:eastAsiaTheme="minorHAnsi" w:hAnsi="Arial" w:cs="Arial"/>
              </w:rPr>
              <w:t>physical, oral, and behavioral health providers.</w:t>
            </w:r>
            <w:r w:rsidR="001247EF" w:rsidRPr="0004271A">
              <w:rPr>
                <w:rFonts w:ascii="Arial" w:eastAsiaTheme="minorHAnsi" w:hAnsi="Arial" w:cs="Arial"/>
              </w:rPr>
              <w:t xml:space="preserve"> </w:t>
            </w:r>
            <w:r w:rsidR="000901C1" w:rsidRPr="0004271A">
              <w:rPr>
                <w:rFonts w:ascii="Arial" w:eastAsiaTheme="minorHAnsi" w:hAnsi="Arial" w:cs="Arial"/>
              </w:rPr>
              <w:t xml:space="preserve">In </w:t>
            </w:r>
            <w:r w:rsidR="00901286">
              <w:rPr>
                <w:rFonts w:ascii="Arial" w:eastAsiaTheme="minorHAnsi" w:hAnsi="Arial" w:cs="Arial"/>
              </w:rPr>
              <w:t>the spaces below</w:t>
            </w:r>
            <w:r w:rsidR="000901C1" w:rsidRPr="0004271A">
              <w:rPr>
                <w:rFonts w:ascii="Arial" w:eastAsiaTheme="minorHAnsi" w:hAnsi="Arial" w:cs="Arial"/>
              </w:rPr>
              <w:t>, p</w:t>
            </w:r>
            <w:r w:rsidR="004F2AA2" w:rsidRPr="0004271A">
              <w:rPr>
                <w:rFonts w:ascii="Arial" w:eastAsiaTheme="minorHAnsi" w:hAnsi="Arial" w:cs="Arial"/>
              </w:rPr>
              <w:t xml:space="preserve">lease </w:t>
            </w:r>
          </w:p>
          <w:p w14:paraId="46EC20DE" w14:textId="77777777" w:rsidR="00E43659" w:rsidRDefault="00750130" w:rsidP="00E43659">
            <w:pPr>
              <w:pStyle w:val="ListParagraph"/>
              <w:numPr>
                <w:ilvl w:val="1"/>
                <w:numId w:val="40"/>
              </w:numPr>
              <w:rPr>
                <w:rFonts w:ascii="Arial" w:eastAsiaTheme="minorHAnsi" w:hAnsi="Arial" w:cs="Arial"/>
              </w:rPr>
            </w:pPr>
            <w:r w:rsidRPr="00673208">
              <w:rPr>
                <w:rFonts w:ascii="Arial" w:eastAsiaTheme="minorHAnsi" w:hAnsi="Arial" w:cs="Arial"/>
              </w:rPr>
              <w:t>Select the boxes that represent strategies pertaining to your 2021 progress</w:t>
            </w:r>
          </w:p>
          <w:p w14:paraId="6E0B94FC" w14:textId="53D318E7" w:rsidR="00696135" w:rsidRPr="00A25812" w:rsidRDefault="00E43659">
            <w:pPr>
              <w:pStyle w:val="ListParagraph"/>
              <w:numPr>
                <w:ilvl w:val="1"/>
                <w:numId w:val="40"/>
              </w:numPr>
              <w:rPr>
                <w:rFonts w:ascii="Arial" w:eastAsiaTheme="minorHAnsi" w:hAnsi="Arial" w:cs="Arial"/>
              </w:rPr>
            </w:pPr>
            <w:r w:rsidRPr="00673208">
              <w:rPr>
                <w:rFonts w:ascii="Arial" w:eastAsiaTheme="minorHAnsi" w:hAnsi="Arial" w:cs="Arial"/>
              </w:rPr>
              <w:t>Describe the following in the appropriate narrative sections</w:t>
            </w:r>
          </w:p>
          <w:p w14:paraId="05FB393C" w14:textId="6F10BB1F" w:rsidR="000D2059" w:rsidRDefault="00E43EA6" w:rsidP="00673208">
            <w:pPr>
              <w:pStyle w:val="ListParagraph"/>
              <w:numPr>
                <w:ilvl w:val="2"/>
                <w:numId w:val="40"/>
              </w:numPr>
              <w:rPr>
                <w:rFonts w:ascii="Arial" w:hAnsi="Arial" w:cs="Arial"/>
              </w:rPr>
            </w:pPr>
            <w:r>
              <w:rPr>
                <w:rFonts w:ascii="Arial" w:hAnsi="Arial" w:cs="Arial"/>
              </w:rPr>
              <w:t>T</w:t>
            </w:r>
            <w:r w:rsidR="004C287F" w:rsidRPr="72CC3933">
              <w:rPr>
                <w:rFonts w:ascii="Arial" w:hAnsi="Arial" w:cs="Arial"/>
              </w:rPr>
              <w:t>he tool</w:t>
            </w:r>
            <w:r w:rsidR="00034466" w:rsidRPr="72CC3933">
              <w:rPr>
                <w:rFonts w:ascii="Arial" w:hAnsi="Arial" w:cs="Arial"/>
              </w:rPr>
              <w:t>(s)</w:t>
            </w:r>
            <w:r w:rsidR="004C287F" w:rsidRPr="72CC3933">
              <w:rPr>
                <w:rFonts w:ascii="Arial" w:hAnsi="Arial" w:cs="Arial"/>
              </w:rPr>
              <w:t xml:space="preserve"> </w:t>
            </w:r>
            <w:r>
              <w:rPr>
                <w:rFonts w:ascii="Arial" w:hAnsi="Arial" w:cs="Arial"/>
              </w:rPr>
              <w:t>you</w:t>
            </w:r>
            <w:r w:rsidRPr="72CC3933">
              <w:rPr>
                <w:rFonts w:ascii="Arial" w:hAnsi="Arial" w:cs="Arial"/>
              </w:rPr>
              <w:t xml:space="preserve"> </w:t>
            </w:r>
            <w:r w:rsidR="000C4E60">
              <w:rPr>
                <w:rFonts w:ascii="Arial" w:hAnsi="Arial" w:cs="Arial"/>
              </w:rPr>
              <w:t>supported</w:t>
            </w:r>
            <w:r w:rsidR="00030355" w:rsidRPr="72CC3933">
              <w:rPr>
                <w:rFonts w:ascii="Arial" w:hAnsi="Arial" w:cs="Arial"/>
              </w:rPr>
              <w:t xml:space="preserve"> </w:t>
            </w:r>
            <w:r w:rsidR="000C4E60">
              <w:rPr>
                <w:rFonts w:ascii="Arial" w:hAnsi="Arial" w:cs="Arial"/>
              </w:rPr>
              <w:t>o</w:t>
            </w:r>
            <w:r w:rsidR="00030355" w:rsidRPr="72CC3933">
              <w:rPr>
                <w:rFonts w:ascii="Arial" w:hAnsi="Arial" w:cs="Arial"/>
              </w:rPr>
              <w:t>r</w:t>
            </w:r>
            <w:r w:rsidR="004C287F" w:rsidRPr="72CC3933">
              <w:rPr>
                <w:rFonts w:ascii="Arial" w:hAnsi="Arial" w:cs="Arial"/>
              </w:rPr>
              <w:t xml:space="preserve"> </w:t>
            </w:r>
            <w:r w:rsidR="00030355" w:rsidRPr="72CC3933">
              <w:rPr>
                <w:rFonts w:ascii="Arial" w:hAnsi="Arial" w:cs="Arial"/>
              </w:rPr>
              <w:t>made</w:t>
            </w:r>
            <w:r w:rsidR="004C287F" w:rsidRPr="72CC3933">
              <w:rPr>
                <w:rFonts w:ascii="Arial" w:hAnsi="Arial" w:cs="Arial"/>
              </w:rPr>
              <w:t xml:space="preserve"> available to your providers </w:t>
            </w:r>
            <w:r w:rsidR="000C4E60">
              <w:rPr>
                <w:rFonts w:ascii="Arial" w:hAnsi="Arial" w:cs="Arial"/>
              </w:rPr>
              <w:t>in 2021</w:t>
            </w:r>
          </w:p>
          <w:p w14:paraId="3D19A019" w14:textId="50CDF3DF" w:rsidR="008E02EF" w:rsidRDefault="00FB7EEA" w:rsidP="008D6AD0">
            <w:pPr>
              <w:pStyle w:val="ListParagraph"/>
              <w:numPr>
                <w:ilvl w:val="2"/>
                <w:numId w:val="40"/>
              </w:numPr>
              <w:rPr>
                <w:rFonts w:ascii="Arial" w:hAnsi="Arial" w:cs="Arial"/>
              </w:rPr>
            </w:pPr>
            <w:r w:rsidRPr="72CC3933">
              <w:rPr>
                <w:rFonts w:ascii="Arial" w:hAnsi="Arial" w:cs="Arial"/>
              </w:rPr>
              <w:t>The strategies you used to support increased access to timely Hospital Event Notifications among contracted physical, oral, and behavioral health providers</w:t>
            </w:r>
            <w:r w:rsidR="004F6A77" w:rsidRPr="72CC3933">
              <w:rPr>
                <w:rFonts w:ascii="Arial" w:hAnsi="Arial" w:cs="Arial"/>
              </w:rPr>
              <w:t xml:space="preserve"> in 202</w:t>
            </w:r>
            <w:r w:rsidR="005D1A2F" w:rsidRPr="72CC3933">
              <w:rPr>
                <w:rFonts w:ascii="Arial" w:hAnsi="Arial" w:cs="Arial"/>
              </w:rPr>
              <w:t>1</w:t>
            </w:r>
          </w:p>
          <w:p w14:paraId="0DB07D76" w14:textId="7181C67D" w:rsidR="008D6AD0" w:rsidRDefault="008E02EF" w:rsidP="00673208">
            <w:pPr>
              <w:pStyle w:val="ListParagraph"/>
              <w:numPr>
                <w:ilvl w:val="2"/>
                <w:numId w:val="40"/>
              </w:numPr>
              <w:rPr>
                <w:rFonts w:ascii="Arial" w:hAnsi="Arial" w:cs="Arial"/>
              </w:rPr>
            </w:pPr>
            <w:r w:rsidRPr="005F72BD">
              <w:rPr>
                <w:rFonts w:ascii="Arial" w:hAnsi="Arial" w:cs="Arial"/>
              </w:rPr>
              <w:t xml:space="preserve">Accomplishments and successes related to your strategies </w:t>
            </w:r>
            <w:r w:rsidRPr="005F72BD">
              <w:rPr>
                <w:rFonts w:ascii="Arial" w:eastAsiaTheme="minorHAnsi" w:hAnsi="Arial" w:cs="Arial"/>
              </w:rPr>
              <w:t>(Please include the number of organizations of each provider type that gained increased access to HIE for Hospital Event Notifications as a result of your support</w:t>
            </w:r>
            <w:r w:rsidR="00D10AB7">
              <w:rPr>
                <w:rFonts w:ascii="Arial" w:eastAsiaTheme="minorHAnsi" w:hAnsi="Arial" w:cs="Arial"/>
              </w:rPr>
              <w:t>, as applicable</w:t>
            </w:r>
            <w:r w:rsidRPr="005F72BD">
              <w:rPr>
                <w:rFonts w:ascii="Arial" w:eastAsiaTheme="minorHAnsi" w:hAnsi="Arial" w:cs="Arial"/>
              </w:rPr>
              <w:t>)</w:t>
            </w:r>
          </w:p>
          <w:p w14:paraId="49F77932" w14:textId="77777777" w:rsidR="008D6AD0" w:rsidRPr="008D6AD0" w:rsidRDefault="008D6AD0" w:rsidP="00673208">
            <w:pPr>
              <w:pStyle w:val="ListParagraph"/>
            </w:pPr>
          </w:p>
          <w:p w14:paraId="7AF2437F" w14:textId="21ADBB24" w:rsidR="00B533E6" w:rsidRPr="00673208" w:rsidRDefault="00265AF3" w:rsidP="00673208">
            <w:pPr>
              <w:rPr>
                <w:rFonts w:ascii="Arial" w:hAnsi="Arial" w:cs="Arial"/>
              </w:rPr>
            </w:pPr>
            <w:r w:rsidRPr="00D32727">
              <w:rPr>
                <w:rFonts w:ascii="Arial" w:hAnsi="Arial" w:cs="Arial"/>
                <w:b/>
                <w:bCs/>
              </w:rPr>
              <w:t>Note</w:t>
            </w:r>
            <w:r w:rsidR="00B533E6">
              <w:rPr>
                <w:rFonts w:ascii="Arial" w:hAnsi="Arial" w:cs="Arial"/>
                <w:b/>
                <w:bCs/>
              </w:rPr>
              <w:t>s</w:t>
            </w:r>
            <w:r w:rsidRPr="00D32727">
              <w:rPr>
                <w:rFonts w:ascii="Arial" w:hAnsi="Arial" w:cs="Arial"/>
                <w:b/>
                <w:bCs/>
              </w:rPr>
              <w:t xml:space="preserve">: </w:t>
            </w:r>
            <w:r w:rsidRPr="00673208">
              <w:rPr>
                <w:rFonts w:ascii="Arial" w:hAnsi="Arial" w:cs="Arial"/>
              </w:rPr>
              <w:t xml:space="preserve">If </w:t>
            </w:r>
            <w:r w:rsidR="00AC7B98" w:rsidRPr="00673208">
              <w:rPr>
                <w:rFonts w:ascii="Arial" w:hAnsi="Arial" w:cs="Arial"/>
              </w:rPr>
              <w:t xml:space="preserve">your progress </w:t>
            </w:r>
            <w:r w:rsidRPr="00673208">
              <w:rPr>
                <w:rFonts w:ascii="Arial" w:hAnsi="Arial" w:cs="Arial"/>
              </w:rPr>
              <w:t xml:space="preserve">pertains to all provider types, it is not necessary to rewrite it in each provider type section; please clarify this in </w:t>
            </w:r>
            <w:r w:rsidR="001247EF" w:rsidRPr="00673208">
              <w:rPr>
                <w:rFonts w:ascii="Arial" w:eastAsiaTheme="minorHAnsi" w:hAnsi="Arial" w:cs="Arial"/>
              </w:rPr>
              <w:t xml:space="preserve">your </w:t>
            </w:r>
            <w:r w:rsidR="001247EF" w:rsidRPr="00673208">
              <w:rPr>
                <w:rFonts w:ascii="Arial" w:eastAsiaTheme="minorHAnsi" w:hAnsi="Arial" w:cs="Arial"/>
                <w:i/>
                <w:iCs/>
              </w:rPr>
              <w:t>Progress Across Provider Types</w:t>
            </w:r>
            <w:r w:rsidR="001247EF" w:rsidRPr="00673208">
              <w:rPr>
                <w:rFonts w:ascii="Arial" w:eastAsiaTheme="minorHAnsi" w:hAnsi="Arial" w:cs="Arial"/>
              </w:rPr>
              <w:t xml:space="preserve"> section and make a note in each provider type section to see the </w:t>
            </w:r>
            <w:r w:rsidR="001247EF" w:rsidRPr="00673208">
              <w:rPr>
                <w:rFonts w:ascii="Arial" w:eastAsiaTheme="minorHAnsi" w:hAnsi="Arial" w:cs="Arial"/>
                <w:i/>
                <w:iCs/>
              </w:rPr>
              <w:t>Progress Across Provider Types</w:t>
            </w:r>
            <w:r w:rsidR="001247EF" w:rsidRPr="00673208">
              <w:rPr>
                <w:rFonts w:ascii="Arial" w:eastAsiaTheme="minorHAnsi" w:hAnsi="Arial" w:cs="Arial"/>
              </w:rPr>
              <w:t xml:space="preserve"> section</w:t>
            </w:r>
            <w:r w:rsidR="00F50E7B" w:rsidRPr="00673208">
              <w:rPr>
                <w:rFonts w:ascii="Arial" w:eastAsiaTheme="minorHAnsi" w:hAnsi="Arial" w:cs="Arial"/>
              </w:rPr>
              <w:t>.</w:t>
            </w:r>
            <w:r w:rsidR="000A7BE6" w:rsidRPr="00673208">
              <w:rPr>
                <w:rFonts w:ascii="Arial" w:eastAsiaTheme="minorHAnsi" w:hAnsi="Arial" w:cs="Arial"/>
              </w:rPr>
              <w:t xml:space="preserve">  </w:t>
            </w:r>
          </w:p>
          <w:p w14:paraId="51C985FB" w14:textId="653A4BC9" w:rsidR="00265AF3" w:rsidRPr="00265AF3" w:rsidRDefault="00265AF3" w:rsidP="00673208">
            <w:pPr>
              <w:pStyle w:val="ListParagraph"/>
              <w:rPr>
                <w:rFonts w:ascii="Arial" w:eastAsiaTheme="minorHAnsi" w:hAnsi="Arial" w:cs="Arial"/>
                <w:b/>
                <w:bCs/>
              </w:rPr>
            </w:pPr>
          </w:p>
        </w:tc>
      </w:tr>
      <w:tr w:rsidR="00273D94" w:rsidRPr="00D32727" w14:paraId="082C972B" w14:textId="77777777" w:rsidTr="14028C8F">
        <w:tc>
          <w:tcPr>
            <w:tcW w:w="10795" w:type="dxa"/>
            <w:gridSpan w:val="3"/>
            <w:shd w:val="clear" w:color="auto" w:fill="D9E2F3" w:themeFill="accent1" w:themeFillTint="33"/>
          </w:tcPr>
          <w:p w14:paraId="77E2852F" w14:textId="77777777" w:rsidR="00273D94" w:rsidRPr="005D34B1" w:rsidRDefault="00273D94" w:rsidP="00273D94">
            <w:pPr>
              <w:tabs>
                <w:tab w:val="left" w:pos="6762"/>
              </w:tabs>
              <w:rPr>
                <w:rFonts w:ascii="Arial" w:eastAsia="Arial" w:hAnsi="Arial" w:cs="Arial"/>
                <w:b/>
                <w:bCs/>
              </w:rPr>
            </w:pPr>
            <w:r w:rsidRPr="005D34B1">
              <w:rPr>
                <w:rFonts w:ascii="Arial" w:eastAsia="Arial" w:hAnsi="Arial" w:cs="Arial"/>
                <w:b/>
                <w:bCs/>
              </w:rPr>
              <w:t>Overall Progress</w:t>
            </w:r>
          </w:p>
          <w:p w14:paraId="6C5B5DDB" w14:textId="481C6245" w:rsidR="00273D94" w:rsidRPr="00273D94" w:rsidRDefault="00273D94" w:rsidP="00273D94">
            <w:pPr>
              <w:rPr>
                <w:rFonts w:ascii="Arial" w:eastAsiaTheme="minorHAnsi" w:hAnsi="Arial" w:cs="Arial"/>
              </w:rPr>
            </w:pPr>
            <w:r w:rsidRPr="00273D94">
              <w:rPr>
                <w:rFonts w:ascii="Arial" w:eastAsia="Arial" w:hAnsi="Arial" w:cs="Arial"/>
              </w:rPr>
              <w:t>Using the boxes below, please select which strategies you employed during 2021.  Elaborate on each strategy and the progress made in the sections below.</w:t>
            </w:r>
          </w:p>
        </w:tc>
      </w:tr>
      <w:tr w:rsidR="00A27D2D" w:rsidRPr="00D32727" w14:paraId="5AA4F991" w14:textId="77777777" w:rsidTr="00DA3600">
        <w:trPr>
          <w:trHeight w:val="2532"/>
        </w:trPr>
        <w:tc>
          <w:tcPr>
            <w:tcW w:w="5397" w:type="dxa"/>
            <w:shd w:val="clear" w:color="auto" w:fill="auto"/>
          </w:tcPr>
          <w:p w14:paraId="0404637C" w14:textId="0D006264" w:rsidR="00D67D9C" w:rsidRDefault="00152776"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1922713381"/>
                <w14:checkbox>
                  <w14:checked w14:val="0"/>
                  <w14:checkedState w14:val="2612" w14:font="MS Gothic"/>
                  <w14:uncheckedState w14:val="2610" w14:font="MS Gothic"/>
                </w14:checkbox>
              </w:sdtPr>
              <w:sdtEndPr/>
              <w:sdtContent>
                <w:r w:rsidR="00D67D9C">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D67D9C" w:rsidRPr="005F72BD">
              <w:rPr>
                <w:rFonts w:ascii="Arial" w:eastAsia="Arial" w:hAnsi="Arial" w:cs="Arial"/>
                <w:sz w:val="22"/>
                <w:szCs w:val="22"/>
              </w:rPr>
              <w:t xml:space="preserve">Hospital Event Notifications </w:t>
            </w:r>
            <w:r w:rsidR="00690F0C">
              <w:rPr>
                <w:rFonts w:ascii="Arial" w:eastAsia="Arial" w:hAnsi="Arial" w:cs="Arial"/>
                <w:sz w:val="22"/>
                <w:szCs w:val="22"/>
              </w:rPr>
              <w:t>t</w:t>
            </w:r>
            <w:r w:rsidR="00D67D9C">
              <w:rPr>
                <w:rFonts w:ascii="Arial" w:eastAsia="Arial" w:hAnsi="Arial" w:cs="Arial"/>
                <w:sz w:val="22"/>
                <w:szCs w:val="22"/>
              </w:rPr>
              <w:t>raining and/or technical assistance</w:t>
            </w:r>
          </w:p>
          <w:p w14:paraId="60579B15" w14:textId="54F15EF8" w:rsidR="00D67D9C" w:rsidRPr="005D34B1" w:rsidRDefault="00152776"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487221498"/>
                <w14:checkbox>
                  <w14:checked w14:val="0"/>
                  <w14:checkedState w14:val="2612" w14:font="MS Gothic"/>
                  <w14:uncheckedState w14:val="2610" w14:font="MS Gothic"/>
                </w14:checkbox>
              </w:sdtPr>
              <w:sdtEndPr/>
              <w:sdtContent>
                <w:r w:rsidR="00A9635D">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D67D9C">
              <w:rPr>
                <w:rFonts w:ascii="Arial" w:eastAsia="Arial" w:hAnsi="Arial" w:cs="Arial"/>
                <w:sz w:val="22"/>
                <w:szCs w:val="22"/>
              </w:rPr>
              <w:t xml:space="preserve">Assessment/tracking of Hospital Event </w:t>
            </w:r>
            <w:r w:rsidR="00E4723C">
              <w:rPr>
                <w:rFonts w:ascii="Arial" w:eastAsia="Arial" w:hAnsi="Arial" w:cs="Arial"/>
                <w:sz w:val="22"/>
                <w:szCs w:val="22"/>
              </w:rPr>
              <w:t>Notification</w:t>
            </w:r>
            <w:r w:rsidR="00A9635D">
              <w:rPr>
                <w:rFonts w:ascii="Arial" w:eastAsia="Arial" w:hAnsi="Arial" w:cs="Arial"/>
                <w:sz w:val="22"/>
                <w:szCs w:val="22"/>
              </w:rPr>
              <w:t xml:space="preserve"> access</w:t>
            </w:r>
            <w:r w:rsidR="00690F0C">
              <w:rPr>
                <w:rFonts w:ascii="Arial" w:eastAsia="Arial" w:hAnsi="Arial" w:cs="Arial"/>
                <w:sz w:val="22"/>
                <w:szCs w:val="22"/>
              </w:rPr>
              <w:t xml:space="preserve"> and capabilities </w:t>
            </w:r>
          </w:p>
          <w:p w14:paraId="3EFB9450" w14:textId="4EB03E8D" w:rsidR="00A27D2D" w:rsidRPr="00673208" w:rsidRDefault="00152776" w:rsidP="00673208">
            <w:pPr>
              <w:tabs>
                <w:tab w:val="left" w:pos="6762"/>
              </w:tabs>
              <w:spacing w:before="120"/>
              <w:rPr>
                <w:rFonts w:ascii="Arial" w:eastAsia="Arial" w:hAnsi="Arial" w:cs="Arial"/>
                <w:sz w:val="22"/>
                <w:szCs w:val="22"/>
              </w:rPr>
            </w:pPr>
            <w:sdt>
              <w:sdtPr>
                <w:rPr>
                  <w:rFonts w:ascii="Arial" w:eastAsia="Arial" w:hAnsi="Arial" w:cs="Arial"/>
                  <w:sz w:val="22"/>
                  <w:szCs w:val="22"/>
                </w:rPr>
                <w:id w:val="849296294"/>
                <w14:checkbox>
                  <w14:checked w14:val="0"/>
                  <w14:checkedState w14:val="2612" w14:font="MS Gothic"/>
                  <w14:uncheckedState w14:val="2610" w14:font="MS Gothic"/>
                </w14:checkbox>
              </w:sdtPr>
              <w:sdtEndPr/>
              <w:sdtContent>
                <w:r w:rsidR="00BC28EB">
                  <w:rPr>
                    <w:rFonts w:ascii="MS Gothic" w:eastAsia="MS Gothic" w:hAnsi="MS Gothic" w:cs="Arial" w:hint="eastAsia"/>
                    <w:sz w:val="22"/>
                    <w:szCs w:val="22"/>
                  </w:rPr>
                  <w:t>☐</w:t>
                </w:r>
              </w:sdtContent>
            </w:sdt>
            <w:r w:rsidR="00BC28EB">
              <w:rPr>
                <w:rFonts w:ascii="Arial" w:eastAsia="Arial" w:hAnsi="Arial" w:cs="Arial"/>
                <w:sz w:val="22"/>
                <w:szCs w:val="22"/>
              </w:rPr>
              <w:t xml:space="preserve"> Outreach and education about the value of Hospital Event Notifications </w:t>
            </w:r>
          </w:p>
        </w:tc>
        <w:tc>
          <w:tcPr>
            <w:tcW w:w="5398" w:type="dxa"/>
            <w:gridSpan w:val="2"/>
            <w:shd w:val="clear" w:color="auto" w:fill="auto"/>
          </w:tcPr>
          <w:p w14:paraId="3202D27A" w14:textId="2BE63693" w:rsidR="008B1A30" w:rsidRDefault="00152776"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1627005737"/>
                <w14:checkbox>
                  <w14:checked w14:val="0"/>
                  <w14:checkedState w14:val="2612" w14:font="MS Gothic"/>
                  <w14:uncheckedState w14:val="2610" w14:font="MS Gothic"/>
                </w14:checkbox>
              </w:sdtPr>
              <w:sdtEndPr>
                <w:rPr>
                  <w:sz w:val="21"/>
                  <w:szCs w:val="21"/>
                </w:rPr>
              </w:sdtEndPr>
              <w:sdtContent>
                <w:r w:rsidR="00A27D2D" w:rsidRPr="009E0ADB">
                  <w:rPr>
                    <w:rFonts w:ascii="MS Gothic" w:eastAsia="MS Gothic" w:hAnsi="MS Gothic" w:cs="Arial" w:hint="eastAsia"/>
                  </w:rPr>
                  <w:t>☐</w:t>
                </w:r>
              </w:sdtContent>
            </w:sdt>
            <w:r w:rsidR="004D5A00">
              <w:rPr>
                <w:rFonts w:ascii="Arial" w:eastAsia="Arial" w:hAnsi="Arial" w:cs="Arial"/>
              </w:rPr>
              <w:t xml:space="preserve"> </w:t>
            </w:r>
            <w:r w:rsidR="007A39D8" w:rsidRPr="00673208">
              <w:rPr>
                <w:rFonts w:ascii="Arial" w:eastAsia="Arial" w:hAnsi="Arial" w:cs="Arial"/>
                <w:sz w:val="22"/>
                <w:szCs w:val="22"/>
              </w:rPr>
              <w:t>Financially supporting</w:t>
            </w:r>
            <w:r w:rsidR="00DC0427">
              <w:rPr>
                <w:rFonts w:ascii="Arial" w:eastAsia="Arial" w:hAnsi="Arial" w:cs="Arial"/>
                <w:sz w:val="22"/>
                <w:szCs w:val="22"/>
              </w:rPr>
              <w:t xml:space="preserve"> access to</w:t>
            </w:r>
            <w:r w:rsidR="00BE0B2F" w:rsidRPr="00673208">
              <w:rPr>
                <w:rFonts w:ascii="Arial" w:eastAsia="Arial" w:hAnsi="Arial" w:cs="Arial"/>
                <w:sz w:val="22"/>
                <w:szCs w:val="22"/>
              </w:rPr>
              <w:t xml:space="preserve"> </w:t>
            </w:r>
            <w:r w:rsidR="00C41508">
              <w:rPr>
                <w:rFonts w:ascii="Arial" w:eastAsia="Arial" w:hAnsi="Arial" w:cs="Arial"/>
                <w:sz w:val="22"/>
                <w:szCs w:val="22"/>
              </w:rPr>
              <w:t xml:space="preserve">a </w:t>
            </w:r>
            <w:r w:rsidR="001D0F3B">
              <w:rPr>
                <w:rFonts w:ascii="Arial" w:eastAsia="Arial" w:hAnsi="Arial" w:cs="Arial"/>
                <w:sz w:val="22"/>
                <w:szCs w:val="22"/>
              </w:rPr>
              <w:t xml:space="preserve">Hospital Event </w:t>
            </w:r>
            <w:r w:rsidR="00E30988">
              <w:rPr>
                <w:rFonts w:ascii="Arial" w:eastAsia="Arial" w:hAnsi="Arial" w:cs="Arial"/>
                <w:sz w:val="22"/>
                <w:szCs w:val="22"/>
              </w:rPr>
              <w:t>Notification</w:t>
            </w:r>
            <w:r w:rsidR="001D0F3B">
              <w:rPr>
                <w:rFonts w:ascii="Arial" w:eastAsia="Arial" w:hAnsi="Arial" w:cs="Arial"/>
                <w:sz w:val="22"/>
                <w:szCs w:val="22"/>
              </w:rPr>
              <w:t xml:space="preserve"> </w:t>
            </w:r>
            <w:r w:rsidR="008B1A30">
              <w:rPr>
                <w:rFonts w:ascii="Arial" w:eastAsia="Arial" w:hAnsi="Arial" w:cs="Arial"/>
                <w:sz w:val="22"/>
                <w:szCs w:val="22"/>
              </w:rPr>
              <w:t>t</w:t>
            </w:r>
            <w:r w:rsidR="001D0F3B">
              <w:rPr>
                <w:rFonts w:ascii="Arial" w:eastAsia="Arial" w:hAnsi="Arial" w:cs="Arial"/>
                <w:sz w:val="22"/>
                <w:szCs w:val="22"/>
              </w:rPr>
              <w:t>ool</w:t>
            </w:r>
            <w:r w:rsidR="00DC0427">
              <w:rPr>
                <w:rFonts w:ascii="Arial" w:eastAsia="Arial" w:hAnsi="Arial" w:cs="Arial"/>
                <w:sz w:val="22"/>
                <w:szCs w:val="22"/>
              </w:rPr>
              <w:t>(</w:t>
            </w:r>
            <w:r w:rsidR="00F114E1">
              <w:rPr>
                <w:rFonts w:ascii="Arial" w:eastAsia="Arial" w:hAnsi="Arial" w:cs="Arial"/>
                <w:sz w:val="22"/>
                <w:szCs w:val="22"/>
              </w:rPr>
              <w:t>s</w:t>
            </w:r>
            <w:r w:rsidR="008B1A30">
              <w:rPr>
                <w:rFonts w:ascii="Arial" w:eastAsia="Arial" w:hAnsi="Arial" w:cs="Arial"/>
                <w:sz w:val="22"/>
                <w:szCs w:val="22"/>
              </w:rPr>
              <w:t>)</w:t>
            </w:r>
          </w:p>
          <w:p w14:paraId="2473BA14" w14:textId="7BA82DD6" w:rsidR="00496B71" w:rsidRDefault="00152776"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1034004510"/>
                <w14:checkbox>
                  <w14:checked w14:val="0"/>
                  <w14:checkedState w14:val="2612" w14:font="MS Gothic"/>
                  <w14:uncheckedState w14:val="2610" w14:font="MS Gothic"/>
                </w14:checkbox>
              </w:sdtPr>
              <w:sdtEndPr/>
              <w:sdtContent>
                <w:r w:rsidR="00563DF4">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563DF4">
              <w:rPr>
                <w:rFonts w:ascii="Arial" w:eastAsia="Arial" w:hAnsi="Arial" w:cs="Arial"/>
                <w:sz w:val="22"/>
                <w:szCs w:val="22"/>
              </w:rPr>
              <w:t>O</w:t>
            </w:r>
            <w:r w:rsidR="00BE0B2F" w:rsidRPr="00673208">
              <w:rPr>
                <w:rFonts w:ascii="Arial" w:eastAsia="Arial" w:hAnsi="Arial" w:cs="Arial"/>
                <w:sz w:val="22"/>
                <w:szCs w:val="22"/>
              </w:rPr>
              <w:t xml:space="preserve">ffering </w:t>
            </w:r>
            <w:r w:rsidR="008803AC" w:rsidRPr="00673208">
              <w:rPr>
                <w:rFonts w:ascii="Arial" w:eastAsia="Arial" w:hAnsi="Arial" w:cs="Arial"/>
                <w:sz w:val="22"/>
                <w:szCs w:val="22"/>
              </w:rPr>
              <w:t>incentives to adopt or use</w:t>
            </w:r>
            <w:r w:rsidR="00563DF4">
              <w:rPr>
                <w:rFonts w:ascii="Arial" w:eastAsia="Arial" w:hAnsi="Arial" w:cs="Arial"/>
                <w:sz w:val="22"/>
                <w:szCs w:val="22"/>
              </w:rPr>
              <w:t xml:space="preserve"> a Hospital Event Notification</w:t>
            </w:r>
            <w:r w:rsidR="00F114E1">
              <w:rPr>
                <w:rFonts w:ascii="Arial" w:eastAsia="Arial" w:hAnsi="Arial" w:cs="Arial"/>
                <w:sz w:val="22"/>
                <w:szCs w:val="22"/>
              </w:rPr>
              <w:t xml:space="preserve"> </w:t>
            </w:r>
            <w:r w:rsidR="008803AC">
              <w:rPr>
                <w:rFonts w:ascii="Arial" w:eastAsia="Arial" w:hAnsi="Arial" w:cs="Arial"/>
                <w:sz w:val="22"/>
                <w:szCs w:val="22"/>
              </w:rPr>
              <w:t>too</w:t>
            </w:r>
            <w:r w:rsidR="00F114E1">
              <w:rPr>
                <w:rFonts w:ascii="Arial" w:eastAsia="Arial" w:hAnsi="Arial" w:cs="Arial"/>
                <w:sz w:val="22"/>
                <w:szCs w:val="22"/>
              </w:rPr>
              <w:t>l</w:t>
            </w:r>
            <w:r w:rsidR="00563DF4">
              <w:rPr>
                <w:rFonts w:ascii="Arial" w:eastAsia="Arial" w:hAnsi="Arial" w:cs="Arial"/>
                <w:sz w:val="22"/>
                <w:szCs w:val="22"/>
              </w:rPr>
              <w:t>(s)</w:t>
            </w:r>
            <w:r w:rsidR="00F114E1">
              <w:rPr>
                <w:rFonts w:ascii="Arial" w:eastAsia="Arial" w:hAnsi="Arial" w:cs="Arial"/>
                <w:sz w:val="22"/>
                <w:szCs w:val="22"/>
              </w:rPr>
              <w:t xml:space="preserve"> </w:t>
            </w:r>
          </w:p>
          <w:p w14:paraId="629C2D55" w14:textId="6B149105" w:rsidR="00A27D2D" w:rsidRPr="005D34B1" w:rsidRDefault="00152776" w:rsidP="00A27D2D">
            <w:pPr>
              <w:tabs>
                <w:tab w:val="left" w:pos="6762"/>
              </w:tabs>
              <w:spacing w:before="120" w:after="120"/>
              <w:rPr>
                <w:rFonts w:ascii="Arial" w:eastAsia="Arial" w:hAnsi="Arial" w:cs="Arial"/>
                <w:sz w:val="22"/>
                <w:szCs w:val="22"/>
              </w:rPr>
            </w:pPr>
            <w:sdt>
              <w:sdtPr>
                <w:rPr>
                  <w:rFonts w:ascii="Arial" w:eastAsia="Arial" w:hAnsi="Arial" w:cs="Arial"/>
                  <w:sz w:val="22"/>
                  <w:szCs w:val="22"/>
                </w:rPr>
                <w:id w:val="-1851633790"/>
                <w14:checkbox>
                  <w14:checked w14:val="0"/>
                  <w14:checkedState w14:val="2612" w14:font="MS Gothic"/>
                  <w14:uncheckedState w14:val="2610" w14:font="MS Gothic"/>
                </w14:checkbox>
              </w:sdtPr>
              <w:sdtEndPr>
                <w:rPr>
                  <w:sz w:val="21"/>
                  <w:szCs w:val="21"/>
                </w:rPr>
              </w:sdtEndPr>
              <w:sdtContent>
                <w:r w:rsidR="00A27D2D" w:rsidRPr="009E0ADB">
                  <w:rPr>
                    <w:rFonts w:ascii="MS Gothic" w:eastAsia="MS Gothic" w:hAnsi="MS Gothic" w:cs="Arial" w:hint="eastAsia"/>
                  </w:rPr>
                  <w:t>☐</w:t>
                </w:r>
              </w:sdtContent>
            </w:sdt>
            <w:r w:rsidR="004D5A00">
              <w:rPr>
                <w:rFonts w:ascii="Arial" w:eastAsia="Arial" w:hAnsi="Arial" w:cs="Arial"/>
              </w:rPr>
              <w:t xml:space="preserve"> </w:t>
            </w:r>
            <w:r w:rsidR="00A27D2D" w:rsidRPr="005D34B1">
              <w:rPr>
                <w:rFonts w:ascii="Arial" w:eastAsia="Arial" w:hAnsi="Arial" w:cs="Arial"/>
                <w:sz w:val="22"/>
                <w:szCs w:val="22"/>
              </w:rPr>
              <w:t>Requirements in contracts/provider agreements</w:t>
            </w:r>
          </w:p>
          <w:p w14:paraId="48680C19" w14:textId="36A52A78" w:rsidR="00A27D2D" w:rsidRPr="00673208" w:rsidRDefault="00152776" w:rsidP="004D5A00">
            <w:pPr>
              <w:tabs>
                <w:tab w:val="left" w:pos="6762"/>
              </w:tabs>
              <w:spacing w:before="120"/>
              <w:rPr>
                <w:rFonts w:ascii="Arial" w:eastAsia="Arial" w:hAnsi="Arial" w:cs="Arial"/>
                <w:sz w:val="22"/>
                <w:szCs w:val="22"/>
              </w:rPr>
            </w:pPr>
            <w:sdt>
              <w:sdtPr>
                <w:rPr>
                  <w:rFonts w:ascii="Arial" w:eastAsia="Arial" w:hAnsi="Arial" w:cs="Arial"/>
                  <w:sz w:val="22"/>
                  <w:szCs w:val="22"/>
                </w:rPr>
                <w:id w:val="1822386092"/>
                <w14:checkbox>
                  <w14:checked w14:val="0"/>
                  <w14:checkedState w14:val="2612" w14:font="MS Gothic"/>
                  <w14:uncheckedState w14:val="2610" w14:font="MS Gothic"/>
                </w14:checkbox>
              </w:sdtPr>
              <w:sdtEndPr/>
              <w:sdtContent>
                <w:r w:rsidR="00AF2368">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A27D2D" w:rsidRPr="00A25812">
              <w:rPr>
                <w:rFonts w:ascii="Arial" w:eastAsia="Arial" w:hAnsi="Arial" w:cs="Arial"/>
                <w:sz w:val="22"/>
                <w:szCs w:val="22"/>
              </w:rPr>
              <w:t>Other strateg</w:t>
            </w:r>
            <w:r w:rsidR="00F05C54">
              <w:rPr>
                <w:rFonts w:ascii="Arial" w:eastAsia="Arial" w:hAnsi="Arial" w:cs="Arial"/>
                <w:sz w:val="22"/>
                <w:szCs w:val="22"/>
              </w:rPr>
              <w:t>ies for</w:t>
            </w:r>
            <w:r w:rsidR="00A27D2D" w:rsidRPr="00A25812">
              <w:rPr>
                <w:rFonts w:ascii="Arial" w:eastAsia="Arial" w:hAnsi="Arial" w:cs="Arial"/>
                <w:sz w:val="22"/>
                <w:szCs w:val="22"/>
              </w:rPr>
              <w:t xml:space="preserve"> supporting access </w:t>
            </w:r>
            <w:r w:rsidR="00BC1028">
              <w:rPr>
                <w:rFonts w:ascii="Arial" w:eastAsia="Arial" w:hAnsi="Arial" w:cs="Arial"/>
                <w:sz w:val="22"/>
                <w:szCs w:val="22"/>
              </w:rPr>
              <w:t>to Hospital Event Notifications</w:t>
            </w:r>
            <w:r w:rsidR="009D3A5A">
              <w:rPr>
                <w:rFonts w:ascii="Arial" w:eastAsia="Arial" w:hAnsi="Arial" w:cs="Arial"/>
                <w:sz w:val="22"/>
                <w:szCs w:val="22"/>
              </w:rPr>
              <w:t xml:space="preserve"> (please list here)</w:t>
            </w:r>
          </w:p>
        </w:tc>
      </w:tr>
      <w:tr w:rsidR="00A27D2D" w:rsidRPr="00D32727" w14:paraId="040C186D" w14:textId="77777777" w:rsidTr="14028C8F">
        <w:tc>
          <w:tcPr>
            <w:tcW w:w="10795" w:type="dxa"/>
            <w:gridSpan w:val="3"/>
            <w:shd w:val="clear" w:color="auto" w:fill="D9E2F3" w:themeFill="accent1" w:themeFillTint="33"/>
          </w:tcPr>
          <w:p w14:paraId="60039230" w14:textId="57E50C58" w:rsidR="00A27D2D" w:rsidRPr="00070F77" w:rsidRDefault="00A27D2D" w:rsidP="00A27D2D">
            <w:pPr>
              <w:pStyle w:val="ListParagraph"/>
              <w:numPr>
                <w:ilvl w:val="0"/>
                <w:numId w:val="1"/>
              </w:numPr>
              <w:rPr>
                <w:rFonts w:ascii="Arial" w:eastAsiaTheme="minorHAnsi" w:hAnsi="Arial" w:cs="Arial"/>
                <w:b/>
                <w:bCs/>
              </w:rPr>
            </w:pPr>
            <w:r w:rsidRPr="00B00536">
              <w:rPr>
                <w:rFonts w:ascii="Arial" w:eastAsiaTheme="minorHAnsi" w:hAnsi="Arial" w:cs="Arial"/>
                <w:b/>
                <w:bCs/>
              </w:rPr>
              <w:t xml:space="preserve">Progress </w:t>
            </w:r>
            <w:r w:rsidR="000F6889">
              <w:rPr>
                <w:rFonts w:ascii="Arial" w:eastAsiaTheme="minorHAnsi" w:hAnsi="Arial" w:cs="Arial"/>
                <w:b/>
                <w:bCs/>
              </w:rPr>
              <w:t>a</w:t>
            </w:r>
            <w:r>
              <w:rPr>
                <w:rFonts w:ascii="Arial" w:eastAsiaTheme="minorHAnsi" w:hAnsi="Arial" w:cs="Arial"/>
                <w:b/>
                <w:bCs/>
              </w:rPr>
              <w:t xml:space="preserve">cross </w:t>
            </w:r>
            <w:r w:rsidR="000F6889">
              <w:rPr>
                <w:rFonts w:ascii="Arial" w:eastAsiaTheme="minorHAnsi" w:hAnsi="Arial" w:cs="Arial"/>
                <w:b/>
                <w:bCs/>
              </w:rPr>
              <w:t>p</w:t>
            </w:r>
            <w:r>
              <w:rPr>
                <w:rFonts w:ascii="Arial" w:eastAsiaTheme="minorHAnsi" w:hAnsi="Arial" w:cs="Arial"/>
                <w:b/>
                <w:bCs/>
              </w:rPr>
              <w:t xml:space="preserve">rovider </w:t>
            </w:r>
            <w:r w:rsidR="000F6889">
              <w:rPr>
                <w:rFonts w:ascii="Arial" w:eastAsiaTheme="minorHAnsi" w:hAnsi="Arial" w:cs="Arial"/>
                <w:b/>
                <w:bCs/>
              </w:rPr>
              <w:t>t</w:t>
            </w:r>
            <w:r>
              <w:rPr>
                <w:rFonts w:ascii="Arial" w:eastAsiaTheme="minorHAnsi" w:hAnsi="Arial" w:cs="Arial"/>
                <w:b/>
                <w:bCs/>
              </w:rPr>
              <w:t>ypes</w:t>
            </w:r>
            <w:r w:rsidR="00A422AE">
              <w:rPr>
                <w:rFonts w:ascii="Arial" w:eastAsiaTheme="minorHAnsi" w:hAnsi="Arial" w:cs="Arial"/>
                <w:b/>
                <w:bCs/>
              </w:rPr>
              <w:t>, including specific tools supported/made available</w:t>
            </w:r>
          </w:p>
        </w:tc>
      </w:tr>
      <w:tr w:rsidR="00A27D2D" w:rsidRPr="00D32727" w14:paraId="099EEF22" w14:textId="77777777" w:rsidTr="14028C8F">
        <w:tc>
          <w:tcPr>
            <w:tcW w:w="10795" w:type="dxa"/>
            <w:gridSpan w:val="3"/>
            <w:shd w:val="clear" w:color="auto" w:fill="auto"/>
          </w:tcPr>
          <w:p w14:paraId="2E71DB75" w14:textId="77777777" w:rsidR="00A27D2D" w:rsidRPr="00070F77" w:rsidRDefault="00A27D2D" w:rsidP="00A27D2D">
            <w:pPr>
              <w:rPr>
                <w:rFonts w:ascii="Arial" w:hAnsi="Arial" w:cs="Arial"/>
              </w:rPr>
            </w:pPr>
          </w:p>
          <w:p w14:paraId="5F3457A3" w14:textId="77777777" w:rsidR="00A27D2D" w:rsidRPr="00070F77" w:rsidRDefault="00A27D2D" w:rsidP="00A27D2D">
            <w:pPr>
              <w:rPr>
                <w:rFonts w:ascii="Arial" w:hAnsi="Arial" w:cs="Arial"/>
              </w:rPr>
            </w:pPr>
          </w:p>
          <w:p w14:paraId="74D77B37" w14:textId="75C50FA4" w:rsidR="00A27D2D" w:rsidRPr="00070F77" w:rsidRDefault="00A27D2D" w:rsidP="00A27D2D">
            <w:pPr>
              <w:rPr>
                <w:rFonts w:ascii="Arial" w:hAnsi="Arial" w:cs="Arial"/>
                <w:b/>
                <w:bCs/>
              </w:rPr>
            </w:pPr>
          </w:p>
        </w:tc>
      </w:tr>
      <w:tr w:rsidR="00A27D2D" w:rsidRPr="00D32727" w14:paraId="58712CD5" w14:textId="77777777" w:rsidTr="14028C8F">
        <w:tc>
          <w:tcPr>
            <w:tcW w:w="10795" w:type="dxa"/>
            <w:gridSpan w:val="3"/>
            <w:shd w:val="clear" w:color="auto" w:fill="D9E2F3" w:themeFill="accent1" w:themeFillTint="33"/>
          </w:tcPr>
          <w:p w14:paraId="32ED660F" w14:textId="427DEAC9" w:rsidR="00A27D2D" w:rsidRPr="00070F77" w:rsidRDefault="00A27D2D" w:rsidP="00A27D2D">
            <w:pPr>
              <w:rPr>
                <w:rFonts w:ascii="Arial" w:hAnsi="Arial" w:cs="Arial"/>
                <w:b/>
                <w:bCs/>
              </w:rPr>
            </w:pPr>
            <w:r>
              <w:rPr>
                <w:rFonts w:ascii="Arial" w:eastAsiaTheme="minorHAnsi" w:hAnsi="Arial" w:cs="Arial"/>
                <w:b/>
                <w:bCs/>
              </w:rPr>
              <w:t xml:space="preserve">ii.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p</w:t>
            </w:r>
            <w:r w:rsidRPr="00B00536">
              <w:rPr>
                <w:rFonts w:ascii="Arial" w:eastAsiaTheme="minorHAnsi" w:hAnsi="Arial" w:cs="Arial"/>
                <w:b/>
                <w:bCs/>
              </w:rPr>
              <w:t xml:space="preserve">hysical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p>
        </w:tc>
      </w:tr>
      <w:tr w:rsidR="00A27D2D" w:rsidRPr="00D32727" w14:paraId="4521FF0D" w14:textId="77777777" w:rsidTr="14028C8F">
        <w:trPr>
          <w:gridAfter w:val="1"/>
          <w:wAfter w:w="7" w:type="dxa"/>
        </w:trPr>
        <w:tc>
          <w:tcPr>
            <w:tcW w:w="10788" w:type="dxa"/>
            <w:gridSpan w:val="2"/>
          </w:tcPr>
          <w:p w14:paraId="708DA157" w14:textId="5188A129" w:rsidR="00A27D2D" w:rsidRDefault="00A27D2D" w:rsidP="00A27D2D">
            <w:pPr>
              <w:pStyle w:val="ListParagraph"/>
              <w:ind w:left="0"/>
              <w:rPr>
                <w:rFonts w:ascii="Arial" w:eastAsiaTheme="minorHAnsi" w:hAnsi="Arial" w:cs="Arial"/>
              </w:rPr>
            </w:pPr>
          </w:p>
          <w:p w14:paraId="17D86018" w14:textId="77777777" w:rsidR="00A27D2D" w:rsidRPr="00A932E6" w:rsidRDefault="00A27D2D" w:rsidP="00A27D2D">
            <w:pPr>
              <w:pStyle w:val="ListParagraph"/>
              <w:ind w:left="0"/>
              <w:rPr>
                <w:rFonts w:ascii="Arial" w:eastAsiaTheme="minorHAnsi" w:hAnsi="Arial" w:cs="Arial"/>
              </w:rPr>
            </w:pPr>
          </w:p>
          <w:p w14:paraId="733EA3E2" w14:textId="47F72D32" w:rsidR="00A27D2D" w:rsidRPr="00D32727" w:rsidRDefault="00A27D2D" w:rsidP="00A27D2D">
            <w:pPr>
              <w:pStyle w:val="ListParagraph"/>
              <w:ind w:left="0"/>
              <w:rPr>
                <w:rFonts w:ascii="Arial" w:eastAsiaTheme="minorHAnsi" w:hAnsi="Arial" w:cs="Arial"/>
              </w:rPr>
            </w:pPr>
          </w:p>
        </w:tc>
      </w:tr>
      <w:tr w:rsidR="00A27D2D" w:rsidRPr="00D32727" w14:paraId="42D8C355" w14:textId="77777777" w:rsidTr="14028C8F">
        <w:tc>
          <w:tcPr>
            <w:tcW w:w="10795" w:type="dxa"/>
            <w:gridSpan w:val="3"/>
            <w:shd w:val="clear" w:color="auto" w:fill="D9E2F3" w:themeFill="accent1" w:themeFillTint="33"/>
          </w:tcPr>
          <w:p w14:paraId="44426991" w14:textId="49CBACF8" w:rsidR="00A27D2D" w:rsidRPr="00D32727" w:rsidRDefault="00A27D2D" w:rsidP="00A27D2D">
            <w:pPr>
              <w:pStyle w:val="ListParagraph"/>
              <w:ind w:left="0"/>
              <w:rPr>
                <w:rFonts w:ascii="Arial" w:eastAsiaTheme="minorHAnsi" w:hAnsi="Arial" w:cs="Arial"/>
                <w:b/>
                <w:bCs/>
              </w:rPr>
            </w:pPr>
            <w:r>
              <w:rPr>
                <w:rFonts w:ascii="Arial" w:eastAsiaTheme="minorHAnsi" w:hAnsi="Arial" w:cs="Arial"/>
                <w:b/>
                <w:bCs/>
              </w:rPr>
              <w:t xml:space="preserve">iii.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o</w:t>
            </w:r>
            <w:r w:rsidRPr="00B00536">
              <w:rPr>
                <w:rFonts w:ascii="Arial" w:eastAsiaTheme="minorHAnsi" w:hAnsi="Arial" w:cs="Arial"/>
                <w:b/>
                <w:bCs/>
              </w:rPr>
              <w:t>ral</w:t>
            </w:r>
            <w:r w:rsidR="000F6889">
              <w:rPr>
                <w:rFonts w:ascii="Arial" w:eastAsiaTheme="minorHAnsi" w:hAnsi="Arial" w:cs="Arial"/>
                <w:b/>
                <w:bCs/>
              </w:rPr>
              <w:t xml:space="preserve"> 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p>
        </w:tc>
      </w:tr>
      <w:tr w:rsidR="00A27D2D" w:rsidRPr="00D32727" w14:paraId="3D3105BE" w14:textId="77777777" w:rsidTr="14028C8F">
        <w:trPr>
          <w:gridAfter w:val="1"/>
          <w:wAfter w:w="7" w:type="dxa"/>
        </w:trPr>
        <w:tc>
          <w:tcPr>
            <w:tcW w:w="10788" w:type="dxa"/>
            <w:gridSpan w:val="2"/>
          </w:tcPr>
          <w:p w14:paraId="10CA5DB0" w14:textId="5088C1D9" w:rsidR="00A27D2D" w:rsidRPr="00D32727" w:rsidRDefault="00A27D2D" w:rsidP="00A27D2D">
            <w:pPr>
              <w:pStyle w:val="ListParagraph"/>
              <w:ind w:left="0"/>
              <w:rPr>
                <w:rFonts w:ascii="Arial" w:eastAsiaTheme="minorHAnsi" w:hAnsi="Arial" w:cs="Arial"/>
              </w:rPr>
            </w:pPr>
          </w:p>
          <w:p w14:paraId="43CFCD49" w14:textId="77777777" w:rsidR="00A27D2D" w:rsidRPr="00D32727" w:rsidRDefault="00A27D2D" w:rsidP="00A27D2D">
            <w:pPr>
              <w:pStyle w:val="ListParagraph"/>
              <w:ind w:left="0"/>
              <w:rPr>
                <w:rFonts w:ascii="Arial" w:eastAsiaTheme="minorHAnsi" w:hAnsi="Arial" w:cs="Arial"/>
              </w:rPr>
            </w:pPr>
          </w:p>
          <w:p w14:paraId="3E78D931" w14:textId="77777777" w:rsidR="00A27D2D" w:rsidRPr="00D32727" w:rsidRDefault="00A27D2D" w:rsidP="00A27D2D">
            <w:pPr>
              <w:pStyle w:val="ListParagraph"/>
              <w:ind w:left="0"/>
              <w:rPr>
                <w:rFonts w:ascii="Arial" w:eastAsiaTheme="minorHAnsi" w:hAnsi="Arial" w:cs="Arial"/>
              </w:rPr>
            </w:pPr>
          </w:p>
        </w:tc>
      </w:tr>
      <w:tr w:rsidR="00A27D2D" w:rsidRPr="00D32727" w14:paraId="1048E0F4" w14:textId="77777777" w:rsidTr="14028C8F">
        <w:tc>
          <w:tcPr>
            <w:tcW w:w="10795" w:type="dxa"/>
            <w:gridSpan w:val="3"/>
            <w:shd w:val="clear" w:color="auto" w:fill="D9E2F3" w:themeFill="accent1" w:themeFillTint="33"/>
          </w:tcPr>
          <w:p w14:paraId="1CB614CE" w14:textId="11CB3F26" w:rsidR="00A27D2D" w:rsidRPr="00D32727" w:rsidRDefault="00A27D2D" w:rsidP="00A27D2D">
            <w:pPr>
              <w:pStyle w:val="ListParagraph"/>
              <w:ind w:left="0"/>
              <w:rPr>
                <w:rFonts w:ascii="Arial" w:eastAsiaTheme="minorHAnsi" w:hAnsi="Arial" w:cs="Arial"/>
                <w:b/>
                <w:bCs/>
              </w:rPr>
            </w:pPr>
            <w:r>
              <w:rPr>
                <w:rFonts w:ascii="Arial" w:eastAsiaTheme="minorHAnsi" w:hAnsi="Arial" w:cs="Arial"/>
                <w:b/>
                <w:bCs/>
              </w:rPr>
              <w:t xml:space="preserve">iv.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b</w:t>
            </w:r>
            <w:r w:rsidRPr="00B00536">
              <w:rPr>
                <w:rFonts w:ascii="Arial" w:eastAsiaTheme="minorHAnsi" w:hAnsi="Arial" w:cs="Arial"/>
                <w:b/>
                <w:bCs/>
              </w:rPr>
              <w:t xml:space="preserve">ehavioral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pr</w:t>
            </w:r>
            <w:r w:rsidRPr="00B00536">
              <w:rPr>
                <w:rFonts w:ascii="Arial" w:eastAsiaTheme="minorHAnsi" w:hAnsi="Arial" w:cs="Arial"/>
                <w:b/>
                <w:bCs/>
              </w:rPr>
              <w:t>oviders</w:t>
            </w:r>
          </w:p>
        </w:tc>
      </w:tr>
      <w:tr w:rsidR="00A27D2D" w:rsidRPr="00D32727" w14:paraId="474C67F5" w14:textId="77777777" w:rsidTr="14028C8F">
        <w:trPr>
          <w:gridAfter w:val="1"/>
          <w:wAfter w:w="7" w:type="dxa"/>
        </w:trPr>
        <w:tc>
          <w:tcPr>
            <w:tcW w:w="10788" w:type="dxa"/>
            <w:gridSpan w:val="2"/>
          </w:tcPr>
          <w:p w14:paraId="56EABA5E" w14:textId="65A65BD9" w:rsidR="00A27D2D" w:rsidRPr="00D32727" w:rsidRDefault="00A27D2D" w:rsidP="00A27D2D">
            <w:pPr>
              <w:pStyle w:val="ListParagraph"/>
              <w:ind w:left="0"/>
              <w:rPr>
                <w:rFonts w:ascii="Arial" w:eastAsiaTheme="minorHAnsi" w:hAnsi="Arial" w:cs="Arial"/>
              </w:rPr>
            </w:pPr>
          </w:p>
          <w:p w14:paraId="076262AB" w14:textId="77777777" w:rsidR="00A27D2D" w:rsidRPr="00D32727" w:rsidRDefault="00A27D2D" w:rsidP="00A27D2D">
            <w:pPr>
              <w:pStyle w:val="ListParagraph"/>
              <w:ind w:left="0"/>
              <w:rPr>
                <w:rFonts w:ascii="Arial" w:eastAsiaTheme="minorHAnsi" w:hAnsi="Arial" w:cs="Arial"/>
              </w:rPr>
            </w:pPr>
          </w:p>
          <w:p w14:paraId="05FC9E2A" w14:textId="77777777" w:rsidR="00A27D2D" w:rsidRPr="00D32727" w:rsidRDefault="00A27D2D" w:rsidP="00A27D2D">
            <w:pPr>
              <w:pStyle w:val="ListParagraph"/>
              <w:ind w:left="0"/>
              <w:rPr>
                <w:rFonts w:ascii="Arial" w:eastAsiaTheme="minorHAnsi" w:hAnsi="Arial" w:cs="Arial"/>
              </w:rPr>
            </w:pPr>
          </w:p>
        </w:tc>
      </w:tr>
      <w:tr w:rsidR="00A27D2D" w:rsidRPr="00D32727" w14:paraId="114639C9" w14:textId="77777777" w:rsidTr="14028C8F">
        <w:tc>
          <w:tcPr>
            <w:tcW w:w="10795" w:type="dxa"/>
            <w:gridSpan w:val="3"/>
            <w:shd w:val="clear" w:color="auto" w:fill="D9E2F3" w:themeFill="accent1" w:themeFillTint="33"/>
          </w:tcPr>
          <w:p w14:paraId="593CEC68" w14:textId="3D424C1A" w:rsidR="00A27D2D" w:rsidRPr="00D32727" w:rsidRDefault="00A27D2D" w:rsidP="00A27D2D">
            <w:pPr>
              <w:pStyle w:val="ListParagraph"/>
              <w:ind w:left="0"/>
              <w:rPr>
                <w:rFonts w:ascii="Arial" w:eastAsiaTheme="minorHAnsi" w:hAnsi="Arial" w:cs="Arial"/>
              </w:rPr>
            </w:pPr>
            <w:r>
              <w:rPr>
                <w:rFonts w:ascii="Arial" w:eastAsiaTheme="minorHAnsi" w:hAnsi="Arial" w:cs="Arial"/>
                <w:b/>
                <w:bCs/>
              </w:rPr>
              <w:t xml:space="preserve">v. </w:t>
            </w:r>
            <w:r w:rsidRPr="00B00536">
              <w:rPr>
                <w:rFonts w:ascii="Arial" w:eastAsiaTheme="minorHAnsi" w:hAnsi="Arial" w:cs="Arial"/>
                <w:b/>
                <w:bCs/>
              </w:rPr>
              <w:t>Please describe any barriers that inhibited your progress</w:t>
            </w:r>
          </w:p>
        </w:tc>
      </w:tr>
      <w:tr w:rsidR="00A27D2D" w:rsidRPr="00D32727" w14:paraId="56048407" w14:textId="77777777" w:rsidTr="14028C8F">
        <w:trPr>
          <w:gridAfter w:val="1"/>
          <w:wAfter w:w="7" w:type="dxa"/>
        </w:trPr>
        <w:tc>
          <w:tcPr>
            <w:tcW w:w="10788" w:type="dxa"/>
            <w:gridSpan w:val="2"/>
          </w:tcPr>
          <w:p w14:paraId="4E238BFE" w14:textId="77777777" w:rsidR="00A27D2D" w:rsidRPr="00D32727" w:rsidRDefault="00A27D2D" w:rsidP="00A27D2D">
            <w:pPr>
              <w:pStyle w:val="ListParagraph"/>
              <w:ind w:left="0"/>
              <w:rPr>
                <w:rFonts w:ascii="Arial" w:eastAsiaTheme="minorHAnsi" w:hAnsi="Arial" w:cs="Arial"/>
              </w:rPr>
            </w:pPr>
          </w:p>
          <w:p w14:paraId="7EC1E472" w14:textId="77777777" w:rsidR="00A27D2D" w:rsidRPr="00D32727" w:rsidRDefault="00A27D2D" w:rsidP="00A27D2D">
            <w:pPr>
              <w:pStyle w:val="ListParagraph"/>
              <w:ind w:left="0"/>
              <w:rPr>
                <w:rFonts w:ascii="Arial" w:eastAsiaTheme="minorHAnsi" w:hAnsi="Arial" w:cs="Arial"/>
              </w:rPr>
            </w:pPr>
          </w:p>
          <w:p w14:paraId="44BE5D0D" w14:textId="33C754D1" w:rsidR="00A27D2D" w:rsidRPr="00D32727" w:rsidRDefault="00A27D2D" w:rsidP="00A27D2D">
            <w:pPr>
              <w:pStyle w:val="ListParagraph"/>
              <w:ind w:left="0"/>
              <w:rPr>
                <w:rFonts w:ascii="Arial" w:eastAsiaTheme="minorHAnsi" w:hAnsi="Arial" w:cs="Arial"/>
              </w:rPr>
            </w:pPr>
          </w:p>
        </w:tc>
      </w:tr>
    </w:tbl>
    <w:p w14:paraId="01A574FF" w14:textId="77777777" w:rsidR="006523A8" w:rsidRPr="00D32727" w:rsidRDefault="006523A8" w:rsidP="00AC47ED">
      <w:pPr>
        <w:rPr>
          <w:rFonts w:ascii="Arial" w:hAnsi="Arial" w:cs="Arial"/>
          <w:b/>
          <w:bCs/>
          <w:sz w:val="28"/>
          <w:szCs w:val="28"/>
        </w:rPr>
      </w:pPr>
    </w:p>
    <w:tbl>
      <w:tblPr>
        <w:tblStyle w:val="TableGrid"/>
        <w:tblW w:w="0" w:type="auto"/>
        <w:tblInd w:w="-5" w:type="dxa"/>
        <w:tblLook w:val="04A0" w:firstRow="1" w:lastRow="0" w:firstColumn="1" w:lastColumn="0" w:noHBand="0" w:noVBand="1"/>
      </w:tblPr>
      <w:tblGrid>
        <w:gridCol w:w="5397"/>
        <w:gridCol w:w="5398"/>
      </w:tblGrid>
      <w:tr w:rsidR="006526A3" w:rsidRPr="00D32727" w14:paraId="46B684C1" w14:textId="712ABBBD" w:rsidTr="00A57F2A">
        <w:trPr>
          <w:trHeight w:val="278"/>
        </w:trPr>
        <w:tc>
          <w:tcPr>
            <w:tcW w:w="10795" w:type="dxa"/>
            <w:gridSpan w:val="2"/>
            <w:shd w:val="clear" w:color="auto" w:fill="F2F2F2" w:themeFill="background1" w:themeFillShade="F2"/>
          </w:tcPr>
          <w:p w14:paraId="09B95F72" w14:textId="6C65E6CF" w:rsidR="00020094" w:rsidRDefault="00020094" w:rsidP="00020094">
            <w:pPr>
              <w:pStyle w:val="ListParagraph"/>
              <w:numPr>
                <w:ilvl w:val="0"/>
                <w:numId w:val="40"/>
              </w:numPr>
              <w:rPr>
                <w:rFonts w:ascii="Arial" w:eastAsiaTheme="minorHAnsi" w:hAnsi="Arial" w:cs="Arial"/>
              </w:rPr>
            </w:pPr>
            <w:r w:rsidRPr="0004271A">
              <w:rPr>
                <w:rFonts w:ascii="Arial" w:eastAsiaTheme="minorHAnsi" w:hAnsi="Arial" w:cs="Arial"/>
              </w:rPr>
              <w:t>Please describe your</w:t>
            </w:r>
            <w:r>
              <w:rPr>
                <w:rFonts w:ascii="Arial" w:eastAsiaTheme="minorHAnsi" w:hAnsi="Arial" w:cs="Arial"/>
              </w:rPr>
              <w:t xml:space="preserve"> (CCO)</w:t>
            </w:r>
            <w:r w:rsidRPr="0004271A">
              <w:rPr>
                <w:rFonts w:ascii="Arial" w:eastAsiaTheme="minorHAnsi" w:hAnsi="Arial" w:cs="Arial"/>
              </w:rPr>
              <w:t xml:space="preserve"> progress </w:t>
            </w:r>
            <w:r>
              <w:rPr>
                <w:rFonts w:ascii="Arial" w:eastAsiaTheme="minorHAnsi" w:hAnsi="Arial" w:cs="Arial"/>
              </w:rPr>
              <w:t>using</w:t>
            </w:r>
            <w:r w:rsidRPr="0004271A">
              <w:rPr>
                <w:rFonts w:ascii="Arial" w:eastAsiaTheme="minorHAnsi" w:hAnsi="Arial" w:cs="Arial"/>
              </w:rPr>
              <w:t xml:space="preserve"> timely Hospital Event Notifications </w:t>
            </w:r>
            <w:r w:rsidRPr="00673208">
              <w:rPr>
                <w:rFonts w:ascii="Arial" w:eastAsiaTheme="minorHAnsi" w:hAnsi="Arial" w:cs="Arial"/>
                <w:u w:val="single"/>
              </w:rPr>
              <w:t>within your organization</w:t>
            </w:r>
            <w:r>
              <w:rPr>
                <w:rFonts w:ascii="Arial" w:eastAsiaTheme="minorHAnsi" w:hAnsi="Arial" w:cs="Arial"/>
              </w:rPr>
              <w:t>.</w:t>
            </w:r>
            <w:r w:rsidRPr="0004271A">
              <w:rPr>
                <w:rFonts w:ascii="Arial" w:eastAsiaTheme="minorHAnsi" w:hAnsi="Arial" w:cs="Arial"/>
              </w:rPr>
              <w:t xml:space="preserve"> </w:t>
            </w:r>
            <w:r>
              <w:rPr>
                <w:rFonts w:ascii="Arial" w:eastAsiaTheme="minorHAnsi" w:hAnsi="Arial" w:cs="Arial"/>
              </w:rPr>
              <w:t xml:space="preserve"> </w:t>
            </w:r>
            <w:r w:rsidRPr="0004271A">
              <w:rPr>
                <w:rFonts w:ascii="Arial" w:eastAsiaTheme="minorHAnsi" w:hAnsi="Arial" w:cs="Arial"/>
              </w:rPr>
              <w:t xml:space="preserve">In </w:t>
            </w:r>
            <w:r>
              <w:rPr>
                <w:rFonts w:ascii="Arial" w:eastAsiaTheme="minorHAnsi" w:hAnsi="Arial" w:cs="Arial"/>
              </w:rPr>
              <w:t>the spaces below</w:t>
            </w:r>
            <w:r w:rsidRPr="0004271A">
              <w:rPr>
                <w:rFonts w:ascii="Arial" w:eastAsiaTheme="minorHAnsi" w:hAnsi="Arial" w:cs="Arial"/>
              </w:rPr>
              <w:t xml:space="preserve">, please </w:t>
            </w:r>
          </w:p>
          <w:p w14:paraId="278F55A2" w14:textId="77777777" w:rsidR="00020094" w:rsidRDefault="00020094" w:rsidP="00020094">
            <w:pPr>
              <w:pStyle w:val="ListParagraph"/>
              <w:numPr>
                <w:ilvl w:val="1"/>
                <w:numId w:val="40"/>
              </w:numPr>
              <w:rPr>
                <w:rFonts w:ascii="Arial" w:eastAsiaTheme="minorHAnsi" w:hAnsi="Arial" w:cs="Arial"/>
              </w:rPr>
            </w:pPr>
            <w:r w:rsidRPr="005D34B1">
              <w:rPr>
                <w:rFonts w:ascii="Arial" w:eastAsiaTheme="minorHAnsi" w:hAnsi="Arial" w:cs="Arial"/>
              </w:rPr>
              <w:t>Select the boxes that represent strategies pertaining to your 2021 progress</w:t>
            </w:r>
          </w:p>
          <w:p w14:paraId="40D4EAB0" w14:textId="677B81A0" w:rsidR="00020094" w:rsidRPr="00A25812" w:rsidRDefault="00020094" w:rsidP="00020094">
            <w:pPr>
              <w:pStyle w:val="ListParagraph"/>
              <w:numPr>
                <w:ilvl w:val="1"/>
                <w:numId w:val="40"/>
              </w:numPr>
              <w:rPr>
                <w:rFonts w:ascii="Arial" w:eastAsiaTheme="minorHAnsi" w:hAnsi="Arial" w:cs="Arial"/>
              </w:rPr>
            </w:pPr>
            <w:r w:rsidRPr="005D34B1">
              <w:rPr>
                <w:rFonts w:ascii="Arial" w:eastAsiaTheme="minorHAnsi" w:hAnsi="Arial" w:cs="Arial"/>
              </w:rPr>
              <w:t>Describe the following in the narrative section</w:t>
            </w:r>
          </w:p>
          <w:p w14:paraId="433C3CAD" w14:textId="7844213F" w:rsidR="00020094" w:rsidRDefault="008E02EF" w:rsidP="00020094">
            <w:pPr>
              <w:pStyle w:val="ListParagraph"/>
              <w:numPr>
                <w:ilvl w:val="2"/>
                <w:numId w:val="40"/>
              </w:numPr>
              <w:rPr>
                <w:rFonts w:ascii="Arial" w:hAnsi="Arial" w:cs="Arial"/>
              </w:rPr>
            </w:pPr>
            <w:r>
              <w:rPr>
                <w:rFonts w:ascii="Arial" w:hAnsi="Arial" w:cs="Arial"/>
              </w:rPr>
              <w:t>The</w:t>
            </w:r>
            <w:r w:rsidR="00020094" w:rsidRPr="72CC3933">
              <w:rPr>
                <w:rFonts w:ascii="Arial" w:hAnsi="Arial" w:cs="Arial"/>
              </w:rPr>
              <w:t xml:space="preserve"> tool(s) that </w:t>
            </w:r>
            <w:r w:rsidR="00020094">
              <w:rPr>
                <w:rFonts w:ascii="Arial" w:hAnsi="Arial" w:cs="Arial"/>
              </w:rPr>
              <w:t xml:space="preserve">you are using for </w:t>
            </w:r>
            <w:r w:rsidR="00020094" w:rsidRPr="72CC3933">
              <w:rPr>
                <w:rFonts w:ascii="Arial" w:hAnsi="Arial" w:cs="Arial"/>
              </w:rPr>
              <w:t>timely Hospital Event Notifications</w:t>
            </w:r>
          </w:p>
          <w:p w14:paraId="78F09169" w14:textId="0D1E1D31" w:rsidR="00020094" w:rsidRDefault="00020094" w:rsidP="00020094">
            <w:pPr>
              <w:pStyle w:val="ListParagraph"/>
              <w:numPr>
                <w:ilvl w:val="2"/>
                <w:numId w:val="40"/>
              </w:numPr>
              <w:rPr>
                <w:rFonts w:ascii="Arial" w:hAnsi="Arial" w:cs="Arial"/>
              </w:rPr>
            </w:pPr>
            <w:r w:rsidRPr="72CC3933">
              <w:rPr>
                <w:rFonts w:ascii="Arial" w:hAnsi="Arial" w:cs="Arial"/>
              </w:rPr>
              <w:t>The strategies you used</w:t>
            </w:r>
            <w:r w:rsidR="00B718A7">
              <w:rPr>
                <w:rFonts w:ascii="Arial" w:hAnsi="Arial" w:cs="Arial"/>
              </w:rPr>
              <w:t xml:space="preserve"> </w:t>
            </w:r>
            <w:r w:rsidRPr="72CC3933">
              <w:rPr>
                <w:rFonts w:ascii="Arial" w:hAnsi="Arial" w:cs="Arial"/>
              </w:rPr>
              <w:t>in 2021</w:t>
            </w:r>
          </w:p>
          <w:p w14:paraId="5BD438FB" w14:textId="3615EAED" w:rsidR="00F06025" w:rsidRPr="0004271A" w:rsidRDefault="00020094" w:rsidP="00673208">
            <w:pPr>
              <w:pStyle w:val="ListParagraph"/>
              <w:numPr>
                <w:ilvl w:val="2"/>
                <w:numId w:val="40"/>
              </w:numPr>
              <w:rPr>
                <w:rFonts w:ascii="Arial" w:hAnsi="Arial" w:cs="Arial"/>
                <w:b/>
                <w:bCs/>
              </w:rPr>
            </w:pPr>
            <w:r w:rsidRPr="72CC3933">
              <w:rPr>
                <w:rFonts w:ascii="Arial" w:hAnsi="Arial" w:cs="Arial"/>
              </w:rPr>
              <w:t xml:space="preserve">Accomplishments and successes related to </w:t>
            </w:r>
            <w:r w:rsidR="00B718A7">
              <w:rPr>
                <w:rFonts w:ascii="Arial" w:hAnsi="Arial" w:cs="Arial"/>
              </w:rPr>
              <w:t>each strategy.</w:t>
            </w:r>
            <w:r w:rsidRPr="72CC3933">
              <w:rPr>
                <w:rFonts w:ascii="Arial" w:hAnsi="Arial" w:cs="Arial"/>
              </w:rPr>
              <w:t xml:space="preserve">  </w:t>
            </w:r>
          </w:p>
          <w:p w14:paraId="40B6FA8B" w14:textId="35D367A3" w:rsidR="002A7A65" w:rsidRPr="00C41508" w:rsidRDefault="002A7A65" w:rsidP="00673208">
            <w:pPr>
              <w:rPr>
                <w:rFonts w:ascii="Arial" w:hAnsi="Arial" w:cs="Arial"/>
                <w:b/>
              </w:rPr>
            </w:pPr>
          </w:p>
        </w:tc>
      </w:tr>
      <w:tr w:rsidR="00B718A7" w:rsidRPr="00273D94" w14:paraId="619E018B" w14:textId="77777777" w:rsidTr="00B718A7">
        <w:tblPrEx>
          <w:tblCellMar>
            <w:top w:w="14" w:type="dxa"/>
            <w:left w:w="115" w:type="dxa"/>
            <w:right w:w="115" w:type="dxa"/>
          </w:tblCellMar>
        </w:tblPrEx>
        <w:tc>
          <w:tcPr>
            <w:tcW w:w="10795" w:type="dxa"/>
            <w:gridSpan w:val="2"/>
            <w:shd w:val="clear" w:color="auto" w:fill="D9E2F3" w:themeFill="accent1" w:themeFillTint="33"/>
          </w:tcPr>
          <w:p w14:paraId="6C4B7F67" w14:textId="77777777" w:rsidR="003F6CC8" w:rsidRDefault="00B718A7">
            <w:pPr>
              <w:tabs>
                <w:tab w:val="left" w:pos="6762"/>
              </w:tabs>
              <w:rPr>
                <w:rFonts w:ascii="Arial" w:eastAsia="Arial" w:hAnsi="Arial" w:cs="Arial"/>
                <w:b/>
                <w:bCs/>
              </w:rPr>
            </w:pPr>
            <w:r w:rsidRPr="005D34B1">
              <w:rPr>
                <w:rFonts w:ascii="Arial" w:eastAsia="Arial" w:hAnsi="Arial" w:cs="Arial"/>
                <w:b/>
                <w:bCs/>
              </w:rPr>
              <w:t>Overall Progress</w:t>
            </w:r>
            <w:r w:rsidR="00AF7E7C">
              <w:rPr>
                <w:rFonts w:ascii="Arial" w:eastAsia="Arial" w:hAnsi="Arial" w:cs="Arial"/>
                <w:b/>
                <w:bCs/>
              </w:rPr>
              <w:t xml:space="preserve"> </w:t>
            </w:r>
          </w:p>
          <w:p w14:paraId="6EFFAD08" w14:textId="144736D1" w:rsidR="00B718A7" w:rsidRPr="00273D94" w:rsidRDefault="00E3324A" w:rsidP="00673208">
            <w:pPr>
              <w:tabs>
                <w:tab w:val="left" w:pos="6762"/>
              </w:tabs>
              <w:rPr>
                <w:rFonts w:ascii="Arial" w:eastAsiaTheme="minorHAnsi" w:hAnsi="Arial" w:cs="Arial"/>
              </w:rPr>
            </w:pPr>
            <w:r>
              <w:rPr>
                <w:rFonts w:ascii="Arial" w:eastAsia="Arial" w:hAnsi="Arial" w:cs="Arial"/>
              </w:rPr>
              <w:t>P</w:t>
            </w:r>
            <w:r w:rsidR="00B718A7" w:rsidRPr="00273D94">
              <w:rPr>
                <w:rFonts w:ascii="Arial" w:eastAsia="Arial" w:hAnsi="Arial" w:cs="Arial"/>
              </w:rPr>
              <w:t xml:space="preserve">lease select which strategies you employed during 2021.  </w:t>
            </w:r>
          </w:p>
        </w:tc>
      </w:tr>
      <w:tr w:rsidR="00B718A7" w:rsidRPr="005D34B1" w14:paraId="6FD40897" w14:textId="77777777" w:rsidTr="00277FBF">
        <w:tblPrEx>
          <w:tblCellMar>
            <w:top w:w="14" w:type="dxa"/>
            <w:left w:w="115" w:type="dxa"/>
            <w:right w:w="115" w:type="dxa"/>
          </w:tblCellMar>
        </w:tblPrEx>
        <w:trPr>
          <w:trHeight w:val="2217"/>
        </w:trPr>
        <w:tc>
          <w:tcPr>
            <w:tcW w:w="5397" w:type="dxa"/>
            <w:shd w:val="clear" w:color="auto" w:fill="auto"/>
          </w:tcPr>
          <w:p w14:paraId="05AE123B" w14:textId="67814330" w:rsidR="00B718A7" w:rsidRPr="005D34B1" w:rsidRDefault="00152776" w:rsidP="00916863">
            <w:pPr>
              <w:tabs>
                <w:tab w:val="left" w:pos="6762"/>
              </w:tabs>
              <w:spacing w:before="120" w:after="120"/>
              <w:ind w:left="240" w:hanging="247"/>
              <w:rPr>
                <w:rFonts w:ascii="Arial" w:eastAsia="Arial" w:hAnsi="Arial" w:cs="Arial"/>
                <w:sz w:val="22"/>
                <w:szCs w:val="22"/>
              </w:rPr>
            </w:pPr>
            <w:sdt>
              <w:sdtPr>
                <w:rPr>
                  <w:rFonts w:ascii="Arial" w:eastAsia="Arial" w:hAnsi="Arial" w:cs="Arial"/>
                  <w:sz w:val="22"/>
                  <w:szCs w:val="22"/>
                </w:rPr>
                <w:id w:val="-2126536274"/>
                <w14:checkbox>
                  <w14:checked w14:val="0"/>
                  <w14:checkedState w14:val="2612" w14:font="MS Gothic"/>
                  <w14:uncheckedState w14:val="2610" w14:font="MS Gothic"/>
                </w14:checkbox>
              </w:sdtPr>
              <w:sdtEndPr>
                <w:rPr>
                  <w:sz w:val="21"/>
                  <w:szCs w:val="21"/>
                </w:rPr>
              </w:sdtEndPr>
              <w:sdtContent>
                <w:r w:rsidR="00B718A7" w:rsidRPr="009E0ADB">
                  <w:rPr>
                    <w:rFonts w:ascii="MS Gothic" w:eastAsia="MS Gothic" w:hAnsi="MS Gothic" w:cs="Arial" w:hint="eastAsia"/>
                  </w:rPr>
                  <w:t>☐</w:t>
                </w:r>
              </w:sdtContent>
            </w:sdt>
            <w:r w:rsidR="000B6F02">
              <w:rPr>
                <w:rFonts w:ascii="Arial" w:eastAsia="Arial" w:hAnsi="Arial" w:cs="Arial"/>
              </w:rPr>
              <w:t xml:space="preserve"> </w:t>
            </w:r>
            <w:r w:rsidR="00B718A7">
              <w:rPr>
                <w:rFonts w:ascii="Arial" w:eastAsia="Arial" w:hAnsi="Arial" w:cs="Arial"/>
                <w:sz w:val="22"/>
                <w:szCs w:val="22"/>
              </w:rPr>
              <w:t>Care coordination and care management</w:t>
            </w:r>
          </w:p>
          <w:p w14:paraId="01FE2805" w14:textId="64FB838B" w:rsidR="00B718A7" w:rsidRPr="005D34B1" w:rsidRDefault="00152776" w:rsidP="00916863">
            <w:pPr>
              <w:tabs>
                <w:tab w:val="left" w:pos="6762"/>
              </w:tabs>
              <w:spacing w:before="120" w:after="120"/>
              <w:rPr>
                <w:rFonts w:ascii="Arial" w:eastAsia="Arial" w:hAnsi="Arial" w:cs="Arial"/>
                <w:sz w:val="22"/>
                <w:szCs w:val="22"/>
              </w:rPr>
            </w:pPr>
            <w:sdt>
              <w:sdtPr>
                <w:rPr>
                  <w:rFonts w:ascii="Arial" w:eastAsia="Arial" w:hAnsi="Arial" w:cs="Arial"/>
                  <w:sz w:val="22"/>
                  <w:szCs w:val="22"/>
                </w:rPr>
                <w:id w:val="-332297139"/>
                <w14:checkbox>
                  <w14:checked w14:val="0"/>
                  <w14:checkedState w14:val="2612" w14:font="MS Gothic"/>
                  <w14:uncheckedState w14:val="2610" w14:font="MS Gothic"/>
                </w14:checkbox>
              </w:sdtPr>
              <w:sdtEndPr/>
              <w:sdtContent>
                <w:r w:rsidR="00B718A7" w:rsidRPr="00676F14">
                  <w:rPr>
                    <w:rFonts w:ascii="MS Gothic" w:eastAsia="MS Gothic" w:hAnsi="MS Gothic" w:cs="Arial" w:hint="eastAsia"/>
                    <w:sz w:val="22"/>
                    <w:szCs w:val="22"/>
                  </w:rPr>
                  <w:t>☐</w:t>
                </w:r>
              </w:sdtContent>
            </w:sdt>
            <w:r w:rsidR="000B6F02">
              <w:rPr>
                <w:rFonts w:ascii="Arial" w:eastAsia="Arial" w:hAnsi="Arial" w:cs="Arial"/>
                <w:sz w:val="22"/>
                <w:szCs w:val="22"/>
              </w:rPr>
              <w:t xml:space="preserve"> </w:t>
            </w:r>
            <w:r w:rsidR="00B718A7">
              <w:rPr>
                <w:rFonts w:ascii="Arial" w:eastAsia="Arial" w:hAnsi="Arial" w:cs="Arial"/>
                <w:sz w:val="22"/>
                <w:szCs w:val="22"/>
              </w:rPr>
              <w:t>Risk stratification and population segmentation</w:t>
            </w:r>
          </w:p>
          <w:p w14:paraId="0E51FF57" w14:textId="1FF2560C" w:rsidR="00B718A7" w:rsidRPr="005D34B1" w:rsidRDefault="00152776" w:rsidP="00916863">
            <w:pPr>
              <w:tabs>
                <w:tab w:val="left" w:pos="6762"/>
              </w:tabs>
              <w:spacing w:before="120" w:after="120"/>
              <w:rPr>
                <w:rFonts w:ascii="Arial" w:eastAsia="Arial" w:hAnsi="Arial" w:cs="Arial"/>
                <w:sz w:val="22"/>
                <w:szCs w:val="22"/>
              </w:rPr>
            </w:pPr>
            <w:sdt>
              <w:sdtPr>
                <w:rPr>
                  <w:rFonts w:ascii="Arial" w:eastAsia="Arial" w:hAnsi="Arial" w:cs="Arial"/>
                  <w:sz w:val="22"/>
                  <w:szCs w:val="22"/>
                </w:rPr>
                <w:id w:val="-1025329916"/>
                <w14:checkbox>
                  <w14:checked w14:val="0"/>
                  <w14:checkedState w14:val="2612" w14:font="MS Gothic"/>
                  <w14:uncheckedState w14:val="2610" w14:font="MS Gothic"/>
                </w14:checkbox>
              </w:sdtPr>
              <w:sdtEndPr>
                <w:rPr>
                  <w:sz w:val="21"/>
                  <w:szCs w:val="21"/>
                </w:rPr>
              </w:sdtEndPr>
              <w:sdtContent>
                <w:r w:rsidR="00B718A7" w:rsidRPr="009E0ADB">
                  <w:rPr>
                    <w:rFonts w:ascii="MS Gothic" w:eastAsia="MS Gothic" w:hAnsi="MS Gothic" w:cs="Arial" w:hint="eastAsia"/>
                  </w:rPr>
                  <w:t>☐</w:t>
                </w:r>
              </w:sdtContent>
            </w:sdt>
            <w:r w:rsidR="000B6F02">
              <w:rPr>
                <w:rFonts w:ascii="Arial" w:eastAsia="Arial" w:hAnsi="Arial" w:cs="Arial"/>
              </w:rPr>
              <w:t xml:space="preserve"> </w:t>
            </w:r>
            <w:r w:rsidR="00B718A7">
              <w:rPr>
                <w:rFonts w:ascii="Arial" w:eastAsia="Arial" w:hAnsi="Arial" w:cs="Arial"/>
                <w:sz w:val="22"/>
                <w:szCs w:val="22"/>
              </w:rPr>
              <w:t>Integration into other system</w:t>
            </w:r>
          </w:p>
          <w:p w14:paraId="4F1C4372" w14:textId="496FA37F" w:rsidR="00B718A7" w:rsidRDefault="00152776" w:rsidP="00916863">
            <w:pPr>
              <w:tabs>
                <w:tab w:val="left" w:pos="6762"/>
              </w:tabs>
              <w:spacing w:before="120"/>
              <w:rPr>
                <w:rFonts w:ascii="Arial" w:eastAsia="Arial" w:hAnsi="Arial" w:cs="Arial"/>
                <w:sz w:val="22"/>
                <w:szCs w:val="22"/>
              </w:rPr>
            </w:pPr>
            <w:sdt>
              <w:sdtPr>
                <w:rPr>
                  <w:rFonts w:ascii="Arial" w:eastAsia="Arial" w:hAnsi="Arial" w:cs="Arial"/>
                  <w:sz w:val="22"/>
                  <w:szCs w:val="22"/>
                </w:rPr>
                <w:id w:val="-2028390913"/>
                <w14:checkbox>
                  <w14:checked w14:val="0"/>
                  <w14:checkedState w14:val="2612" w14:font="MS Gothic"/>
                  <w14:uncheckedState w14:val="2610" w14:font="MS Gothic"/>
                </w14:checkbox>
              </w:sdtPr>
              <w:sdtEndPr/>
              <w:sdtContent>
                <w:r w:rsidR="00B718A7">
                  <w:rPr>
                    <w:rFonts w:ascii="MS Gothic" w:eastAsia="MS Gothic" w:hAnsi="MS Gothic" w:cs="Arial" w:hint="eastAsia"/>
                    <w:sz w:val="22"/>
                    <w:szCs w:val="22"/>
                  </w:rPr>
                  <w:t>☐</w:t>
                </w:r>
              </w:sdtContent>
            </w:sdt>
            <w:r w:rsidR="000B6F02">
              <w:rPr>
                <w:rFonts w:ascii="Arial" w:eastAsia="Arial" w:hAnsi="Arial" w:cs="Arial"/>
                <w:sz w:val="22"/>
                <w:szCs w:val="22"/>
              </w:rPr>
              <w:t xml:space="preserve"> </w:t>
            </w:r>
            <w:r w:rsidR="00B718A7">
              <w:rPr>
                <w:rFonts w:ascii="Arial" w:eastAsia="Arial" w:hAnsi="Arial" w:cs="Arial"/>
                <w:sz w:val="22"/>
                <w:szCs w:val="22"/>
              </w:rPr>
              <w:t>Exchange of care plans and care information</w:t>
            </w:r>
          </w:p>
          <w:p w14:paraId="7ABD76EF" w14:textId="1AF86742" w:rsidR="00AA1DCB" w:rsidRPr="005D34B1" w:rsidRDefault="0015277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408921931"/>
                <w14:checkbox>
                  <w14:checked w14:val="0"/>
                  <w14:checkedState w14:val="2612" w14:font="MS Gothic"/>
                  <w14:uncheckedState w14:val="2610" w14:font="MS Gothic"/>
                </w14:checkbox>
              </w:sdtPr>
              <w:sdtEndPr/>
              <w:sdtContent>
                <w:r w:rsidR="00AA1DCB" w:rsidRPr="0084162B">
                  <w:rPr>
                    <w:rFonts w:ascii="MS Gothic" w:eastAsia="MS Gothic" w:hAnsi="MS Gothic" w:cs="Arial" w:hint="eastAsia"/>
                    <w:sz w:val="22"/>
                    <w:szCs w:val="22"/>
                  </w:rPr>
                  <w:t>☐</w:t>
                </w:r>
              </w:sdtContent>
            </w:sdt>
            <w:r w:rsidR="0063352C">
              <w:rPr>
                <w:rFonts w:ascii="Arial" w:eastAsia="Arial" w:hAnsi="Arial" w:cs="Arial"/>
                <w:sz w:val="22"/>
                <w:szCs w:val="22"/>
              </w:rPr>
              <w:t xml:space="preserve"> </w:t>
            </w:r>
            <w:r w:rsidR="00AA1DCB">
              <w:rPr>
                <w:rFonts w:ascii="Arial" w:eastAsia="Arial" w:hAnsi="Arial" w:cs="Arial"/>
                <w:sz w:val="22"/>
                <w:szCs w:val="22"/>
              </w:rPr>
              <w:t>Collaboration with external partners</w:t>
            </w:r>
          </w:p>
        </w:tc>
        <w:tc>
          <w:tcPr>
            <w:tcW w:w="5398" w:type="dxa"/>
            <w:shd w:val="clear" w:color="auto" w:fill="auto"/>
          </w:tcPr>
          <w:p w14:paraId="02761F77" w14:textId="469E0BE5" w:rsidR="00B718A7" w:rsidRPr="005D34B1" w:rsidRDefault="00152776" w:rsidP="00916863">
            <w:pPr>
              <w:tabs>
                <w:tab w:val="left" w:pos="6762"/>
              </w:tabs>
              <w:spacing w:before="120" w:after="120"/>
              <w:rPr>
                <w:rFonts w:ascii="Arial" w:eastAsia="Arial" w:hAnsi="Arial" w:cs="Arial"/>
                <w:sz w:val="22"/>
                <w:szCs w:val="22"/>
              </w:rPr>
            </w:pPr>
            <w:sdt>
              <w:sdtPr>
                <w:rPr>
                  <w:rFonts w:ascii="Arial" w:eastAsia="Arial" w:hAnsi="Arial" w:cs="Arial"/>
                  <w:sz w:val="22"/>
                  <w:szCs w:val="22"/>
                </w:rPr>
                <w:id w:val="278155309"/>
                <w14:checkbox>
                  <w14:checked w14:val="0"/>
                  <w14:checkedState w14:val="2612" w14:font="MS Gothic"/>
                  <w14:uncheckedState w14:val="2610" w14:font="MS Gothic"/>
                </w14:checkbox>
              </w:sdtPr>
              <w:sdtEndPr>
                <w:rPr>
                  <w:sz w:val="21"/>
                  <w:szCs w:val="21"/>
                </w:rPr>
              </w:sdtEndPr>
              <w:sdtContent>
                <w:r w:rsidR="00B718A7" w:rsidRPr="009E0ADB">
                  <w:rPr>
                    <w:rFonts w:ascii="MS Gothic" w:eastAsia="MS Gothic" w:hAnsi="MS Gothic" w:cs="Arial" w:hint="eastAsia"/>
                  </w:rPr>
                  <w:t>☐</w:t>
                </w:r>
              </w:sdtContent>
            </w:sdt>
            <w:r w:rsidR="0063352C">
              <w:rPr>
                <w:rFonts w:ascii="Arial" w:eastAsia="Arial" w:hAnsi="Arial" w:cs="Arial"/>
              </w:rPr>
              <w:t xml:space="preserve"> </w:t>
            </w:r>
            <w:r w:rsidR="008E61D6">
              <w:rPr>
                <w:rFonts w:ascii="Arial" w:eastAsia="Arial" w:hAnsi="Arial" w:cs="Arial"/>
                <w:sz w:val="22"/>
                <w:szCs w:val="22"/>
              </w:rPr>
              <w:t>Utilization monitoring/management</w:t>
            </w:r>
          </w:p>
          <w:p w14:paraId="58279524" w14:textId="275F493C" w:rsidR="008E61D6" w:rsidRDefault="00152776" w:rsidP="00916863">
            <w:pPr>
              <w:tabs>
                <w:tab w:val="left" w:pos="6762"/>
              </w:tabs>
              <w:spacing w:before="120" w:after="120"/>
              <w:rPr>
                <w:rFonts w:ascii="Arial" w:eastAsia="Arial" w:hAnsi="Arial" w:cs="Arial"/>
                <w:sz w:val="22"/>
                <w:szCs w:val="22"/>
              </w:rPr>
            </w:pPr>
            <w:sdt>
              <w:sdtPr>
                <w:rPr>
                  <w:rFonts w:ascii="Arial" w:eastAsia="Arial" w:hAnsi="Arial" w:cs="Arial"/>
                </w:rPr>
                <w:id w:val="634609682"/>
                <w14:checkbox>
                  <w14:checked w14:val="0"/>
                  <w14:checkedState w14:val="2612" w14:font="MS Gothic"/>
                  <w14:uncheckedState w14:val="2610" w14:font="MS Gothic"/>
                </w14:checkbox>
              </w:sdtPr>
              <w:sdtEndPr/>
              <w:sdtContent>
                <w:r w:rsidR="00B718A7" w:rsidRPr="009E0ADB">
                  <w:rPr>
                    <w:rFonts w:ascii="MS Gothic" w:eastAsia="MS Gothic" w:hAnsi="MS Gothic" w:cs="Arial" w:hint="eastAsia"/>
                  </w:rPr>
                  <w:t>☐</w:t>
                </w:r>
              </w:sdtContent>
            </w:sdt>
            <w:r w:rsidR="0063352C">
              <w:rPr>
                <w:rFonts w:ascii="Arial" w:eastAsia="Arial" w:hAnsi="Arial" w:cs="Arial"/>
              </w:rPr>
              <w:t xml:space="preserve"> </w:t>
            </w:r>
            <w:r w:rsidR="008E61D6">
              <w:rPr>
                <w:rFonts w:ascii="Arial" w:eastAsia="Arial" w:hAnsi="Arial" w:cs="Arial"/>
                <w:sz w:val="22"/>
                <w:szCs w:val="22"/>
              </w:rPr>
              <w:t>Supporting CCO metrics</w:t>
            </w:r>
          </w:p>
          <w:p w14:paraId="2F57E621" w14:textId="0D8949E8" w:rsidR="00AA1DCB" w:rsidRPr="005D34B1" w:rsidRDefault="00152776" w:rsidP="00916863">
            <w:pPr>
              <w:tabs>
                <w:tab w:val="left" w:pos="6762"/>
              </w:tabs>
              <w:spacing w:before="120" w:after="120"/>
              <w:rPr>
                <w:rFonts w:ascii="Arial" w:eastAsia="Arial" w:hAnsi="Arial" w:cs="Arial"/>
                <w:sz w:val="22"/>
                <w:szCs w:val="22"/>
              </w:rPr>
            </w:pPr>
            <w:sdt>
              <w:sdtPr>
                <w:rPr>
                  <w:rFonts w:ascii="Arial" w:eastAsia="Arial" w:hAnsi="Arial" w:cs="Arial"/>
                  <w:sz w:val="22"/>
                  <w:szCs w:val="22"/>
                </w:rPr>
                <w:id w:val="1718557044"/>
                <w14:checkbox>
                  <w14:checked w14:val="0"/>
                  <w14:checkedState w14:val="2612" w14:font="MS Gothic"/>
                  <w14:uncheckedState w14:val="2610" w14:font="MS Gothic"/>
                </w14:checkbox>
              </w:sdtPr>
              <w:sdtEndPr/>
              <w:sdtContent>
                <w:r w:rsidR="00AA1DCB">
                  <w:rPr>
                    <w:rFonts w:ascii="MS Gothic" w:eastAsia="MS Gothic" w:hAnsi="MS Gothic" w:cs="Arial" w:hint="eastAsia"/>
                    <w:sz w:val="22"/>
                    <w:szCs w:val="22"/>
                  </w:rPr>
                  <w:t>☐</w:t>
                </w:r>
              </w:sdtContent>
            </w:sdt>
            <w:r w:rsidR="0063352C">
              <w:rPr>
                <w:rFonts w:ascii="Arial" w:eastAsia="Arial" w:hAnsi="Arial" w:cs="Arial"/>
                <w:sz w:val="22"/>
                <w:szCs w:val="22"/>
              </w:rPr>
              <w:t xml:space="preserve"> </w:t>
            </w:r>
            <w:r w:rsidR="00AA1DCB">
              <w:rPr>
                <w:rFonts w:ascii="Arial" w:eastAsia="Arial" w:hAnsi="Arial" w:cs="Arial"/>
                <w:sz w:val="22"/>
                <w:szCs w:val="22"/>
              </w:rPr>
              <w:t>Supporting financial forecasting</w:t>
            </w:r>
          </w:p>
          <w:p w14:paraId="4269CC6B" w14:textId="7DFBCE9C" w:rsidR="00B718A7" w:rsidRPr="005D34B1" w:rsidRDefault="00152776" w:rsidP="006C0BB2">
            <w:pPr>
              <w:tabs>
                <w:tab w:val="left" w:pos="6762"/>
              </w:tabs>
              <w:spacing w:before="120"/>
              <w:ind w:left="-20" w:firstLine="20"/>
              <w:rPr>
                <w:rFonts w:ascii="Arial" w:eastAsia="Arial" w:hAnsi="Arial" w:cs="Arial"/>
                <w:sz w:val="22"/>
                <w:szCs w:val="22"/>
              </w:rPr>
            </w:pPr>
            <w:sdt>
              <w:sdtPr>
                <w:rPr>
                  <w:rFonts w:ascii="Arial" w:eastAsia="Arial" w:hAnsi="Arial" w:cs="Arial"/>
                  <w:sz w:val="22"/>
                  <w:szCs w:val="22"/>
                </w:rPr>
                <w:id w:val="-518391566"/>
                <w14:checkbox>
                  <w14:checked w14:val="0"/>
                  <w14:checkedState w14:val="2612" w14:font="MS Gothic"/>
                  <w14:uncheckedState w14:val="2610" w14:font="MS Gothic"/>
                </w14:checkbox>
              </w:sdtPr>
              <w:sdtEndPr/>
              <w:sdtContent>
                <w:r w:rsidR="00B718A7">
                  <w:rPr>
                    <w:rFonts w:ascii="MS Gothic" w:eastAsia="MS Gothic" w:hAnsi="MS Gothic" w:cs="Arial" w:hint="eastAsia"/>
                    <w:sz w:val="22"/>
                    <w:szCs w:val="22"/>
                  </w:rPr>
                  <w:t>☐</w:t>
                </w:r>
              </w:sdtContent>
            </w:sdt>
            <w:r w:rsidR="006C0BB2">
              <w:rPr>
                <w:rFonts w:ascii="Arial" w:eastAsia="Arial" w:hAnsi="Arial" w:cs="Arial"/>
                <w:sz w:val="22"/>
                <w:szCs w:val="22"/>
              </w:rPr>
              <w:t xml:space="preserve"> </w:t>
            </w:r>
            <w:r w:rsidR="00B718A7" w:rsidRPr="00A25812">
              <w:rPr>
                <w:rFonts w:ascii="Arial" w:eastAsia="Arial" w:hAnsi="Arial" w:cs="Arial"/>
                <w:sz w:val="22"/>
                <w:szCs w:val="22"/>
              </w:rPr>
              <w:t>Other strateg</w:t>
            </w:r>
            <w:r w:rsidR="00B718A7">
              <w:rPr>
                <w:rFonts w:ascii="Arial" w:eastAsia="Arial" w:hAnsi="Arial" w:cs="Arial"/>
                <w:sz w:val="22"/>
                <w:szCs w:val="22"/>
              </w:rPr>
              <w:t>ies for</w:t>
            </w:r>
            <w:r w:rsidR="00B718A7" w:rsidRPr="00A25812">
              <w:rPr>
                <w:rFonts w:ascii="Arial" w:eastAsia="Arial" w:hAnsi="Arial" w:cs="Arial"/>
                <w:sz w:val="22"/>
                <w:szCs w:val="22"/>
              </w:rPr>
              <w:t xml:space="preserve"> </w:t>
            </w:r>
            <w:r w:rsidR="00BD61B5">
              <w:rPr>
                <w:rFonts w:ascii="Arial" w:eastAsia="Arial" w:hAnsi="Arial" w:cs="Arial"/>
                <w:sz w:val="22"/>
                <w:szCs w:val="22"/>
              </w:rPr>
              <w:t xml:space="preserve">using </w:t>
            </w:r>
            <w:r w:rsidR="00B718A7">
              <w:rPr>
                <w:rFonts w:ascii="Arial" w:eastAsia="Arial" w:hAnsi="Arial" w:cs="Arial"/>
                <w:sz w:val="22"/>
                <w:szCs w:val="22"/>
              </w:rPr>
              <w:t>Hospital Event Notifications</w:t>
            </w:r>
            <w:r w:rsidR="00217DEB">
              <w:rPr>
                <w:rFonts w:ascii="Arial" w:eastAsia="Arial" w:hAnsi="Arial" w:cs="Arial"/>
                <w:sz w:val="22"/>
                <w:szCs w:val="22"/>
              </w:rPr>
              <w:t xml:space="preserve"> (please list here)</w:t>
            </w:r>
          </w:p>
        </w:tc>
      </w:tr>
      <w:tr w:rsidR="00A57F2A" w:rsidRPr="005D34B1" w14:paraId="12DFA451" w14:textId="77777777" w:rsidTr="00277FBF">
        <w:tblPrEx>
          <w:tblCellMar>
            <w:top w:w="14" w:type="dxa"/>
            <w:left w:w="115" w:type="dxa"/>
            <w:right w:w="115" w:type="dxa"/>
          </w:tblCellMar>
        </w:tblPrEx>
        <w:tc>
          <w:tcPr>
            <w:tcW w:w="10795" w:type="dxa"/>
            <w:gridSpan w:val="2"/>
            <w:shd w:val="clear" w:color="auto" w:fill="D9E2F3" w:themeFill="accent1" w:themeFillTint="33"/>
          </w:tcPr>
          <w:p w14:paraId="1EFE0A58" w14:textId="7A155FBF" w:rsidR="00A57F2A" w:rsidRPr="009E0ADB" w:rsidRDefault="003F6CC8" w:rsidP="00673208">
            <w:pPr>
              <w:tabs>
                <w:tab w:val="left" w:pos="6762"/>
              </w:tabs>
              <w:rPr>
                <w:rFonts w:ascii="Arial" w:eastAsia="Arial" w:hAnsi="Arial" w:cs="Arial"/>
                <w:sz w:val="22"/>
                <w:szCs w:val="22"/>
              </w:rPr>
            </w:pPr>
            <w:r>
              <w:rPr>
                <w:rFonts w:ascii="Arial" w:eastAsia="Arial" w:hAnsi="Arial" w:cs="Arial"/>
              </w:rPr>
              <w:t>Elaborate on each strategy and the progress made in the section below.</w:t>
            </w:r>
          </w:p>
        </w:tc>
      </w:tr>
      <w:tr w:rsidR="006526A3" w:rsidRPr="00D32727" w14:paraId="4A4C1AD4" w14:textId="77777777" w:rsidTr="00A57F2A">
        <w:trPr>
          <w:trHeight w:val="278"/>
        </w:trPr>
        <w:tc>
          <w:tcPr>
            <w:tcW w:w="10795" w:type="dxa"/>
            <w:gridSpan w:val="2"/>
            <w:shd w:val="clear" w:color="auto" w:fill="auto"/>
          </w:tcPr>
          <w:p w14:paraId="16E6E234" w14:textId="4A9C29F9" w:rsidR="006526A3" w:rsidRPr="00D32727" w:rsidRDefault="006526A3" w:rsidP="00AC47ED">
            <w:pPr>
              <w:rPr>
                <w:rFonts w:ascii="Arial" w:hAnsi="Arial" w:cs="Arial"/>
                <w:shd w:val="clear" w:color="auto" w:fill="E7E6E6" w:themeFill="background2"/>
              </w:rPr>
            </w:pPr>
          </w:p>
          <w:p w14:paraId="4DE37294" w14:textId="77777777" w:rsidR="00C96C4B" w:rsidRPr="00D32727" w:rsidRDefault="00C96C4B" w:rsidP="00AC47ED">
            <w:pPr>
              <w:rPr>
                <w:rFonts w:ascii="Arial" w:hAnsi="Arial" w:cs="Arial"/>
                <w:shd w:val="clear" w:color="auto" w:fill="E7E6E6" w:themeFill="background2"/>
              </w:rPr>
            </w:pPr>
          </w:p>
          <w:p w14:paraId="751BE5CF" w14:textId="54B603D1" w:rsidR="006526A3" w:rsidRPr="00D32727" w:rsidRDefault="006526A3" w:rsidP="00AC47ED">
            <w:pPr>
              <w:rPr>
                <w:rFonts w:ascii="Arial" w:hAnsi="Arial" w:cs="Arial"/>
                <w:shd w:val="clear" w:color="auto" w:fill="E7E6E6" w:themeFill="background2"/>
              </w:rPr>
            </w:pPr>
          </w:p>
        </w:tc>
      </w:tr>
    </w:tbl>
    <w:p w14:paraId="5948D006" w14:textId="77777777" w:rsidR="0069174E" w:rsidRPr="0069174E" w:rsidRDefault="0069174E" w:rsidP="0069174E"/>
    <w:p w14:paraId="45F406D0" w14:textId="146DDB8E" w:rsidR="002B2AAF" w:rsidRPr="00673208" w:rsidRDefault="002B2AAF" w:rsidP="00673208">
      <w:pPr>
        <w:pStyle w:val="Heading3"/>
        <w:numPr>
          <w:ilvl w:val="0"/>
          <w:numId w:val="49"/>
        </w:numPr>
        <w:spacing w:before="120" w:after="120"/>
        <w:rPr>
          <w:rFonts w:eastAsiaTheme="minorHAnsi"/>
        </w:rPr>
      </w:pPr>
      <w:bookmarkStart w:id="70" w:name="_Toc52970908"/>
      <w:bookmarkStart w:id="71" w:name="_Toc94183323"/>
      <w:bookmarkEnd w:id="70"/>
      <w:r w:rsidRPr="00673208">
        <w:rPr>
          <w:rFonts w:eastAsiaTheme="minorHAnsi"/>
        </w:rPr>
        <w:t>202</w:t>
      </w:r>
      <w:r w:rsidR="001B0B6A" w:rsidRPr="00673208">
        <w:rPr>
          <w:rFonts w:eastAsiaTheme="minorHAnsi"/>
        </w:rPr>
        <w:t>2</w:t>
      </w:r>
      <w:r w:rsidR="007D7793">
        <w:rPr>
          <w:rFonts w:eastAsiaTheme="minorHAnsi"/>
        </w:rPr>
        <w:t>-</w:t>
      </w:r>
      <w:r w:rsidR="00C0163E" w:rsidRPr="00673208">
        <w:rPr>
          <w:rFonts w:eastAsiaTheme="minorHAnsi"/>
        </w:rPr>
        <w:t xml:space="preserve">2024 </w:t>
      </w:r>
      <w:r w:rsidRPr="00673208">
        <w:rPr>
          <w:rFonts w:eastAsiaTheme="minorHAnsi"/>
        </w:rPr>
        <w:t>Plans</w:t>
      </w:r>
      <w:bookmarkEnd w:id="71"/>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2B2AAF" w:rsidRPr="00D32727" w14:paraId="149668CC" w14:textId="77777777" w:rsidTr="6F7757FE">
        <w:tc>
          <w:tcPr>
            <w:tcW w:w="10795" w:type="dxa"/>
            <w:gridSpan w:val="2"/>
            <w:shd w:val="clear" w:color="auto" w:fill="F2F2F2" w:themeFill="background1" w:themeFillShade="F2"/>
          </w:tcPr>
          <w:p w14:paraId="3C93A37B" w14:textId="4789EA33" w:rsidR="000526E6" w:rsidRPr="0004271A" w:rsidRDefault="002B2AAF" w:rsidP="00AD3C5F">
            <w:pPr>
              <w:pStyle w:val="ListParagraph"/>
              <w:numPr>
                <w:ilvl w:val="0"/>
                <w:numId w:val="23"/>
              </w:numPr>
              <w:rPr>
                <w:rFonts w:ascii="Arial" w:hAnsi="Arial" w:cs="Arial"/>
                <w:b/>
                <w:bCs/>
              </w:rPr>
            </w:pPr>
            <w:r w:rsidRPr="00B00536">
              <w:rPr>
                <w:rFonts w:ascii="Arial" w:eastAsiaTheme="minorHAnsi" w:hAnsi="Arial" w:cs="Arial"/>
              </w:rPr>
              <w:t xml:space="preserve">Please describe </w:t>
            </w:r>
            <w:r w:rsidR="000526E6">
              <w:rPr>
                <w:rFonts w:ascii="Arial" w:eastAsiaTheme="minorHAnsi" w:hAnsi="Arial" w:cs="Arial"/>
              </w:rPr>
              <w:t>your plans for ensuring in</w:t>
            </w:r>
            <w:r w:rsidR="008879D9">
              <w:rPr>
                <w:rFonts w:ascii="Arial" w:eastAsiaTheme="minorHAnsi" w:hAnsi="Arial" w:cs="Arial"/>
              </w:rPr>
              <w:t xml:space="preserve">creased </w:t>
            </w:r>
            <w:r w:rsidR="009350DB" w:rsidRPr="00B00536">
              <w:rPr>
                <w:rFonts w:ascii="Arial" w:eastAsiaTheme="minorHAnsi" w:hAnsi="Arial" w:cs="Arial"/>
              </w:rPr>
              <w:t>access to timely Hospital Event Notifications for c</w:t>
            </w:r>
            <w:r w:rsidRPr="00B00536">
              <w:rPr>
                <w:rFonts w:ascii="Arial" w:eastAsiaTheme="minorHAnsi" w:hAnsi="Arial" w:cs="Arial"/>
              </w:rPr>
              <w:t xml:space="preserve">ontracted physical, oral, and behavioral health providers. </w:t>
            </w:r>
            <w:r w:rsidR="000526E6">
              <w:rPr>
                <w:rFonts w:ascii="Arial" w:eastAsiaTheme="minorHAnsi" w:hAnsi="Arial" w:cs="Arial"/>
              </w:rPr>
              <w:t xml:space="preserve">In </w:t>
            </w:r>
            <w:r w:rsidR="0075511C">
              <w:rPr>
                <w:rFonts w:ascii="Arial" w:eastAsiaTheme="minorHAnsi" w:hAnsi="Arial" w:cs="Arial"/>
              </w:rPr>
              <w:t>the spaces below</w:t>
            </w:r>
            <w:r w:rsidR="000526E6">
              <w:rPr>
                <w:rFonts w:ascii="Arial" w:eastAsiaTheme="minorHAnsi" w:hAnsi="Arial" w:cs="Arial"/>
              </w:rPr>
              <w:t xml:space="preserve">, please </w:t>
            </w:r>
          </w:p>
          <w:p w14:paraId="455D8174" w14:textId="669DA2B3" w:rsidR="0049721D" w:rsidRPr="00673208" w:rsidRDefault="00AF1C91" w:rsidP="00AD3C5F">
            <w:pPr>
              <w:pStyle w:val="ListParagraph"/>
              <w:numPr>
                <w:ilvl w:val="1"/>
                <w:numId w:val="23"/>
              </w:numPr>
              <w:rPr>
                <w:rFonts w:ascii="Arial" w:hAnsi="Arial" w:cs="Arial"/>
                <w:b/>
                <w:bCs/>
              </w:rPr>
            </w:pPr>
            <w:r>
              <w:rPr>
                <w:rFonts w:ascii="Arial" w:hAnsi="Arial" w:cs="Arial"/>
              </w:rPr>
              <w:t>Select the boxes that represent strategies pertaining to your 2022-2024 plans.</w:t>
            </w:r>
          </w:p>
          <w:p w14:paraId="2E60AE98" w14:textId="3AACC6D2" w:rsidR="00AF1C91" w:rsidRPr="00673208" w:rsidRDefault="00AF1C91" w:rsidP="00AD3C5F">
            <w:pPr>
              <w:pStyle w:val="ListParagraph"/>
              <w:numPr>
                <w:ilvl w:val="1"/>
                <w:numId w:val="23"/>
              </w:numPr>
              <w:rPr>
                <w:rFonts w:ascii="Arial" w:hAnsi="Arial" w:cs="Arial"/>
                <w:b/>
                <w:bCs/>
              </w:rPr>
            </w:pPr>
            <w:r>
              <w:rPr>
                <w:rFonts w:ascii="Arial" w:hAnsi="Arial" w:cs="Arial"/>
              </w:rPr>
              <w:t>Describe the following in the appropriate narrative sections</w:t>
            </w:r>
          </w:p>
          <w:p w14:paraId="530AF0F0" w14:textId="10EA7E1F" w:rsidR="000526E6" w:rsidRPr="0004271A" w:rsidRDefault="000526E6" w:rsidP="00673208">
            <w:pPr>
              <w:pStyle w:val="ListParagraph"/>
              <w:numPr>
                <w:ilvl w:val="2"/>
                <w:numId w:val="23"/>
              </w:numPr>
              <w:rPr>
                <w:rFonts w:ascii="Arial" w:hAnsi="Arial" w:cs="Arial"/>
                <w:b/>
                <w:bCs/>
              </w:rPr>
            </w:pPr>
            <w:r w:rsidRPr="72CC3933">
              <w:rPr>
                <w:rFonts w:ascii="Arial" w:hAnsi="Arial" w:cs="Arial"/>
              </w:rPr>
              <w:t xml:space="preserve">The </w:t>
            </w:r>
            <w:r>
              <w:rPr>
                <w:rFonts w:ascii="Arial" w:hAnsi="Arial" w:cs="Arial"/>
              </w:rPr>
              <w:t>number of physical, oral, and behavioral health organizations that do not currently have access to</w:t>
            </w:r>
            <w:r w:rsidRPr="002E7EBC">
              <w:rPr>
                <w:rFonts w:ascii="Arial" w:hAnsi="Arial" w:cs="Arial"/>
              </w:rPr>
              <w:t xml:space="preserve"> HIE for hospital event notification </w:t>
            </w:r>
            <w:r>
              <w:rPr>
                <w:rFonts w:ascii="Arial" w:hAnsi="Arial" w:cs="Arial"/>
              </w:rPr>
              <w:t>using the Data Completeness Table in the OHA-provided CCO HIT Data File (e.g</w:t>
            </w:r>
            <w:r w:rsidR="00714E84">
              <w:rPr>
                <w:rFonts w:ascii="Arial" w:hAnsi="Arial" w:cs="Arial"/>
              </w:rPr>
              <w:t>.,</w:t>
            </w:r>
            <w:r>
              <w:rPr>
                <w:rFonts w:ascii="Arial" w:hAnsi="Arial" w:cs="Arial"/>
              </w:rPr>
              <w:t xml:space="preserve"> Using the OHA-provided Data Completeness Table, 10 physical health, 22 oral health, and 14 behavioral health organizations do not have access to HIE for hospital event notifications). CCOs are expected to use this information to inform their plans.</w:t>
            </w:r>
          </w:p>
          <w:p w14:paraId="28AFF53C" w14:textId="6300F743" w:rsidR="000526E6" w:rsidRPr="0004271A" w:rsidRDefault="000526E6" w:rsidP="00673208">
            <w:pPr>
              <w:pStyle w:val="ListParagraph"/>
              <w:numPr>
                <w:ilvl w:val="2"/>
                <w:numId w:val="23"/>
              </w:numPr>
              <w:rPr>
                <w:rFonts w:ascii="Arial" w:hAnsi="Arial" w:cs="Arial"/>
              </w:rPr>
            </w:pPr>
            <w:r>
              <w:rPr>
                <w:rFonts w:ascii="Arial" w:hAnsi="Arial" w:cs="Arial"/>
              </w:rPr>
              <w:t>Any add</w:t>
            </w:r>
            <w:r w:rsidR="00082780">
              <w:rPr>
                <w:rFonts w:ascii="Arial" w:hAnsi="Arial" w:cs="Arial"/>
              </w:rPr>
              <w:t xml:space="preserve">itional </w:t>
            </w:r>
            <w:r w:rsidRPr="0004271A">
              <w:rPr>
                <w:rFonts w:ascii="Arial" w:hAnsi="Arial" w:cs="Arial"/>
              </w:rPr>
              <w:t>HIE tool</w:t>
            </w:r>
            <w:r w:rsidR="00082780">
              <w:rPr>
                <w:rFonts w:ascii="Arial" w:hAnsi="Arial" w:cs="Arial"/>
              </w:rPr>
              <w:t>s</w:t>
            </w:r>
            <w:r w:rsidRPr="0004271A">
              <w:rPr>
                <w:rFonts w:ascii="Arial" w:hAnsi="Arial" w:cs="Arial"/>
              </w:rPr>
              <w:t xml:space="preserve"> you are planning </w:t>
            </w:r>
            <w:r>
              <w:rPr>
                <w:rFonts w:ascii="Arial" w:hAnsi="Arial" w:cs="Arial"/>
              </w:rPr>
              <w:t>to</w:t>
            </w:r>
            <w:r w:rsidRPr="0004271A">
              <w:rPr>
                <w:rFonts w:ascii="Arial" w:hAnsi="Arial" w:cs="Arial"/>
              </w:rPr>
              <w:t xml:space="preserve"> </w:t>
            </w:r>
            <w:r w:rsidR="00601D09">
              <w:rPr>
                <w:rFonts w:ascii="Arial" w:hAnsi="Arial" w:cs="Arial"/>
              </w:rPr>
              <w:t xml:space="preserve">support or </w:t>
            </w:r>
            <w:r w:rsidRPr="0004271A">
              <w:rPr>
                <w:rFonts w:ascii="Arial" w:hAnsi="Arial" w:cs="Arial"/>
              </w:rPr>
              <w:t xml:space="preserve">make </w:t>
            </w:r>
            <w:r>
              <w:rPr>
                <w:rFonts w:ascii="Arial" w:hAnsi="Arial" w:cs="Arial"/>
              </w:rPr>
              <w:t>available</w:t>
            </w:r>
            <w:r w:rsidRPr="0004271A">
              <w:rPr>
                <w:rFonts w:ascii="Arial" w:hAnsi="Arial" w:cs="Arial"/>
              </w:rPr>
              <w:t xml:space="preserve"> to your providers for </w:t>
            </w:r>
            <w:r>
              <w:rPr>
                <w:rFonts w:ascii="Arial" w:hAnsi="Arial" w:cs="Arial"/>
              </w:rPr>
              <w:t>Hospital</w:t>
            </w:r>
            <w:r w:rsidRPr="0004271A">
              <w:rPr>
                <w:rFonts w:ascii="Arial" w:hAnsi="Arial" w:cs="Arial"/>
              </w:rPr>
              <w:t xml:space="preserve"> Even</w:t>
            </w:r>
            <w:r>
              <w:rPr>
                <w:rFonts w:ascii="Arial" w:hAnsi="Arial" w:cs="Arial"/>
              </w:rPr>
              <w:t>t</w:t>
            </w:r>
            <w:r w:rsidRPr="0004271A">
              <w:rPr>
                <w:rFonts w:ascii="Arial" w:hAnsi="Arial" w:cs="Arial"/>
              </w:rPr>
              <w:t xml:space="preserve"> </w:t>
            </w:r>
            <w:r>
              <w:rPr>
                <w:rFonts w:ascii="Arial" w:hAnsi="Arial" w:cs="Arial"/>
              </w:rPr>
              <w:t>N</w:t>
            </w:r>
            <w:r w:rsidRPr="0004271A">
              <w:rPr>
                <w:rFonts w:ascii="Arial" w:hAnsi="Arial" w:cs="Arial"/>
              </w:rPr>
              <w:t xml:space="preserve">otifications </w:t>
            </w:r>
          </w:p>
          <w:p w14:paraId="6C36A0F5" w14:textId="63FA4092" w:rsidR="00082780" w:rsidRPr="0004271A" w:rsidRDefault="00365AD3" w:rsidP="00673208">
            <w:pPr>
              <w:pStyle w:val="ListParagraph"/>
              <w:numPr>
                <w:ilvl w:val="2"/>
                <w:numId w:val="23"/>
              </w:numPr>
              <w:rPr>
                <w:rFonts w:ascii="Arial" w:hAnsi="Arial" w:cs="Arial"/>
              </w:rPr>
            </w:pPr>
            <w:r w:rsidRPr="72CC3933">
              <w:rPr>
                <w:rFonts w:ascii="Arial" w:hAnsi="Arial" w:cs="Arial"/>
              </w:rPr>
              <w:t>Additional s</w:t>
            </w:r>
            <w:r w:rsidR="008879D9" w:rsidRPr="72CC3933">
              <w:rPr>
                <w:rFonts w:ascii="Arial" w:hAnsi="Arial" w:cs="Arial"/>
              </w:rPr>
              <w:t>trateg</w:t>
            </w:r>
            <w:r w:rsidR="000526E6" w:rsidRPr="72CC3933">
              <w:rPr>
                <w:rFonts w:ascii="Arial" w:hAnsi="Arial" w:cs="Arial"/>
              </w:rPr>
              <w:t>ies</w:t>
            </w:r>
            <w:r w:rsidR="00082780" w:rsidRPr="72CC3933">
              <w:rPr>
                <w:rFonts w:ascii="Arial" w:hAnsi="Arial" w:cs="Arial"/>
              </w:rPr>
              <w:t xml:space="preserve"> </w:t>
            </w:r>
            <w:r w:rsidR="00D94CF9" w:rsidRPr="72CC3933">
              <w:rPr>
                <w:rFonts w:ascii="Arial" w:hAnsi="Arial" w:cs="Arial"/>
              </w:rPr>
              <w:t>for supporting</w:t>
            </w:r>
            <w:r w:rsidR="00082780" w:rsidRPr="72CC3933">
              <w:rPr>
                <w:rFonts w:ascii="Arial" w:hAnsi="Arial" w:cs="Arial"/>
              </w:rPr>
              <w:t xml:space="preserve"> increased access to timely Hospital Event Notifications among contracted physical, oral, and behavioral health providers beyond 202</w:t>
            </w:r>
            <w:r w:rsidR="001B0B6A" w:rsidRPr="72CC3933">
              <w:rPr>
                <w:rFonts w:ascii="Arial" w:hAnsi="Arial" w:cs="Arial"/>
              </w:rPr>
              <w:t>1</w:t>
            </w:r>
            <w:r w:rsidR="00082780" w:rsidRPr="72CC3933">
              <w:rPr>
                <w:rFonts w:ascii="Arial" w:hAnsi="Arial" w:cs="Arial"/>
              </w:rPr>
              <w:t>.</w:t>
            </w:r>
          </w:p>
          <w:p w14:paraId="1E81F943" w14:textId="2E0F9A1E" w:rsidR="00EA2AF4" w:rsidRPr="005F72BD" w:rsidRDefault="001B0B6A" w:rsidP="00EA2AF4">
            <w:pPr>
              <w:pStyle w:val="ListParagraph"/>
              <w:ind w:left="1800"/>
              <w:rPr>
                <w:rFonts w:ascii="Arial" w:hAnsi="Arial" w:cs="Arial"/>
              </w:rPr>
            </w:pPr>
            <w:r w:rsidRPr="72CC3933">
              <w:rPr>
                <w:rFonts w:ascii="Arial" w:hAnsi="Arial" w:cs="Arial"/>
              </w:rPr>
              <w:t>A</w:t>
            </w:r>
            <w:r w:rsidR="00082780" w:rsidRPr="72CC3933">
              <w:rPr>
                <w:rFonts w:ascii="Arial" w:hAnsi="Arial" w:cs="Arial"/>
              </w:rPr>
              <w:t>ctivities and milestones related to each strategy</w:t>
            </w:r>
            <w:r w:rsidR="00EA2AF4">
              <w:rPr>
                <w:rFonts w:ascii="Arial" w:hAnsi="Arial" w:cs="Arial"/>
              </w:rPr>
              <w:t xml:space="preserve"> </w:t>
            </w:r>
            <w:r w:rsidR="00EA2AF4" w:rsidRPr="005F72BD">
              <w:rPr>
                <w:rFonts w:ascii="Arial" w:eastAsiaTheme="minorHAnsi" w:hAnsi="Arial" w:cs="Arial"/>
              </w:rPr>
              <w:t>(</w:t>
            </w:r>
            <w:r w:rsidR="00422A1B">
              <w:rPr>
                <w:rFonts w:ascii="Arial" w:eastAsiaTheme="minorHAnsi" w:hAnsi="Arial" w:cs="Arial"/>
              </w:rPr>
              <w:t>Please include</w:t>
            </w:r>
            <w:r w:rsidR="00422A1B" w:rsidRPr="005F72BD">
              <w:rPr>
                <w:rFonts w:ascii="Arial" w:eastAsiaTheme="minorHAnsi" w:hAnsi="Arial" w:cs="Arial"/>
              </w:rPr>
              <w:t xml:space="preserve"> </w:t>
            </w:r>
            <w:r w:rsidR="00422A1B">
              <w:rPr>
                <w:rFonts w:ascii="Arial" w:eastAsiaTheme="minorHAnsi" w:hAnsi="Arial" w:cs="Arial"/>
              </w:rPr>
              <w:t>t</w:t>
            </w:r>
            <w:r w:rsidR="00EA2AF4" w:rsidRPr="005F72BD">
              <w:rPr>
                <w:rFonts w:ascii="Arial" w:eastAsiaTheme="minorHAnsi" w:hAnsi="Arial" w:cs="Arial"/>
              </w:rPr>
              <w:t>he number of organizations of each provider type that</w:t>
            </w:r>
            <w:r w:rsidR="00EA2AF4">
              <w:rPr>
                <w:rFonts w:ascii="Arial" w:eastAsiaTheme="minorHAnsi" w:hAnsi="Arial" w:cs="Arial"/>
              </w:rPr>
              <w:t xml:space="preserve"> will </w:t>
            </w:r>
            <w:r w:rsidR="00EA2AF4" w:rsidRPr="005F72BD">
              <w:rPr>
                <w:rFonts w:ascii="Arial" w:eastAsiaTheme="minorHAnsi" w:hAnsi="Arial" w:cs="Arial"/>
              </w:rPr>
              <w:t>gain</w:t>
            </w:r>
            <w:r w:rsidR="00626650">
              <w:rPr>
                <w:rFonts w:ascii="Arial" w:eastAsiaTheme="minorHAnsi" w:hAnsi="Arial" w:cs="Arial"/>
              </w:rPr>
              <w:t xml:space="preserve"> </w:t>
            </w:r>
            <w:r w:rsidR="00EA2AF4" w:rsidRPr="005F72BD">
              <w:rPr>
                <w:rFonts w:ascii="Arial" w:eastAsiaTheme="minorHAnsi" w:hAnsi="Arial" w:cs="Arial"/>
              </w:rPr>
              <w:t xml:space="preserve">increased access to HIE for </w:t>
            </w:r>
            <w:r w:rsidR="00EA2AF4">
              <w:rPr>
                <w:rFonts w:ascii="Arial" w:eastAsiaTheme="minorHAnsi" w:hAnsi="Arial" w:cs="Arial"/>
              </w:rPr>
              <w:t>Hospital Event Notifications as a</w:t>
            </w:r>
            <w:r w:rsidR="00EA2AF4" w:rsidRPr="005F72BD">
              <w:rPr>
                <w:rFonts w:ascii="Arial" w:eastAsiaTheme="minorHAnsi" w:hAnsi="Arial" w:cs="Arial"/>
              </w:rPr>
              <w:t xml:space="preserve"> result of your support</w:t>
            </w:r>
            <w:r w:rsidR="00D10AB7">
              <w:rPr>
                <w:rFonts w:ascii="Arial" w:eastAsiaTheme="minorHAnsi" w:hAnsi="Arial" w:cs="Arial"/>
              </w:rPr>
              <w:t>, as applicable</w:t>
            </w:r>
            <w:r w:rsidR="00EA2AF4" w:rsidRPr="005F72BD">
              <w:rPr>
                <w:rFonts w:ascii="Arial" w:eastAsiaTheme="minorHAnsi" w:hAnsi="Arial" w:cs="Arial"/>
              </w:rPr>
              <w:t>)</w:t>
            </w:r>
            <w:r w:rsidR="00D41E83">
              <w:rPr>
                <w:rFonts w:ascii="Arial" w:eastAsiaTheme="minorHAnsi" w:hAnsi="Arial" w:cs="Arial"/>
              </w:rPr>
              <w:t>.</w:t>
            </w:r>
          </w:p>
          <w:p w14:paraId="29E92D17" w14:textId="77777777" w:rsidR="008879D9" w:rsidRDefault="008879D9" w:rsidP="00673208">
            <w:pPr>
              <w:pStyle w:val="ListParagraph"/>
              <w:ind w:left="1800"/>
              <w:rPr>
                <w:rFonts w:ascii="Arial" w:hAnsi="Arial" w:cs="Arial"/>
                <w:b/>
                <w:bCs/>
              </w:rPr>
            </w:pPr>
          </w:p>
          <w:p w14:paraId="5AD1EBA0" w14:textId="14B007E2" w:rsidR="001B0B6A" w:rsidRPr="00673208" w:rsidRDefault="008879D9" w:rsidP="001B0B6A">
            <w:pPr>
              <w:rPr>
                <w:rFonts w:ascii="Arial" w:hAnsi="Arial" w:cs="Arial"/>
                <w:b/>
                <w:bCs/>
              </w:rPr>
            </w:pPr>
            <w:r w:rsidRPr="0004271A">
              <w:rPr>
                <w:rFonts w:ascii="Arial" w:hAnsi="Arial" w:cs="Arial"/>
                <w:b/>
                <w:bCs/>
              </w:rPr>
              <w:t>Note</w:t>
            </w:r>
            <w:r w:rsidR="00E43658" w:rsidRPr="0004271A">
              <w:rPr>
                <w:rFonts w:ascii="Arial" w:hAnsi="Arial" w:cs="Arial"/>
                <w:b/>
                <w:bCs/>
              </w:rPr>
              <w:t>s</w:t>
            </w:r>
            <w:r w:rsidRPr="0004271A">
              <w:rPr>
                <w:rFonts w:ascii="Arial" w:hAnsi="Arial" w:cs="Arial"/>
                <w:b/>
                <w:bCs/>
              </w:rPr>
              <w:t xml:space="preserve">: </w:t>
            </w:r>
            <w:r w:rsidR="001B0B6A" w:rsidRPr="00AA4C77">
              <w:rPr>
                <w:rFonts w:ascii="Arial" w:eastAsia="Arial" w:hAnsi="Arial" w:cs="Arial"/>
              </w:rPr>
              <w:t>Strategies</w:t>
            </w:r>
            <w:r w:rsidR="001B0B6A">
              <w:rPr>
                <w:rFonts w:ascii="Arial" w:eastAsia="Arial" w:hAnsi="Arial" w:cs="Arial"/>
              </w:rPr>
              <w:t xml:space="preserve"> and tools</w:t>
            </w:r>
            <w:r w:rsidR="001B0B6A" w:rsidRPr="00AA4C77">
              <w:rPr>
                <w:rFonts w:ascii="Arial" w:eastAsia="Arial" w:hAnsi="Arial" w:cs="Arial"/>
              </w:rPr>
              <w:t xml:space="preserve"> described in the </w:t>
            </w:r>
            <w:r w:rsidR="001B0B6A" w:rsidRPr="00AA4C77">
              <w:rPr>
                <w:rFonts w:ascii="Arial" w:eastAsia="Arial" w:hAnsi="Arial" w:cs="Arial"/>
                <w:i/>
                <w:iCs/>
              </w:rPr>
              <w:t>2021 Progress</w:t>
            </w:r>
            <w:r w:rsidR="001B0B6A" w:rsidRPr="00AA4C77">
              <w:rPr>
                <w:rFonts w:ascii="Arial" w:eastAsia="Arial" w:hAnsi="Arial" w:cs="Arial"/>
              </w:rPr>
              <w:t xml:space="preserve"> section that remain in your plans for 2022</w:t>
            </w:r>
            <w:r w:rsidR="0072225A">
              <w:rPr>
                <w:rFonts w:ascii="Arial" w:eastAsia="Arial" w:hAnsi="Arial" w:cs="Arial"/>
              </w:rPr>
              <w:t>-</w:t>
            </w:r>
            <w:r w:rsidR="001B0B6A" w:rsidRPr="00AA4C77">
              <w:rPr>
                <w:rFonts w:ascii="Arial" w:eastAsia="Arial" w:hAnsi="Arial" w:cs="Arial"/>
              </w:rPr>
              <w:t>2024 do not need to be described again in this section unless there is new information around how you are implementing/supporting the strategy</w:t>
            </w:r>
            <w:r w:rsidR="001B0B6A">
              <w:rPr>
                <w:rFonts w:ascii="Arial" w:eastAsia="Arial" w:hAnsi="Arial" w:cs="Arial"/>
              </w:rPr>
              <w:t xml:space="preserve"> and/or tool</w:t>
            </w:r>
            <w:r w:rsidR="001B0B6A" w:rsidRPr="00AA4C77">
              <w:rPr>
                <w:rFonts w:ascii="Arial" w:eastAsia="Arial" w:hAnsi="Arial" w:cs="Arial"/>
              </w:rPr>
              <w:t xml:space="preserve">; </w:t>
            </w:r>
            <w:r w:rsidR="00120E1E">
              <w:t>however, please make note of these strategies and tools in this section and include activities and milestones for all strategies you report.</w:t>
            </w:r>
          </w:p>
          <w:p w14:paraId="42492CE5" w14:textId="77777777" w:rsidR="001B0B6A" w:rsidRPr="000A1AB5" w:rsidRDefault="001B0B6A" w:rsidP="001B0B6A">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0C4C29E2" w14:textId="05ABA9F3" w:rsidR="001B0B6A" w:rsidRPr="0004271A" w:rsidRDefault="001B0B6A" w:rsidP="001B0B6A">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8B477E">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3DB64589" w14:textId="61D4AA96" w:rsidR="00290E70" w:rsidRPr="00D32727" w:rsidRDefault="00290E70" w:rsidP="007674B8">
            <w:pPr>
              <w:pStyle w:val="ListParagraph"/>
              <w:rPr>
                <w:rFonts w:eastAsiaTheme="minorHAnsi"/>
                <w:b/>
                <w:bCs/>
              </w:rPr>
            </w:pPr>
          </w:p>
        </w:tc>
      </w:tr>
      <w:tr w:rsidR="007674B8" w:rsidRPr="00D32727" w14:paraId="61EEFCED" w14:textId="77777777" w:rsidTr="00277FBF">
        <w:tc>
          <w:tcPr>
            <w:tcW w:w="10795" w:type="dxa"/>
            <w:gridSpan w:val="2"/>
            <w:shd w:val="clear" w:color="auto" w:fill="D9E2F3" w:themeFill="accent1" w:themeFillTint="33"/>
          </w:tcPr>
          <w:p w14:paraId="4086667E" w14:textId="77F3C3C1" w:rsidR="00B72327" w:rsidRPr="005D34B1" w:rsidRDefault="00B72327" w:rsidP="00B72327">
            <w:pPr>
              <w:tabs>
                <w:tab w:val="left" w:pos="6762"/>
              </w:tabs>
              <w:rPr>
                <w:rFonts w:ascii="Arial" w:eastAsia="Arial" w:hAnsi="Arial" w:cs="Arial"/>
                <w:b/>
                <w:bCs/>
              </w:rPr>
            </w:pPr>
            <w:r w:rsidRPr="005D34B1">
              <w:rPr>
                <w:rFonts w:ascii="Arial" w:eastAsia="Arial" w:hAnsi="Arial" w:cs="Arial"/>
                <w:b/>
                <w:bCs/>
              </w:rPr>
              <w:lastRenderedPageBreak/>
              <w:t xml:space="preserve">Overall </w:t>
            </w:r>
            <w:r w:rsidR="00000935">
              <w:rPr>
                <w:rFonts w:ascii="Arial" w:eastAsia="Arial" w:hAnsi="Arial" w:cs="Arial"/>
                <w:b/>
                <w:bCs/>
              </w:rPr>
              <w:t>Plans</w:t>
            </w:r>
          </w:p>
          <w:p w14:paraId="446B42D0" w14:textId="2A14C349" w:rsidR="007674B8" w:rsidRPr="007674B8" w:rsidRDefault="00B72327" w:rsidP="00B72327">
            <w:pPr>
              <w:rPr>
                <w:rFonts w:ascii="Arial" w:eastAsiaTheme="minorHAnsi" w:hAnsi="Arial" w:cs="Arial"/>
              </w:rPr>
            </w:pPr>
            <w:r w:rsidRPr="00273D94">
              <w:rPr>
                <w:rFonts w:ascii="Arial" w:eastAsia="Arial" w:hAnsi="Arial" w:cs="Arial"/>
              </w:rPr>
              <w:t xml:space="preserve">Using the boxes below, please select which strategies you </w:t>
            </w:r>
            <w:r w:rsidR="00000935">
              <w:rPr>
                <w:rFonts w:ascii="Arial" w:eastAsia="Arial" w:hAnsi="Arial" w:cs="Arial"/>
              </w:rPr>
              <w:t>plan to employ 2022-2024.</w:t>
            </w:r>
            <w:r w:rsidRPr="00273D94">
              <w:rPr>
                <w:rFonts w:ascii="Arial" w:eastAsia="Arial" w:hAnsi="Arial" w:cs="Arial"/>
              </w:rPr>
              <w:t xml:space="preserve">  Elaborate on each strategy</w:t>
            </w:r>
            <w:r w:rsidR="003152E3">
              <w:rPr>
                <w:rFonts w:ascii="Arial" w:eastAsia="Arial" w:hAnsi="Arial" w:cs="Arial"/>
              </w:rPr>
              <w:t xml:space="preserve"> (if not previously described in the </w:t>
            </w:r>
            <w:r w:rsidR="003152E3" w:rsidRPr="00673208">
              <w:rPr>
                <w:rFonts w:ascii="Arial" w:eastAsia="Arial" w:hAnsi="Arial" w:cs="Arial"/>
                <w:i/>
                <w:iCs/>
              </w:rPr>
              <w:t>Progress</w:t>
            </w:r>
            <w:r w:rsidR="003152E3">
              <w:rPr>
                <w:rFonts w:ascii="Arial" w:eastAsia="Arial" w:hAnsi="Arial" w:cs="Arial"/>
              </w:rPr>
              <w:t xml:space="preserve"> section)</w:t>
            </w:r>
            <w:r w:rsidRPr="00273D94">
              <w:rPr>
                <w:rFonts w:ascii="Arial" w:eastAsia="Arial" w:hAnsi="Arial" w:cs="Arial"/>
              </w:rPr>
              <w:t xml:space="preserve"> and the </w:t>
            </w:r>
            <w:r w:rsidR="00000935">
              <w:rPr>
                <w:rFonts w:ascii="Arial" w:eastAsia="Arial" w:hAnsi="Arial" w:cs="Arial"/>
              </w:rPr>
              <w:t>include activities</w:t>
            </w:r>
            <w:r w:rsidR="003152E3">
              <w:rPr>
                <w:rFonts w:ascii="Arial" w:eastAsia="Arial" w:hAnsi="Arial" w:cs="Arial"/>
              </w:rPr>
              <w:t xml:space="preserve"> milestones in the sections below.</w:t>
            </w:r>
          </w:p>
        </w:tc>
      </w:tr>
      <w:tr w:rsidR="00422A1B" w:rsidRPr="00D32727" w14:paraId="49D99DFE" w14:textId="77777777" w:rsidTr="00FD7F04">
        <w:trPr>
          <w:trHeight w:val="2514"/>
        </w:trPr>
        <w:tc>
          <w:tcPr>
            <w:tcW w:w="5397" w:type="dxa"/>
            <w:shd w:val="clear" w:color="auto" w:fill="auto"/>
          </w:tcPr>
          <w:p w14:paraId="1CBCA9A9" w14:textId="7AD442D2" w:rsidR="00422A1B" w:rsidRDefault="00152776" w:rsidP="00687E83">
            <w:pPr>
              <w:tabs>
                <w:tab w:val="left" w:pos="6762"/>
              </w:tabs>
              <w:spacing w:before="120" w:after="120"/>
              <w:rPr>
                <w:rFonts w:ascii="Arial" w:eastAsia="Arial" w:hAnsi="Arial" w:cs="Arial"/>
                <w:sz w:val="22"/>
                <w:szCs w:val="22"/>
              </w:rPr>
            </w:pPr>
            <w:sdt>
              <w:sdtPr>
                <w:rPr>
                  <w:rFonts w:ascii="Arial" w:eastAsia="Arial" w:hAnsi="Arial" w:cs="Arial"/>
                  <w:sz w:val="22"/>
                  <w:szCs w:val="22"/>
                </w:rPr>
                <w:id w:val="1657955757"/>
                <w14:checkbox>
                  <w14:checked w14:val="0"/>
                  <w14:checkedState w14:val="2612" w14:font="MS Gothic"/>
                  <w14:uncheckedState w14:val="2610" w14:font="MS Gothic"/>
                </w14:checkbox>
              </w:sdtPr>
              <w:sdtEndPr/>
              <w:sdtContent>
                <w:r w:rsidR="00422A1B">
                  <w:rPr>
                    <w:rFonts w:ascii="MS Gothic" w:eastAsia="MS Gothic" w:hAnsi="MS Gothic" w:cs="Arial" w:hint="eastAsia"/>
                    <w:sz w:val="22"/>
                    <w:szCs w:val="22"/>
                  </w:rPr>
                  <w:t>☐</w:t>
                </w:r>
              </w:sdtContent>
            </w:sdt>
            <w:r w:rsidR="00687E83">
              <w:rPr>
                <w:rFonts w:ascii="Arial" w:eastAsia="Arial" w:hAnsi="Arial" w:cs="Arial"/>
                <w:sz w:val="22"/>
                <w:szCs w:val="22"/>
              </w:rPr>
              <w:t xml:space="preserve"> </w:t>
            </w:r>
            <w:r w:rsidR="00422A1B" w:rsidRPr="005F72BD">
              <w:rPr>
                <w:rFonts w:ascii="Arial" w:eastAsia="Arial" w:hAnsi="Arial" w:cs="Arial"/>
                <w:sz w:val="22"/>
                <w:szCs w:val="22"/>
              </w:rPr>
              <w:t xml:space="preserve">Hospital Event Notifications </w:t>
            </w:r>
            <w:r w:rsidR="00422A1B">
              <w:rPr>
                <w:rFonts w:ascii="Arial" w:eastAsia="Arial" w:hAnsi="Arial" w:cs="Arial"/>
                <w:sz w:val="22"/>
                <w:szCs w:val="22"/>
              </w:rPr>
              <w:t>training and/or technical assistance</w:t>
            </w:r>
          </w:p>
          <w:p w14:paraId="0C01C49C" w14:textId="2E2AA932" w:rsidR="00422A1B" w:rsidRPr="005D34B1" w:rsidRDefault="00152776" w:rsidP="00687E83">
            <w:pPr>
              <w:tabs>
                <w:tab w:val="left" w:pos="6762"/>
              </w:tabs>
              <w:spacing w:before="120" w:after="120"/>
              <w:rPr>
                <w:rFonts w:ascii="Arial" w:eastAsia="Arial" w:hAnsi="Arial" w:cs="Arial"/>
                <w:sz w:val="22"/>
                <w:szCs w:val="22"/>
              </w:rPr>
            </w:pPr>
            <w:sdt>
              <w:sdtPr>
                <w:rPr>
                  <w:rFonts w:ascii="Arial" w:eastAsia="Arial" w:hAnsi="Arial" w:cs="Arial"/>
                  <w:sz w:val="22"/>
                  <w:szCs w:val="22"/>
                </w:rPr>
                <w:id w:val="-186295917"/>
                <w14:checkbox>
                  <w14:checked w14:val="0"/>
                  <w14:checkedState w14:val="2612" w14:font="MS Gothic"/>
                  <w14:uncheckedState w14:val="2610" w14:font="MS Gothic"/>
                </w14:checkbox>
              </w:sdtPr>
              <w:sdtEndPr/>
              <w:sdtContent>
                <w:r w:rsidR="00422A1B">
                  <w:rPr>
                    <w:rFonts w:ascii="MS Gothic" w:eastAsia="MS Gothic" w:hAnsi="MS Gothic" w:cs="Arial" w:hint="eastAsia"/>
                    <w:sz w:val="22"/>
                    <w:szCs w:val="22"/>
                  </w:rPr>
                  <w:t>☐</w:t>
                </w:r>
              </w:sdtContent>
            </w:sdt>
            <w:r w:rsidR="00687E83">
              <w:rPr>
                <w:rFonts w:ascii="Arial" w:eastAsia="Arial" w:hAnsi="Arial" w:cs="Arial"/>
                <w:sz w:val="22"/>
                <w:szCs w:val="22"/>
              </w:rPr>
              <w:t xml:space="preserve"> </w:t>
            </w:r>
            <w:r w:rsidR="00422A1B">
              <w:rPr>
                <w:rFonts w:ascii="Arial" w:eastAsia="Arial" w:hAnsi="Arial" w:cs="Arial"/>
                <w:sz w:val="22"/>
                <w:szCs w:val="22"/>
              </w:rPr>
              <w:t xml:space="preserve">Assessment/tracking of Hospital Event Notification access and capabilities </w:t>
            </w:r>
          </w:p>
          <w:p w14:paraId="4B89F0F7" w14:textId="546D44C9" w:rsidR="00422A1B" w:rsidRDefault="00152776" w:rsidP="00C84EA2">
            <w:pPr>
              <w:tabs>
                <w:tab w:val="left" w:pos="6762"/>
              </w:tabs>
              <w:spacing w:before="120" w:after="120"/>
              <w:ind w:hanging="7"/>
              <w:rPr>
                <w:rFonts w:ascii="Arial" w:eastAsia="Arial" w:hAnsi="Arial" w:cs="Arial"/>
                <w:sz w:val="22"/>
                <w:szCs w:val="22"/>
              </w:rPr>
            </w:pPr>
            <w:sdt>
              <w:sdtPr>
                <w:rPr>
                  <w:rFonts w:ascii="Arial" w:eastAsia="Arial" w:hAnsi="Arial" w:cs="Arial"/>
                  <w:sz w:val="22"/>
                  <w:szCs w:val="22"/>
                </w:rPr>
                <w:id w:val="-1451616463"/>
                <w14:checkbox>
                  <w14:checked w14:val="0"/>
                  <w14:checkedState w14:val="2612" w14:font="MS Gothic"/>
                  <w14:uncheckedState w14:val="2610" w14:font="MS Gothic"/>
                </w14:checkbox>
              </w:sdtPr>
              <w:sdtEndPr/>
              <w:sdtContent>
                <w:r w:rsidR="00422A1B">
                  <w:rPr>
                    <w:rFonts w:ascii="MS Gothic" w:eastAsia="MS Gothic" w:hAnsi="MS Gothic" w:cs="Arial" w:hint="eastAsia"/>
                    <w:sz w:val="22"/>
                    <w:szCs w:val="22"/>
                  </w:rPr>
                  <w:t>☐</w:t>
                </w:r>
              </w:sdtContent>
            </w:sdt>
            <w:r w:rsidR="00687E83">
              <w:rPr>
                <w:rFonts w:ascii="Arial" w:eastAsia="Arial" w:hAnsi="Arial" w:cs="Arial"/>
                <w:sz w:val="22"/>
                <w:szCs w:val="22"/>
              </w:rPr>
              <w:t xml:space="preserve"> </w:t>
            </w:r>
            <w:r w:rsidR="00422A1B">
              <w:rPr>
                <w:rFonts w:ascii="Arial" w:eastAsia="Arial" w:hAnsi="Arial" w:cs="Arial"/>
                <w:sz w:val="22"/>
                <w:szCs w:val="22"/>
              </w:rPr>
              <w:t xml:space="preserve">Outreach and education about the value of </w:t>
            </w:r>
            <w:r w:rsidR="00C84EA2">
              <w:rPr>
                <w:rFonts w:ascii="Arial" w:eastAsia="Arial" w:hAnsi="Arial" w:cs="Arial"/>
                <w:sz w:val="22"/>
                <w:szCs w:val="22"/>
              </w:rPr>
              <w:t>H</w:t>
            </w:r>
            <w:r w:rsidR="00422A1B">
              <w:rPr>
                <w:rFonts w:ascii="Arial" w:eastAsia="Arial" w:hAnsi="Arial" w:cs="Arial"/>
                <w:sz w:val="22"/>
                <w:szCs w:val="22"/>
              </w:rPr>
              <w:t xml:space="preserve">ospital Event Notifications </w:t>
            </w:r>
          </w:p>
          <w:p w14:paraId="3E5C9AAA" w14:textId="77777777" w:rsidR="00422A1B" w:rsidRDefault="00422A1B" w:rsidP="00673208">
            <w:pPr>
              <w:tabs>
                <w:tab w:val="left" w:pos="6762"/>
              </w:tabs>
              <w:spacing w:before="120"/>
              <w:ind w:left="240" w:hanging="247"/>
              <w:rPr>
                <w:rFonts w:ascii="Arial" w:eastAsia="Arial" w:hAnsi="Arial" w:cs="Arial"/>
                <w:sz w:val="22"/>
                <w:szCs w:val="22"/>
              </w:rPr>
            </w:pPr>
          </w:p>
        </w:tc>
        <w:tc>
          <w:tcPr>
            <w:tcW w:w="5398" w:type="dxa"/>
            <w:shd w:val="clear" w:color="auto" w:fill="auto"/>
          </w:tcPr>
          <w:p w14:paraId="4F1E778C" w14:textId="65CD7123" w:rsidR="00422A1B" w:rsidRDefault="00152776" w:rsidP="00C84EA2">
            <w:pPr>
              <w:tabs>
                <w:tab w:val="left" w:pos="6762"/>
              </w:tabs>
              <w:spacing w:before="120" w:after="120"/>
              <w:rPr>
                <w:rFonts w:ascii="Arial" w:eastAsia="Arial" w:hAnsi="Arial" w:cs="Arial"/>
                <w:sz w:val="22"/>
                <w:szCs w:val="22"/>
              </w:rPr>
            </w:pPr>
            <w:sdt>
              <w:sdtPr>
                <w:rPr>
                  <w:rFonts w:ascii="Arial" w:eastAsia="Arial" w:hAnsi="Arial" w:cs="Arial"/>
                  <w:sz w:val="22"/>
                  <w:szCs w:val="22"/>
                </w:rPr>
                <w:id w:val="-182825260"/>
                <w14:checkbox>
                  <w14:checked w14:val="0"/>
                  <w14:checkedState w14:val="2612" w14:font="MS Gothic"/>
                  <w14:uncheckedState w14:val="2610" w14:font="MS Gothic"/>
                </w14:checkbox>
              </w:sdtPr>
              <w:sdtEndPr>
                <w:rPr>
                  <w:sz w:val="21"/>
                  <w:szCs w:val="21"/>
                </w:rPr>
              </w:sdtEndPr>
              <w:sdtContent>
                <w:r w:rsidR="00422A1B" w:rsidRPr="009E0ADB">
                  <w:rPr>
                    <w:rFonts w:ascii="MS Gothic" w:eastAsia="MS Gothic" w:hAnsi="MS Gothic" w:cs="Arial" w:hint="eastAsia"/>
                  </w:rPr>
                  <w:t>☐</w:t>
                </w:r>
              </w:sdtContent>
            </w:sdt>
            <w:r w:rsidR="00687E83">
              <w:rPr>
                <w:rFonts w:ascii="Arial" w:eastAsia="Arial" w:hAnsi="Arial" w:cs="Arial"/>
              </w:rPr>
              <w:t xml:space="preserve"> </w:t>
            </w:r>
            <w:r w:rsidR="00422A1B" w:rsidRPr="005F72BD">
              <w:rPr>
                <w:rFonts w:ascii="Arial" w:eastAsia="Arial" w:hAnsi="Arial" w:cs="Arial"/>
                <w:sz w:val="22"/>
                <w:szCs w:val="22"/>
              </w:rPr>
              <w:t>Financially supporting</w:t>
            </w:r>
            <w:r w:rsidR="00422A1B">
              <w:rPr>
                <w:rFonts w:ascii="Arial" w:eastAsia="Arial" w:hAnsi="Arial" w:cs="Arial"/>
                <w:sz w:val="22"/>
                <w:szCs w:val="22"/>
              </w:rPr>
              <w:t xml:space="preserve"> access to</w:t>
            </w:r>
            <w:r w:rsidR="00422A1B" w:rsidRPr="005F72BD">
              <w:rPr>
                <w:rFonts w:ascii="Arial" w:eastAsia="Arial" w:hAnsi="Arial" w:cs="Arial"/>
                <w:sz w:val="22"/>
                <w:szCs w:val="22"/>
              </w:rPr>
              <w:t xml:space="preserve"> </w:t>
            </w:r>
            <w:r w:rsidR="00422A1B">
              <w:rPr>
                <w:rFonts w:ascii="Arial" w:eastAsia="Arial" w:hAnsi="Arial" w:cs="Arial"/>
                <w:sz w:val="22"/>
                <w:szCs w:val="22"/>
              </w:rPr>
              <w:t>Hospital Event Notification tool(s)</w:t>
            </w:r>
          </w:p>
          <w:p w14:paraId="650E87E7" w14:textId="6F6E6AE2" w:rsidR="00422A1B" w:rsidRDefault="00152776" w:rsidP="00C84EA2">
            <w:pPr>
              <w:tabs>
                <w:tab w:val="left" w:pos="6762"/>
              </w:tabs>
              <w:spacing w:before="120" w:after="120"/>
              <w:rPr>
                <w:rFonts w:ascii="Arial" w:eastAsia="Arial" w:hAnsi="Arial" w:cs="Arial"/>
                <w:sz w:val="22"/>
                <w:szCs w:val="22"/>
              </w:rPr>
            </w:pPr>
            <w:sdt>
              <w:sdtPr>
                <w:rPr>
                  <w:rFonts w:ascii="Arial" w:eastAsia="Arial" w:hAnsi="Arial" w:cs="Arial"/>
                  <w:sz w:val="22"/>
                  <w:szCs w:val="22"/>
                </w:rPr>
                <w:id w:val="2120404806"/>
                <w14:checkbox>
                  <w14:checked w14:val="0"/>
                  <w14:checkedState w14:val="2612" w14:font="MS Gothic"/>
                  <w14:uncheckedState w14:val="2610" w14:font="MS Gothic"/>
                </w14:checkbox>
              </w:sdtPr>
              <w:sdtEndPr/>
              <w:sdtContent>
                <w:r w:rsidR="00422A1B">
                  <w:rPr>
                    <w:rFonts w:ascii="MS Gothic" w:eastAsia="MS Gothic" w:hAnsi="MS Gothic" w:cs="Arial" w:hint="eastAsia"/>
                    <w:sz w:val="22"/>
                    <w:szCs w:val="22"/>
                  </w:rPr>
                  <w:t>☐</w:t>
                </w:r>
              </w:sdtContent>
            </w:sdt>
            <w:r w:rsidR="00687E83">
              <w:rPr>
                <w:rFonts w:ascii="Arial" w:eastAsia="Arial" w:hAnsi="Arial" w:cs="Arial"/>
                <w:sz w:val="22"/>
                <w:szCs w:val="22"/>
              </w:rPr>
              <w:t xml:space="preserve"> </w:t>
            </w:r>
            <w:r w:rsidR="00422A1B">
              <w:rPr>
                <w:rFonts w:ascii="Arial" w:eastAsia="Arial" w:hAnsi="Arial" w:cs="Arial"/>
                <w:sz w:val="22"/>
                <w:szCs w:val="22"/>
              </w:rPr>
              <w:t>O</w:t>
            </w:r>
            <w:r w:rsidR="00422A1B" w:rsidRPr="005F72BD">
              <w:rPr>
                <w:rFonts w:ascii="Arial" w:eastAsia="Arial" w:hAnsi="Arial" w:cs="Arial"/>
                <w:sz w:val="22"/>
                <w:szCs w:val="22"/>
              </w:rPr>
              <w:t>ffering incentives to adopt or use</w:t>
            </w:r>
            <w:r w:rsidR="00422A1B">
              <w:rPr>
                <w:rFonts w:ascii="Arial" w:eastAsia="Arial" w:hAnsi="Arial" w:cs="Arial"/>
                <w:sz w:val="22"/>
                <w:szCs w:val="22"/>
              </w:rPr>
              <w:t xml:space="preserve"> a Hospital Event Notification tool(s) </w:t>
            </w:r>
          </w:p>
          <w:p w14:paraId="798096E9" w14:textId="13A9B239" w:rsidR="00422A1B" w:rsidRPr="005D34B1" w:rsidRDefault="00152776" w:rsidP="00422A1B">
            <w:pPr>
              <w:tabs>
                <w:tab w:val="left" w:pos="6762"/>
              </w:tabs>
              <w:spacing w:before="120" w:after="120"/>
              <w:rPr>
                <w:rFonts w:ascii="Arial" w:eastAsia="Arial" w:hAnsi="Arial" w:cs="Arial"/>
                <w:sz w:val="22"/>
                <w:szCs w:val="22"/>
              </w:rPr>
            </w:pPr>
            <w:sdt>
              <w:sdtPr>
                <w:rPr>
                  <w:rFonts w:ascii="Arial" w:eastAsia="Arial" w:hAnsi="Arial" w:cs="Arial"/>
                  <w:sz w:val="22"/>
                  <w:szCs w:val="22"/>
                </w:rPr>
                <w:id w:val="725722306"/>
                <w14:checkbox>
                  <w14:checked w14:val="0"/>
                  <w14:checkedState w14:val="2612" w14:font="MS Gothic"/>
                  <w14:uncheckedState w14:val="2610" w14:font="MS Gothic"/>
                </w14:checkbox>
              </w:sdtPr>
              <w:sdtEndPr>
                <w:rPr>
                  <w:sz w:val="21"/>
                  <w:szCs w:val="21"/>
                </w:rPr>
              </w:sdtEndPr>
              <w:sdtContent>
                <w:r w:rsidR="00422A1B" w:rsidRPr="009E0ADB">
                  <w:rPr>
                    <w:rFonts w:ascii="MS Gothic" w:eastAsia="MS Gothic" w:hAnsi="MS Gothic" w:cs="Arial" w:hint="eastAsia"/>
                  </w:rPr>
                  <w:t>☐</w:t>
                </w:r>
              </w:sdtContent>
            </w:sdt>
            <w:r w:rsidR="00687E83">
              <w:rPr>
                <w:rFonts w:ascii="Arial" w:eastAsia="Arial" w:hAnsi="Arial" w:cs="Arial"/>
              </w:rPr>
              <w:t xml:space="preserve"> </w:t>
            </w:r>
            <w:r w:rsidR="00422A1B" w:rsidRPr="005D34B1">
              <w:rPr>
                <w:rFonts w:ascii="Arial" w:eastAsia="Arial" w:hAnsi="Arial" w:cs="Arial"/>
                <w:sz w:val="22"/>
                <w:szCs w:val="22"/>
              </w:rPr>
              <w:t>Requirements in contracts/provider agreements</w:t>
            </w:r>
          </w:p>
          <w:p w14:paraId="21440752" w14:textId="74F53D1F" w:rsidR="00422A1B" w:rsidRPr="00673208" w:rsidRDefault="00152776" w:rsidP="00C84EA2">
            <w:pPr>
              <w:tabs>
                <w:tab w:val="left" w:pos="6762"/>
              </w:tabs>
              <w:spacing w:before="120"/>
              <w:rPr>
                <w:rFonts w:ascii="Arial" w:eastAsia="Arial" w:hAnsi="Arial" w:cs="Arial"/>
                <w:sz w:val="22"/>
                <w:szCs w:val="22"/>
              </w:rPr>
            </w:pPr>
            <w:sdt>
              <w:sdtPr>
                <w:rPr>
                  <w:rFonts w:ascii="Arial" w:eastAsia="Arial" w:hAnsi="Arial" w:cs="Arial"/>
                  <w:sz w:val="22"/>
                  <w:szCs w:val="22"/>
                </w:rPr>
                <w:id w:val="357091742"/>
                <w14:checkbox>
                  <w14:checked w14:val="0"/>
                  <w14:checkedState w14:val="2612" w14:font="MS Gothic"/>
                  <w14:uncheckedState w14:val="2610" w14:font="MS Gothic"/>
                </w14:checkbox>
              </w:sdtPr>
              <w:sdtEndPr/>
              <w:sdtContent>
                <w:r w:rsidR="00422A1B">
                  <w:rPr>
                    <w:rFonts w:ascii="MS Gothic" w:eastAsia="MS Gothic" w:hAnsi="MS Gothic" w:cs="Arial" w:hint="eastAsia"/>
                    <w:sz w:val="22"/>
                    <w:szCs w:val="22"/>
                  </w:rPr>
                  <w:t>☐</w:t>
                </w:r>
              </w:sdtContent>
            </w:sdt>
            <w:r w:rsidR="00687E83">
              <w:rPr>
                <w:rFonts w:ascii="Arial" w:eastAsia="Arial" w:hAnsi="Arial" w:cs="Arial"/>
                <w:sz w:val="22"/>
                <w:szCs w:val="22"/>
              </w:rPr>
              <w:t xml:space="preserve"> </w:t>
            </w:r>
            <w:r w:rsidR="00422A1B" w:rsidRPr="00A25812">
              <w:rPr>
                <w:rFonts w:ascii="Arial" w:eastAsia="Arial" w:hAnsi="Arial" w:cs="Arial"/>
                <w:sz w:val="22"/>
                <w:szCs w:val="22"/>
              </w:rPr>
              <w:t>Other strateg</w:t>
            </w:r>
            <w:r w:rsidR="00422A1B">
              <w:rPr>
                <w:rFonts w:ascii="Arial" w:eastAsia="Arial" w:hAnsi="Arial" w:cs="Arial"/>
                <w:sz w:val="22"/>
                <w:szCs w:val="22"/>
              </w:rPr>
              <w:t>ies for</w:t>
            </w:r>
            <w:r w:rsidR="00422A1B" w:rsidRPr="00A25812">
              <w:rPr>
                <w:rFonts w:ascii="Arial" w:eastAsia="Arial" w:hAnsi="Arial" w:cs="Arial"/>
                <w:sz w:val="22"/>
                <w:szCs w:val="22"/>
              </w:rPr>
              <w:t xml:space="preserve"> supporting access </w:t>
            </w:r>
            <w:r w:rsidR="00422A1B">
              <w:rPr>
                <w:rFonts w:ascii="Arial" w:eastAsia="Arial" w:hAnsi="Arial" w:cs="Arial"/>
                <w:sz w:val="22"/>
                <w:szCs w:val="22"/>
              </w:rPr>
              <w:t>to Hospital Event Notifications</w:t>
            </w:r>
            <w:r w:rsidR="00217DEB">
              <w:rPr>
                <w:rFonts w:ascii="Arial" w:eastAsia="Arial" w:hAnsi="Arial" w:cs="Arial"/>
                <w:sz w:val="22"/>
                <w:szCs w:val="22"/>
              </w:rPr>
              <w:t xml:space="preserve"> (please list here)</w:t>
            </w:r>
          </w:p>
        </w:tc>
      </w:tr>
      <w:tr w:rsidR="007371D1" w:rsidRPr="00D32727" w14:paraId="3124966E" w14:textId="77777777" w:rsidTr="6F7757FE">
        <w:tc>
          <w:tcPr>
            <w:tcW w:w="10795" w:type="dxa"/>
            <w:gridSpan w:val="2"/>
            <w:shd w:val="clear" w:color="auto" w:fill="D9E2F3" w:themeFill="accent1" w:themeFillTint="33"/>
          </w:tcPr>
          <w:p w14:paraId="33B7E6F8" w14:textId="14B12122" w:rsidR="007371D1" w:rsidRPr="00D32727" w:rsidRDefault="003E1138" w:rsidP="00AD3C5F">
            <w:pPr>
              <w:pStyle w:val="ListParagraph"/>
              <w:numPr>
                <w:ilvl w:val="0"/>
                <w:numId w:val="2"/>
              </w:numPr>
              <w:rPr>
                <w:rFonts w:ascii="Arial" w:eastAsiaTheme="minorHAnsi" w:hAnsi="Arial" w:cs="Arial"/>
                <w:b/>
                <w:bCs/>
              </w:rPr>
            </w:pPr>
            <w:r>
              <w:rPr>
                <w:rFonts w:ascii="Arial" w:eastAsiaTheme="minorHAnsi" w:hAnsi="Arial" w:cs="Arial"/>
                <w:b/>
                <w:bCs/>
              </w:rPr>
              <w:t>Plans</w:t>
            </w:r>
            <w:r w:rsidR="007371D1">
              <w:rPr>
                <w:rFonts w:ascii="Arial" w:eastAsiaTheme="minorHAnsi" w:hAnsi="Arial" w:cs="Arial"/>
                <w:b/>
                <w:bCs/>
              </w:rPr>
              <w:t xml:space="preserve"> </w:t>
            </w:r>
            <w:r w:rsidR="000F6889">
              <w:rPr>
                <w:rFonts w:ascii="Arial" w:eastAsiaTheme="minorHAnsi" w:hAnsi="Arial" w:cs="Arial"/>
                <w:b/>
                <w:bCs/>
              </w:rPr>
              <w:t>a</w:t>
            </w:r>
            <w:r w:rsidR="007371D1">
              <w:rPr>
                <w:rFonts w:ascii="Arial" w:eastAsiaTheme="minorHAnsi" w:hAnsi="Arial" w:cs="Arial"/>
                <w:b/>
                <w:bCs/>
              </w:rPr>
              <w:t xml:space="preserve">cross </w:t>
            </w:r>
            <w:r w:rsidR="000F6889">
              <w:rPr>
                <w:rFonts w:ascii="Arial" w:eastAsiaTheme="minorHAnsi" w:hAnsi="Arial" w:cs="Arial"/>
                <w:b/>
                <w:bCs/>
              </w:rPr>
              <w:t>p</w:t>
            </w:r>
            <w:r w:rsidR="007371D1">
              <w:rPr>
                <w:rFonts w:ascii="Arial" w:eastAsiaTheme="minorHAnsi" w:hAnsi="Arial" w:cs="Arial"/>
                <w:b/>
                <w:bCs/>
              </w:rPr>
              <w:t xml:space="preserve">rovider </w:t>
            </w:r>
            <w:r w:rsidR="000F6889">
              <w:rPr>
                <w:rFonts w:ascii="Arial" w:eastAsiaTheme="minorHAnsi" w:hAnsi="Arial" w:cs="Arial"/>
                <w:b/>
                <w:bCs/>
              </w:rPr>
              <w:t>t</w:t>
            </w:r>
            <w:r w:rsidR="007371D1">
              <w:rPr>
                <w:rFonts w:ascii="Arial" w:eastAsiaTheme="minorHAnsi" w:hAnsi="Arial" w:cs="Arial"/>
                <w:b/>
                <w:bCs/>
              </w:rPr>
              <w:t xml:space="preserve">ypes, </w:t>
            </w:r>
            <w:r>
              <w:rPr>
                <w:rFonts w:ascii="Arial" w:eastAsiaTheme="minorHAnsi" w:hAnsi="Arial" w:cs="Arial"/>
                <w:b/>
                <w:bCs/>
              </w:rPr>
              <w:t>i</w:t>
            </w:r>
            <w:r w:rsidR="007371D1">
              <w:rPr>
                <w:rFonts w:ascii="Arial" w:eastAsiaTheme="minorHAnsi" w:hAnsi="Arial" w:cs="Arial"/>
                <w:b/>
                <w:bCs/>
              </w:rPr>
              <w:t>ncluding</w:t>
            </w:r>
            <w:r>
              <w:rPr>
                <w:rFonts w:ascii="Arial" w:eastAsiaTheme="minorHAnsi" w:hAnsi="Arial" w:cs="Arial"/>
                <w:b/>
                <w:bCs/>
              </w:rPr>
              <w:t xml:space="preserve"> </w:t>
            </w:r>
            <w:r w:rsidR="000F6889">
              <w:rPr>
                <w:rFonts w:ascii="Arial" w:eastAsiaTheme="minorHAnsi" w:hAnsi="Arial" w:cs="Arial"/>
                <w:b/>
                <w:bCs/>
              </w:rPr>
              <w:t>a</w:t>
            </w:r>
            <w:r>
              <w:rPr>
                <w:rFonts w:ascii="Arial" w:eastAsiaTheme="minorHAnsi" w:hAnsi="Arial" w:cs="Arial"/>
                <w:b/>
                <w:bCs/>
              </w:rPr>
              <w:t xml:space="preserve">dditional </w:t>
            </w:r>
            <w:r w:rsidR="000F6889">
              <w:rPr>
                <w:rFonts w:ascii="Arial" w:eastAsiaTheme="minorHAnsi" w:hAnsi="Arial" w:cs="Arial"/>
                <w:b/>
                <w:bCs/>
              </w:rPr>
              <w:t>t</w:t>
            </w:r>
            <w:r>
              <w:rPr>
                <w:rFonts w:ascii="Arial" w:eastAsiaTheme="minorHAnsi" w:hAnsi="Arial" w:cs="Arial"/>
                <w:b/>
                <w:bCs/>
              </w:rPr>
              <w:t>ools</w:t>
            </w:r>
            <w:r w:rsidR="003950A4">
              <w:rPr>
                <w:rFonts w:ascii="Arial" w:eastAsiaTheme="minorHAnsi" w:hAnsi="Arial" w:cs="Arial"/>
                <w:b/>
                <w:bCs/>
              </w:rPr>
              <w:t xml:space="preserve"> you will support/make available</w:t>
            </w:r>
            <w:r>
              <w:rPr>
                <w:rFonts w:ascii="Arial" w:eastAsiaTheme="minorHAnsi" w:hAnsi="Arial" w:cs="Arial"/>
                <w:b/>
                <w:bCs/>
              </w:rPr>
              <w:t>, and</w:t>
            </w:r>
            <w:r w:rsidR="007371D1">
              <w:rPr>
                <w:rFonts w:ascii="Arial" w:eastAsiaTheme="minorHAnsi" w:hAnsi="Arial" w:cs="Arial"/>
                <w:b/>
                <w:bCs/>
              </w:rPr>
              <w:t xml:space="preserve"> </w:t>
            </w:r>
            <w:r w:rsidR="000F6889">
              <w:rPr>
                <w:rFonts w:ascii="Arial" w:eastAsiaTheme="minorHAnsi" w:hAnsi="Arial" w:cs="Arial"/>
                <w:b/>
                <w:bCs/>
              </w:rPr>
              <w:t>a</w:t>
            </w:r>
            <w:r w:rsidR="007371D1">
              <w:rPr>
                <w:rFonts w:ascii="Arial" w:eastAsiaTheme="minorHAnsi" w:hAnsi="Arial" w:cs="Arial"/>
                <w:b/>
                <w:bCs/>
              </w:rPr>
              <w:t xml:space="preserve">ctivities &amp; </w:t>
            </w:r>
            <w:r w:rsidR="000F6889">
              <w:rPr>
                <w:rFonts w:ascii="Arial" w:eastAsiaTheme="minorHAnsi" w:hAnsi="Arial" w:cs="Arial"/>
                <w:b/>
                <w:bCs/>
              </w:rPr>
              <w:t>m</w:t>
            </w:r>
            <w:r w:rsidR="007371D1">
              <w:rPr>
                <w:rFonts w:ascii="Arial" w:eastAsiaTheme="minorHAnsi" w:hAnsi="Arial" w:cs="Arial"/>
                <w:b/>
                <w:bCs/>
              </w:rPr>
              <w:t>ilestones</w:t>
            </w:r>
          </w:p>
        </w:tc>
      </w:tr>
      <w:tr w:rsidR="00C0163E" w:rsidRPr="00D32727" w14:paraId="022CDEDB" w14:textId="77777777" w:rsidTr="6F7757FE">
        <w:tc>
          <w:tcPr>
            <w:tcW w:w="10795" w:type="dxa"/>
            <w:gridSpan w:val="2"/>
            <w:shd w:val="clear" w:color="auto" w:fill="auto"/>
          </w:tcPr>
          <w:p w14:paraId="6BD43EE9" w14:textId="77777777" w:rsidR="00C0163E" w:rsidRPr="00D32727" w:rsidRDefault="00C0163E" w:rsidP="009350DB">
            <w:pPr>
              <w:pStyle w:val="ListParagraph"/>
              <w:ind w:left="0"/>
              <w:rPr>
                <w:rFonts w:ascii="Arial" w:eastAsiaTheme="minorHAnsi" w:hAnsi="Arial" w:cs="Arial"/>
              </w:rPr>
            </w:pPr>
          </w:p>
          <w:p w14:paraId="252A2B48" w14:textId="77777777" w:rsidR="00C96C4B" w:rsidRPr="00D32727" w:rsidRDefault="00C96C4B" w:rsidP="009350DB">
            <w:pPr>
              <w:pStyle w:val="ListParagraph"/>
              <w:ind w:left="0"/>
              <w:rPr>
                <w:rFonts w:ascii="Arial" w:eastAsiaTheme="minorHAnsi" w:hAnsi="Arial" w:cs="Arial"/>
              </w:rPr>
            </w:pPr>
          </w:p>
          <w:p w14:paraId="583B9E18" w14:textId="487E5473" w:rsidR="00C0163E" w:rsidRPr="00D32727" w:rsidRDefault="00C0163E" w:rsidP="009350DB">
            <w:pPr>
              <w:pStyle w:val="ListParagraph"/>
              <w:ind w:left="0"/>
              <w:rPr>
                <w:rFonts w:ascii="Arial" w:eastAsiaTheme="minorHAnsi" w:hAnsi="Arial" w:cs="Arial"/>
              </w:rPr>
            </w:pPr>
          </w:p>
        </w:tc>
      </w:tr>
      <w:tr w:rsidR="002B2AAF" w:rsidRPr="00D32727" w14:paraId="32ED85AF" w14:textId="77777777" w:rsidTr="6F7757FE">
        <w:tc>
          <w:tcPr>
            <w:tcW w:w="10795" w:type="dxa"/>
            <w:gridSpan w:val="2"/>
            <w:shd w:val="clear" w:color="auto" w:fill="D9E2F3" w:themeFill="accent1" w:themeFillTint="33"/>
          </w:tcPr>
          <w:p w14:paraId="693F0D49" w14:textId="02B498F7" w:rsidR="002B2AAF" w:rsidRPr="00D32727" w:rsidRDefault="007371D1" w:rsidP="009350DB">
            <w:pPr>
              <w:pStyle w:val="ListParagraph"/>
              <w:ind w:left="0"/>
              <w:rPr>
                <w:rFonts w:ascii="Arial" w:eastAsiaTheme="minorHAnsi" w:hAnsi="Arial" w:cs="Arial"/>
                <w:b/>
                <w:bCs/>
              </w:rPr>
            </w:pPr>
            <w:r>
              <w:rPr>
                <w:rFonts w:ascii="Arial" w:eastAsiaTheme="minorHAnsi" w:hAnsi="Arial" w:cs="Arial"/>
                <w:b/>
                <w:bCs/>
              </w:rPr>
              <w:t xml:space="preserve">ii. </w:t>
            </w:r>
            <w:r w:rsidR="00AF45FB">
              <w:rPr>
                <w:rFonts w:ascii="Arial" w:eastAsiaTheme="minorHAnsi" w:hAnsi="Arial" w:cs="Arial"/>
                <w:b/>
                <w:bCs/>
              </w:rPr>
              <w:t xml:space="preserve">Additional </w:t>
            </w:r>
            <w:r w:rsidR="000F6889">
              <w:rPr>
                <w:rFonts w:ascii="Arial" w:eastAsiaTheme="minorHAnsi" w:hAnsi="Arial" w:cs="Arial"/>
                <w:b/>
                <w:bCs/>
              </w:rPr>
              <w:t>p</w:t>
            </w:r>
            <w:r w:rsidR="003E1138">
              <w:rPr>
                <w:rFonts w:ascii="Arial" w:eastAsiaTheme="minorHAnsi" w:hAnsi="Arial" w:cs="Arial"/>
                <w:b/>
                <w:bCs/>
              </w:rPr>
              <w:t xml:space="preserve">lans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p</w:t>
            </w:r>
            <w:r w:rsidRPr="00B00536">
              <w:rPr>
                <w:rFonts w:ascii="Arial" w:eastAsiaTheme="minorHAnsi" w:hAnsi="Arial" w:cs="Arial"/>
                <w:b/>
                <w:bCs/>
              </w:rPr>
              <w:t xml:space="preserve">hysical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r>
              <w:rPr>
                <w:rFonts w:ascii="Arial" w:eastAsiaTheme="minorHAnsi" w:hAnsi="Arial" w:cs="Arial"/>
                <w:b/>
                <w:bCs/>
              </w:rPr>
              <w:t xml:space="preserve">, </w:t>
            </w:r>
            <w:r w:rsidR="000F6889">
              <w:rPr>
                <w:rFonts w:ascii="Arial" w:eastAsiaTheme="minorHAnsi" w:hAnsi="Arial" w:cs="Arial"/>
                <w:b/>
                <w:bCs/>
              </w:rPr>
              <w:t>i</w:t>
            </w:r>
            <w:r>
              <w:rPr>
                <w:rFonts w:ascii="Arial" w:eastAsiaTheme="minorHAnsi" w:hAnsi="Arial" w:cs="Arial"/>
                <w:b/>
                <w:bCs/>
              </w:rPr>
              <w:t xml:space="preserve">ncluding </w:t>
            </w:r>
            <w:r w:rsidR="000F6889">
              <w:rPr>
                <w:rFonts w:ascii="Arial" w:eastAsiaTheme="minorHAnsi" w:hAnsi="Arial" w:cs="Arial"/>
                <w:b/>
                <w:bCs/>
              </w:rPr>
              <w:t>a</w:t>
            </w:r>
            <w:r>
              <w:rPr>
                <w:rFonts w:ascii="Arial" w:eastAsiaTheme="minorHAnsi" w:hAnsi="Arial" w:cs="Arial"/>
                <w:b/>
                <w:bCs/>
              </w:rPr>
              <w:t xml:space="preserve">ctivities &amp; </w:t>
            </w:r>
            <w:r w:rsidR="000F6889">
              <w:rPr>
                <w:rFonts w:ascii="Arial" w:eastAsiaTheme="minorHAnsi" w:hAnsi="Arial" w:cs="Arial"/>
                <w:b/>
                <w:bCs/>
              </w:rPr>
              <w:t>m</w:t>
            </w:r>
            <w:r>
              <w:rPr>
                <w:rFonts w:ascii="Arial" w:eastAsiaTheme="minorHAnsi" w:hAnsi="Arial" w:cs="Arial"/>
                <w:b/>
                <w:bCs/>
              </w:rPr>
              <w:t>ilestones</w:t>
            </w:r>
          </w:p>
        </w:tc>
      </w:tr>
      <w:tr w:rsidR="002B2AAF" w:rsidRPr="00D32727" w14:paraId="4B10A53F" w14:textId="77777777" w:rsidTr="6F7757FE">
        <w:tc>
          <w:tcPr>
            <w:tcW w:w="10795" w:type="dxa"/>
            <w:gridSpan w:val="2"/>
          </w:tcPr>
          <w:p w14:paraId="546F6083" w14:textId="4FD674AE" w:rsidR="00C96C4B" w:rsidRPr="00D32727" w:rsidRDefault="00C96C4B" w:rsidP="009350DB">
            <w:pPr>
              <w:pStyle w:val="ListParagraph"/>
              <w:ind w:left="0"/>
              <w:rPr>
                <w:rFonts w:ascii="Arial" w:eastAsiaTheme="minorHAnsi" w:hAnsi="Arial" w:cs="Arial"/>
              </w:rPr>
            </w:pPr>
          </w:p>
          <w:p w14:paraId="64A80F6E" w14:textId="77777777" w:rsidR="006523A8" w:rsidRPr="00D32727" w:rsidRDefault="006523A8" w:rsidP="009350DB">
            <w:pPr>
              <w:pStyle w:val="ListParagraph"/>
              <w:ind w:left="0"/>
              <w:rPr>
                <w:rFonts w:ascii="Arial" w:eastAsiaTheme="minorHAnsi" w:hAnsi="Arial" w:cs="Arial"/>
              </w:rPr>
            </w:pPr>
          </w:p>
          <w:p w14:paraId="5E8262AE" w14:textId="77777777" w:rsidR="002B2AAF" w:rsidRPr="00D32727" w:rsidRDefault="002B2AAF" w:rsidP="009350DB">
            <w:pPr>
              <w:pStyle w:val="ListParagraph"/>
              <w:ind w:left="0"/>
              <w:rPr>
                <w:rFonts w:ascii="Arial" w:eastAsiaTheme="minorHAnsi" w:hAnsi="Arial" w:cs="Arial"/>
              </w:rPr>
            </w:pPr>
          </w:p>
        </w:tc>
      </w:tr>
      <w:tr w:rsidR="007371D1" w:rsidRPr="00D32727" w14:paraId="160EE105" w14:textId="77777777" w:rsidTr="6F7757FE">
        <w:tc>
          <w:tcPr>
            <w:tcW w:w="10795" w:type="dxa"/>
            <w:gridSpan w:val="2"/>
            <w:shd w:val="clear" w:color="auto" w:fill="D9E2F3" w:themeFill="accent1" w:themeFillTint="33"/>
          </w:tcPr>
          <w:p w14:paraId="58A03B46" w14:textId="1E5A0752" w:rsidR="007371D1" w:rsidRPr="00D32727" w:rsidRDefault="007371D1" w:rsidP="007371D1">
            <w:pPr>
              <w:pStyle w:val="ListParagraph"/>
              <w:ind w:left="0"/>
              <w:rPr>
                <w:rFonts w:ascii="Arial" w:eastAsiaTheme="minorHAnsi" w:hAnsi="Arial" w:cs="Arial"/>
                <w:b/>
                <w:bCs/>
              </w:rPr>
            </w:pPr>
            <w:r>
              <w:rPr>
                <w:rFonts w:ascii="Arial" w:eastAsiaTheme="minorHAnsi" w:hAnsi="Arial" w:cs="Arial"/>
                <w:b/>
                <w:bCs/>
              </w:rPr>
              <w:t xml:space="preserve">iii. </w:t>
            </w:r>
            <w:r w:rsidR="00AF45FB">
              <w:rPr>
                <w:rFonts w:ascii="Arial" w:eastAsiaTheme="minorHAnsi" w:hAnsi="Arial" w:cs="Arial"/>
                <w:b/>
                <w:bCs/>
              </w:rPr>
              <w:t xml:space="preserve">Additional </w:t>
            </w:r>
            <w:r w:rsidR="000F6889">
              <w:rPr>
                <w:rFonts w:ascii="Arial" w:eastAsiaTheme="minorHAnsi" w:hAnsi="Arial" w:cs="Arial"/>
                <w:b/>
                <w:bCs/>
              </w:rPr>
              <w:t>p</w:t>
            </w:r>
            <w:r w:rsidR="003E1138">
              <w:rPr>
                <w:rFonts w:ascii="Arial" w:eastAsiaTheme="minorHAnsi" w:hAnsi="Arial" w:cs="Arial"/>
                <w:b/>
                <w:bCs/>
              </w:rPr>
              <w:t xml:space="preserve">lans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o</w:t>
            </w:r>
            <w:r w:rsidRPr="00B00536">
              <w:rPr>
                <w:rFonts w:ascii="Arial" w:eastAsiaTheme="minorHAnsi" w:hAnsi="Arial" w:cs="Arial"/>
                <w:b/>
                <w:bCs/>
              </w:rPr>
              <w:t xml:space="preserve">ral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w:t>
            </w:r>
            <w:r>
              <w:rPr>
                <w:rFonts w:ascii="Arial" w:eastAsiaTheme="minorHAnsi" w:hAnsi="Arial" w:cs="Arial"/>
                <w:b/>
                <w:bCs/>
              </w:rPr>
              <w:t xml:space="preserve">s, </w:t>
            </w:r>
            <w:r w:rsidR="000F6889">
              <w:rPr>
                <w:rFonts w:ascii="Arial" w:eastAsiaTheme="minorHAnsi" w:hAnsi="Arial" w:cs="Arial"/>
                <w:b/>
                <w:bCs/>
              </w:rPr>
              <w:t>i</w:t>
            </w:r>
            <w:r>
              <w:rPr>
                <w:rFonts w:ascii="Arial" w:eastAsiaTheme="minorHAnsi" w:hAnsi="Arial" w:cs="Arial"/>
                <w:b/>
                <w:bCs/>
              </w:rPr>
              <w:t xml:space="preserve">ncluding </w:t>
            </w:r>
            <w:r w:rsidR="000F6889">
              <w:rPr>
                <w:rFonts w:ascii="Arial" w:eastAsiaTheme="minorHAnsi" w:hAnsi="Arial" w:cs="Arial"/>
                <w:b/>
                <w:bCs/>
              </w:rPr>
              <w:t>a</w:t>
            </w:r>
            <w:r>
              <w:rPr>
                <w:rFonts w:ascii="Arial" w:eastAsiaTheme="minorHAnsi" w:hAnsi="Arial" w:cs="Arial"/>
                <w:b/>
                <w:bCs/>
              </w:rPr>
              <w:t xml:space="preserve">ctivities &amp; </w:t>
            </w:r>
            <w:r w:rsidR="000F6889">
              <w:rPr>
                <w:rFonts w:ascii="Arial" w:eastAsiaTheme="minorHAnsi" w:hAnsi="Arial" w:cs="Arial"/>
                <w:b/>
                <w:bCs/>
              </w:rPr>
              <w:t>m</w:t>
            </w:r>
            <w:r>
              <w:rPr>
                <w:rFonts w:ascii="Arial" w:eastAsiaTheme="minorHAnsi" w:hAnsi="Arial" w:cs="Arial"/>
                <w:b/>
                <w:bCs/>
              </w:rPr>
              <w:t>ilestones</w:t>
            </w:r>
          </w:p>
        </w:tc>
      </w:tr>
      <w:tr w:rsidR="002B2AAF" w:rsidRPr="00D32727" w14:paraId="359646C3" w14:textId="77777777" w:rsidTr="6F7757FE">
        <w:tc>
          <w:tcPr>
            <w:tcW w:w="10795" w:type="dxa"/>
            <w:gridSpan w:val="2"/>
          </w:tcPr>
          <w:p w14:paraId="37EA893B" w14:textId="3B9F7899" w:rsidR="00C96C4B" w:rsidRPr="00D32727" w:rsidRDefault="00C96C4B" w:rsidP="009350DB">
            <w:pPr>
              <w:pStyle w:val="ListParagraph"/>
              <w:ind w:left="0"/>
              <w:rPr>
                <w:rFonts w:ascii="Arial" w:eastAsiaTheme="minorHAnsi" w:hAnsi="Arial" w:cs="Arial"/>
              </w:rPr>
            </w:pPr>
          </w:p>
          <w:p w14:paraId="1BE56D3C" w14:textId="4B9C46AD" w:rsidR="006523A8" w:rsidRPr="00D32727" w:rsidRDefault="006523A8" w:rsidP="009350DB">
            <w:pPr>
              <w:pStyle w:val="ListParagraph"/>
              <w:ind w:left="0"/>
              <w:rPr>
                <w:rFonts w:ascii="Arial" w:eastAsiaTheme="minorHAnsi" w:hAnsi="Arial" w:cs="Arial"/>
              </w:rPr>
            </w:pPr>
          </w:p>
          <w:p w14:paraId="0FA7DB57" w14:textId="77777777" w:rsidR="002B2AAF" w:rsidRPr="00D32727" w:rsidRDefault="002B2AAF" w:rsidP="009350DB">
            <w:pPr>
              <w:pStyle w:val="ListParagraph"/>
              <w:ind w:left="0"/>
              <w:rPr>
                <w:rFonts w:ascii="Arial" w:eastAsiaTheme="minorHAnsi" w:hAnsi="Arial" w:cs="Arial"/>
              </w:rPr>
            </w:pPr>
          </w:p>
        </w:tc>
      </w:tr>
      <w:tr w:rsidR="002B2AAF" w:rsidRPr="00D32727" w14:paraId="76256C1F" w14:textId="77777777" w:rsidTr="6F7757FE">
        <w:tc>
          <w:tcPr>
            <w:tcW w:w="10795" w:type="dxa"/>
            <w:gridSpan w:val="2"/>
            <w:shd w:val="clear" w:color="auto" w:fill="D9E2F3" w:themeFill="accent1" w:themeFillTint="33"/>
          </w:tcPr>
          <w:p w14:paraId="61257C7B" w14:textId="043CE4D7" w:rsidR="002B2AAF" w:rsidRPr="00D32727" w:rsidRDefault="007371D1" w:rsidP="009350DB">
            <w:pPr>
              <w:pStyle w:val="ListParagraph"/>
              <w:ind w:left="0"/>
              <w:rPr>
                <w:rFonts w:ascii="Arial" w:eastAsiaTheme="minorHAnsi" w:hAnsi="Arial" w:cs="Arial"/>
                <w:b/>
                <w:bCs/>
              </w:rPr>
            </w:pPr>
            <w:r>
              <w:rPr>
                <w:rFonts w:ascii="Arial" w:eastAsiaTheme="minorHAnsi" w:hAnsi="Arial" w:cs="Arial"/>
                <w:b/>
                <w:bCs/>
              </w:rPr>
              <w:t xml:space="preserve">iv. </w:t>
            </w:r>
            <w:r w:rsidR="00AF45FB">
              <w:rPr>
                <w:rFonts w:ascii="Arial" w:eastAsiaTheme="minorHAnsi" w:hAnsi="Arial" w:cs="Arial"/>
                <w:b/>
                <w:bCs/>
              </w:rPr>
              <w:t xml:space="preserve">Additional </w:t>
            </w:r>
            <w:r w:rsidR="000F6889">
              <w:rPr>
                <w:rFonts w:ascii="Arial" w:eastAsiaTheme="minorHAnsi" w:hAnsi="Arial" w:cs="Arial"/>
                <w:b/>
                <w:bCs/>
              </w:rPr>
              <w:t>p</w:t>
            </w:r>
            <w:r w:rsidR="003E1138">
              <w:rPr>
                <w:rFonts w:ascii="Arial" w:eastAsiaTheme="minorHAnsi" w:hAnsi="Arial" w:cs="Arial"/>
                <w:b/>
                <w:bCs/>
              </w:rPr>
              <w:t xml:space="preserve">lans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b</w:t>
            </w:r>
            <w:r w:rsidRPr="00B00536">
              <w:rPr>
                <w:rFonts w:ascii="Arial" w:eastAsiaTheme="minorHAnsi" w:hAnsi="Arial" w:cs="Arial"/>
                <w:b/>
                <w:bCs/>
              </w:rPr>
              <w:t xml:space="preserve">ehavioral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r>
              <w:rPr>
                <w:rFonts w:ascii="Arial" w:eastAsiaTheme="minorHAnsi" w:hAnsi="Arial" w:cs="Arial"/>
                <w:b/>
                <w:bCs/>
              </w:rPr>
              <w:t xml:space="preserve">, </w:t>
            </w:r>
            <w:r w:rsidR="000F6889">
              <w:rPr>
                <w:rFonts w:ascii="Arial" w:eastAsiaTheme="minorHAnsi" w:hAnsi="Arial" w:cs="Arial"/>
                <w:b/>
                <w:bCs/>
              </w:rPr>
              <w:t>i</w:t>
            </w:r>
            <w:r>
              <w:rPr>
                <w:rFonts w:ascii="Arial" w:eastAsiaTheme="minorHAnsi" w:hAnsi="Arial" w:cs="Arial"/>
                <w:b/>
                <w:bCs/>
              </w:rPr>
              <w:t xml:space="preserve">ncluding </w:t>
            </w:r>
            <w:r w:rsidR="000F6889">
              <w:rPr>
                <w:rFonts w:ascii="Arial" w:eastAsiaTheme="minorHAnsi" w:hAnsi="Arial" w:cs="Arial"/>
                <w:b/>
                <w:bCs/>
              </w:rPr>
              <w:t>a</w:t>
            </w:r>
            <w:r>
              <w:rPr>
                <w:rFonts w:ascii="Arial" w:eastAsiaTheme="minorHAnsi" w:hAnsi="Arial" w:cs="Arial"/>
                <w:b/>
                <w:bCs/>
              </w:rPr>
              <w:t xml:space="preserve">ctivities &amp; </w:t>
            </w:r>
            <w:r w:rsidR="000F6889">
              <w:rPr>
                <w:rFonts w:ascii="Arial" w:eastAsiaTheme="minorHAnsi" w:hAnsi="Arial" w:cs="Arial"/>
                <w:b/>
                <w:bCs/>
              </w:rPr>
              <w:t>m</w:t>
            </w:r>
            <w:r>
              <w:rPr>
                <w:rFonts w:ascii="Arial" w:eastAsiaTheme="minorHAnsi" w:hAnsi="Arial" w:cs="Arial"/>
                <w:b/>
                <w:bCs/>
              </w:rPr>
              <w:t>ilestones</w:t>
            </w:r>
          </w:p>
        </w:tc>
      </w:tr>
      <w:tr w:rsidR="002B2AAF" w:rsidRPr="00D32727" w14:paraId="13BFA539" w14:textId="77777777" w:rsidTr="6F7757FE">
        <w:tc>
          <w:tcPr>
            <w:tcW w:w="10795" w:type="dxa"/>
            <w:gridSpan w:val="2"/>
          </w:tcPr>
          <w:p w14:paraId="3EA0F141" w14:textId="3F541C49" w:rsidR="00C96C4B" w:rsidRPr="00D32727" w:rsidRDefault="00C96C4B" w:rsidP="009350DB">
            <w:pPr>
              <w:pStyle w:val="ListParagraph"/>
              <w:ind w:left="0"/>
              <w:rPr>
                <w:rFonts w:ascii="Arial" w:eastAsiaTheme="minorHAnsi" w:hAnsi="Arial" w:cs="Arial"/>
              </w:rPr>
            </w:pPr>
          </w:p>
          <w:p w14:paraId="072923B9" w14:textId="77777777" w:rsidR="002B2AAF" w:rsidRPr="00D32727" w:rsidRDefault="002B2AAF" w:rsidP="009350DB">
            <w:pPr>
              <w:pStyle w:val="ListParagraph"/>
              <w:ind w:left="0"/>
              <w:rPr>
                <w:rFonts w:ascii="Arial" w:eastAsiaTheme="minorHAnsi" w:hAnsi="Arial" w:cs="Arial"/>
              </w:rPr>
            </w:pPr>
          </w:p>
          <w:p w14:paraId="504C21F5" w14:textId="7A66BA22" w:rsidR="006523A8" w:rsidRPr="00D32727" w:rsidRDefault="006523A8" w:rsidP="009350DB">
            <w:pPr>
              <w:pStyle w:val="ListParagraph"/>
              <w:ind w:left="0"/>
              <w:rPr>
                <w:rFonts w:ascii="Arial" w:eastAsiaTheme="minorHAnsi" w:hAnsi="Arial" w:cs="Arial"/>
              </w:rPr>
            </w:pPr>
          </w:p>
        </w:tc>
      </w:tr>
    </w:tbl>
    <w:p w14:paraId="52064FE2" w14:textId="56F15149" w:rsidR="00C07549" w:rsidRDefault="00C07549" w:rsidP="00F32745">
      <w:pPr>
        <w:pStyle w:val="Heading4"/>
        <w:rPr>
          <w:rFonts w:eastAsiaTheme="minorHAnsi"/>
        </w:rPr>
      </w:pPr>
    </w:p>
    <w:tbl>
      <w:tblPr>
        <w:tblStyle w:val="TableGrid"/>
        <w:tblW w:w="0" w:type="auto"/>
        <w:tblInd w:w="-5" w:type="dxa"/>
        <w:tblCellMar>
          <w:top w:w="14" w:type="dxa"/>
          <w:left w:w="115" w:type="dxa"/>
          <w:bottom w:w="14" w:type="dxa"/>
          <w:right w:w="115" w:type="dxa"/>
        </w:tblCellMar>
        <w:tblLook w:val="04A0" w:firstRow="1" w:lastRow="0" w:firstColumn="1" w:lastColumn="0" w:noHBand="0" w:noVBand="1"/>
      </w:tblPr>
      <w:tblGrid>
        <w:gridCol w:w="5397"/>
        <w:gridCol w:w="5398"/>
      </w:tblGrid>
      <w:tr w:rsidR="00BA5AF6" w:rsidRPr="00D32727" w14:paraId="10D8FE0E" w14:textId="77777777" w:rsidTr="005C60F7">
        <w:trPr>
          <w:trHeight w:val="278"/>
        </w:trPr>
        <w:tc>
          <w:tcPr>
            <w:tcW w:w="10790" w:type="dxa"/>
            <w:gridSpan w:val="2"/>
            <w:shd w:val="clear" w:color="auto" w:fill="F2F2F2" w:themeFill="background1" w:themeFillShade="F2"/>
          </w:tcPr>
          <w:p w14:paraId="15DE911C" w14:textId="516465C5" w:rsidR="00A5553A" w:rsidRDefault="00A5553A" w:rsidP="00673208">
            <w:pPr>
              <w:pStyle w:val="ListParagraph"/>
              <w:numPr>
                <w:ilvl w:val="0"/>
                <w:numId w:val="79"/>
              </w:numPr>
              <w:rPr>
                <w:rFonts w:ascii="Arial" w:eastAsiaTheme="minorHAnsi" w:hAnsi="Arial" w:cs="Arial"/>
              </w:rPr>
            </w:pPr>
            <w:r w:rsidRPr="0004271A">
              <w:rPr>
                <w:rFonts w:ascii="Arial" w:eastAsiaTheme="minorHAnsi" w:hAnsi="Arial" w:cs="Arial"/>
              </w:rPr>
              <w:t>Please describe your</w:t>
            </w:r>
            <w:r>
              <w:rPr>
                <w:rFonts w:ascii="Arial" w:eastAsiaTheme="minorHAnsi" w:hAnsi="Arial" w:cs="Arial"/>
              </w:rPr>
              <w:t xml:space="preserve"> (CCO)</w:t>
            </w:r>
            <w:r w:rsidRPr="0004271A">
              <w:rPr>
                <w:rFonts w:ascii="Arial" w:eastAsiaTheme="minorHAnsi" w:hAnsi="Arial" w:cs="Arial"/>
              </w:rPr>
              <w:t xml:space="preserve"> </w:t>
            </w:r>
            <w:r>
              <w:rPr>
                <w:rFonts w:ascii="Arial" w:eastAsiaTheme="minorHAnsi" w:hAnsi="Arial" w:cs="Arial"/>
              </w:rPr>
              <w:t>plans</w:t>
            </w:r>
            <w:r w:rsidRPr="0004271A">
              <w:rPr>
                <w:rFonts w:ascii="Arial" w:eastAsiaTheme="minorHAnsi" w:hAnsi="Arial" w:cs="Arial"/>
              </w:rPr>
              <w:t xml:space="preserve"> </w:t>
            </w:r>
            <w:r>
              <w:rPr>
                <w:rFonts w:ascii="Arial" w:eastAsiaTheme="minorHAnsi" w:hAnsi="Arial" w:cs="Arial"/>
              </w:rPr>
              <w:t>to use</w:t>
            </w:r>
            <w:r w:rsidRPr="0004271A">
              <w:rPr>
                <w:rFonts w:ascii="Arial" w:eastAsiaTheme="minorHAnsi" w:hAnsi="Arial" w:cs="Arial"/>
              </w:rPr>
              <w:t xml:space="preserve"> timely Hospital Event Notifications </w:t>
            </w:r>
            <w:r w:rsidRPr="005F72BD">
              <w:rPr>
                <w:rFonts w:ascii="Arial" w:eastAsiaTheme="minorHAnsi" w:hAnsi="Arial" w:cs="Arial"/>
                <w:u w:val="single"/>
              </w:rPr>
              <w:t>within your organization</w:t>
            </w:r>
            <w:r>
              <w:rPr>
                <w:rFonts w:ascii="Arial" w:eastAsiaTheme="minorHAnsi" w:hAnsi="Arial" w:cs="Arial"/>
              </w:rPr>
              <w:t>.</w:t>
            </w:r>
            <w:r w:rsidRPr="0004271A">
              <w:rPr>
                <w:rFonts w:ascii="Arial" w:eastAsiaTheme="minorHAnsi" w:hAnsi="Arial" w:cs="Arial"/>
              </w:rPr>
              <w:t xml:space="preserve"> </w:t>
            </w:r>
            <w:r>
              <w:rPr>
                <w:rFonts w:ascii="Arial" w:eastAsiaTheme="minorHAnsi" w:hAnsi="Arial" w:cs="Arial"/>
              </w:rPr>
              <w:t xml:space="preserve"> </w:t>
            </w:r>
            <w:r w:rsidRPr="0004271A">
              <w:rPr>
                <w:rFonts w:ascii="Arial" w:eastAsiaTheme="minorHAnsi" w:hAnsi="Arial" w:cs="Arial"/>
              </w:rPr>
              <w:t xml:space="preserve">In </w:t>
            </w:r>
            <w:r>
              <w:rPr>
                <w:rFonts w:ascii="Arial" w:eastAsiaTheme="minorHAnsi" w:hAnsi="Arial" w:cs="Arial"/>
              </w:rPr>
              <w:t>the spaces below</w:t>
            </w:r>
            <w:r w:rsidRPr="0004271A">
              <w:rPr>
                <w:rFonts w:ascii="Arial" w:eastAsiaTheme="minorHAnsi" w:hAnsi="Arial" w:cs="Arial"/>
              </w:rPr>
              <w:t xml:space="preserve">, please </w:t>
            </w:r>
          </w:p>
          <w:p w14:paraId="1671AD2D" w14:textId="58E22624" w:rsidR="00A5553A" w:rsidRDefault="00A5553A" w:rsidP="00673208">
            <w:pPr>
              <w:pStyle w:val="ListParagraph"/>
              <w:numPr>
                <w:ilvl w:val="1"/>
                <w:numId w:val="79"/>
              </w:numPr>
              <w:rPr>
                <w:rFonts w:ascii="Arial" w:eastAsiaTheme="minorHAnsi" w:hAnsi="Arial" w:cs="Arial"/>
              </w:rPr>
            </w:pPr>
            <w:r w:rsidRPr="005D34B1">
              <w:rPr>
                <w:rFonts w:ascii="Arial" w:eastAsiaTheme="minorHAnsi" w:hAnsi="Arial" w:cs="Arial"/>
              </w:rPr>
              <w:t>Select the boxes that represent strategies pertaining to your 202</w:t>
            </w:r>
            <w:r>
              <w:rPr>
                <w:rFonts w:ascii="Arial" w:eastAsiaTheme="minorHAnsi" w:hAnsi="Arial" w:cs="Arial"/>
              </w:rPr>
              <w:t>2-2024</w:t>
            </w:r>
            <w:r w:rsidRPr="005D34B1">
              <w:rPr>
                <w:rFonts w:ascii="Arial" w:eastAsiaTheme="minorHAnsi" w:hAnsi="Arial" w:cs="Arial"/>
              </w:rPr>
              <w:t xml:space="preserve"> p</w:t>
            </w:r>
            <w:r>
              <w:rPr>
                <w:rFonts w:ascii="Arial" w:eastAsiaTheme="minorHAnsi" w:hAnsi="Arial" w:cs="Arial"/>
              </w:rPr>
              <w:t>lans</w:t>
            </w:r>
          </w:p>
          <w:p w14:paraId="220D4E33" w14:textId="77777777" w:rsidR="00A5553A" w:rsidRPr="00A25812" w:rsidRDefault="00A5553A" w:rsidP="00673208">
            <w:pPr>
              <w:pStyle w:val="ListParagraph"/>
              <w:numPr>
                <w:ilvl w:val="1"/>
                <w:numId w:val="79"/>
              </w:numPr>
              <w:rPr>
                <w:rFonts w:ascii="Arial" w:eastAsiaTheme="minorHAnsi" w:hAnsi="Arial" w:cs="Arial"/>
              </w:rPr>
            </w:pPr>
            <w:r w:rsidRPr="005D34B1">
              <w:rPr>
                <w:rFonts w:ascii="Arial" w:eastAsiaTheme="minorHAnsi" w:hAnsi="Arial" w:cs="Arial"/>
              </w:rPr>
              <w:t>Describe the following in the narrative section</w:t>
            </w:r>
          </w:p>
          <w:p w14:paraId="737DAC80" w14:textId="64FC2003" w:rsidR="00A5553A" w:rsidRDefault="00A5553A" w:rsidP="00673208">
            <w:pPr>
              <w:pStyle w:val="ListParagraph"/>
              <w:numPr>
                <w:ilvl w:val="2"/>
                <w:numId w:val="79"/>
              </w:numPr>
              <w:rPr>
                <w:rFonts w:ascii="Arial" w:hAnsi="Arial" w:cs="Arial"/>
              </w:rPr>
            </w:pPr>
            <w:r>
              <w:rPr>
                <w:rFonts w:ascii="Arial" w:hAnsi="Arial" w:cs="Arial"/>
              </w:rPr>
              <w:t>Any additional</w:t>
            </w:r>
            <w:r w:rsidRPr="72CC3933">
              <w:rPr>
                <w:rFonts w:ascii="Arial" w:hAnsi="Arial" w:cs="Arial"/>
              </w:rPr>
              <w:t xml:space="preserve"> tool(s) that </w:t>
            </w:r>
            <w:r>
              <w:rPr>
                <w:rFonts w:ascii="Arial" w:hAnsi="Arial" w:cs="Arial"/>
              </w:rPr>
              <w:t xml:space="preserve">you are planning on using for </w:t>
            </w:r>
            <w:r w:rsidRPr="72CC3933">
              <w:rPr>
                <w:rFonts w:ascii="Arial" w:hAnsi="Arial" w:cs="Arial"/>
              </w:rPr>
              <w:t>timely Hospital Event Notifications</w:t>
            </w:r>
          </w:p>
          <w:p w14:paraId="489E1DE3" w14:textId="163DF270" w:rsidR="009F6756" w:rsidRPr="00673208" w:rsidRDefault="00A5553A" w:rsidP="00673208">
            <w:pPr>
              <w:pStyle w:val="ListParagraph"/>
              <w:numPr>
                <w:ilvl w:val="2"/>
                <w:numId w:val="79"/>
              </w:numPr>
              <w:rPr>
                <w:rFonts w:ascii="Arial" w:hAnsi="Arial" w:cs="Arial"/>
              </w:rPr>
            </w:pPr>
            <w:r w:rsidRPr="00673208">
              <w:rPr>
                <w:rFonts w:ascii="Arial" w:hAnsi="Arial" w:cs="Arial"/>
              </w:rPr>
              <w:t xml:space="preserve">Additional strategies for using </w:t>
            </w:r>
            <w:r w:rsidR="009F6756" w:rsidRPr="00673208">
              <w:rPr>
                <w:rFonts w:ascii="Arial" w:hAnsi="Arial" w:cs="Arial"/>
              </w:rPr>
              <w:t>timely Hospital Event Notifications beyond</w:t>
            </w:r>
            <w:r w:rsidRPr="00673208">
              <w:rPr>
                <w:rFonts w:ascii="Arial" w:hAnsi="Arial" w:cs="Arial"/>
              </w:rPr>
              <w:t xml:space="preserve"> 2021</w:t>
            </w:r>
          </w:p>
          <w:p w14:paraId="474F42E7" w14:textId="1EFD9C3C" w:rsidR="00A5553A" w:rsidRPr="00673208" w:rsidRDefault="00A5553A" w:rsidP="00673208">
            <w:pPr>
              <w:pStyle w:val="ListParagraph"/>
              <w:numPr>
                <w:ilvl w:val="2"/>
                <w:numId w:val="79"/>
              </w:numPr>
              <w:rPr>
                <w:rFonts w:ascii="Arial" w:hAnsi="Arial" w:cs="Arial"/>
                <w:b/>
                <w:bCs/>
              </w:rPr>
            </w:pPr>
            <w:r w:rsidRPr="00547DD0">
              <w:rPr>
                <w:rFonts w:ascii="Arial" w:hAnsi="Arial" w:cs="Arial"/>
              </w:rPr>
              <w:t>A</w:t>
            </w:r>
            <w:r w:rsidRPr="00673208">
              <w:rPr>
                <w:rFonts w:ascii="Arial" w:hAnsi="Arial" w:cs="Arial"/>
              </w:rPr>
              <w:t>ctivities and milestones related to each strategy</w:t>
            </w:r>
          </w:p>
          <w:p w14:paraId="454C1CF2" w14:textId="77777777" w:rsidR="009F4720" w:rsidRDefault="009F4720" w:rsidP="009F4720">
            <w:pPr>
              <w:rPr>
                <w:rFonts w:ascii="Arial" w:hAnsi="Arial" w:cs="Arial"/>
                <w:b/>
                <w:bCs/>
              </w:rPr>
            </w:pPr>
          </w:p>
          <w:p w14:paraId="13FF4C01" w14:textId="6923AD69" w:rsidR="009F4720" w:rsidRPr="00366B8F" w:rsidRDefault="009F4720" w:rsidP="009F4720">
            <w:pPr>
              <w:rPr>
                <w:rFonts w:ascii="Arial" w:hAnsi="Arial" w:cs="Arial"/>
                <w:b/>
              </w:rPr>
            </w:pPr>
            <w:r w:rsidRPr="0004271A">
              <w:rPr>
                <w:rFonts w:ascii="Arial" w:hAnsi="Arial" w:cs="Arial"/>
                <w:b/>
                <w:bCs/>
              </w:rPr>
              <w:t xml:space="preserve">Notes: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sidRPr="00AA4C77">
              <w:rPr>
                <w:rFonts w:ascii="Arial" w:eastAsia="Arial" w:hAnsi="Arial" w:cs="Arial"/>
                <w:i/>
                <w:iCs/>
              </w:rPr>
              <w:t>2021 Progress</w:t>
            </w:r>
            <w:r w:rsidRPr="00AA4C77">
              <w:rPr>
                <w:rFonts w:ascii="Arial" w:eastAsia="Arial" w:hAnsi="Arial" w:cs="Arial"/>
              </w:rPr>
              <w:t xml:space="preserve"> section that remain in your plans for 2022</w:t>
            </w:r>
            <w:r w:rsidR="00AF644D">
              <w:rPr>
                <w:rFonts w:ascii="Arial" w:eastAsia="Arial" w:hAnsi="Arial" w:cs="Arial"/>
              </w:rPr>
              <w:t>-</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xml:space="preserve">; </w:t>
            </w:r>
            <w:r>
              <w:t>however, please make note of these strategies and tools in this section and include activities and milestones for all strategies you report.</w:t>
            </w:r>
          </w:p>
          <w:p w14:paraId="67D7250F" w14:textId="77777777" w:rsidR="004D1B77" w:rsidRDefault="009F4720" w:rsidP="00673208">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57090A32" w14:textId="6F995177" w:rsidR="00081649" w:rsidRPr="00673208" w:rsidRDefault="00081649" w:rsidP="00C80E8B">
            <w:pPr>
              <w:pStyle w:val="ListParagraph"/>
              <w:rPr>
                <w:rFonts w:ascii="Arial" w:eastAsia="Arial" w:hAnsi="Arial" w:cs="Arial"/>
              </w:rPr>
            </w:pPr>
          </w:p>
        </w:tc>
      </w:tr>
      <w:tr w:rsidR="009F139B" w:rsidRPr="00273D94" w14:paraId="4F6FF368" w14:textId="77777777" w:rsidTr="0010022C">
        <w:tblPrEx>
          <w:tblCellMar>
            <w:bottom w:w="0" w:type="dxa"/>
          </w:tblCellMar>
        </w:tblPrEx>
        <w:tc>
          <w:tcPr>
            <w:tcW w:w="10795" w:type="dxa"/>
            <w:gridSpan w:val="2"/>
            <w:shd w:val="clear" w:color="auto" w:fill="D9E2F3" w:themeFill="accent1" w:themeFillTint="33"/>
          </w:tcPr>
          <w:p w14:paraId="46223F49" w14:textId="316BC225" w:rsidR="00AC0A52" w:rsidRDefault="009F139B" w:rsidP="005F72BD">
            <w:pPr>
              <w:tabs>
                <w:tab w:val="left" w:pos="6762"/>
              </w:tabs>
              <w:rPr>
                <w:rFonts w:ascii="Arial" w:eastAsia="Arial" w:hAnsi="Arial" w:cs="Arial"/>
              </w:rPr>
            </w:pPr>
            <w:r w:rsidRPr="005D34B1">
              <w:rPr>
                <w:rFonts w:ascii="Arial" w:eastAsia="Arial" w:hAnsi="Arial" w:cs="Arial"/>
                <w:b/>
                <w:bCs/>
              </w:rPr>
              <w:t xml:space="preserve">Overall </w:t>
            </w:r>
            <w:r>
              <w:rPr>
                <w:rFonts w:ascii="Arial" w:eastAsia="Arial" w:hAnsi="Arial" w:cs="Arial"/>
                <w:b/>
                <w:bCs/>
              </w:rPr>
              <w:t>Plans</w:t>
            </w:r>
            <w:r>
              <w:rPr>
                <w:rFonts w:ascii="Arial" w:eastAsia="Arial" w:hAnsi="Arial" w:cs="Arial"/>
              </w:rPr>
              <w:t xml:space="preserve"> </w:t>
            </w:r>
          </w:p>
          <w:p w14:paraId="03C248D0" w14:textId="4FE99991" w:rsidR="009F139B" w:rsidRPr="00273D94" w:rsidRDefault="00AC0A52" w:rsidP="005F72BD">
            <w:pPr>
              <w:tabs>
                <w:tab w:val="left" w:pos="6762"/>
              </w:tabs>
              <w:rPr>
                <w:rFonts w:ascii="Arial" w:eastAsiaTheme="minorHAnsi" w:hAnsi="Arial" w:cs="Arial"/>
              </w:rPr>
            </w:pPr>
            <w:r>
              <w:rPr>
                <w:rFonts w:ascii="Arial" w:eastAsia="Arial" w:hAnsi="Arial" w:cs="Arial"/>
              </w:rPr>
              <w:t xml:space="preserve">Using the boxes below, please select which strategies you plan to employ 2022-2024. </w:t>
            </w:r>
          </w:p>
        </w:tc>
      </w:tr>
      <w:tr w:rsidR="009F139B" w:rsidRPr="005D34B1" w14:paraId="5EC8C437" w14:textId="77777777" w:rsidTr="0010022C">
        <w:tblPrEx>
          <w:tblCellMar>
            <w:bottom w:w="0" w:type="dxa"/>
          </w:tblCellMar>
        </w:tblPrEx>
        <w:trPr>
          <w:trHeight w:val="2217"/>
        </w:trPr>
        <w:tc>
          <w:tcPr>
            <w:tcW w:w="5397" w:type="dxa"/>
            <w:shd w:val="clear" w:color="auto" w:fill="auto"/>
          </w:tcPr>
          <w:p w14:paraId="14D9BE31" w14:textId="2630E33E" w:rsidR="009F139B" w:rsidRPr="005D34B1" w:rsidRDefault="00152776" w:rsidP="005F72BD">
            <w:pPr>
              <w:tabs>
                <w:tab w:val="left" w:pos="6762"/>
              </w:tabs>
              <w:spacing w:before="120" w:after="120"/>
              <w:ind w:left="240" w:hanging="247"/>
              <w:rPr>
                <w:rFonts w:ascii="Arial" w:eastAsia="Arial" w:hAnsi="Arial" w:cs="Arial"/>
                <w:sz w:val="22"/>
                <w:szCs w:val="22"/>
              </w:rPr>
            </w:pPr>
            <w:sdt>
              <w:sdtPr>
                <w:rPr>
                  <w:rFonts w:ascii="Arial" w:eastAsia="Arial" w:hAnsi="Arial" w:cs="Arial"/>
                </w:rPr>
                <w:id w:val="-538278334"/>
                <w14:checkbox>
                  <w14:checked w14:val="0"/>
                  <w14:checkedState w14:val="2612" w14:font="MS Gothic"/>
                  <w14:uncheckedState w14:val="2610" w14:font="MS Gothic"/>
                </w14:checkbox>
              </w:sdtPr>
              <w:sdtEndPr/>
              <w:sdtContent>
                <w:r w:rsidR="009F139B" w:rsidRPr="009E0ADB">
                  <w:rPr>
                    <w:rFonts w:ascii="MS Gothic" w:eastAsia="MS Gothic" w:hAnsi="MS Gothic" w:cs="Arial" w:hint="eastAsia"/>
                  </w:rPr>
                  <w:t>☐</w:t>
                </w:r>
              </w:sdtContent>
            </w:sdt>
            <w:r w:rsidR="00FD7F04">
              <w:rPr>
                <w:rFonts w:ascii="Arial" w:eastAsia="Arial" w:hAnsi="Arial" w:cs="Arial"/>
              </w:rPr>
              <w:t xml:space="preserve"> </w:t>
            </w:r>
            <w:r w:rsidR="009F139B">
              <w:rPr>
                <w:rFonts w:ascii="Arial" w:eastAsia="Arial" w:hAnsi="Arial" w:cs="Arial"/>
                <w:sz w:val="22"/>
                <w:szCs w:val="22"/>
              </w:rPr>
              <w:t>Care coordination and care management</w:t>
            </w:r>
          </w:p>
          <w:p w14:paraId="00621660" w14:textId="3C8A9B70" w:rsidR="009F139B" w:rsidRPr="005D34B1" w:rsidRDefault="00152776" w:rsidP="005F72BD">
            <w:pPr>
              <w:tabs>
                <w:tab w:val="left" w:pos="6762"/>
              </w:tabs>
              <w:spacing w:before="120" w:after="120"/>
              <w:rPr>
                <w:rFonts w:ascii="Arial" w:eastAsia="Arial" w:hAnsi="Arial" w:cs="Arial"/>
                <w:sz w:val="22"/>
                <w:szCs w:val="22"/>
              </w:rPr>
            </w:pPr>
            <w:sdt>
              <w:sdtPr>
                <w:rPr>
                  <w:rFonts w:ascii="Arial" w:eastAsia="Arial" w:hAnsi="Arial" w:cs="Arial"/>
                  <w:sz w:val="22"/>
                  <w:szCs w:val="22"/>
                </w:rPr>
                <w:id w:val="-152141466"/>
                <w14:checkbox>
                  <w14:checked w14:val="0"/>
                  <w14:checkedState w14:val="2612" w14:font="MS Gothic"/>
                  <w14:uncheckedState w14:val="2610" w14:font="MS Gothic"/>
                </w14:checkbox>
              </w:sdtPr>
              <w:sdtEndPr/>
              <w:sdtContent>
                <w:r w:rsidR="009F139B" w:rsidRPr="00676F14">
                  <w:rPr>
                    <w:rFonts w:ascii="MS Gothic" w:eastAsia="MS Gothic" w:hAnsi="MS Gothic" w:cs="Arial" w:hint="eastAsia"/>
                    <w:sz w:val="22"/>
                    <w:szCs w:val="22"/>
                  </w:rPr>
                  <w:t>☐</w:t>
                </w:r>
              </w:sdtContent>
            </w:sdt>
            <w:r w:rsidR="00FD7F04">
              <w:rPr>
                <w:rFonts w:ascii="Arial" w:eastAsia="Arial" w:hAnsi="Arial" w:cs="Arial"/>
                <w:sz w:val="22"/>
                <w:szCs w:val="22"/>
              </w:rPr>
              <w:t xml:space="preserve"> </w:t>
            </w:r>
            <w:r w:rsidR="009F139B">
              <w:rPr>
                <w:rFonts w:ascii="Arial" w:eastAsia="Arial" w:hAnsi="Arial" w:cs="Arial"/>
                <w:sz w:val="22"/>
                <w:szCs w:val="22"/>
              </w:rPr>
              <w:t>Risk stratification and population segmentation</w:t>
            </w:r>
          </w:p>
          <w:p w14:paraId="4E0119AC" w14:textId="2C79F054" w:rsidR="009F139B" w:rsidRPr="005D34B1" w:rsidRDefault="00152776" w:rsidP="005F72BD">
            <w:pPr>
              <w:tabs>
                <w:tab w:val="left" w:pos="6762"/>
              </w:tabs>
              <w:spacing w:before="120" w:after="120"/>
              <w:rPr>
                <w:rFonts w:ascii="Arial" w:eastAsia="Arial" w:hAnsi="Arial" w:cs="Arial"/>
                <w:sz w:val="22"/>
                <w:szCs w:val="22"/>
              </w:rPr>
            </w:pPr>
            <w:sdt>
              <w:sdtPr>
                <w:rPr>
                  <w:rFonts w:ascii="Arial" w:eastAsia="Arial" w:hAnsi="Arial" w:cs="Arial"/>
                  <w:sz w:val="22"/>
                  <w:szCs w:val="22"/>
                </w:rPr>
                <w:id w:val="-2021076420"/>
                <w14:checkbox>
                  <w14:checked w14:val="0"/>
                  <w14:checkedState w14:val="2612" w14:font="MS Gothic"/>
                  <w14:uncheckedState w14:val="2610" w14:font="MS Gothic"/>
                </w14:checkbox>
              </w:sdtPr>
              <w:sdtEndPr>
                <w:rPr>
                  <w:sz w:val="21"/>
                  <w:szCs w:val="21"/>
                </w:rPr>
              </w:sdtEndPr>
              <w:sdtContent>
                <w:r w:rsidR="009F139B" w:rsidRPr="009E0ADB">
                  <w:rPr>
                    <w:rFonts w:ascii="MS Gothic" w:eastAsia="MS Gothic" w:hAnsi="MS Gothic" w:cs="Arial" w:hint="eastAsia"/>
                  </w:rPr>
                  <w:t>☐</w:t>
                </w:r>
              </w:sdtContent>
            </w:sdt>
            <w:r w:rsidR="00FD7F04">
              <w:rPr>
                <w:rFonts w:ascii="Arial" w:eastAsia="Arial" w:hAnsi="Arial" w:cs="Arial"/>
              </w:rPr>
              <w:t xml:space="preserve"> </w:t>
            </w:r>
            <w:r w:rsidR="009F139B">
              <w:rPr>
                <w:rFonts w:ascii="Arial" w:eastAsia="Arial" w:hAnsi="Arial" w:cs="Arial"/>
                <w:sz w:val="22"/>
                <w:szCs w:val="22"/>
              </w:rPr>
              <w:t>Integration into other system</w:t>
            </w:r>
          </w:p>
          <w:p w14:paraId="1B42A930" w14:textId="5D059BC8" w:rsidR="009F139B" w:rsidRDefault="00152776" w:rsidP="005F72BD">
            <w:pPr>
              <w:tabs>
                <w:tab w:val="left" w:pos="6762"/>
              </w:tabs>
              <w:spacing w:before="120"/>
              <w:rPr>
                <w:rFonts w:ascii="Arial" w:eastAsia="Arial" w:hAnsi="Arial" w:cs="Arial"/>
                <w:sz w:val="22"/>
                <w:szCs w:val="22"/>
              </w:rPr>
            </w:pPr>
            <w:sdt>
              <w:sdtPr>
                <w:rPr>
                  <w:rFonts w:ascii="Arial" w:eastAsia="Arial" w:hAnsi="Arial" w:cs="Arial"/>
                  <w:sz w:val="22"/>
                  <w:szCs w:val="22"/>
                </w:rPr>
                <w:id w:val="-1136098255"/>
                <w14:checkbox>
                  <w14:checked w14:val="0"/>
                  <w14:checkedState w14:val="2612" w14:font="MS Gothic"/>
                  <w14:uncheckedState w14:val="2610" w14:font="MS Gothic"/>
                </w14:checkbox>
              </w:sdtPr>
              <w:sdtEndPr/>
              <w:sdtContent>
                <w:r w:rsidR="009F139B">
                  <w:rPr>
                    <w:rFonts w:ascii="MS Gothic" w:eastAsia="MS Gothic" w:hAnsi="MS Gothic" w:cs="Arial" w:hint="eastAsia"/>
                    <w:sz w:val="22"/>
                    <w:szCs w:val="22"/>
                  </w:rPr>
                  <w:t>☐</w:t>
                </w:r>
              </w:sdtContent>
            </w:sdt>
            <w:r w:rsidR="00FD7F04">
              <w:rPr>
                <w:rFonts w:ascii="Arial" w:eastAsia="Arial" w:hAnsi="Arial" w:cs="Arial"/>
                <w:sz w:val="22"/>
                <w:szCs w:val="22"/>
              </w:rPr>
              <w:t xml:space="preserve"> </w:t>
            </w:r>
            <w:r w:rsidR="009F139B">
              <w:rPr>
                <w:rFonts w:ascii="Arial" w:eastAsia="Arial" w:hAnsi="Arial" w:cs="Arial"/>
                <w:sz w:val="22"/>
                <w:szCs w:val="22"/>
              </w:rPr>
              <w:t>Exchange of care plans and care information</w:t>
            </w:r>
          </w:p>
          <w:p w14:paraId="67616629" w14:textId="3B363C9F" w:rsidR="009F139B" w:rsidRPr="005D34B1" w:rsidRDefault="00152776" w:rsidP="005F72BD">
            <w:pPr>
              <w:tabs>
                <w:tab w:val="left" w:pos="6762"/>
              </w:tabs>
              <w:spacing w:before="120" w:after="120"/>
              <w:rPr>
                <w:rFonts w:ascii="Arial" w:eastAsia="Arial" w:hAnsi="Arial" w:cs="Arial"/>
                <w:sz w:val="22"/>
                <w:szCs w:val="22"/>
              </w:rPr>
            </w:pPr>
            <w:sdt>
              <w:sdtPr>
                <w:rPr>
                  <w:rFonts w:ascii="Arial" w:eastAsia="Arial" w:hAnsi="Arial" w:cs="Arial"/>
                  <w:sz w:val="22"/>
                  <w:szCs w:val="22"/>
                </w:rPr>
                <w:id w:val="-1430881260"/>
                <w14:checkbox>
                  <w14:checked w14:val="0"/>
                  <w14:checkedState w14:val="2612" w14:font="MS Gothic"/>
                  <w14:uncheckedState w14:val="2610" w14:font="MS Gothic"/>
                </w14:checkbox>
              </w:sdtPr>
              <w:sdtEndPr/>
              <w:sdtContent>
                <w:r w:rsidR="009F139B" w:rsidRPr="0084162B">
                  <w:rPr>
                    <w:rFonts w:ascii="MS Gothic" w:eastAsia="MS Gothic" w:hAnsi="MS Gothic" w:cs="Arial" w:hint="eastAsia"/>
                    <w:sz w:val="22"/>
                    <w:szCs w:val="22"/>
                  </w:rPr>
                  <w:t>☐</w:t>
                </w:r>
              </w:sdtContent>
            </w:sdt>
            <w:r w:rsidR="00FD7F04">
              <w:rPr>
                <w:rFonts w:ascii="Arial" w:eastAsia="Arial" w:hAnsi="Arial" w:cs="Arial"/>
                <w:sz w:val="22"/>
                <w:szCs w:val="22"/>
              </w:rPr>
              <w:t xml:space="preserve"> </w:t>
            </w:r>
            <w:r w:rsidR="009F139B">
              <w:rPr>
                <w:rFonts w:ascii="Arial" w:eastAsia="Arial" w:hAnsi="Arial" w:cs="Arial"/>
                <w:sz w:val="22"/>
                <w:szCs w:val="22"/>
              </w:rPr>
              <w:t>Collaboration with external partners</w:t>
            </w:r>
          </w:p>
        </w:tc>
        <w:tc>
          <w:tcPr>
            <w:tcW w:w="5398" w:type="dxa"/>
            <w:shd w:val="clear" w:color="auto" w:fill="auto"/>
          </w:tcPr>
          <w:p w14:paraId="1E9916ED" w14:textId="2AC067FF" w:rsidR="009F139B" w:rsidRPr="005D34B1" w:rsidRDefault="00152776" w:rsidP="005F72BD">
            <w:pPr>
              <w:tabs>
                <w:tab w:val="left" w:pos="6762"/>
              </w:tabs>
              <w:spacing w:before="120" w:after="120"/>
              <w:rPr>
                <w:rFonts w:ascii="Arial" w:eastAsia="Arial" w:hAnsi="Arial" w:cs="Arial"/>
                <w:sz w:val="22"/>
                <w:szCs w:val="22"/>
              </w:rPr>
            </w:pPr>
            <w:sdt>
              <w:sdtPr>
                <w:rPr>
                  <w:rFonts w:ascii="Arial" w:eastAsia="Arial" w:hAnsi="Arial" w:cs="Arial"/>
                  <w:sz w:val="22"/>
                  <w:szCs w:val="22"/>
                </w:rPr>
                <w:id w:val="1720627141"/>
                <w14:checkbox>
                  <w14:checked w14:val="0"/>
                  <w14:checkedState w14:val="2612" w14:font="MS Gothic"/>
                  <w14:uncheckedState w14:val="2610" w14:font="MS Gothic"/>
                </w14:checkbox>
              </w:sdtPr>
              <w:sdtEndPr>
                <w:rPr>
                  <w:sz w:val="21"/>
                  <w:szCs w:val="21"/>
                </w:rPr>
              </w:sdtEndPr>
              <w:sdtContent>
                <w:r w:rsidR="009F139B" w:rsidRPr="009E0ADB">
                  <w:rPr>
                    <w:rFonts w:ascii="MS Gothic" w:eastAsia="MS Gothic" w:hAnsi="MS Gothic" w:cs="Arial" w:hint="eastAsia"/>
                  </w:rPr>
                  <w:t>☐</w:t>
                </w:r>
              </w:sdtContent>
            </w:sdt>
            <w:r w:rsidR="00FD7F04">
              <w:rPr>
                <w:rFonts w:ascii="Arial" w:eastAsia="Arial" w:hAnsi="Arial" w:cs="Arial"/>
              </w:rPr>
              <w:t xml:space="preserve"> </w:t>
            </w:r>
            <w:r w:rsidR="009F139B">
              <w:rPr>
                <w:rFonts w:ascii="Arial" w:eastAsia="Arial" w:hAnsi="Arial" w:cs="Arial"/>
                <w:sz w:val="22"/>
                <w:szCs w:val="22"/>
              </w:rPr>
              <w:t>Utilization monitoring/management</w:t>
            </w:r>
          </w:p>
          <w:p w14:paraId="72114861" w14:textId="32625903" w:rsidR="009F139B" w:rsidRDefault="00152776" w:rsidP="005F72BD">
            <w:pPr>
              <w:tabs>
                <w:tab w:val="left" w:pos="6762"/>
              </w:tabs>
              <w:spacing w:before="120" w:after="120"/>
              <w:rPr>
                <w:rFonts w:ascii="Arial" w:eastAsia="Arial" w:hAnsi="Arial" w:cs="Arial"/>
                <w:sz w:val="22"/>
                <w:szCs w:val="22"/>
              </w:rPr>
            </w:pPr>
            <w:sdt>
              <w:sdtPr>
                <w:rPr>
                  <w:rFonts w:ascii="Arial" w:eastAsia="Arial" w:hAnsi="Arial" w:cs="Arial"/>
                  <w:sz w:val="22"/>
                  <w:szCs w:val="22"/>
                </w:rPr>
                <w:id w:val="-1928180293"/>
                <w14:checkbox>
                  <w14:checked w14:val="0"/>
                  <w14:checkedState w14:val="2612" w14:font="MS Gothic"/>
                  <w14:uncheckedState w14:val="2610" w14:font="MS Gothic"/>
                </w14:checkbox>
              </w:sdtPr>
              <w:sdtEndPr>
                <w:rPr>
                  <w:sz w:val="21"/>
                  <w:szCs w:val="21"/>
                </w:rPr>
              </w:sdtEndPr>
              <w:sdtContent>
                <w:r w:rsidR="009F139B" w:rsidRPr="009E0ADB">
                  <w:rPr>
                    <w:rFonts w:ascii="MS Gothic" w:eastAsia="MS Gothic" w:hAnsi="MS Gothic" w:cs="Arial" w:hint="eastAsia"/>
                  </w:rPr>
                  <w:t>☐</w:t>
                </w:r>
              </w:sdtContent>
            </w:sdt>
            <w:r w:rsidR="00FD7F04">
              <w:rPr>
                <w:rFonts w:ascii="Arial" w:eastAsia="Arial" w:hAnsi="Arial" w:cs="Arial"/>
              </w:rPr>
              <w:t xml:space="preserve"> </w:t>
            </w:r>
            <w:r w:rsidR="009F139B">
              <w:rPr>
                <w:rFonts w:ascii="Arial" w:eastAsia="Arial" w:hAnsi="Arial" w:cs="Arial"/>
                <w:sz w:val="22"/>
                <w:szCs w:val="22"/>
              </w:rPr>
              <w:t>Supporting CCO metrics</w:t>
            </w:r>
          </w:p>
          <w:p w14:paraId="1C12999E" w14:textId="01FD847C" w:rsidR="009F139B" w:rsidRPr="005D34B1" w:rsidRDefault="00152776" w:rsidP="005F72BD">
            <w:pPr>
              <w:tabs>
                <w:tab w:val="left" w:pos="6762"/>
              </w:tabs>
              <w:spacing w:before="120" w:after="120"/>
              <w:rPr>
                <w:rFonts w:ascii="Arial" w:eastAsia="Arial" w:hAnsi="Arial" w:cs="Arial"/>
                <w:sz w:val="22"/>
                <w:szCs w:val="22"/>
              </w:rPr>
            </w:pPr>
            <w:sdt>
              <w:sdtPr>
                <w:rPr>
                  <w:rFonts w:ascii="Arial" w:eastAsia="Arial" w:hAnsi="Arial" w:cs="Arial"/>
                  <w:sz w:val="22"/>
                  <w:szCs w:val="22"/>
                </w:rPr>
                <w:id w:val="1190327770"/>
                <w14:checkbox>
                  <w14:checked w14:val="0"/>
                  <w14:checkedState w14:val="2612" w14:font="MS Gothic"/>
                  <w14:uncheckedState w14:val="2610" w14:font="MS Gothic"/>
                </w14:checkbox>
              </w:sdtPr>
              <w:sdtEndPr/>
              <w:sdtContent>
                <w:r w:rsidR="009F139B">
                  <w:rPr>
                    <w:rFonts w:ascii="MS Gothic" w:eastAsia="MS Gothic" w:hAnsi="MS Gothic" w:cs="Arial" w:hint="eastAsia"/>
                    <w:sz w:val="22"/>
                    <w:szCs w:val="22"/>
                  </w:rPr>
                  <w:t>☐</w:t>
                </w:r>
              </w:sdtContent>
            </w:sdt>
            <w:r w:rsidR="00FD7F04">
              <w:rPr>
                <w:rFonts w:ascii="Arial" w:eastAsia="Arial" w:hAnsi="Arial" w:cs="Arial"/>
                <w:sz w:val="22"/>
                <w:szCs w:val="22"/>
              </w:rPr>
              <w:t xml:space="preserve"> </w:t>
            </w:r>
            <w:r w:rsidR="009F139B">
              <w:rPr>
                <w:rFonts w:ascii="Arial" w:eastAsia="Arial" w:hAnsi="Arial" w:cs="Arial"/>
                <w:sz w:val="22"/>
                <w:szCs w:val="22"/>
              </w:rPr>
              <w:t>Supporting financial forecasting</w:t>
            </w:r>
          </w:p>
          <w:p w14:paraId="4A5CA23C" w14:textId="015823BF" w:rsidR="009F139B" w:rsidRPr="005D34B1" w:rsidRDefault="00152776" w:rsidP="00FD7F04">
            <w:pPr>
              <w:tabs>
                <w:tab w:val="left" w:pos="6762"/>
              </w:tabs>
              <w:spacing w:before="120"/>
              <w:rPr>
                <w:rFonts w:ascii="Arial" w:eastAsia="Arial" w:hAnsi="Arial" w:cs="Arial"/>
                <w:sz w:val="22"/>
                <w:szCs w:val="22"/>
              </w:rPr>
            </w:pPr>
            <w:sdt>
              <w:sdtPr>
                <w:rPr>
                  <w:rFonts w:ascii="Arial" w:eastAsia="Arial" w:hAnsi="Arial" w:cs="Arial"/>
                  <w:sz w:val="22"/>
                  <w:szCs w:val="22"/>
                </w:rPr>
                <w:id w:val="412058796"/>
                <w14:checkbox>
                  <w14:checked w14:val="0"/>
                  <w14:checkedState w14:val="2612" w14:font="MS Gothic"/>
                  <w14:uncheckedState w14:val="2610" w14:font="MS Gothic"/>
                </w14:checkbox>
              </w:sdtPr>
              <w:sdtEndPr/>
              <w:sdtContent>
                <w:r w:rsidR="009F139B">
                  <w:rPr>
                    <w:rFonts w:ascii="MS Gothic" w:eastAsia="MS Gothic" w:hAnsi="MS Gothic" w:cs="Arial" w:hint="eastAsia"/>
                    <w:sz w:val="22"/>
                    <w:szCs w:val="22"/>
                  </w:rPr>
                  <w:t>☐</w:t>
                </w:r>
              </w:sdtContent>
            </w:sdt>
            <w:r w:rsidR="00FD7F04">
              <w:rPr>
                <w:rFonts w:ascii="Arial" w:eastAsia="Arial" w:hAnsi="Arial" w:cs="Arial"/>
                <w:sz w:val="22"/>
                <w:szCs w:val="22"/>
              </w:rPr>
              <w:t xml:space="preserve"> </w:t>
            </w:r>
            <w:r w:rsidR="009F139B" w:rsidRPr="00A25812">
              <w:rPr>
                <w:rFonts w:ascii="Arial" w:eastAsia="Arial" w:hAnsi="Arial" w:cs="Arial"/>
                <w:sz w:val="22"/>
                <w:szCs w:val="22"/>
              </w:rPr>
              <w:t>Other strateg</w:t>
            </w:r>
            <w:r w:rsidR="009F139B">
              <w:rPr>
                <w:rFonts w:ascii="Arial" w:eastAsia="Arial" w:hAnsi="Arial" w:cs="Arial"/>
                <w:sz w:val="22"/>
                <w:szCs w:val="22"/>
              </w:rPr>
              <w:t>ies for</w:t>
            </w:r>
            <w:r w:rsidR="009F139B" w:rsidRPr="00A25812">
              <w:rPr>
                <w:rFonts w:ascii="Arial" w:eastAsia="Arial" w:hAnsi="Arial" w:cs="Arial"/>
                <w:sz w:val="22"/>
                <w:szCs w:val="22"/>
              </w:rPr>
              <w:t xml:space="preserve"> supporting access </w:t>
            </w:r>
            <w:r w:rsidR="009F139B">
              <w:rPr>
                <w:rFonts w:ascii="Arial" w:eastAsia="Arial" w:hAnsi="Arial" w:cs="Arial"/>
                <w:sz w:val="22"/>
                <w:szCs w:val="22"/>
              </w:rPr>
              <w:t>to Hospital Event Notifications</w:t>
            </w:r>
            <w:r w:rsidR="00217DEB">
              <w:rPr>
                <w:rFonts w:ascii="Arial" w:eastAsia="Arial" w:hAnsi="Arial" w:cs="Arial"/>
                <w:sz w:val="22"/>
                <w:szCs w:val="22"/>
              </w:rPr>
              <w:t xml:space="preserve"> (please list here)</w:t>
            </w:r>
          </w:p>
        </w:tc>
      </w:tr>
      <w:tr w:rsidR="009F139B" w:rsidRPr="009E0ADB" w14:paraId="7860F1BC" w14:textId="77777777" w:rsidTr="0010022C">
        <w:tblPrEx>
          <w:tblCellMar>
            <w:bottom w:w="0" w:type="dxa"/>
          </w:tblCellMar>
        </w:tblPrEx>
        <w:tc>
          <w:tcPr>
            <w:tcW w:w="10795" w:type="dxa"/>
            <w:gridSpan w:val="2"/>
            <w:shd w:val="clear" w:color="auto" w:fill="D9E2F3" w:themeFill="accent1" w:themeFillTint="33"/>
          </w:tcPr>
          <w:p w14:paraId="571C6BD0" w14:textId="056FCA06" w:rsidR="009F139B" w:rsidRPr="009E0ADB" w:rsidRDefault="00287120" w:rsidP="005F72BD">
            <w:pPr>
              <w:tabs>
                <w:tab w:val="left" w:pos="6762"/>
              </w:tabs>
              <w:rPr>
                <w:rFonts w:ascii="Arial" w:eastAsia="Arial" w:hAnsi="Arial" w:cs="Arial"/>
                <w:sz w:val="22"/>
                <w:szCs w:val="22"/>
              </w:rPr>
            </w:pPr>
            <w:r>
              <w:rPr>
                <w:rFonts w:ascii="Arial" w:eastAsia="Arial" w:hAnsi="Arial" w:cs="Arial"/>
              </w:rPr>
              <w:t xml:space="preserve">Elaborate on each strategy (if not previously described in the </w:t>
            </w:r>
            <w:r w:rsidRPr="005F72BD">
              <w:rPr>
                <w:rFonts w:ascii="Arial" w:eastAsia="Arial" w:hAnsi="Arial" w:cs="Arial"/>
                <w:i/>
                <w:iCs/>
              </w:rPr>
              <w:t>Progress</w:t>
            </w:r>
            <w:r>
              <w:rPr>
                <w:rFonts w:ascii="Arial" w:eastAsia="Arial" w:hAnsi="Arial" w:cs="Arial"/>
              </w:rPr>
              <w:t xml:space="preserve"> section) and include activities and milestones in the section below.</w:t>
            </w:r>
          </w:p>
        </w:tc>
      </w:tr>
      <w:tr w:rsidR="009F139B" w:rsidRPr="00D32727" w14:paraId="6789F79E" w14:textId="77777777" w:rsidTr="0010022C">
        <w:tblPrEx>
          <w:tblCellMar>
            <w:top w:w="0" w:type="dxa"/>
            <w:left w:w="108" w:type="dxa"/>
            <w:bottom w:w="0" w:type="dxa"/>
            <w:right w:w="108" w:type="dxa"/>
          </w:tblCellMar>
        </w:tblPrEx>
        <w:trPr>
          <w:trHeight w:val="278"/>
        </w:trPr>
        <w:tc>
          <w:tcPr>
            <w:tcW w:w="10795" w:type="dxa"/>
            <w:gridSpan w:val="2"/>
            <w:shd w:val="clear" w:color="auto" w:fill="auto"/>
          </w:tcPr>
          <w:p w14:paraId="3A26BE12" w14:textId="77777777" w:rsidR="009F139B" w:rsidRPr="00D32727" w:rsidRDefault="009F139B" w:rsidP="005F72BD">
            <w:pPr>
              <w:rPr>
                <w:rFonts w:ascii="Arial" w:hAnsi="Arial" w:cs="Arial"/>
                <w:shd w:val="clear" w:color="auto" w:fill="E7E6E6" w:themeFill="background2"/>
              </w:rPr>
            </w:pPr>
          </w:p>
          <w:p w14:paraId="7B568D48" w14:textId="77777777" w:rsidR="009F139B" w:rsidRPr="00D32727" w:rsidRDefault="009F139B" w:rsidP="005F72BD">
            <w:pPr>
              <w:rPr>
                <w:rFonts w:ascii="Arial" w:hAnsi="Arial" w:cs="Arial"/>
                <w:shd w:val="clear" w:color="auto" w:fill="E7E6E6" w:themeFill="background2"/>
              </w:rPr>
            </w:pPr>
          </w:p>
          <w:p w14:paraId="4276EDB4" w14:textId="77777777" w:rsidR="009F139B" w:rsidRPr="00D32727" w:rsidRDefault="009F139B" w:rsidP="005F72BD">
            <w:pPr>
              <w:rPr>
                <w:rFonts w:ascii="Arial" w:hAnsi="Arial" w:cs="Arial"/>
                <w:shd w:val="clear" w:color="auto" w:fill="E7E6E6" w:themeFill="background2"/>
              </w:rPr>
            </w:pPr>
          </w:p>
        </w:tc>
      </w:tr>
    </w:tbl>
    <w:p w14:paraId="02C83E42" w14:textId="77777777" w:rsidR="00BA5AF6" w:rsidRPr="00FC4BF1" w:rsidRDefault="00BA5AF6" w:rsidP="00FC4BF1"/>
    <w:p w14:paraId="4F58F07B" w14:textId="44288905" w:rsidR="00450DDE" w:rsidRPr="00673208" w:rsidRDefault="00450DDE" w:rsidP="00673208">
      <w:pPr>
        <w:pStyle w:val="Heading3"/>
        <w:numPr>
          <w:ilvl w:val="0"/>
          <w:numId w:val="49"/>
        </w:numPr>
        <w:spacing w:before="120" w:after="120"/>
        <w:rPr>
          <w:rFonts w:eastAsiaTheme="minorHAnsi"/>
        </w:rPr>
      </w:pPr>
      <w:bookmarkStart w:id="72" w:name="_Toc94183324"/>
      <w:r w:rsidRPr="00673208">
        <w:rPr>
          <w:rFonts w:eastAsiaTheme="minorHAnsi"/>
        </w:rPr>
        <w:t xml:space="preserve">Optional </w:t>
      </w:r>
      <w:r w:rsidR="00205BF6" w:rsidRPr="00673208">
        <w:rPr>
          <w:rFonts w:eastAsiaTheme="minorHAnsi"/>
        </w:rPr>
        <w:t>Q</w:t>
      </w:r>
      <w:r w:rsidRPr="00673208">
        <w:rPr>
          <w:rFonts w:eastAsiaTheme="minorHAnsi"/>
        </w:rPr>
        <w:t>uestion</w:t>
      </w:r>
      <w:bookmarkEnd w:id="72"/>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450DDE" w:rsidRPr="00D32727" w14:paraId="23DB9431" w14:textId="77777777" w:rsidTr="00673208">
        <w:tc>
          <w:tcPr>
            <w:tcW w:w="10783" w:type="dxa"/>
            <w:shd w:val="clear" w:color="auto" w:fill="F2F2F2" w:themeFill="background1" w:themeFillShade="F2"/>
          </w:tcPr>
          <w:p w14:paraId="220E90F4" w14:textId="6BE4C2D4" w:rsidR="00450DDE" w:rsidRPr="00B00536" w:rsidRDefault="001D27B4" w:rsidP="00B00536">
            <w:pPr>
              <w:rPr>
                <w:rFonts w:ascii="Arial" w:hAnsi="Arial" w:cs="Arial"/>
              </w:rPr>
            </w:pPr>
            <w:bookmarkStart w:id="73" w:name="_Hlk93661900"/>
            <w:r w:rsidRPr="00F32745">
              <w:rPr>
                <w:rFonts w:ascii="Arial" w:hAnsi="Arial" w:cs="Arial"/>
              </w:rPr>
              <w:t xml:space="preserve">How can OHA support your efforts in supporting your contracted providers with </w:t>
            </w:r>
            <w:r>
              <w:rPr>
                <w:rFonts w:ascii="Arial" w:hAnsi="Arial" w:cs="Arial"/>
              </w:rPr>
              <w:t>access to Ho</w:t>
            </w:r>
            <w:r w:rsidR="00711C33">
              <w:rPr>
                <w:rFonts w:ascii="Arial" w:hAnsi="Arial" w:cs="Arial"/>
              </w:rPr>
              <w:t>spital Event Notifications?</w:t>
            </w:r>
          </w:p>
        </w:tc>
      </w:tr>
      <w:tr w:rsidR="00450DDE" w:rsidRPr="00D32727" w14:paraId="28912490" w14:textId="77777777" w:rsidTr="0004271A">
        <w:tc>
          <w:tcPr>
            <w:tcW w:w="10783" w:type="dxa"/>
          </w:tcPr>
          <w:p w14:paraId="29629489" w14:textId="45E91ABE" w:rsidR="00C96C4B" w:rsidRPr="00EE4FF6" w:rsidRDefault="00C96C4B" w:rsidP="00450DDE">
            <w:pPr>
              <w:rPr>
                <w:rFonts w:ascii="Arial" w:hAnsi="Arial" w:cs="Arial"/>
              </w:rPr>
            </w:pPr>
          </w:p>
          <w:p w14:paraId="203E6852" w14:textId="77777777" w:rsidR="00450DDE" w:rsidRPr="00EE4FF6" w:rsidRDefault="00450DDE" w:rsidP="00450DDE">
            <w:pPr>
              <w:rPr>
                <w:rFonts w:ascii="Arial" w:hAnsi="Arial" w:cs="Arial"/>
              </w:rPr>
            </w:pPr>
          </w:p>
          <w:p w14:paraId="1534E064" w14:textId="77777777" w:rsidR="00450DDE" w:rsidRPr="00D32727" w:rsidRDefault="00450DDE" w:rsidP="00450DDE">
            <w:pPr>
              <w:rPr>
                <w:rFonts w:ascii="Arial" w:hAnsi="Arial" w:cs="Arial"/>
                <w:b/>
                <w:bCs/>
              </w:rPr>
            </w:pPr>
          </w:p>
        </w:tc>
      </w:tr>
      <w:bookmarkEnd w:id="73"/>
    </w:tbl>
    <w:p w14:paraId="78AF27B3" w14:textId="4750088D" w:rsidR="009509A6" w:rsidRPr="00673208" w:rsidRDefault="009509A6">
      <w:pPr>
        <w:rPr>
          <w:b/>
          <w:bCs/>
        </w:rPr>
      </w:pPr>
    </w:p>
    <w:p w14:paraId="0848813C" w14:textId="58D17CE1" w:rsidR="000E172E" w:rsidRPr="005D34B1" w:rsidRDefault="00182D95" w:rsidP="00673208">
      <w:pPr>
        <w:pStyle w:val="Heading2"/>
        <w:numPr>
          <w:ilvl w:val="0"/>
          <w:numId w:val="73"/>
        </w:numPr>
        <w:spacing w:after="120"/>
        <w:rPr>
          <w:rFonts w:ascii="Arial" w:hAnsi="Arial" w:cs="Arial"/>
          <w:b/>
          <w:bCs/>
        </w:rPr>
      </w:pPr>
      <w:bookmarkStart w:id="74" w:name="_Hlk86044451"/>
      <w:bookmarkStart w:id="75" w:name="_Toc58690240"/>
      <w:bookmarkStart w:id="76" w:name="_Toc58690242"/>
      <w:bookmarkStart w:id="77" w:name="_Toc94183325"/>
      <w:r w:rsidRPr="00714AD9">
        <w:rPr>
          <w:rFonts w:ascii="Arial" w:hAnsi="Arial" w:cs="Arial"/>
          <w:b/>
        </w:rPr>
        <w:t>HIT to</w:t>
      </w:r>
      <w:r w:rsidRPr="005D34B1">
        <w:rPr>
          <w:rFonts w:ascii="Arial" w:hAnsi="Arial" w:cs="Arial"/>
          <w:b/>
          <w:bCs/>
        </w:rPr>
        <w:t xml:space="preserve"> Support Social Needs Screening and Referrals for Addressing SDOH Needs</w:t>
      </w:r>
      <w:bookmarkEnd w:id="77"/>
      <w:r w:rsidR="000E172E" w:rsidRPr="000E172E">
        <w:rPr>
          <w:rFonts w:ascii="Arial" w:hAnsi="Arial" w:cs="Arial"/>
          <w:b/>
          <w:bCs/>
        </w:rPr>
        <w:t xml:space="preserve"> </w:t>
      </w:r>
    </w:p>
    <w:p w14:paraId="6092832E" w14:textId="77777777" w:rsidR="000E172E" w:rsidRDefault="000E172E" w:rsidP="00673208">
      <w:pPr>
        <w:pStyle w:val="Heading3"/>
        <w:numPr>
          <w:ilvl w:val="0"/>
          <w:numId w:val="74"/>
        </w:numPr>
        <w:spacing w:before="120" w:after="120"/>
        <w:rPr>
          <w:rFonts w:ascii="Arial" w:eastAsiaTheme="minorHAnsi" w:hAnsi="Arial" w:cs="Arial"/>
        </w:rPr>
      </w:pPr>
      <w:bookmarkStart w:id="78" w:name="_Toc94183326"/>
      <w:r>
        <w:rPr>
          <w:rFonts w:ascii="Arial" w:eastAsiaTheme="minorHAnsi" w:hAnsi="Arial" w:cs="Arial"/>
        </w:rPr>
        <w:t>2021 Progress</w:t>
      </w:r>
      <w:bookmarkEnd w:id="78"/>
    </w:p>
    <w:tbl>
      <w:tblPr>
        <w:tblStyle w:val="TableGrid"/>
        <w:tblW w:w="10800" w:type="dxa"/>
        <w:tblInd w:w="-5" w:type="dxa"/>
        <w:tblLook w:val="04A0" w:firstRow="1" w:lastRow="0" w:firstColumn="1" w:lastColumn="0" w:noHBand="0" w:noVBand="1"/>
      </w:tblPr>
      <w:tblGrid>
        <w:gridCol w:w="10800"/>
      </w:tblGrid>
      <w:tr w:rsidR="000E172E" w:rsidRPr="005C60F7" w14:paraId="3B67066D" w14:textId="77777777" w:rsidTr="004F05D6">
        <w:trPr>
          <w:trHeight w:val="278"/>
        </w:trPr>
        <w:tc>
          <w:tcPr>
            <w:tcW w:w="10800" w:type="dxa"/>
            <w:tcBorders>
              <w:bottom w:val="single" w:sz="4" w:space="0" w:color="auto"/>
            </w:tcBorders>
            <w:shd w:val="clear" w:color="auto" w:fill="E7E6E6" w:themeFill="background2"/>
          </w:tcPr>
          <w:p w14:paraId="6FBF783D" w14:textId="5C4A2E33" w:rsidR="000E172E" w:rsidRPr="0004271A" w:rsidRDefault="000E172E" w:rsidP="00673208">
            <w:pPr>
              <w:pStyle w:val="ListParagraph"/>
              <w:numPr>
                <w:ilvl w:val="0"/>
                <w:numId w:val="75"/>
              </w:numPr>
              <w:rPr>
                <w:rFonts w:ascii="Arial" w:eastAsiaTheme="minorHAnsi" w:hAnsi="Arial" w:cs="Arial"/>
              </w:rPr>
            </w:pPr>
            <w:r>
              <w:rPr>
                <w:rFonts w:ascii="Arial" w:eastAsiaTheme="minorHAnsi" w:hAnsi="Arial" w:cs="Arial"/>
              </w:rPr>
              <w:t>P</w:t>
            </w:r>
            <w:r w:rsidRPr="0004271A">
              <w:rPr>
                <w:rFonts w:ascii="Arial" w:eastAsiaTheme="minorHAnsi" w:hAnsi="Arial" w:cs="Arial"/>
              </w:rPr>
              <w:t xml:space="preserve">lease describe </w:t>
            </w:r>
            <w:r>
              <w:rPr>
                <w:rFonts w:ascii="Arial" w:eastAsiaTheme="minorHAnsi" w:hAnsi="Arial" w:cs="Arial"/>
              </w:rPr>
              <w:t xml:space="preserve">any progress you (CCO) made using HIT to support </w:t>
            </w:r>
            <w:r w:rsidRPr="00B00536">
              <w:rPr>
                <w:rFonts w:ascii="Arial" w:eastAsiaTheme="minorHAnsi" w:hAnsi="Arial" w:cs="Arial"/>
              </w:rPr>
              <w:t>social</w:t>
            </w:r>
            <w:r>
              <w:rPr>
                <w:rFonts w:ascii="Arial" w:eastAsiaTheme="minorHAnsi" w:hAnsi="Arial" w:cs="Arial"/>
              </w:rPr>
              <w:t xml:space="preserve"> needs screening and referrals for addressing social determinants of health (SDOH) needs.</w:t>
            </w:r>
            <w:r w:rsidRPr="0004271A">
              <w:rPr>
                <w:rFonts w:ascii="Arial" w:eastAsiaTheme="minorHAnsi" w:hAnsi="Arial" w:cs="Arial"/>
              </w:rPr>
              <w:t xml:space="preserve"> </w:t>
            </w:r>
            <w:r>
              <w:rPr>
                <w:rFonts w:ascii="Arial" w:eastAsiaTheme="minorHAnsi" w:hAnsi="Arial" w:cs="Arial"/>
              </w:rPr>
              <w:t xml:space="preserve"> </w:t>
            </w:r>
            <w:r w:rsidRPr="0004271A">
              <w:rPr>
                <w:rFonts w:ascii="Arial" w:eastAsiaTheme="minorHAnsi" w:hAnsi="Arial" w:cs="Arial"/>
              </w:rPr>
              <w:t xml:space="preserve">In </w:t>
            </w:r>
            <w:r w:rsidR="004F7D81">
              <w:rPr>
                <w:rFonts w:ascii="Arial" w:eastAsiaTheme="minorHAnsi" w:hAnsi="Arial" w:cs="Arial"/>
              </w:rPr>
              <w:t xml:space="preserve">the space below, </w:t>
            </w:r>
            <w:r w:rsidRPr="0004271A">
              <w:rPr>
                <w:rFonts w:ascii="Arial" w:eastAsiaTheme="minorHAnsi" w:hAnsi="Arial" w:cs="Arial"/>
              </w:rPr>
              <w:t>please include</w:t>
            </w:r>
          </w:p>
          <w:p w14:paraId="1F74B805" w14:textId="77777777" w:rsidR="000E172E" w:rsidRDefault="000E172E" w:rsidP="00F32349">
            <w:pPr>
              <w:pStyle w:val="ListParagraph"/>
              <w:numPr>
                <w:ilvl w:val="1"/>
                <w:numId w:val="75"/>
              </w:numPr>
              <w:rPr>
                <w:rFonts w:ascii="Arial" w:eastAsiaTheme="minorHAnsi" w:hAnsi="Arial" w:cs="Arial"/>
              </w:rPr>
            </w:pPr>
            <w:r>
              <w:rPr>
                <w:rFonts w:ascii="Arial" w:eastAsiaTheme="minorHAnsi" w:hAnsi="Arial" w:cs="Arial"/>
              </w:rPr>
              <w:t>A</w:t>
            </w:r>
            <w:r w:rsidRPr="0004271A">
              <w:rPr>
                <w:rFonts w:ascii="Arial" w:eastAsiaTheme="minorHAnsi" w:hAnsi="Arial" w:cs="Arial"/>
              </w:rPr>
              <w:t xml:space="preserve"> description of the tool</w:t>
            </w:r>
            <w:r>
              <w:rPr>
                <w:rFonts w:ascii="Arial" w:eastAsiaTheme="minorHAnsi" w:hAnsi="Arial" w:cs="Arial"/>
              </w:rPr>
              <w:t>(s)</w:t>
            </w:r>
            <w:r w:rsidRPr="0004271A">
              <w:rPr>
                <w:rFonts w:ascii="Arial" w:eastAsiaTheme="minorHAnsi" w:hAnsi="Arial" w:cs="Arial"/>
              </w:rPr>
              <w:t xml:space="preserve"> you are</w:t>
            </w:r>
            <w:r>
              <w:rPr>
                <w:rFonts w:ascii="Arial" w:eastAsiaTheme="minorHAnsi" w:hAnsi="Arial" w:cs="Arial"/>
              </w:rPr>
              <w:t xml:space="preserve"> using. Please specify if the tool(s) have closed-loop referral functionality </w:t>
            </w:r>
            <w:r w:rsidRPr="00CD0C8B">
              <w:rPr>
                <w:rFonts w:ascii="Arial" w:eastAsiaTheme="minorHAnsi" w:hAnsi="Arial" w:cs="Arial"/>
              </w:rPr>
              <w:t>(e.g., Community Information Exchange or CIE).</w:t>
            </w:r>
          </w:p>
          <w:p w14:paraId="5BC45508" w14:textId="24DB51D1" w:rsidR="000E172E" w:rsidRDefault="000E172E" w:rsidP="00F32349">
            <w:pPr>
              <w:pStyle w:val="ListParagraph"/>
              <w:numPr>
                <w:ilvl w:val="1"/>
                <w:numId w:val="75"/>
              </w:numPr>
              <w:rPr>
                <w:rFonts w:ascii="Arial" w:eastAsiaTheme="minorHAnsi" w:hAnsi="Arial" w:cs="Arial"/>
              </w:rPr>
            </w:pPr>
            <w:r>
              <w:rPr>
                <w:rFonts w:ascii="Arial" w:eastAsiaTheme="minorHAnsi" w:hAnsi="Arial" w:cs="Arial"/>
              </w:rPr>
              <w:t>The s</w:t>
            </w:r>
            <w:r w:rsidRPr="0004271A">
              <w:rPr>
                <w:rFonts w:ascii="Arial" w:eastAsiaTheme="minorHAnsi" w:hAnsi="Arial" w:cs="Arial"/>
              </w:rPr>
              <w:t xml:space="preserve">trategies </w:t>
            </w:r>
            <w:r>
              <w:rPr>
                <w:rFonts w:ascii="Arial" w:eastAsiaTheme="minorHAnsi" w:hAnsi="Arial" w:cs="Arial"/>
              </w:rPr>
              <w:t>you used in 202</w:t>
            </w:r>
            <w:r w:rsidR="00CD5370">
              <w:rPr>
                <w:rFonts w:ascii="Arial" w:eastAsiaTheme="minorHAnsi" w:hAnsi="Arial" w:cs="Arial"/>
              </w:rPr>
              <w:t>1</w:t>
            </w:r>
            <w:r w:rsidR="00EA67D9">
              <w:rPr>
                <w:rFonts w:ascii="Arial" w:eastAsiaTheme="minorHAnsi" w:hAnsi="Arial" w:cs="Arial"/>
              </w:rPr>
              <w:t>.</w:t>
            </w:r>
          </w:p>
          <w:p w14:paraId="15FEFD1C" w14:textId="77777777" w:rsidR="000E172E" w:rsidRPr="0004271A" w:rsidRDefault="000E172E" w:rsidP="00F32349">
            <w:pPr>
              <w:pStyle w:val="ListParagraph"/>
              <w:numPr>
                <w:ilvl w:val="1"/>
                <w:numId w:val="75"/>
              </w:numPr>
              <w:rPr>
                <w:rFonts w:ascii="Arial" w:eastAsiaTheme="minorHAnsi" w:hAnsi="Arial" w:cs="Arial"/>
              </w:rPr>
            </w:pPr>
            <w:r>
              <w:rPr>
                <w:rFonts w:ascii="Arial" w:eastAsiaTheme="minorHAnsi" w:hAnsi="Arial" w:cs="Arial"/>
              </w:rPr>
              <w:t>Any a</w:t>
            </w:r>
            <w:r w:rsidRPr="0004271A">
              <w:rPr>
                <w:rFonts w:ascii="Arial" w:eastAsiaTheme="minorHAnsi" w:hAnsi="Arial" w:cs="Arial"/>
              </w:rPr>
              <w:t xml:space="preserve">ccomplishments and successes related to </w:t>
            </w:r>
            <w:r>
              <w:rPr>
                <w:rFonts w:ascii="Arial" w:eastAsiaTheme="minorHAnsi" w:hAnsi="Arial" w:cs="Arial"/>
              </w:rPr>
              <w:t>each strategy.</w:t>
            </w:r>
          </w:p>
          <w:p w14:paraId="7240CF8B" w14:textId="77777777" w:rsidR="000E172E" w:rsidRPr="005C60F7" w:rsidRDefault="000E172E" w:rsidP="00916863">
            <w:pPr>
              <w:pStyle w:val="ListParagraph"/>
              <w:ind w:left="1080"/>
              <w:rPr>
                <w:rFonts w:ascii="Arial" w:hAnsi="Arial" w:cs="Arial"/>
                <w:b/>
                <w:bCs/>
              </w:rPr>
            </w:pPr>
          </w:p>
        </w:tc>
      </w:tr>
      <w:tr w:rsidR="00D5533B" w:rsidRPr="00D32727" w14:paraId="5E38BA94" w14:textId="77777777" w:rsidTr="00882F68">
        <w:trPr>
          <w:trHeight w:val="278"/>
        </w:trPr>
        <w:tc>
          <w:tcPr>
            <w:tcW w:w="108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C7B64E" w14:textId="77777777" w:rsidR="004F05D6" w:rsidRDefault="00FB7B69" w:rsidP="00FB7B69">
            <w:pPr>
              <w:tabs>
                <w:tab w:val="left" w:pos="6762"/>
              </w:tabs>
              <w:rPr>
                <w:rFonts w:ascii="Arial" w:eastAsia="Arial" w:hAnsi="Arial" w:cs="Arial"/>
              </w:rPr>
            </w:pPr>
            <w:r w:rsidRPr="005D34B1">
              <w:rPr>
                <w:rFonts w:ascii="Arial" w:eastAsia="Arial" w:hAnsi="Arial" w:cs="Arial"/>
                <w:b/>
                <w:bCs/>
              </w:rPr>
              <w:t>Overall Progress</w:t>
            </w:r>
            <w:r>
              <w:rPr>
                <w:rFonts w:ascii="Arial" w:eastAsia="Arial" w:hAnsi="Arial" w:cs="Arial"/>
                <w:b/>
                <w:bCs/>
              </w:rPr>
              <w:t xml:space="preserve"> </w:t>
            </w:r>
            <w:r w:rsidRPr="00273D94">
              <w:rPr>
                <w:rFonts w:ascii="Arial" w:eastAsia="Arial" w:hAnsi="Arial" w:cs="Arial"/>
              </w:rPr>
              <w:t xml:space="preserve"> </w:t>
            </w:r>
          </w:p>
          <w:p w14:paraId="754E7704" w14:textId="6F788220" w:rsidR="000E172E" w:rsidRPr="00D32727" w:rsidRDefault="002106EA" w:rsidP="00FB7B69">
            <w:pPr>
              <w:tabs>
                <w:tab w:val="left" w:pos="6762"/>
              </w:tabs>
              <w:rPr>
                <w:rFonts w:ascii="Arial" w:hAnsi="Arial" w:cs="Arial"/>
                <w:shd w:val="clear" w:color="auto" w:fill="E7E6E6" w:themeFill="background2"/>
              </w:rPr>
            </w:pPr>
            <w:r>
              <w:rPr>
                <w:rFonts w:ascii="Arial" w:eastAsia="Arial" w:hAnsi="Arial" w:cs="Arial"/>
              </w:rPr>
              <w:t>Elaborate on each strategy and the progress made in the section below.</w:t>
            </w:r>
          </w:p>
        </w:tc>
      </w:tr>
      <w:tr w:rsidR="00FB7B69" w:rsidRPr="00D32727" w14:paraId="59D1644F" w14:textId="77777777" w:rsidTr="00F32349">
        <w:trPr>
          <w:trHeight w:val="278"/>
        </w:trPr>
        <w:tc>
          <w:tcPr>
            <w:tcW w:w="10800" w:type="dxa"/>
            <w:tcBorders>
              <w:top w:val="single" w:sz="4" w:space="0" w:color="auto"/>
              <w:left w:val="single" w:sz="4" w:space="0" w:color="auto"/>
              <w:bottom w:val="single" w:sz="4" w:space="0" w:color="auto"/>
              <w:right w:val="single" w:sz="4" w:space="0" w:color="auto"/>
            </w:tcBorders>
          </w:tcPr>
          <w:p w14:paraId="1C1A53AF" w14:textId="77777777" w:rsidR="00FB7B69" w:rsidRDefault="00FB7B69" w:rsidP="00FB7B69">
            <w:pPr>
              <w:tabs>
                <w:tab w:val="left" w:pos="6762"/>
              </w:tabs>
              <w:rPr>
                <w:rFonts w:ascii="Arial" w:eastAsia="Arial" w:hAnsi="Arial" w:cs="Arial"/>
                <w:b/>
                <w:bCs/>
              </w:rPr>
            </w:pPr>
          </w:p>
          <w:p w14:paraId="2C8F65AE" w14:textId="77777777" w:rsidR="00FB7B69" w:rsidRDefault="00FB7B69" w:rsidP="00FB7B69">
            <w:pPr>
              <w:tabs>
                <w:tab w:val="left" w:pos="6762"/>
              </w:tabs>
              <w:rPr>
                <w:rFonts w:ascii="Arial" w:eastAsia="Arial" w:hAnsi="Arial" w:cs="Arial"/>
                <w:b/>
                <w:bCs/>
              </w:rPr>
            </w:pPr>
          </w:p>
          <w:p w14:paraId="47BDDCEE" w14:textId="390915A0" w:rsidR="00FB7B69" w:rsidRPr="005D34B1" w:rsidRDefault="00FB7B69" w:rsidP="00FB7B69">
            <w:pPr>
              <w:tabs>
                <w:tab w:val="left" w:pos="6762"/>
              </w:tabs>
              <w:rPr>
                <w:rFonts w:ascii="Arial" w:eastAsia="Arial" w:hAnsi="Arial" w:cs="Arial"/>
                <w:b/>
                <w:bCs/>
              </w:rPr>
            </w:pPr>
          </w:p>
        </w:tc>
      </w:tr>
    </w:tbl>
    <w:p w14:paraId="415AAFC9" w14:textId="77777777" w:rsidR="000E172E" w:rsidRPr="005D34B1" w:rsidRDefault="000E172E" w:rsidP="000E172E"/>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10800"/>
      </w:tblGrid>
      <w:tr w:rsidR="000E172E" w:rsidRPr="00D32727" w14:paraId="16658D5D" w14:textId="77777777" w:rsidTr="00F32349">
        <w:tc>
          <w:tcPr>
            <w:tcW w:w="10800" w:type="dxa"/>
            <w:shd w:val="clear" w:color="auto" w:fill="F2F2F2" w:themeFill="background1" w:themeFillShade="F2"/>
          </w:tcPr>
          <w:p w14:paraId="4F167AB3" w14:textId="43D94EB7" w:rsidR="000E172E" w:rsidRPr="0004271A" w:rsidRDefault="000E172E" w:rsidP="00673208">
            <w:pPr>
              <w:pStyle w:val="ListParagraph"/>
              <w:numPr>
                <w:ilvl w:val="0"/>
                <w:numId w:val="75"/>
              </w:numPr>
              <w:rPr>
                <w:rFonts w:ascii="Arial" w:eastAsiaTheme="minorHAnsi" w:hAnsi="Arial" w:cs="Arial"/>
              </w:rPr>
            </w:pPr>
            <w:r w:rsidRPr="0004271A">
              <w:rPr>
                <w:rFonts w:ascii="Arial" w:eastAsiaTheme="minorHAnsi" w:hAnsi="Arial" w:cs="Arial"/>
              </w:rPr>
              <w:t xml:space="preserve">Please describe </w:t>
            </w:r>
            <w:r>
              <w:rPr>
                <w:rFonts w:ascii="Arial" w:eastAsiaTheme="minorHAnsi" w:hAnsi="Arial" w:cs="Arial"/>
              </w:rPr>
              <w:t xml:space="preserve">any progress you made </w:t>
            </w:r>
            <w:r w:rsidR="00102E96">
              <w:rPr>
                <w:rFonts w:ascii="Arial" w:eastAsiaTheme="minorHAnsi" w:hAnsi="Arial" w:cs="Arial"/>
              </w:rPr>
              <w:t xml:space="preserve">in 2021 </w:t>
            </w:r>
            <w:r w:rsidRPr="0004271A">
              <w:rPr>
                <w:rFonts w:ascii="Arial" w:eastAsiaTheme="minorHAnsi" w:hAnsi="Arial" w:cs="Arial"/>
              </w:rPr>
              <w:t>support</w:t>
            </w:r>
            <w:r>
              <w:rPr>
                <w:rFonts w:ascii="Arial" w:eastAsiaTheme="minorHAnsi" w:hAnsi="Arial" w:cs="Arial"/>
              </w:rPr>
              <w:t>ing</w:t>
            </w:r>
            <w:r w:rsidRPr="0004271A">
              <w:rPr>
                <w:rFonts w:ascii="Arial" w:eastAsiaTheme="minorHAnsi" w:hAnsi="Arial" w:cs="Arial"/>
              </w:rPr>
              <w:t xml:space="preserve"> </w:t>
            </w:r>
            <w:r>
              <w:rPr>
                <w:rFonts w:ascii="Arial" w:eastAsiaTheme="minorHAnsi" w:hAnsi="Arial" w:cs="Arial"/>
              </w:rPr>
              <w:t xml:space="preserve">contracted physical, oral, and behavioral health providers with using HIT to support </w:t>
            </w:r>
            <w:r w:rsidRPr="00B00536">
              <w:rPr>
                <w:rFonts w:ascii="Arial" w:eastAsiaTheme="minorHAnsi" w:hAnsi="Arial" w:cs="Arial"/>
              </w:rPr>
              <w:t>social</w:t>
            </w:r>
            <w:r>
              <w:rPr>
                <w:rFonts w:ascii="Arial" w:eastAsiaTheme="minorHAnsi" w:hAnsi="Arial" w:cs="Arial"/>
              </w:rPr>
              <w:t xml:space="preserve"> needs screening and referrals for addressing SDOH needs.  Additionally, describe any progress supporting social services and community-based organizations (CBOs) with using HIT in your community</w:t>
            </w:r>
            <w:r w:rsidRPr="0004271A">
              <w:rPr>
                <w:rFonts w:ascii="Arial" w:eastAsiaTheme="minorHAnsi" w:hAnsi="Arial" w:cs="Arial"/>
              </w:rPr>
              <w:t xml:space="preserve">. </w:t>
            </w:r>
            <w:r>
              <w:rPr>
                <w:rFonts w:ascii="Arial" w:eastAsiaTheme="minorHAnsi" w:hAnsi="Arial" w:cs="Arial"/>
              </w:rPr>
              <w:t xml:space="preserve"> </w:t>
            </w:r>
            <w:r w:rsidRPr="0004271A">
              <w:rPr>
                <w:rFonts w:ascii="Arial" w:eastAsiaTheme="minorHAnsi" w:hAnsi="Arial" w:cs="Arial"/>
              </w:rPr>
              <w:t xml:space="preserve">In </w:t>
            </w:r>
            <w:r w:rsidR="000D3A3B">
              <w:rPr>
                <w:rFonts w:ascii="Arial" w:eastAsiaTheme="minorHAnsi" w:hAnsi="Arial" w:cs="Arial"/>
              </w:rPr>
              <w:t>the spaces below,</w:t>
            </w:r>
            <w:r w:rsidRPr="0004271A">
              <w:rPr>
                <w:rFonts w:ascii="Arial" w:eastAsiaTheme="minorHAnsi" w:hAnsi="Arial" w:cs="Arial"/>
              </w:rPr>
              <w:t xml:space="preserve"> please include</w:t>
            </w:r>
          </w:p>
          <w:p w14:paraId="2C6E0636" w14:textId="5BCB2B02" w:rsidR="000E172E" w:rsidRDefault="000E172E" w:rsidP="00F32349">
            <w:pPr>
              <w:pStyle w:val="ListParagraph"/>
              <w:numPr>
                <w:ilvl w:val="1"/>
                <w:numId w:val="75"/>
              </w:numPr>
              <w:rPr>
                <w:rFonts w:ascii="Arial" w:eastAsiaTheme="minorHAnsi" w:hAnsi="Arial" w:cs="Arial"/>
              </w:rPr>
            </w:pPr>
            <w:r>
              <w:rPr>
                <w:rFonts w:ascii="Arial" w:eastAsiaTheme="minorHAnsi" w:hAnsi="Arial" w:cs="Arial"/>
              </w:rPr>
              <w:t>A</w:t>
            </w:r>
            <w:r w:rsidRPr="0004271A">
              <w:rPr>
                <w:rFonts w:ascii="Arial" w:eastAsiaTheme="minorHAnsi" w:hAnsi="Arial" w:cs="Arial"/>
              </w:rPr>
              <w:t xml:space="preserve"> description of the tool</w:t>
            </w:r>
            <w:r>
              <w:rPr>
                <w:rFonts w:ascii="Arial" w:eastAsiaTheme="minorHAnsi" w:hAnsi="Arial" w:cs="Arial"/>
              </w:rPr>
              <w:t>(s)</w:t>
            </w:r>
            <w:r w:rsidRPr="0004271A">
              <w:rPr>
                <w:rFonts w:ascii="Arial" w:eastAsiaTheme="minorHAnsi" w:hAnsi="Arial" w:cs="Arial"/>
              </w:rPr>
              <w:t xml:space="preserve"> you </w:t>
            </w:r>
            <w:r w:rsidR="003950A4">
              <w:rPr>
                <w:rFonts w:ascii="Arial" w:eastAsiaTheme="minorHAnsi" w:hAnsi="Arial" w:cs="Arial"/>
              </w:rPr>
              <w:t>supported</w:t>
            </w:r>
            <w:r w:rsidR="004B37CB">
              <w:rPr>
                <w:rFonts w:ascii="Arial" w:eastAsiaTheme="minorHAnsi" w:hAnsi="Arial" w:cs="Arial"/>
              </w:rPr>
              <w:t xml:space="preserve"> or</w:t>
            </w:r>
            <w:r>
              <w:rPr>
                <w:rFonts w:ascii="Arial" w:eastAsiaTheme="minorHAnsi" w:hAnsi="Arial" w:cs="Arial"/>
              </w:rPr>
              <w:t xml:space="preserve"> made </w:t>
            </w:r>
            <w:r w:rsidRPr="0004271A">
              <w:rPr>
                <w:rFonts w:ascii="Arial" w:eastAsiaTheme="minorHAnsi" w:hAnsi="Arial" w:cs="Arial"/>
              </w:rPr>
              <w:t xml:space="preserve">available to your </w:t>
            </w:r>
            <w:r>
              <w:rPr>
                <w:rFonts w:ascii="Arial" w:eastAsiaTheme="minorHAnsi" w:hAnsi="Arial" w:cs="Arial"/>
              </w:rPr>
              <w:t xml:space="preserve">contracted physical, oral, and behavioral health </w:t>
            </w:r>
            <w:r w:rsidRPr="0004271A">
              <w:rPr>
                <w:rFonts w:ascii="Arial" w:eastAsiaTheme="minorHAnsi" w:hAnsi="Arial" w:cs="Arial"/>
              </w:rPr>
              <w:t>providers</w:t>
            </w:r>
            <w:r>
              <w:rPr>
                <w:rFonts w:ascii="Arial" w:eastAsiaTheme="minorHAnsi" w:hAnsi="Arial" w:cs="Arial"/>
              </w:rPr>
              <w:t>, social services, and CBOs.  Please specify if the tool(s) have closed-loop referral functionality (</w:t>
            </w:r>
            <w:r w:rsidRPr="00CD0C8B">
              <w:rPr>
                <w:rFonts w:ascii="Arial" w:eastAsiaTheme="minorHAnsi" w:hAnsi="Arial" w:cs="Arial"/>
              </w:rPr>
              <w:t>e.g., CIE).</w:t>
            </w:r>
          </w:p>
          <w:p w14:paraId="13F10FA6" w14:textId="77777777" w:rsidR="000E172E" w:rsidRDefault="000E172E" w:rsidP="00F32349">
            <w:pPr>
              <w:pStyle w:val="ListParagraph"/>
              <w:numPr>
                <w:ilvl w:val="1"/>
                <w:numId w:val="75"/>
              </w:numPr>
              <w:rPr>
                <w:rFonts w:ascii="Arial" w:eastAsiaTheme="minorHAnsi" w:hAnsi="Arial" w:cs="Arial"/>
              </w:rPr>
            </w:pPr>
            <w:r>
              <w:rPr>
                <w:rFonts w:ascii="Arial" w:eastAsiaTheme="minorHAnsi" w:hAnsi="Arial" w:cs="Arial"/>
              </w:rPr>
              <w:t>The strategies you used to support these groups</w:t>
            </w:r>
            <w:r w:rsidDel="00894A1A">
              <w:rPr>
                <w:rFonts w:ascii="Arial" w:eastAsiaTheme="minorHAnsi" w:hAnsi="Arial" w:cs="Arial"/>
              </w:rPr>
              <w:t xml:space="preserve"> </w:t>
            </w:r>
            <w:r>
              <w:rPr>
                <w:rFonts w:ascii="Arial" w:eastAsiaTheme="minorHAnsi" w:hAnsi="Arial" w:cs="Arial"/>
              </w:rPr>
              <w:t xml:space="preserve">with using HIT to support social needs screening and referrals. </w:t>
            </w:r>
          </w:p>
          <w:p w14:paraId="21F21877" w14:textId="77777777" w:rsidR="000E172E" w:rsidRDefault="000E172E" w:rsidP="00F32349">
            <w:pPr>
              <w:pStyle w:val="ListParagraph"/>
              <w:numPr>
                <w:ilvl w:val="1"/>
                <w:numId w:val="75"/>
              </w:numPr>
              <w:rPr>
                <w:rFonts w:ascii="Arial" w:eastAsiaTheme="minorHAnsi" w:hAnsi="Arial" w:cs="Arial"/>
              </w:rPr>
            </w:pPr>
            <w:r w:rsidRPr="0004271A">
              <w:rPr>
                <w:rFonts w:ascii="Arial" w:eastAsiaTheme="minorHAnsi" w:hAnsi="Arial" w:cs="Arial"/>
              </w:rPr>
              <w:t>A</w:t>
            </w:r>
            <w:r>
              <w:rPr>
                <w:rFonts w:ascii="Arial" w:eastAsiaTheme="minorHAnsi" w:hAnsi="Arial" w:cs="Arial"/>
              </w:rPr>
              <w:t>ny a</w:t>
            </w:r>
            <w:r w:rsidRPr="0004271A">
              <w:rPr>
                <w:rFonts w:ascii="Arial" w:eastAsiaTheme="minorHAnsi" w:hAnsi="Arial" w:cs="Arial"/>
              </w:rPr>
              <w:t xml:space="preserve">ccomplishments and successes related to </w:t>
            </w:r>
            <w:r>
              <w:rPr>
                <w:rFonts w:ascii="Arial" w:eastAsiaTheme="minorHAnsi" w:hAnsi="Arial" w:cs="Arial"/>
              </w:rPr>
              <w:t>each strategy.</w:t>
            </w:r>
          </w:p>
          <w:p w14:paraId="5FA159CE" w14:textId="77777777" w:rsidR="000E172E" w:rsidRPr="0004271A" w:rsidRDefault="000E172E" w:rsidP="00916863">
            <w:pPr>
              <w:pStyle w:val="ListParagraph"/>
              <w:ind w:left="1080"/>
              <w:rPr>
                <w:rFonts w:ascii="Arial" w:eastAsiaTheme="minorHAnsi" w:hAnsi="Arial" w:cs="Arial"/>
              </w:rPr>
            </w:pPr>
          </w:p>
          <w:p w14:paraId="4BFF261A" w14:textId="31355440" w:rsidR="000E172E" w:rsidRPr="00FF02E7" w:rsidRDefault="000E172E" w:rsidP="00916863">
            <w:pPr>
              <w:spacing w:after="120" w:line="276" w:lineRule="auto"/>
              <w:rPr>
                <w:rFonts w:ascii="Arial" w:hAnsi="Arial" w:cs="Arial"/>
              </w:rPr>
            </w:pPr>
            <w:r w:rsidRPr="00D32727">
              <w:rPr>
                <w:rFonts w:ascii="Arial" w:eastAsiaTheme="minorHAnsi" w:hAnsi="Arial" w:cs="Arial"/>
                <w:b/>
                <w:bCs/>
              </w:rPr>
              <w:lastRenderedPageBreak/>
              <w:t>Note:</w:t>
            </w:r>
            <w:r>
              <w:rPr>
                <w:rFonts w:ascii="Arial" w:eastAsiaTheme="minorHAnsi" w:hAnsi="Arial" w:cs="Arial"/>
                <w:b/>
                <w:bCs/>
              </w:rPr>
              <w:t xml:space="preserve"> </w:t>
            </w:r>
            <w:r w:rsidRPr="00D32727">
              <w:rPr>
                <w:rFonts w:ascii="Arial" w:eastAsiaTheme="minorHAnsi" w:hAnsi="Arial" w:cs="Arial"/>
              </w:rPr>
              <w:t xml:space="preserve">If </w:t>
            </w:r>
            <w:r>
              <w:rPr>
                <w:rFonts w:ascii="Arial" w:eastAsiaTheme="minorHAnsi" w:hAnsi="Arial" w:cs="Arial"/>
              </w:rPr>
              <w:t xml:space="preserve">your progress </w:t>
            </w:r>
            <w:r w:rsidRPr="00D32727">
              <w:rPr>
                <w:rFonts w:ascii="Arial" w:eastAsiaTheme="minorHAnsi" w:hAnsi="Arial" w:cs="Arial"/>
              </w:rPr>
              <w:t xml:space="preserve">pertains to all provider types, it is not necessary to rewrite it in each provider type section; please clarify this in your </w:t>
            </w:r>
            <w:r w:rsidRPr="00EC08A2">
              <w:rPr>
                <w:rFonts w:ascii="Arial" w:eastAsiaTheme="minorHAnsi" w:hAnsi="Arial" w:cs="Arial"/>
                <w:i/>
                <w:iCs/>
              </w:rPr>
              <w:t>Progress Across Provider Types</w:t>
            </w:r>
            <w:r>
              <w:rPr>
                <w:rFonts w:ascii="Arial" w:eastAsiaTheme="minorHAnsi" w:hAnsi="Arial" w:cs="Arial"/>
              </w:rPr>
              <w:t xml:space="preserve"> section</w:t>
            </w:r>
            <w:r w:rsidRPr="00B00536">
              <w:rPr>
                <w:rFonts w:ascii="Arial" w:eastAsiaTheme="minorHAnsi" w:hAnsi="Arial" w:cs="Arial"/>
              </w:rPr>
              <w:t xml:space="preserve"> and make a note in each provider type section to see </w:t>
            </w:r>
            <w:r>
              <w:rPr>
                <w:rFonts w:ascii="Arial" w:eastAsiaTheme="minorHAnsi" w:hAnsi="Arial" w:cs="Arial"/>
              </w:rPr>
              <w:t xml:space="preserve">the </w:t>
            </w:r>
            <w:r w:rsidRPr="00EC08A2">
              <w:rPr>
                <w:rFonts w:ascii="Arial" w:eastAsiaTheme="minorHAnsi" w:hAnsi="Arial" w:cs="Arial"/>
                <w:i/>
                <w:iCs/>
              </w:rPr>
              <w:t>Progress Across Provider Types</w:t>
            </w:r>
            <w:r w:rsidRPr="00B00536">
              <w:rPr>
                <w:rFonts w:ascii="Arial" w:eastAsiaTheme="minorHAnsi" w:hAnsi="Arial" w:cs="Arial"/>
              </w:rPr>
              <w:t xml:space="preserve"> section.</w:t>
            </w:r>
            <w:r w:rsidRPr="00FF02E7">
              <w:rPr>
                <w:rFonts w:ascii="Arial" w:eastAsiaTheme="minorHAnsi" w:hAnsi="Arial" w:cs="Arial"/>
              </w:rPr>
              <w:t xml:space="preserve"> </w:t>
            </w:r>
          </w:p>
        </w:tc>
      </w:tr>
      <w:tr w:rsidR="000E172E" w:rsidRPr="00D32727" w14:paraId="299CCA15" w14:textId="77777777" w:rsidTr="00F32349">
        <w:tc>
          <w:tcPr>
            <w:tcW w:w="10800" w:type="dxa"/>
            <w:shd w:val="clear" w:color="auto" w:fill="D9E2F3" w:themeFill="accent1" w:themeFillTint="33"/>
          </w:tcPr>
          <w:p w14:paraId="50ECDB10" w14:textId="61AC9C73" w:rsidR="000E172E" w:rsidRPr="00070F77" w:rsidRDefault="000E172E" w:rsidP="00673208">
            <w:pPr>
              <w:pStyle w:val="ListParagraph"/>
              <w:numPr>
                <w:ilvl w:val="0"/>
                <w:numId w:val="76"/>
              </w:numPr>
              <w:rPr>
                <w:rFonts w:ascii="Arial" w:eastAsiaTheme="minorHAnsi" w:hAnsi="Arial" w:cs="Arial"/>
                <w:b/>
                <w:bCs/>
              </w:rPr>
            </w:pPr>
            <w:r w:rsidRPr="00B00536">
              <w:rPr>
                <w:rFonts w:ascii="Arial" w:eastAsiaTheme="minorHAnsi" w:hAnsi="Arial" w:cs="Arial"/>
                <w:b/>
                <w:bCs/>
              </w:rPr>
              <w:lastRenderedPageBreak/>
              <w:t xml:space="preserve">Progress </w:t>
            </w:r>
            <w:r w:rsidR="000F6889">
              <w:rPr>
                <w:rFonts w:ascii="Arial" w:eastAsiaTheme="minorHAnsi" w:hAnsi="Arial" w:cs="Arial"/>
                <w:b/>
                <w:bCs/>
              </w:rPr>
              <w:t>a</w:t>
            </w:r>
            <w:r>
              <w:rPr>
                <w:rFonts w:ascii="Arial" w:eastAsiaTheme="minorHAnsi" w:hAnsi="Arial" w:cs="Arial"/>
                <w:b/>
                <w:bCs/>
              </w:rPr>
              <w:t xml:space="preserve">cross </w:t>
            </w:r>
            <w:r w:rsidR="000F6889">
              <w:rPr>
                <w:rFonts w:ascii="Arial" w:eastAsiaTheme="minorHAnsi" w:hAnsi="Arial" w:cs="Arial"/>
                <w:b/>
                <w:bCs/>
              </w:rPr>
              <w:t>p</w:t>
            </w:r>
            <w:r>
              <w:rPr>
                <w:rFonts w:ascii="Arial" w:eastAsiaTheme="minorHAnsi" w:hAnsi="Arial" w:cs="Arial"/>
                <w:b/>
                <w:bCs/>
              </w:rPr>
              <w:t xml:space="preserve">rovider </w:t>
            </w:r>
            <w:r w:rsidR="000F6889">
              <w:rPr>
                <w:rFonts w:ascii="Arial" w:eastAsiaTheme="minorHAnsi" w:hAnsi="Arial" w:cs="Arial"/>
                <w:b/>
                <w:bCs/>
              </w:rPr>
              <w:t>t</w:t>
            </w:r>
            <w:r>
              <w:rPr>
                <w:rFonts w:ascii="Arial" w:eastAsiaTheme="minorHAnsi" w:hAnsi="Arial" w:cs="Arial"/>
                <w:b/>
                <w:bCs/>
              </w:rPr>
              <w:t xml:space="preserve">ypes, including </w:t>
            </w:r>
            <w:r w:rsidR="000F6889">
              <w:rPr>
                <w:rFonts w:ascii="Arial" w:eastAsiaTheme="minorHAnsi" w:hAnsi="Arial" w:cs="Arial"/>
                <w:b/>
                <w:bCs/>
              </w:rPr>
              <w:t>s</w:t>
            </w:r>
            <w:r>
              <w:rPr>
                <w:rFonts w:ascii="Arial" w:eastAsiaTheme="minorHAnsi" w:hAnsi="Arial" w:cs="Arial"/>
                <w:b/>
                <w:bCs/>
              </w:rPr>
              <w:t xml:space="preserve">ocial </w:t>
            </w:r>
            <w:r w:rsidR="000F6889">
              <w:rPr>
                <w:rFonts w:ascii="Arial" w:eastAsiaTheme="minorHAnsi" w:hAnsi="Arial" w:cs="Arial"/>
                <w:b/>
                <w:bCs/>
              </w:rPr>
              <w:t>s</w:t>
            </w:r>
            <w:r>
              <w:rPr>
                <w:rFonts w:ascii="Arial" w:eastAsiaTheme="minorHAnsi" w:hAnsi="Arial" w:cs="Arial"/>
                <w:b/>
                <w:bCs/>
              </w:rPr>
              <w:t>ervices and CBOs</w:t>
            </w:r>
            <w:r w:rsidR="004B37CB">
              <w:rPr>
                <w:rFonts w:ascii="Arial" w:eastAsiaTheme="minorHAnsi" w:hAnsi="Arial" w:cs="Arial"/>
                <w:b/>
                <w:bCs/>
              </w:rPr>
              <w:t>, and too</w:t>
            </w:r>
            <w:r w:rsidR="000F6889">
              <w:rPr>
                <w:rFonts w:ascii="Arial" w:eastAsiaTheme="minorHAnsi" w:hAnsi="Arial" w:cs="Arial"/>
                <w:b/>
                <w:bCs/>
              </w:rPr>
              <w:t>l</w:t>
            </w:r>
            <w:r w:rsidR="004B37CB">
              <w:rPr>
                <w:rFonts w:ascii="Arial" w:eastAsiaTheme="minorHAnsi" w:hAnsi="Arial" w:cs="Arial"/>
                <w:b/>
                <w:bCs/>
              </w:rPr>
              <w:t xml:space="preserve">(s) </w:t>
            </w:r>
            <w:r w:rsidR="003950A4">
              <w:rPr>
                <w:rFonts w:ascii="Arial" w:eastAsiaTheme="minorHAnsi" w:hAnsi="Arial" w:cs="Arial"/>
                <w:b/>
                <w:bCs/>
              </w:rPr>
              <w:t>supported</w:t>
            </w:r>
            <w:r w:rsidR="004B37CB">
              <w:rPr>
                <w:rFonts w:ascii="Arial" w:eastAsiaTheme="minorHAnsi" w:hAnsi="Arial" w:cs="Arial"/>
                <w:b/>
                <w:bCs/>
              </w:rPr>
              <w:t>/made available</w:t>
            </w:r>
          </w:p>
        </w:tc>
      </w:tr>
      <w:tr w:rsidR="000E172E" w:rsidRPr="00D32727" w14:paraId="0625A07F" w14:textId="77777777" w:rsidTr="00F32349">
        <w:tc>
          <w:tcPr>
            <w:tcW w:w="10800" w:type="dxa"/>
            <w:shd w:val="clear" w:color="auto" w:fill="auto"/>
          </w:tcPr>
          <w:p w14:paraId="7F01563A" w14:textId="77777777" w:rsidR="000E172E" w:rsidRDefault="000E172E" w:rsidP="00916863">
            <w:pPr>
              <w:rPr>
                <w:rFonts w:ascii="Arial" w:hAnsi="Arial" w:cs="Arial"/>
                <w:b/>
                <w:bCs/>
              </w:rPr>
            </w:pPr>
          </w:p>
          <w:p w14:paraId="5E58226F" w14:textId="77777777" w:rsidR="000E172E" w:rsidRDefault="000E172E" w:rsidP="00916863">
            <w:pPr>
              <w:rPr>
                <w:rFonts w:ascii="Arial" w:hAnsi="Arial" w:cs="Arial"/>
                <w:b/>
                <w:bCs/>
              </w:rPr>
            </w:pPr>
          </w:p>
          <w:p w14:paraId="7155DDA9" w14:textId="776AFC26" w:rsidR="00102E96" w:rsidRPr="00070F77" w:rsidRDefault="00102E96" w:rsidP="00916863">
            <w:pPr>
              <w:rPr>
                <w:rFonts w:ascii="Arial" w:hAnsi="Arial" w:cs="Arial"/>
                <w:b/>
                <w:bCs/>
              </w:rPr>
            </w:pPr>
          </w:p>
        </w:tc>
      </w:tr>
      <w:tr w:rsidR="000E172E" w:rsidRPr="00D32727" w14:paraId="2770D831" w14:textId="77777777" w:rsidTr="00F32349">
        <w:tc>
          <w:tcPr>
            <w:tcW w:w="10800" w:type="dxa"/>
            <w:shd w:val="clear" w:color="auto" w:fill="D9E2F3" w:themeFill="accent1" w:themeFillTint="33"/>
          </w:tcPr>
          <w:p w14:paraId="6C8AE49A" w14:textId="03A9FB71" w:rsidR="000E172E" w:rsidRPr="00070F77" w:rsidRDefault="000E172E" w:rsidP="00916863">
            <w:pPr>
              <w:rPr>
                <w:rFonts w:ascii="Arial" w:hAnsi="Arial" w:cs="Arial"/>
                <w:b/>
                <w:bCs/>
              </w:rPr>
            </w:pPr>
            <w:r>
              <w:rPr>
                <w:rFonts w:ascii="Arial" w:eastAsiaTheme="minorHAnsi" w:hAnsi="Arial" w:cs="Arial"/>
                <w:b/>
                <w:bCs/>
              </w:rPr>
              <w:t xml:space="preserve">ii.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p</w:t>
            </w:r>
            <w:r w:rsidRPr="00B00536">
              <w:rPr>
                <w:rFonts w:ascii="Arial" w:eastAsiaTheme="minorHAnsi" w:hAnsi="Arial" w:cs="Arial"/>
                <w:b/>
                <w:bCs/>
              </w:rPr>
              <w:t xml:space="preserve">hysical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p>
        </w:tc>
      </w:tr>
      <w:tr w:rsidR="000E172E" w:rsidRPr="00D32727" w14:paraId="5AA885BD" w14:textId="77777777" w:rsidTr="00F32349">
        <w:trPr>
          <w:trHeight w:val="723"/>
        </w:trPr>
        <w:tc>
          <w:tcPr>
            <w:tcW w:w="10800" w:type="dxa"/>
          </w:tcPr>
          <w:p w14:paraId="2F22872D" w14:textId="77777777" w:rsidR="000E172E" w:rsidRPr="00D32727" w:rsidRDefault="000E172E" w:rsidP="00916863">
            <w:pPr>
              <w:pStyle w:val="ListParagraph"/>
              <w:ind w:left="0"/>
              <w:rPr>
                <w:rFonts w:ascii="Arial" w:eastAsiaTheme="minorHAnsi" w:hAnsi="Arial" w:cs="Arial"/>
              </w:rPr>
            </w:pPr>
          </w:p>
        </w:tc>
      </w:tr>
      <w:tr w:rsidR="000E172E" w:rsidRPr="00D32727" w14:paraId="6B6E8E87" w14:textId="77777777" w:rsidTr="00F32349">
        <w:tc>
          <w:tcPr>
            <w:tcW w:w="10800" w:type="dxa"/>
            <w:shd w:val="clear" w:color="auto" w:fill="D9E2F3" w:themeFill="accent1" w:themeFillTint="33"/>
          </w:tcPr>
          <w:p w14:paraId="0E1F8CF0" w14:textId="4D1F023E" w:rsidR="000E172E" w:rsidRPr="00D32727" w:rsidRDefault="000E172E" w:rsidP="00916863">
            <w:pPr>
              <w:pStyle w:val="ListParagraph"/>
              <w:ind w:left="0"/>
              <w:rPr>
                <w:rFonts w:ascii="Arial" w:eastAsiaTheme="minorHAnsi" w:hAnsi="Arial" w:cs="Arial"/>
                <w:b/>
                <w:bCs/>
              </w:rPr>
            </w:pPr>
            <w:r>
              <w:rPr>
                <w:rFonts w:ascii="Arial" w:eastAsiaTheme="minorHAnsi" w:hAnsi="Arial" w:cs="Arial"/>
                <w:b/>
                <w:bCs/>
              </w:rPr>
              <w:t xml:space="preserve">iii.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o</w:t>
            </w:r>
            <w:r w:rsidRPr="00B00536">
              <w:rPr>
                <w:rFonts w:ascii="Arial" w:eastAsiaTheme="minorHAnsi" w:hAnsi="Arial" w:cs="Arial"/>
                <w:b/>
                <w:bCs/>
              </w:rPr>
              <w:t xml:space="preserve">ral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p>
        </w:tc>
      </w:tr>
      <w:tr w:rsidR="000E172E" w:rsidRPr="00D32727" w14:paraId="18F87216" w14:textId="77777777" w:rsidTr="00F32349">
        <w:trPr>
          <w:trHeight w:val="723"/>
        </w:trPr>
        <w:tc>
          <w:tcPr>
            <w:tcW w:w="10800" w:type="dxa"/>
          </w:tcPr>
          <w:p w14:paraId="0B5ECBDB" w14:textId="77777777" w:rsidR="000E172E" w:rsidRDefault="000E172E" w:rsidP="00916863">
            <w:pPr>
              <w:pStyle w:val="ListParagraph"/>
              <w:ind w:left="0"/>
              <w:rPr>
                <w:rFonts w:ascii="Arial" w:eastAsiaTheme="minorHAnsi" w:hAnsi="Arial" w:cs="Arial"/>
              </w:rPr>
            </w:pPr>
          </w:p>
          <w:p w14:paraId="4EBF38F2" w14:textId="77777777" w:rsidR="000E172E" w:rsidRPr="00D32727" w:rsidRDefault="000E172E" w:rsidP="00916863">
            <w:pPr>
              <w:pStyle w:val="ListParagraph"/>
              <w:ind w:left="0"/>
              <w:rPr>
                <w:rFonts w:ascii="Arial" w:eastAsiaTheme="minorHAnsi" w:hAnsi="Arial" w:cs="Arial"/>
              </w:rPr>
            </w:pPr>
          </w:p>
        </w:tc>
      </w:tr>
      <w:tr w:rsidR="000E172E" w:rsidRPr="00D32727" w14:paraId="645D39C4" w14:textId="77777777" w:rsidTr="00F32349">
        <w:tc>
          <w:tcPr>
            <w:tcW w:w="10800" w:type="dxa"/>
            <w:shd w:val="clear" w:color="auto" w:fill="D9E2F3" w:themeFill="accent1" w:themeFillTint="33"/>
          </w:tcPr>
          <w:p w14:paraId="0E3D6520" w14:textId="66ED227A" w:rsidR="000E172E" w:rsidRPr="00D32727" w:rsidRDefault="000E172E" w:rsidP="00916863">
            <w:pPr>
              <w:pStyle w:val="ListParagraph"/>
              <w:ind w:left="0"/>
              <w:rPr>
                <w:rFonts w:ascii="Arial" w:eastAsiaTheme="minorHAnsi" w:hAnsi="Arial" w:cs="Arial"/>
                <w:b/>
                <w:bCs/>
              </w:rPr>
            </w:pPr>
            <w:r>
              <w:rPr>
                <w:rFonts w:ascii="Arial" w:eastAsiaTheme="minorHAnsi" w:hAnsi="Arial" w:cs="Arial"/>
                <w:b/>
                <w:bCs/>
              </w:rPr>
              <w:t xml:space="preserve">iv.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b</w:t>
            </w:r>
            <w:r w:rsidRPr="00B00536">
              <w:rPr>
                <w:rFonts w:ascii="Arial" w:eastAsiaTheme="minorHAnsi" w:hAnsi="Arial" w:cs="Arial"/>
                <w:b/>
                <w:bCs/>
              </w:rPr>
              <w:t xml:space="preserve">ehavioral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p>
        </w:tc>
      </w:tr>
      <w:tr w:rsidR="000E172E" w:rsidRPr="00D32727" w14:paraId="2075E644" w14:textId="77777777" w:rsidTr="00F32349">
        <w:trPr>
          <w:trHeight w:val="714"/>
        </w:trPr>
        <w:tc>
          <w:tcPr>
            <w:tcW w:w="10800" w:type="dxa"/>
          </w:tcPr>
          <w:p w14:paraId="677DF66F" w14:textId="77777777" w:rsidR="000E172E" w:rsidRPr="00D32727" w:rsidRDefault="000E172E" w:rsidP="00916863">
            <w:pPr>
              <w:pStyle w:val="ListParagraph"/>
              <w:ind w:left="0"/>
              <w:rPr>
                <w:rFonts w:ascii="Arial" w:eastAsiaTheme="minorHAnsi" w:hAnsi="Arial" w:cs="Arial"/>
              </w:rPr>
            </w:pPr>
          </w:p>
          <w:p w14:paraId="6663DF2E" w14:textId="77777777" w:rsidR="000E172E" w:rsidRPr="00D32727" w:rsidRDefault="000E172E" w:rsidP="00916863">
            <w:pPr>
              <w:pStyle w:val="ListParagraph"/>
              <w:ind w:left="0"/>
              <w:rPr>
                <w:rFonts w:ascii="Arial" w:eastAsiaTheme="minorHAnsi" w:hAnsi="Arial" w:cs="Arial"/>
              </w:rPr>
            </w:pPr>
          </w:p>
        </w:tc>
      </w:tr>
      <w:tr w:rsidR="000E172E" w:rsidRPr="00D32727" w14:paraId="7E284C01" w14:textId="77777777" w:rsidTr="00F32349">
        <w:tblPrEx>
          <w:tblCellMar>
            <w:top w:w="0" w:type="dxa"/>
            <w:left w:w="108" w:type="dxa"/>
            <w:right w:w="108" w:type="dxa"/>
          </w:tblCellMar>
        </w:tblPrEx>
        <w:tc>
          <w:tcPr>
            <w:tcW w:w="10800" w:type="dxa"/>
            <w:shd w:val="clear" w:color="auto" w:fill="D9E2F3" w:themeFill="accent1" w:themeFillTint="33"/>
          </w:tcPr>
          <w:p w14:paraId="660F9086" w14:textId="3128C3DE" w:rsidR="000E172E" w:rsidRPr="00D32727" w:rsidRDefault="000E172E" w:rsidP="00916863">
            <w:pPr>
              <w:pStyle w:val="ListParagraph"/>
              <w:tabs>
                <w:tab w:val="left" w:pos="6650"/>
                <w:tab w:val="left" w:pos="7660"/>
              </w:tabs>
              <w:ind w:left="0"/>
              <w:rPr>
                <w:rFonts w:ascii="Arial" w:eastAsiaTheme="minorHAnsi" w:hAnsi="Arial" w:cs="Arial"/>
                <w:b/>
                <w:bCs/>
              </w:rPr>
            </w:pPr>
            <w:r>
              <w:rPr>
                <w:rFonts w:ascii="Arial" w:eastAsiaTheme="minorHAnsi" w:hAnsi="Arial" w:cs="Arial"/>
                <w:b/>
                <w:bCs/>
              </w:rPr>
              <w:t xml:space="preserve">v.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s</w:t>
            </w:r>
            <w:r>
              <w:rPr>
                <w:rFonts w:ascii="Arial" w:eastAsiaTheme="minorHAnsi" w:hAnsi="Arial" w:cs="Arial"/>
                <w:b/>
                <w:bCs/>
              </w:rPr>
              <w:t xml:space="preserve">ocial </w:t>
            </w:r>
            <w:r w:rsidR="000F6889">
              <w:rPr>
                <w:rFonts w:ascii="Arial" w:eastAsiaTheme="minorHAnsi" w:hAnsi="Arial" w:cs="Arial"/>
                <w:b/>
                <w:bCs/>
              </w:rPr>
              <w:t>s</w:t>
            </w:r>
            <w:r>
              <w:rPr>
                <w:rFonts w:ascii="Arial" w:eastAsiaTheme="minorHAnsi" w:hAnsi="Arial" w:cs="Arial"/>
                <w:b/>
                <w:bCs/>
              </w:rPr>
              <w:t>ervices and CBOs</w:t>
            </w:r>
            <w:r>
              <w:rPr>
                <w:rFonts w:ascii="Arial" w:eastAsiaTheme="minorHAnsi" w:hAnsi="Arial" w:cs="Arial"/>
                <w:b/>
                <w:bCs/>
              </w:rPr>
              <w:tab/>
            </w:r>
            <w:r>
              <w:rPr>
                <w:rFonts w:ascii="Arial" w:eastAsiaTheme="minorHAnsi" w:hAnsi="Arial" w:cs="Arial"/>
                <w:b/>
                <w:bCs/>
              </w:rPr>
              <w:tab/>
            </w:r>
          </w:p>
        </w:tc>
      </w:tr>
      <w:tr w:rsidR="000E172E" w:rsidRPr="00D32727" w14:paraId="531B8083" w14:textId="77777777" w:rsidTr="00F32349">
        <w:tblPrEx>
          <w:tblCellMar>
            <w:top w:w="0" w:type="dxa"/>
            <w:left w:w="108" w:type="dxa"/>
            <w:right w:w="108" w:type="dxa"/>
          </w:tblCellMar>
        </w:tblPrEx>
        <w:trPr>
          <w:trHeight w:val="764"/>
        </w:trPr>
        <w:tc>
          <w:tcPr>
            <w:tcW w:w="10800" w:type="dxa"/>
          </w:tcPr>
          <w:p w14:paraId="6AF8AEB5" w14:textId="77777777" w:rsidR="000E172E" w:rsidRPr="00D32727" w:rsidRDefault="000E172E" w:rsidP="00916863">
            <w:pPr>
              <w:pStyle w:val="ListParagraph"/>
              <w:ind w:left="0"/>
              <w:rPr>
                <w:rFonts w:ascii="Arial" w:eastAsiaTheme="minorHAnsi" w:hAnsi="Arial" w:cs="Arial"/>
              </w:rPr>
            </w:pPr>
          </w:p>
          <w:p w14:paraId="615348C4" w14:textId="77777777" w:rsidR="000E172E" w:rsidRPr="00D32727" w:rsidRDefault="000E172E" w:rsidP="00916863">
            <w:pPr>
              <w:pStyle w:val="ListParagraph"/>
              <w:ind w:left="0"/>
              <w:rPr>
                <w:rFonts w:ascii="Arial" w:eastAsiaTheme="minorHAnsi" w:hAnsi="Arial" w:cs="Arial"/>
              </w:rPr>
            </w:pPr>
          </w:p>
        </w:tc>
      </w:tr>
      <w:tr w:rsidR="000E172E" w:rsidRPr="00D32727" w14:paraId="56B39797" w14:textId="77777777" w:rsidTr="00F32349">
        <w:tc>
          <w:tcPr>
            <w:tcW w:w="10800" w:type="dxa"/>
            <w:shd w:val="clear" w:color="auto" w:fill="D9E2F3" w:themeFill="accent1" w:themeFillTint="33"/>
          </w:tcPr>
          <w:p w14:paraId="611DFE59" w14:textId="03EEEE99" w:rsidR="000E172E" w:rsidRPr="00D32727" w:rsidRDefault="000E172E" w:rsidP="00916863">
            <w:pPr>
              <w:pStyle w:val="ListParagraph"/>
              <w:ind w:left="0"/>
              <w:rPr>
                <w:rFonts w:ascii="Arial" w:eastAsiaTheme="minorHAnsi" w:hAnsi="Arial" w:cs="Arial"/>
              </w:rPr>
            </w:pPr>
            <w:r>
              <w:rPr>
                <w:rFonts w:ascii="Arial" w:eastAsiaTheme="minorHAnsi" w:hAnsi="Arial" w:cs="Arial"/>
                <w:b/>
                <w:bCs/>
              </w:rPr>
              <w:t xml:space="preserve">vi. </w:t>
            </w:r>
            <w:r w:rsidRPr="00B00536">
              <w:rPr>
                <w:rFonts w:ascii="Arial" w:eastAsiaTheme="minorHAnsi" w:hAnsi="Arial" w:cs="Arial"/>
                <w:b/>
                <w:bCs/>
              </w:rPr>
              <w:t>Please describe any barriers that inhibited your progress</w:t>
            </w:r>
          </w:p>
        </w:tc>
      </w:tr>
      <w:tr w:rsidR="000E172E" w:rsidRPr="00D32727" w14:paraId="7138A4E4" w14:textId="77777777" w:rsidTr="00F32349">
        <w:trPr>
          <w:trHeight w:val="714"/>
        </w:trPr>
        <w:tc>
          <w:tcPr>
            <w:tcW w:w="10800" w:type="dxa"/>
          </w:tcPr>
          <w:p w14:paraId="42CB4DFA" w14:textId="77777777" w:rsidR="000E172E" w:rsidRPr="00D32727" w:rsidRDefault="000E172E" w:rsidP="00916863">
            <w:pPr>
              <w:pStyle w:val="ListParagraph"/>
              <w:ind w:left="0"/>
              <w:rPr>
                <w:rFonts w:ascii="Arial" w:eastAsiaTheme="minorHAnsi" w:hAnsi="Arial" w:cs="Arial"/>
              </w:rPr>
            </w:pPr>
          </w:p>
          <w:p w14:paraId="0C7B4CA9" w14:textId="77777777" w:rsidR="000E172E" w:rsidRPr="00D32727" w:rsidRDefault="000E172E" w:rsidP="00916863">
            <w:pPr>
              <w:pStyle w:val="ListParagraph"/>
              <w:ind w:left="0"/>
              <w:rPr>
                <w:rFonts w:ascii="Arial" w:eastAsiaTheme="minorHAnsi" w:hAnsi="Arial" w:cs="Arial"/>
              </w:rPr>
            </w:pPr>
          </w:p>
        </w:tc>
      </w:tr>
    </w:tbl>
    <w:p w14:paraId="251AB332" w14:textId="77777777" w:rsidR="000E172E" w:rsidRPr="0069174E" w:rsidRDefault="000E172E" w:rsidP="000E172E"/>
    <w:p w14:paraId="0C593C17" w14:textId="5963B978" w:rsidR="000E172E" w:rsidRDefault="000E172E" w:rsidP="00673208">
      <w:pPr>
        <w:pStyle w:val="Heading3"/>
        <w:numPr>
          <w:ilvl w:val="0"/>
          <w:numId w:val="74"/>
        </w:numPr>
        <w:spacing w:before="120" w:after="120"/>
        <w:rPr>
          <w:rFonts w:ascii="Arial" w:eastAsiaTheme="minorHAnsi" w:hAnsi="Arial" w:cs="Arial"/>
        </w:rPr>
      </w:pPr>
      <w:bookmarkStart w:id="79" w:name="_Toc94183327"/>
      <w:r w:rsidRPr="005D34B1">
        <w:rPr>
          <w:rFonts w:ascii="Arial" w:eastAsiaTheme="minorHAnsi" w:hAnsi="Arial" w:cs="Arial"/>
        </w:rPr>
        <w:t>2022</w:t>
      </w:r>
      <w:r w:rsidR="007D7793">
        <w:rPr>
          <w:rFonts w:ascii="Arial" w:eastAsiaTheme="minorHAnsi" w:hAnsi="Arial" w:cs="Arial"/>
        </w:rPr>
        <w:t>-</w:t>
      </w:r>
      <w:r w:rsidRPr="005D34B1">
        <w:rPr>
          <w:rFonts w:ascii="Arial" w:eastAsiaTheme="minorHAnsi" w:hAnsi="Arial" w:cs="Arial"/>
        </w:rPr>
        <w:t>2024 Plans</w:t>
      </w:r>
      <w:bookmarkEnd w:id="79"/>
    </w:p>
    <w:tbl>
      <w:tblPr>
        <w:tblStyle w:val="TableGrid"/>
        <w:tblW w:w="10800" w:type="dxa"/>
        <w:tblInd w:w="-5" w:type="dxa"/>
        <w:tblCellMar>
          <w:top w:w="14" w:type="dxa"/>
          <w:left w:w="115" w:type="dxa"/>
          <w:bottom w:w="14" w:type="dxa"/>
          <w:right w:w="115" w:type="dxa"/>
        </w:tblCellMar>
        <w:tblLook w:val="04A0" w:firstRow="1" w:lastRow="0" w:firstColumn="1" w:lastColumn="0" w:noHBand="0" w:noVBand="1"/>
      </w:tblPr>
      <w:tblGrid>
        <w:gridCol w:w="10800"/>
      </w:tblGrid>
      <w:tr w:rsidR="000E172E" w:rsidRPr="00D32727" w14:paraId="09EB4055" w14:textId="77777777" w:rsidTr="004422DF">
        <w:trPr>
          <w:trHeight w:val="1524"/>
        </w:trPr>
        <w:tc>
          <w:tcPr>
            <w:tcW w:w="10800" w:type="dxa"/>
            <w:shd w:val="clear" w:color="auto" w:fill="F2F2F2" w:themeFill="background1" w:themeFillShade="F2"/>
          </w:tcPr>
          <w:p w14:paraId="5662F74D" w14:textId="1C3DD335" w:rsidR="000E172E" w:rsidRPr="0004271A" w:rsidRDefault="000E172E" w:rsidP="00673208">
            <w:pPr>
              <w:pStyle w:val="ListParagraph"/>
              <w:numPr>
                <w:ilvl w:val="0"/>
                <w:numId w:val="77"/>
              </w:numPr>
              <w:rPr>
                <w:rFonts w:ascii="Arial" w:eastAsiaTheme="minorHAnsi" w:hAnsi="Arial" w:cs="Arial"/>
              </w:rPr>
            </w:pPr>
            <w:r w:rsidRPr="0004271A">
              <w:rPr>
                <w:rFonts w:ascii="Arial" w:eastAsiaTheme="minorHAnsi" w:hAnsi="Arial" w:cs="Arial"/>
              </w:rPr>
              <w:t>Please describe</w:t>
            </w:r>
            <w:r>
              <w:rPr>
                <w:rFonts w:ascii="Arial" w:eastAsiaTheme="minorHAnsi" w:hAnsi="Arial" w:cs="Arial"/>
              </w:rPr>
              <w:t xml:space="preserve"> your plans</w:t>
            </w:r>
            <w:r w:rsidRPr="0004271A">
              <w:rPr>
                <w:rFonts w:ascii="Arial" w:eastAsiaTheme="minorHAnsi" w:hAnsi="Arial" w:cs="Arial"/>
              </w:rPr>
              <w:t xml:space="preserve"> </w:t>
            </w:r>
            <w:r>
              <w:rPr>
                <w:rFonts w:ascii="Arial" w:eastAsiaTheme="minorHAnsi" w:hAnsi="Arial" w:cs="Arial"/>
              </w:rPr>
              <w:t xml:space="preserve">for using HIT for </w:t>
            </w:r>
            <w:r w:rsidRPr="00B00536">
              <w:rPr>
                <w:rFonts w:ascii="Arial" w:eastAsiaTheme="minorHAnsi" w:hAnsi="Arial" w:cs="Arial"/>
              </w:rPr>
              <w:t>social</w:t>
            </w:r>
            <w:r>
              <w:rPr>
                <w:rFonts w:ascii="Arial" w:eastAsiaTheme="minorHAnsi" w:hAnsi="Arial" w:cs="Arial"/>
              </w:rPr>
              <w:t xml:space="preserve"> needs screening and referrals for addressing SDOH needs </w:t>
            </w:r>
            <w:r w:rsidRPr="00A42991">
              <w:rPr>
                <w:rFonts w:ascii="Arial" w:eastAsiaTheme="minorHAnsi" w:hAnsi="Arial" w:cs="Arial"/>
                <w:u w:val="single"/>
              </w:rPr>
              <w:t>within your organization</w:t>
            </w:r>
            <w:r>
              <w:rPr>
                <w:rFonts w:ascii="Arial" w:eastAsiaTheme="minorHAnsi" w:hAnsi="Arial" w:cs="Arial"/>
                <w:u w:val="single"/>
              </w:rPr>
              <w:t xml:space="preserve"> </w:t>
            </w:r>
            <w:r w:rsidRPr="005D34B1">
              <w:rPr>
                <w:rFonts w:ascii="Arial" w:eastAsiaTheme="minorHAnsi" w:hAnsi="Arial" w:cs="Arial"/>
              </w:rPr>
              <w:t>beyond 2021</w:t>
            </w:r>
            <w:r>
              <w:rPr>
                <w:rFonts w:ascii="Arial" w:eastAsiaTheme="minorHAnsi" w:hAnsi="Arial" w:cs="Arial"/>
              </w:rPr>
              <w:t xml:space="preserve">. </w:t>
            </w:r>
            <w:r w:rsidRPr="0004271A">
              <w:rPr>
                <w:rFonts w:ascii="Arial" w:eastAsiaTheme="minorHAnsi" w:hAnsi="Arial" w:cs="Arial"/>
              </w:rPr>
              <w:t xml:space="preserve"> In your response, please </w:t>
            </w:r>
            <w:r>
              <w:rPr>
                <w:rFonts w:ascii="Arial" w:eastAsiaTheme="minorHAnsi" w:hAnsi="Arial" w:cs="Arial"/>
              </w:rPr>
              <w:t>include</w:t>
            </w:r>
          </w:p>
          <w:p w14:paraId="2DB6209D" w14:textId="0ADC5CD1" w:rsidR="000E172E" w:rsidRDefault="000E172E" w:rsidP="00673208">
            <w:pPr>
              <w:pStyle w:val="ListParagraph"/>
              <w:numPr>
                <w:ilvl w:val="1"/>
                <w:numId w:val="77"/>
              </w:numPr>
              <w:rPr>
                <w:rFonts w:ascii="Arial" w:eastAsiaTheme="minorHAnsi" w:hAnsi="Arial" w:cs="Arial"/>
              </w:rPr>
            </w:pPr>
            <w:r>
              <w:rPr>
                <w:rFonts w:ascii="Arial" w:eastAsiaTheme="minorHAnsi" w:hAnsi="Arial" w:cs="Arial"/>
              </w:rPr>
              <w:t>Any additional t</w:t>
            </w:r>
            <w:r w:rsidRPr="0004271A">
              <w:rPr>
                <w:rFonts w:ascii="Arial" w:eastAsiaTheme="minorHAnsi" w:hAnsi="Arial" w:cs="Arial"/>
              </w:rPr>
              <w:t>oo</w:t>
            </w:r>
            <w:r>
              <w:rPr>
                <w:rFonts w:ascii="Arial" w:eastAsiaTheme="minorHAnsi" w:hAnsi="Arial" w:cs="Arial"/>
              </w:rPr>
              <w:t>l(s)</w:t>
            </w:r>
            <w:r w:rsidRPr="0004271A">
              <w:rPr>
                <w:rFonts w:ascii="Arial" w:eastAsiaTheme="minorHAnsi" w:hAnsi="Arial" w:cs="Arial"/>
              </w:rPr>
              <w:t xml:space="preserve"> you </w:t>
            </w:r>
            <w:r>
              <w:rPr>
                <w:rFonts w:ascii="Arial" w:eastAsiaTheme="minorHAnsi" w:hAnsi="Arial" w:cs="Arial"/>
              </w:rPr>
              <w:t xml:space="preserve">will use. Please specify if the tool(s) will have closed-loop referral functionality </w:t>
            </w:r>
            <w:r w:rsidRPr="00FF02E7">
              <w:rPr>
                <w:rFonts w:ascii="Arial" w:eastAsiaTheme="minorHAnsi" w:hAnsi="Arial" w:cs="Arial"/>
              </w:rPr>
              <w:t>(e.g., CIE).</w:t>
            </w:r>
          </w:p>
          <w:p w14:paraId="3F0DE022" w14:textId="77777777" w:rsidR="000E172E" w:rsidRDefault="000E172E" w:rsidP="00673208">
            <w:pPr>
              <w:pStyle w:val="ListParagraph"/>
              <w:numPr>
                <w:ilvl w:val="1"/>
                <w:numId w:val="77"/>
              </w:numPr>
              <w:rPr>
                <w:rFonts w:ascii="Arial" w:eastAsiaTheme="minorHAnsi" w:hAnsi="Arial" w:cs="Arial"/>
              </w:rPr>
            </w:pPr>
            <w:r>
              <w:rPr>
                <w:rFonts w:ascii="Arial" w:eastAsiaTheme="minorHAnsi" w:hAnsi="Arial" w:cs="Arial"/>
              </w:rPr>
              <w:t>Additional s</w:t>
            </w:r>
            <w:r w:rsidRPr="0004271A">
              <w:rPr>
                <w:rFonts w:ascii="Arial" w:eastAsiaTheme="minorHAnsi" w:hAnsi="Arial" w:cs="Arial"/>
              </w:rPr>
              <w:t xml:space="preserve">trategies </w:t>
            </w:r>
            <w:r>
              <w:rPr>
                <w:rFonts w:ascii="Arial" w:eastAsiaTheme="minorHAnsi" w:hAnsi="Arial" w:cs="Arial"/>
              </w:rPr>
              <w:t>you will use beyond 2021.</w:t>
            </w:r>
          </w:p>
          <w:p w14:paraId="125C3B91" w14:textId="77777777" w:rsidR="000E172E" w:rsidRDefault="000E172E" w:rsidP="00673208">
            <w:pPr>
              <w:pStyle w:val="ListParagraph"/>
              <w:numPr>
                <w:ilvl w:val="1"/>
                <w:numId w:val="77"/>
              </w:numPr>
              <w:rPr>
                <w:rFonts w:ascii="Arial" w:eastAsiaTheme="minorHAnsi" w:hAnsi="Arial" w:cs="Arial"/>
              </w:rPr>
            </w:pPr>
            <w:r>
              <w:rPr>
                <w:rFonts w:ascii="Arial" w:eastAsiaTheme="minorHAnsi" w:hAnsi="Arial" w:cs="Arial"/>
              </w:rPr>
              <w:t>Activities and milestones related to each strategy.</w:t>
            </w:r>
          </w:p>
          <w:p w14:paraId="7765DA87" w14:textId="77777777" w:rsidR="000E172E" w:rsidRDefault="000E172E" w:rsidP="00916863">
            <w:pPr>
              <w:pStyle w:val="ListParagraph"/>
              <w:ind w:left="1080"/>
              <w:rPr>
                <w:rFonts w:ascii="Arial" w:eastAsiaTheme="minorHAnsi" w:hAnsi="Arial" w:cs="Arial"/>
              </w:rPr>
            </w:pPr>
          </w:p>
          <w:p w14:paraId="197D575E" w14:textId="61CF0A5B" w:rsidR="000E172E" w:rsidRPr="005D34B1" w:rsidRDefault="000E172E" w:rsidP="00916863">
            <w:pPr>
              <w:rPr>
                <w:rFonts w:ascii="Arial" w:hAnsi="Arial" w:cs="Arial"/>
                <w:b/>
                <w:bCs/>
              </w:rPr>
            </w:pPr>
            <w:r w:rsidRPr="0004271A">
              <w:rPr>
                <w:rFonts w:ascii="Arial" w:hAnsi="Arial" w:cs="Arial"/>
                <w:b/>
                <w:bCs/>
              </w:rPr>
              <w:t xml:space="preserve">Notes: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sidRPr="00AA4C77">
              <w:rPr>
                <w:rFonts w:ascii="Arial" w:eastAsia="Arial" w:hAnsi="Arial" w:cs="Arial"/>
                <w:i/>
                <w:iCs/>
              </w:rPr>
              <w:t>2021 Progress</w:t>
            </w:r>
            <w:r w:rsidRPr="00AA4C77">
              <w:rPr>
                <w:rFonts w:ascii="Arial" w:eastAsia="Arial" w:hAnsi="Arial" w:cs="Arial"/>
              </w:rPr>
              <w:t xml:space="preserve"> section that remain in your plans for 2022</w:t>
            </w:r>
            <w:r w:rsidR="007D7793">
              <w:rPr>
                <w:rFonts w:ascii="Arial" w:eastAsia="Arial" w:hAnsi="Arial" w:cs="Arial"/>
              </w:rPr>
              <w:t>-</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xml:space="preserve">; </w:t>
            </w:r>
            <w:r w:rsidRPr="005D34B1">
              <w:rPr>
                <w:rFonts w:ascii="Arial" w:eastAsia="Arial" w:hAnsi="Arial" w:cs="Arial"/>
              </w:rPr>
              <w:t>however, please make note of these strategies and tools in this section and include activities and milestones for all strategies you report.</w:t>
            </w:r>
          </w:p>
          <w:p w14:paraId="788D8165" w14:textId="77777777" w:rsidR="000E172E" w:rsidRPr="000A1AB5" w:rsidRDefault="000E172E" w:rsidP="000E172E">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0EECE3AE" w14:textId="77777777" w:rsidR="000E172E" w:rsidRPr="00277FBF" w:rsidRDefault="000E172E" w:rsidP="00673208">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F91D00">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7D2184A9" w14:textId="292516EA" w:rsidR="00217DEB" w:rsidRPr="00673208" w:rsidRDefault="00217DEB" w:rsidP="00277FBF">
            <w:pPr>
              <w:pStyle w:val="ListParagraph"/>
              <w:rPr>
                <w:rFonts w:ascii="Arial" w:eastAsiaTheme="minorHAnsi" w:hAnsi="Arial" w:cs="Arial"/>
              </w:rPr>
            </w:pPr>
          </w:p>
        </w:tc>
      </w:tr>
      <w:tr w:rsidR="004422DF" w:rsidRPr="00D32727" w14:paraId="34AB7999" w14:textId="77777777" w:rsidTr="00277FBF">
        <w:trPr>
          <w:trHeight w:val="278"/>
        </w:trPr>
        <w:tc>
          <w:tcPr>
            <w:tcW w:w="10800" w:type="dxa"/>
            <w:shd w:val="clear" w:color="auto" w:fill="D9E2F3" w:themeFill="accent1" w:themeFillTint="33"/>
          </w:tcPr>
          <w:p w14:paraId="6F8693C7" w14:textId="77777777" w:rsidR="004422DF" w:rsidRDefault="004422DF" w:rsidP="00916863">
            <w:pPr>
              <w:rPr>
                <w:rFonts w:ascii="Arial" w:hAnsi="Arial" w:cs="Arial"/>
                <w:b/>
                <w:bCs/>
                <w:shd w:val="clear" w:color="auto" w:fill="E7E6E6" w:themeFill="background2"/>
              </w:rPr>
            </w:pPr>
            <w:r w:rsidRPr="00673208">
              <w:rPr>
                <w:rFonts w:ascii="Arial" w:hAnsi="Arial" w:cs="Arial"/>
                <w:b/>
                <w:bCs/>
                <w:shd w:val="clear" w:color="auto" w:fill="E7E6E6" w:themeFill="background2"/>
              </w:rPr>
              <w:t>Overall Plans</w:t>
            </w:r>
          </w:p>
          <w:p w14:paraId="61CA9B0F" w14:textId="004419FC" w:rsidR="004F05D6" w:rsidRPr="00673208" w:rsidRDefault="004F05D6" w:rsidP="00916863">
            <w:pPr>
              <w:rPr>
                <w:rFonts w:ascii="Arial" w:hAnsi="Arial" w:cs="Arial"/>
                <w:b/>
                <w:bCs/>
                <w:shd w:val="clear" w:color="auto" w:fill="E7E6E6" w:themeFill="background2"/>
              </w:rPr>
            </w:pPr>
            <w:r w:rsidRPr="00273D94">
              <w:rPr>
                <w:rFonts w:ascii="Arial" w:eastAsia="Arial" w:hAnsi="Arial" w:cs="Arial"/>
              </w:rPr>
              <w:t>Elaborate on each strategy</w:t>
            </w:r>
            <w:r>
              <w:rPr>
                <w:rFonts w:ascii="Arial" w:eastAsia="Arial" w:hAnsi="Arial" w:cs="Arial"/>
              </w:rPr>
              <w:t xml:space="preserve"> (if not previously described in the </w:t>
            </w:r>
            <w:r w:rsidRPr="005F72BD">
              <w:rPr>
                <w:rFonts w:ascii="Arial" w:eastAsia="Arial" w:hAnsi="Arial" w:cs="Arial"/>
                <w:i/>
                <w:iCs/>
              </w:rPr>
              <w:t>Progress</w:t>
            </w:r>
            <w:r>
              <w:rPr>
                <w:rFonts w:ascii="Arial" w:eastAsia="Arial" w:hAnsi="Arial" w:cs="Arial"/>
              </w:rPr>
              <w:t xml:space="preserve"> section)</w:t>
            </w:r>
            <w:r w:rsidRPr="00273D94">
              <w:rPr>
                <w:rFonts w:ascii="Arial" w:eastAsia="Arial" w:hAnsi="Arial" w:cs="Arial"/>
              </w:rPr>
              <w:t xml:space="preserve"> and the </w:t>
            </w:r>
            <w:r>
              <w:rPr>
                <w:rFonts w:ascii="Arial" w:eastAsia="Arial" w:hAnsi="Arial" w:cs="Arial"/>
              </w:rPr>
              <w:t>include activities milestones in the section below.</w:t>
            </w:r>
          </w:p>
        </w:tc>
      </w:tr>
      <w:tr w:rsidR="000E172E" w:rsidRPr="00D32727" w14:paraId="237299B4" w14:textId="77777777" w:rsidTr="00277FBF">
        <w:trPr>
          <w:trHeight w:val="723"/>
        </w:trPr>
        <w:tc>
          <w:tcPr>
            <w:tcW w:w="10800" w:type="dxa"/>
            <w:shd w:val="clear" w:color="auto" w:fill="auto"/>
          </w:tcPr>
          <w:p w14:paraId="210FB6F3" w14:textId="77777777" w:rsidR="000E172E" w:rsidRDefault="000E172E" w:rsidP="00916863">
            <w:pPr>
              <w:rPr>
                <w:rFonts w:ascii="Arial" w:hAnsi="Arial" w:cs="Arial"/>
                <w:shd w:val="clear" w:color="auto" w:fill="E7E6E6" w:themeFill="background2"/>
              </w:rPr>
            </w:pPr>
          </w:p>
          <w:p w14:paraId="72EA5959" w14:textId="77777777" w:rsidR="000E172E" w:rsidRPr="00D32727" w:rsidRDefault="000E172E" w:rsidP="00916863">
            <w:pPr>
              <w:rPr>
                <w:rFonts w:ascii="Arial" w:hAnsi="Arial" w:cs="Arial"/>
                <w:shd w:val="clear" w:color="auto" w:fill="E7E6E6" w:themeFill="background2"/>
              </w:rPr>
            </w:pPr>
          </w:p>
        </w:tc>
      </w:tr>
    </w:tbl>
    <w:p w14:paraId="7E7F574B" w14:textId="77777777" w:rsidR="000E172E" w:rsidRPr="005D34B1" w:rsidRDefault="000E172E" w:rsidP="000E172E"/>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10800"/>
      </w:tblGrid>
      <w:tr w:rsidR="000E172E" w:rsidRPr="00D32727" w14:paraId="7538FCF0" w14:textId="77777777" w:rsidTr="00277FBF">
        <w:tc>
          <w:tcPr>
            <w:tcW w:w="10800" w:type="dxa"/>
            <w:shd w:val="clear" w:color="auto" w:fill="F2F2F2" w:themeFill="background1" w:themeFillShade="F2"/>
          </w:tcPr>
          <w:p w14:paraId="7644CE55" w14:textId="46BD3C7C" w:rsidR="000E172E" w:rsidRPr="00E47E96" w:rsidRDefault="000E172E" w:rsidP="00673208">
            <w:pPr>
              <w:pStyle w:val="ListParagraph"/>
              <w:numPr>
                <w:ilvl w:val="0"/>
                <w:numId w:val="77"/>
              </w:numPr>
              <w:rPr>
                <w:rFonts w:ascii="Arial" w:eastAsiaTheme="minorHAnsi" w:hAnsi="Arial" w:cs="Arial"/>
              </w:rPr>
            </w:pPr>
            <w:r w:rsidRPr="00E47E96">
              <w:rPr>
                <w:rFonts w:ascii="Arial" w:eastAsiaTheme="minorHAnsi" w:hAnsi="Arial" w:cs="Arial"/>
              </w:rPr>
              <w:t xml:space="preserve">Please describe your plans for supporting </w:t>
            </w:r>
            <w:r>
              <w:rPr>
                <w:rFonts w:ascii="Arial" w:eastAsiaTheme="minorHAnsi" w:hAnsi="Arial" w:cs="Arial"/>
              </w:rPr>
              <w:t xml:space="preserve">contracted physical, oral, and behavioral health providers with using HIT to support </w:t>
            </w:r>
            <w:r w:rsidRPr="00E47E96">
              <w:rPr>
                <w:rFonts w:ascii="Arial" w:eastAsiaTheme="minorHAnsi" w:hAnsi="Arial" w:cs="Arial"/>
              </w:rPr>
              <w:t xml:space="preserve">social needs screening and referrals for addressing SDOH </w:t>
            </w:r>
            <w:r>
              <w:rPr>
                <w:rFonts w:ascii="Arial" w:eastAsiaTheme="minorHAnsi" w:hAnsi="Arial" w:cs="Arial"/>
              </w:rPr>
              <w:t xml:space="preserve">needs.  Additionally, describe your plans for supporting social services and CBOs with using HIT </w:t>
            </w:r>
            <w:r w:rsidRPr="00E47E96">
              <w:rPr>
                <w:rFonts w:ascii="Arial" w:eastAsiaTheme="minorHAnsi" w:hAnsi="Arial" w:cs="Arial"/>
              </w:rPr>
              <w:t xml:space="preserve">in your community. In </w:t>
            </w:r>
            <w:r w:rsidR="004902E2">
              <w:rPr>
                <w:rFonts w:ascii="Arial" w:eastAsiaTheme="minorHAnsi" w:hAnsi="Arial" w:cs="Arial"/>
              </w:rPr>
              <w:t>the spaces below,</w:t>
            </w:r>
            <w:r w:rsidRPr="00E47E96">
              <w:rPr>
                <w:rFonts w:ascii="Arial" w:eastAsiaTheme="minorHAnsi" w:hAnsi="Arial" w:cs="Arial"/>
              </w:rPr>
              <w:t xml:space="preserve"> please include</w:t>
            </w:r>
          </w:p>
          <w:p w14:paraId="48AC76E8" w14:textId="2218FBCC" w:rsidR="000E172E" w:rsidRDefault="004902E2" w:rsidP="00673208">
            <w:pPr>
              <w:pStyle w:val="ListParagraph"/>
              <w:numPr>
                <w:ilvl w:val="1"/>
                <w:numId w:val="77"/>
              </w:numPr>
              <w:rPr>
                <w:rFonts w:ascii="Arial" w:eastAsiaTheme="minorHAnsi" w:hAnsi="Arial" w:cs="Arial"/>
              </w:rPr>
            </w:pPr>
            <w:r>
              <w:rPr>
                <w:rFonts w:ascii="Arial" w:eastAsiaTheme="minorHAnsi" w:hAnsi="Arial" w:cs="Arial"/>
              </w:rPr>
              <w:t xml:space="preserve">A description of any </w:t>
            </w:r>
            <w:r w:rsidR="000E172E">
              <w:rPr>
                <w:rFonts w:ascii="Arial" w:eastAsiaTheme="minorHAnsi" w:hAnsi="Arial" w:cs="Arial"/>
              </w:rPr>
              <w:t>additional tool(s)</w:t>
            </w:r>
            <w:r w:rsidR="000E172E" w:rsidRPr="0004271A">
              <w:rPr>
                <w:rFonts w:ascii="Arial" w:eastAsiaTheme="minorHAnsi" w:hAnsi="Arial" w:cs="Arial"/>
              </w:rPr>
              <w:t xml:space="preserve"> </w:t>
            </w:r>
            <w:r w:rsidR="000E172E">
              <w:rPr>
                <w:rFonts w:ascii="Arial" w:eastAsiaTheme="minorHAnsi" w:hAnsi="Arial" w:cs="Arial"/>
              </w:rPr>
              <w:t xml:space="preserve">you will </w:t>
            </w:r>
            <w:r w:rsidR="003950A4">
              <w:rPr>
                <w:rFonts w:ascii="Arial" w:eastAsiaTheme="minorHAnsi" w:hAnsi="Arial" w:cs="Arial"/>
              </w:rPr>
              <w:t xml:space="preserve">support </w:t>
            </w:r>
            <w:r w:rsidR="000E172E">
              <w:rPr>
                <w:rFonts w:ascii="Arial" w:eastAsiaTheme="minorHAnsi" w:hAnsi="Arial" w:cs="Arial"/>
              </w:rPr>
              <w:t>or make</w:t>
            </w:r>
            <w:r w:rsidR="000E172E" w:rsidRPr="0004271A">
              <w:rPr>
                <w:rFonts w:ascii="Arial" w:eastAsiaTheme="minorHAnsi" w:hAnsi="Arial" w:cs="Arial"/>
              </w:rPr>
              <w:t xml:space="preserve"> available to </w:t>
            </w:r>
            <w:r w:rsidR="000E172E">
              <w:rPr>
                <w:rFonts w:ascii="Arial" w:eastAsiaTheme="minorHAnsi" w:hAnsi="Arial" w:cs="Arial"/>
              </w:rPr>
              <w:t xml:space="preserve">contracted physical, oral, and behavioral health </w:t>
            </w:r>
            <w:r w:rsidR="000E172E" w:rsidRPr="0004271A">
              <w:rPr>
                <w:rFonts w:ascii="Arial" w:eastAsiaTheme="minorHAnsi" w:hAnsi="Arial" w:cs="Arial"/>
              </w:rPr>
              <w:t>providers</w:t>
            </w:r>
            <w:r w:rsidR="000E172E">
              <w:rPr>
                <w:rFonts w:ascii="Arial" w:eastAsiaTheme="minorHAnsi" w:hAnsi="Arial" w:cs="Arial"/>
              </w:rPr>
              <w:t>,</w:t>
            </w:r>
            <w:r w:rsidR="000E172E" w:rsidRPr="0004271A">
              <w:rPr>
                <w:rFonts w:ascii="Arial" w:eastAsiaTheme="minorHAnsi" w:hAnsi="Arial" w:cs="Arial"/>
              </w:rPr>
              <w:t xml:space="preserve"> </w:t>
            </w:r>
            <w:r w:rsidR="000E172E">
              <w:rPr>
                <w:rFonts w:ascii="Arial" w:eastAsiaTheme="minorHAnsi" w:hAnsi="Arial" w:cs="Arial"/>
              </w:rPr>
              <w:t xml:space="preserve">social services, and CBOs.  Please specify if the tool(s) will have closed-loop referral functionality </w:t>
            </w:r>
            <w:r w:rsidR="000E172E" w:rsidRPr="00FF02E7">
              <w:rPr>
                <w:rFonts w:ascii="Arial" w:eastAsiaTheme="minorHAnsi" w:hAnsi="Arial" w:cs="Arial"/>
              </w:rPr>
              <w:t>(e.g., CIE).</w:t>
            </w:r>
            <w:r w:rsidR="000E172E">
              <w:rPr>
                <w:rFonts w:ascii="Arial" w:eastAsiaTheme="minorHAnsi" w:hAnsi="Arial" w:cs="Arial"/>
              </w:rPr>
              <w:t xml:space="preserve"> </w:t>
            </w:r>
          </w:p>
          <w:p w14:paraId="1B5A8F01" w14:textId="338080B9" w:rsidR="000E172E" w:rsidRDefault="000E172E" w:rsidP="00673208">
            <w:pPr>
              <w:pStyle w:val="ListParagraph"/>
              <w:numPr>
                <w:ilvl w:val="1"/>
                <w:numId w:val="77"/>
              </w:numPr>
              <w:rPr>
                <w:rFonts w:ascii="Arial" w:eastAsiaTheme="minorHAnsi" w:hAnsi="Arial" w:cs="Arial"/>
              </w:rPr>
            </w:pPr>
            <w:r>
              <w:rPr>
                <w:rFonts w:ascii="Arial" w:eastAsiaTheme="minorHAnsi" w:hAnsi="Arial" w:cs="Arial"/>
              </w:rPr>
              <w:t>Additional s</w:t>
            </w:r>
            <w:r w:rsidRPr="0004271A">
              <w:rPr>
                <w:rFonts w:ascii="Arial" w:eastAsiaTheme="minorHAnsi" w:hAnsi="Arial" w:cs="Arial"/>
              </w:rPr>
              <w:t xml:space="preserve">trategies </w:t>
            </w:r>
            <w:r>
              <w:rPr>
                <w:rFonts w:ascii="Arial" w:eastAsiaTheme="minorHAnsi" w:hAnsi="Arial" w:cs="Arial"/>
              </w:rPr>
              <w:t xml:space="preserve">for supporting contracted physical, oral, and behavioral health </w:t>
            </w:r>
            <w:r w:rsidRPr="0004271A">
              <w:rPr>
                <w:rFonts w:ascii="Arial" w:eastAsiaTheme="minorHAnsi" w:hAnsi="Arial" w:cs="Arial"/>
              </w:rPr>
              <w:t>providers</w:t>
            </w:r>
            <w:r>
              <w:rPr>
                <w:rFonts w:ascii="Arial" w:eastAsiaTheme="minorHAnsi" w:hAnsi="Arial" w:cs="Arial"/>
              </w:rPr>
              <w:t>,</w:t>
            </w:r>
            <w:r w:rsidRPr="0004271A">
              <w:rPr>
                <w:rFonts w:ascii="Arial" w:eastAsiaTheme="minorHAnsi" w:hAnsi="Arial" w:cs="Arial"/>
              </w:rPr>
              <w:t xml:space="preserve"> </w:t>
            </w:r>
            <w:r>
              <w:rPr>
                <w:rFonts w:ascii="Arial" w:eastAsiaTheme="minorHAnsi" w:hAnsi="Arial" w:cs="Arial"/>
              </w:rPr>
              <w:t>social services, and CBOs with using HIT for social needs screening and referrals for addressing SDOH needs beyond 2021.</w:t>
            </w:r>
          </w:p>
          <w:p w14:paraId="7C2CE257" w14:textId="77777777" w:rsidR="000E172E" w:rsidRPr="0004271A" w:rsidRDefault="000E172E" w:rsidP="00673208">
            <w:pPr>
              <w:pStyle w:val="ListParagraph"/>
              <w:numPr>
                <w:ilvl w:val="1"/>
                <w:numId w:val="77"/>
              </w:numPr>
              <w:rPr>
                <w:rFonts w:ascii="Arial" w:eastAsiaTheme="minorHAnsi" w:hAnsi="Arial" w:cs="Arial"/>
              </w:rPr>
            </w:pPr>
            <w:r>
              <w:rPr>
                <w:rFonts w:ascii="Arial" w:eastAsiaTheme="minorHAnsi" w:hAnsi="Arial" w:cs="Arial"/>
              </w:rPr>
              <w:t>Activities and milestones</w:t>
            </w:r>
            <w:r w:rsidRPr="0004271A">
              <w:rPr>
                <w:rFonts w:ascii="Arial" w:eastAsiaTheme="minorHAnsi" w:hAnsi="Arial" w:cs="Arial"/>
              </w:rPr>
              <w:t xml:space="preserve"> related to </w:t>
            </w:r>
            <w:r>
              <w:rPr>
                <w:rFonts w:ascii="Arial" w:eastAsiaTheme="minorHAnsi" w:hAnsi="Arial" w:cs="Arial"/>
              </w:rPr>
              <w:t>each</w:t>
            </w:r>
            <w:r w:rsidRPr="0004271A">
              <w:rPr>
                <w:rFonts w:ascii="Arial" w:eastAsiaTheme="minorHAnsi" w:hAnsi="Arial" w:cs="Arial"/>
              </w:rPr>
              <w:t xml:space="preserve"> strateg</w:t>
            </w:r>
            <w:r>
              <w:rPr>
                <w:rFonts w:ascii="Arial" w:eastAsiaTheme="minorHAnsi" w:hAnsi="Arial" w:cs="Arial"/>
              </w:rPr>
              <w:t>y.</w:t>
            </w:r>
          </w:p>
          <w:p w14:paraId="60F420A9" w14:textId="77777777" w:rsidR="000E172E" w:rsidRDefault="000E172E" w:rsidP="00916863">
            <w:pPr>
              <w:rPr>
                <w:rFonts w:ascii="Arial" w:hAnsi="Arial" w:cs="Arial"/>
                <w:b/>
                <w:bCs/>
              </w:rPr>
            </w:pPr>
          </w:p>
          <w:p w14:paraId="1095D362" w14:textId="5ECD3620" w:rsidR="000E172E" w:rsidRPr="005D34B1" w:rsidRDefault="000E172E" w:rsidP="00916863">
            <w:pPr>
              <w:rPr>
                <w:rFonts w:ascii="Arial" w:hAnsi="Arial" w:cs="Arial"/>
                <w:b/>
                <w:bCs/>
              </w:rPr>
            </w:pPr>
            <w:r w:rsidRPr="0004271A">
              <w:rPr>
                <w:rFonts w:ascii="Arial" w:hAnsi="Arial" w:cs="Arial"/>
                <w:b/>
                <w:bCs/>
              </w:rPr>
              <w:t xml:space="preserve">Notes: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sidRPr="00AA4C77">
              <w:rPr>
                <w:rFonts w:ascii="Arial" w:eastAsia="Arial" w:hAnsi="Arial" w:cs="Arial"/>
                <w:i/>
                <w:iCs/>
              </w:rPr>
              <w:t>2021 Progress</w:t>
            </w:r>
            <w:r w:rsidRPr="00AA4C77">
              <w:rPr>
                <w:rFonts w:ascii="Arial" w:eastAsia="Arial" w:hAnsi="Arial" w:cs="Arial"/>
              </w:rPr>
              <w:t xml:space="preserve"> section that remain in your plans for 2022</w:t>
            </w:r>
            <w:r w:rsidR="00CA64D8">
              <w:rPr>
                <w:rFonts w:ascii="Arial" w:eastAsia="Arial" w:hAnsi="Arial" w:cs="Arial"/>
              </w:rPr>
              <w:t>-</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xml:space="preserve">; </w:t>
            </w:r>
            <w:r w:rsidRPr="005D34B1">
              <w:rPr>
                <w:rFonts w:ascii="Arial" w:eastAsia="Arial" w:hAnsi="Arial" w:cs="Arial"/>
              </w:rPr>
              <w:t>however, please make note of these strategies and tools in this section and include activities and milestones for all strategies you report.</w:t>
            </w:r>
          </w:p>
          <w:p w14:paraId="5EDAFDDD" w14:textId="77777777" w:rsidR="000E172E" w:rsidRPr="000A1AB5" w:rsidRDefault="000E172E" w:rsidP="000E172E">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1249E805" w14:textId="7D2EF708" w:rsidR="000E172E" w:rsidRPr="0004271A" w:rsidRDefault="000E172E" w:rsidP="000E172E">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081649">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3856CE66" w14:textId="77777777" w:rsidR="000E172E" w:rsidRPr="00A071F8" w:rsidRDefault="000E172E" w:rsidP="00916863">
            <w:pPr>
              <w:pStyle w:val="ListParagraph"/>
              <w:rPr>
                <w:rFonts w:eastAsiaTheme="minorHAnsi"/>
                <w:b/>
                <w:bCs/>
              </w:rPr>
            </w:pPr>
          </w:p>
        </w:tc>
      </w:tr>
      <w:tr w:rsidR="000E172E" w:rsidRPr="00D32727" w14:paraId="5E065FC5" w14:textId="77777777" w:rsidTr="00277FBF">
        <w:trPr>
          <w:trHeight w:val="390"/>
        </w:trPr>
        <w:tc>
          <w:tcPr>
            <w:tcW w:w="10800" w:type="dxa"/>
            <w:shd w:val="clear" w:color="auto" w:fill="D9E2F3" w:themeFill="accent1" w:themeFillTint="33"/>
          </w:tcPr>
          <w:p w14:paraId="264C73E2" w14:textId="2D65E5AB" w:rsidR="000E172E" w:rsidRPr="00D32727" w:rsidRDefault="000E172E" w:rsidP="00673208">
            <w:pPr>
              <w:pStyle w:val="ListParagraph"/>
              <w:numPr>
                <w:ilvl w:val="0"/>
                <w:numId w:val="80"/>
              </w:numPr>
              <w:rPr>
                <w:rFonts w:ascii="Arial" w:eastAsiaTheme="minorHAnsi" w:hAnsi="Arial" w:cs="Arial"/>
                <w:b/>
                <w:bCs/>
              </w:rPr>
            </w:pPr>
            <w:r>
              <w:rPr>
                <w:rFonts w:ascii="Arial" w:eastAsiaTheme="minorHAnsi" w:hAnsi="Arial" w:cs="Arial"/>
                <w:b/>
                <w:bCs/>
              </w:rPr>
              <w:t>Plans</w:t>
            </w:r>
            <w:r w:rsidRPr="00B00536">
              <w:rPr>
                <w:rFonts w:ascii="Arial" w:eastAsiaTheme="minorHAnsi" w:hAnsi="Arial" w:cs="Arial"/>
                <w:b/>
                <w:bCs/>
              </w:rPr>
              <w:t xml:space="preserve"> </w:t>
            </w:r>
            <w:r w:rsidR="00DC3AA8">
              <w:rPr>
                <w:rFonts w:ascii="Arial" w:eastAsiaTheme="minorHAnsi" w:hAnsi="Arial" w:cs="Arial"/>
                <w:b/>
                <w:bCs/>
              </w:rPr>
              <w:t>a</w:t>
            </w:r>
            <w:r>
              <w:rPr>
                <w:rFonts w:ascii="Arial" w:eastAsiaTheme="minorHAnsi" w:hAnsi="Arial" w:cs="Arial"/>
                <w:b/>
                <w:bCs/>
              </w:rPr>
              <w:t xml:space="preserve">cross </w:t>
            </w:r>
            <w:r w:rsidR="00DC3AA8">
              <w:rPr>
                <w:rFonts w:ascii="Arial" w:eastAsiaTheme="minorHAnsi" w:hAnsi="Arial" w:cs="Arial"/>
                <w:b/>
                <w:bCs/>
              </w:rPr>
              <w:t>p</w:t>
            </w:r>
            <w:r>
              <w:rPr>
                <w:rFonts w:ascii="Arial" w:eastAsiaTheme="minorHAnsi" w:hAnsi="Arial" w:cs="Arial"/>
                <w:b/>
                <w:bCs/>
              </w:rPr>
              <w:t xml:space="preserve">rovider </w:t>
            </w:r>
            <w:r w:rsidR="00DC3AA8">
              <w:rPr>
                <w:rFonts w:ascii="Arial" w:eastAsiaTheme="minorHAnsi" w:hAnsi="Arial" w:cs="Arial"/>
                <w:b/>
                <w:bCs/>
              </w:rPr>
              <w:t>t</w:t>
            </w:r>
            <w:r>
              <w:rPr>
                <w:rFonts w:ascii="Arial" w:eastAsiaTheme="minorHAnsi" w:hAnsi="Arial" w:cs="Arial"/>
                <w:b/>
                <w:bCs/>
              </w:rPr>
              <w:t xml:space="preserve">ypes, including </w:t>
            </w:r>
            <w:r w:rsidR="00DC3AA8">
              <w:rPr>
                <w:rFonts w:ascii="Arial" w:eastAsiaTheme="minorHAnsi" w:hAnsi="Arial" w:cs="Arial"/>
                <w:b/>
                <w:bCs/>
              </w:rPr>
              <w:t>s</w:t>
            </w:r>
            <w:r>
              <w:rPr>
                <w:rFonts w:ascii="Arial" w:eastAsiaTheme="minorHAnsi" w:hAnsi="Arial" w:cs="Arial"/>
                <w:b/>
                <w:bCs/>
              </w:rPr>
              <w:t xml:space="preserve">ocial </w:t>
            </w:r>
            <w:r w:rsidR="00DC3AA8">
              <w:rPr>
                <w:rFonts w:ascii="Arial" w:eastAsiaTheme="minorHAnsi" w:hAnsi="Arial" w:cs="Arial"/>
                <w:b/>
                <w:bCs/>
              </w:rPr>
              <w:t>s</w:t>
            </w:r>
            <w:r>
              <w:rPr>
                <w:rFonts w:ascii="Arial" w:eastAsiaTheme="minorHAnsi" w:hAnsi="Arial" w:cs="Arial"/>
                <w:b/>
                <w:bCs/>
              </w:rPr>
              <w:t>ervices and CBOs</w:t>
            </w:r>
            <w:r w:rsidR="00A72808">
              <w:rPr>
                <w:rFonts w:ascii="Arial" w:eastAsiaTheme="minorHAnsi" w:hAnsi="Arial" w:cs="Arial"/>
                <w:b/>
                <w:bCs/>
              </w:rPr>
              <w:t xml:space="preserve">, and </w:t>
            </w:r>
            <w:r w:rsidR="00DC3AA8">
              <w:rPr>
                <w:rFonts w:ascii="Arial" w:eastAsiaTheme="minorHAnsi" w:hAnsi="Arial" w:cs="Arial"/>
                <w:b/>
                <w:bCs/>
              </w:rPr>
              <w:t>t</w:t>
            </w:r>
            <w:r w:rsidR="00A72808">
              <w:rPr>
                <w:rFonts w:ascii="Arial" w:eastAsiaTheme="minorHAnsi" w:hAnsi="Arial" w:cs="Arial"/>
                <w:b/>
                <w:bCs/>
              </w:rPr>
              <w:t xml:space="preserve">ool(s) you will </w:t>
            </w:r>
            <w:r w:rsidR="003950A4">
              <w:rPr>
                <w:rFonts w:ascii="Arial" w:eastAsiaTheme="minorHAnsi" w:hAnsi="Arial" w:cs="Arial"/>
                <w:b/>
                <w:bCs/>
              </w:rPr>
              <w:t>support</w:t>
            </w:r>
            <w:r w:rsidR="00A72808">
              <w:rPr>
                <w:rFonts w:ascii="Arial" w:eastAsiaTheme="minorHAnsi" w:hAnsi="Arial" w:cs="Arial"/>
                <w:b/>
                <w:bCs/>
              </w:rPr>
              <w:t>/make available</w:t>
            </w:r>
          </w:p>
        </w:tc>
      </w:tr>
      <w:tr w:rsidR="000E172E" w:rsidRPr="00D32727" w14:paraId="501AA9F5" w14:textId="77777777" w:rsidTr="00277FBF">
        <w:trPr>
          <w:trHeight w:val="831"/>
        </w:trPr>
        <w:tc>
          <w:tcPr>
            <w:tcW w:w="10800" w:type="dxa"/>
            <w:shd w:val="clear" w:color="auto" w:fill="auto"/>
          </w:tcPr>
          <w:p w14:paraId="2D091295" w14:textId="77777777" w:rsidR="000E172E" w:rsidRPr="00D32727" w:rsidRDefault="000E172E" w:rsidP="00916863">
            <w:pPr>
              <w:pStyle w:val="ListParagraph"/>
              <w:ind w:left="0"/>
              <w:rPr>
                <w:rFonts w:ascii="Arial" w:eastAsiaTheme="minorHAnsi" w:hAnsi="Arial" w:cs="Arial"/>
              </w:rPr>
            </w:pPr>
          </w:p>
        </w:tc>
      </w:tr>
      <w:tr w:rsidR="00D5533B" w:rsidRPr="00D32727" w14:paraId="0139BD0B" w14:textId="77777777" w:rsidTr="00277FBF">
        <w:trPr>
          <w:trHeight w:val="255"/>
        </w:trPr>
        <w:tc>
          <w:tcPr>
            <w:tcW w:w="10800" w:type="dxa"/>
            <w:shd w:val="clear" w:color="auto" w:fill="D9E2F3" w:themeFill="accent1" w:themeFillTint="33"/>
          </w:tcPr>
          <w:p w14:paraId="29F6EEF4" w14:textId="4372D213" w:rsidR="000E172E" w:rsidRPr="00D32727" w:rsidRDefault="000E172E" w:rsidP="00916863">
            <w:pPr>
              <w:pStyle w:val="ListParagraph"/>
              <w:ind w:left="0"/>
              <w:rPr>
                <w:rFonts w:ascii="Arial" w:eastAsiaTheme="minorHAnsi" w:hAnsi="Arial" w:cs="Arial"/>
                <w:b/>
                <w:bCs/>
              </w:rPr>
            </w:pPr>
            <w:r>
              <w:rPr>
                <w:rFonts w:ascii="Arial" w:eastAsiaTheme="minorHAnsi" w:hAnsi="Arial" w:cs="Arial"/>
                <w:b/>
                <w:bCs/>
              </w:rPr>
              <w:t xml:space="preserve">ii. Additional </w:t>
            </w:r>
            <w:r w:rsidR="00DC3AA8">
              <w:rPr>
                <w:rFonts w:ascii="Arial" w:eastAsiaTheme="minorHAnsi" w:hAnsi="Arial" w:cs="Arial"/>
                <w:b/>
                <w:bCs/>
              </w:rPr>
              <w:t>p</w:t>
            </w:r>
            <w:r>
              <w:rPr>
                <w:rFonts w:ascii="Arial" w:eastAsiaTheme="minorHAnsi" w:hAnsi="Arial" w:cs="Arial"/>
                <w:b/>
                <w:bCs/>
              </w:rPr>
              <w:t xml:space="preserve">lans </w:t>
            </w:r>
            <w:r w:rsidR="00DC3AA8">
              <w:rPr>
                <w:rFonts w:ascii="Arial" w:eastAsiaTheme="minorHAnsi" w:hAnsi="Arial" w:cs="Arial"/>
                <w:b/>
                <w:bCs/>
              </w:rPr>
              <w:t>s</w:t>
            </w:r>
            <w:r>
              <w:rPr>
                <w:rFonts w:ascii="Arial" w:eastAsiaTheme="minorHAnsi" w:hAnsi="Arial" w:cs="Arial"/>
                <w:b/>
                <w:bCs/>
              </w:rPr>
              <w:t xml:space="preserve">pecific to </w:t>
            </w:r>
            <w:r w:rsidR="00DC3AA8">
              <w:rPr>
                <w:rFonts w:ascii="Arial" w:eastAsiaTheme="minorHAnsi" w:hAnsi="Arial" w:cs="Arial"/>
                <w:b/>
                <w:bCs/>
              </w:rPr>
              <w:t>p</w:t>
            </w:r>
            <w:r w:rsidRPr="00B00536">
              <w:rPr>
                <w:rFonts w:ascii="Arial" w:eastAsiaTheme="minorHAnsi" w:hAnsi="Arial" w:cs="Arial"/>
                <w:b/>
                <w:bCs/>
              </w:rPr>
              <w:t xml:space="preserve">hysical </w:t>
            </w:r>
            <w:r w:rsidR="00DC3AA8">
              <w:rPr>
                <w:rFonts w:ascii="Arial" w:eastAsiaTheme="minorHAnsi" w:hAnsi="Arial" w:cs="Arial"/>
                <w:b/>
                <w:bCs/>
              </w:rPr>
              <w:t>h</w:t>
            </w:r>
            <w:r w:rsidRPr="00B00536">
              <w:rPr>
                <w:rFonts w:ascii="Arial" w:eastAsiaTheme="minorHAnsi" w:hAnsi="Arial" w:cs="Arial"/>
                <w:b/>
                <w:bCs/>
              </w:rPr>
              <w:t xml:space="preserve">ealth </w:t>
            </w:r>
            <w:r w:rsidR="00DC3AA8">
              <w:rPr>
                <w:rFonts w:ascii="Arial" w:eastAsiaTheme="minorHAnsi" w:hAnsi="Arial" w:cs="Arial"/>
                <w:b/>
                <w:bCs/>
              </w:rPr>
              <w:t>p</w:t>
            </w:r>
            <w:r w:rsidRPr="00B00536">
              <w:rPr>
                <w:rFonts w:ascii="Arial" w:eastAsiaTheme="minorHAnsi" w:hAnsi="Arial" w:cs="Arial"/>
                <w:b/>
                <w:bCs/>
              </w:rPr>
              <w:t>roviders</w:t>
            </w:r>
          </w:p>
        </w:tc>
      </w:tr>
      <w:tr w:rsidR="000E172E" w:rsidRPr="00D32727" w14:paraId="450F9198" w14:textId="77777777" w:rsidTr="00277FBF">
        <w:trPr>
          <w:trHeight w:val="759"/>
        </w:trPr>
        <w:tc>
          <w:tcPr>
            <w:tcW w:w="10800" w:type="dxa"/>
          </w:tcPr>
          <w:p w14:paraId="1F15FD87" w14:textId="77777777" w:rsidR="000E172E" w:rsidRDefault="000E172E" w:rsidP="00916863">
            <w:pPr>
              <w:pStyle w:val="ListParagraph"/>
              <w:ind w:left="0"/>
              <w:rPr>
                <w:rFonts w:ascii="Arial" w:eastAsiaTheme="minorHAnsi" w:hAnsi="Arial" w:cs="Arial"/>
              </w:rPr>
            </w:pPr>
          </w:p>
          <w:p w14:paraId="29ABF62B" w14:textId="77777777" w:rsidR="000E172E" w:rsidRPr="00D32727" w:rsidRDefault="000E172E" w:rsidP="00916863">
            <w:pPr>
              <w:pStyle w:val="ListParagraph"/>
              <w:ind w:left="0"/>
              <w:rPr>
                <w:rFonts w:ascii="Arial" w:eastAsiaTheme="minorHAnsi" w:hAnsi="Arial" w:cs="Arial"/>
              </w:rPr>
            </w:pPr>
          </w:p>
        </w:tc>
      </w:tr>
      <w:tr w:rsidR="000E172E" w:rsidRPr="00D32727" w14:paraId="29ABFA4F" w14:textId="77777777" w:rsidTr="00277FBF">
        <w:tc>
          <w:tcPr>
            <w:tcW w:w="10800" w:type="dxa"/>
            <w:shd w:val="clear" w:color="auto" w:fill="D9E2F3" w:themeFill="accent1" w:themeFillTint="33"/>
          </w:tcPr>
          <w:p w14:paraId="01515EBC" w14:textId="73A24D27" w:rsidR="000E172E" w:rsidRPr="00D32727" w:rsidRDefault="000E172E" w:rsidP="00916863">
            <w:pPr>
              <w:pStyle w:val="ListParagraph"/>
              <w:ind w:left="0"/>
              <w:rPr>
                <w:rFonts w:ascii="Arial" w:eastAsiaTheme="minorHAnsi" w:hAnsi="Arial" w:cs="Arial"/>
                <w:b/>
                <w:bCs/>
              </w:rPr>
            </w:pPr>
            <w:r>
              <w:rPr>
                <w:rFonts w:ascii="Arial" w:eastAsiaTheme="minorHAnsi" w:hAnsi="Arial" w:cs="Arial"/>
                <w:b/>
                <w:bCs/>
              </w:rPr>
              <w:t xml:space="preserve">iii. Additional </w:t>
            </w:r>
            <w:r w:rsidR="00DC3AA8">
              <w:rPr>
                <w:rFonts w:ascii="Arial" w:eastAsiaTheme="minorHAnsi" w:hAnsi="Arial" w:cs="Arial"/>
                <w:b/>
                <w:bCs/>
              </w:rPr>
              <w:t>p</w:t>
            </w:r>
            <w:r>
              <w:rPr>
                <w:rFonts w:ascii="Arial" w:eastAsiaTheme="minorHAnsi" w:hAnsi="Arial" w:cs="Arial"/>
                <w:b/>
                <w:bCs/>
              </w:rPr>
              <w:t xml:space="preserve">lans </w:t>
            </w:r>
            <w:r w:rsidR="00DC3AA8">
              <w:rPr>
                <w:rFonts w:ascii="Arial" w:eastAsiaTheme="minorHAnsi" w:hAnsi="Arial" w:cs="Arial"/>
                <w:b/>
                <w:bCs/>
              </w:rPr>
              <w:t>s</w:t>
            </w:r>
            <w:r>
              <w:rPr>
                <w:rFonts w:ascii="Arial" w:eastAsiaTheme="minorHAnsi" w:hAnsi="Arial" w:cs="Arial"/>
                <w:b/>
                <w:bCs/>
              </w:rPr>
              <w:t xml:space="preserve">pecific to </w:t>
            </w:r>
            <w:r w:rsidR="00DC3AA8">
              <w:rPr>
                <w:rFonts w:ascii="Arial" w:eastAsiaTheme="minorHAnsi" w:hAnsi="Arial" w:cs="Arial"/>
                <w:b/>
                <w:bCs/>
              </w:rPr>
              <w:t>o</w:t>
            </w:r>
            <w:r w:rsidRPr="00B00536">
              <w:rPr>
                <w:rFonts w:ascii="Arial" w:eastAsiaTheme="minorHAnsi" w:hAnsi="Arial" w:cs="Arial"/>
                <w:b/>
                <w:bCs/>
              </w:rPr>
              <w:t xml:space="preserve">ral </w:t>
            </w:r>
            <w:r w:rsidR="00DC3AA8">
              <w:rPr>
                <w:rFonts w:ascii="Arial" w:eastAsiaTheme="minorHAnsi" w:hAnsi="Arial" w:cs="Arial"/>
                <w:b/>
                <w:bCs/>
              </w:rPr>
              <w:t>h</w:t>
            </w:r>
            <w:r w:rsidRPr="00B00536">
              <w:rPr>
                <w:rFonts w:ascii="Arial" w:eastAsiaTheme="minorHAnsi" w:hAnsi="Arial" w:cs="Arial"/>
                <w:b/>
                <w:bCs/>
              </w:rPr>
              <w:t xml:space="preserve">ealth </w:t>
            </w:r>
            <w:r w:rsidR="00DC3AA8">
              <w:rPr>
                <w:rFonts w:ascii="Arial" w:eastAsiaTheme="minorHAnsi" w:hAnsi="Arial" w:cs="Arial"/>
                <w:b/>
                <w:bCs/>
              </w:rPr>
              <w:t>p</w:t>
            </w:r>
            <w:r w:rsidRPr="00B00536">
              <w:rPr>
                <w:rFonts w:ascii="Arial" w:eastAsiaTheme="minorHAnsi" w:hAnsi="Arial" w:cs="Arial"/>
                <w:b/>
                <w:bCs/>
              </w:rPr>
              <w:t>roviders</w:t>
            </w:r>
          </w:p>
        </w:tc>
      </w:tr>
      <w:tr w:rsidR="000E172E" w:rsidRPr="00D32727" w14:paraId="1E5B558F" w14:textId="77777777" w:rsidTr="00277FBF">
        <w:trPr>
          <w:trHeight w:val="786"/>
        </w:trPr>
        <w:tc>
          <w:tcPr>
            <w:tcW w:w="10800" w:type="dxa"/>
          </w:tcPr>
          <w:p w14:paraId="45AE8264" w14:textId="77777777" w:rsidR="000E172E" w:rsidRPr="00D32727" w:rsidRDefault="000E172E" w:rsidP="00916863">
            <w:pPr>
              <w:pStyle w:val="ListParagraph"/>
              <w:ind w:left="0"/>
              <w:rPr>
                <w:rFonts w:ascii="Arial" w:eastAsiaTheme="minorHAnsi" w:hAnsi="Arial" w:cs="Arial"/>
              </w:rPr>
            </w:pPr>
          </w:p>
          <w:p w14:paraId="0A4942B0" w14:textId="77777777" w:rsidR="000E172E" w:rsidRDefault="000E172E" w:rsidP="00916863">
            <w:pPr>
              <w:pStyle w:val="ListParagraph"/>
              <w:ind w:left="0"/>
              <w:rPr>
                <w:rFonts w:ascii="Arial" w:eastAsiaTheme="minorHAnsi" w:hAnsi="Arial" w:cs="Arial"/>
              </w:rPr>
            </w:pPr>
          </w:p>
          <w:p w14:paraId="52CD0590" w14:textId="6ACB09F1" w:rsidR="00C36B3F" w:rsidRPr="00D32727" w:rsidRDefault="00C36B3F" w:rsidP="00916863">
            <w:pPr>
              <w:pStyle w:val="ListParagraph"/>
              <w:ind w:left="0"/>
              <w:rPr>
                <w:rFonts w:ascii="Arial" w:eastAsiaTheme="minorHAnsi" w:hAnsi="Arial" w:cs="Arial"/>
              </w:rPr>
            </w:pPr>
          </w:p>
        </w:tc>
      </w:tr>
      <w:tr w:rsidR="000E172E" w:rsidRPr="00D32727" w14:paraId="366F9ACE" w14:textId="77777777" w:rsidTr="00277FBF">
        <w:tc>
          <w:tcPr>
            <w:tcW w:w="10800" w:type="dxa"/>
            <w:shd w:val="clear" w:color="auto" w:fill="D9E2F3" w:themeFill="accent1" w:themeFillTint="33"/>
          </w:tcPr>
          <w:p w14:paraId="30EE062C" w14:textId="75C78001" w:rsidR="000E172E" w:rsidRPr="00D32727" w:rsidRDefault="000E172E" w:rsidP="00916863">
            <w:pPr>
              <w:pStyle w:val="ListParagraph"/>
              <w:ind w:left="0"/>
              <w:rPr>
                <w:rFonts w:ascii="Arial" w:eastAsiaTheme="minorHAnsi" w:hAnsi="Arial" w:cs="Arial"/>
                <w:b/>
                <w:bCs/>
              </w:rPr>
            </w:pPr>
            <w:r>
              <w:rPr>
                <w:rFonts w:ascii="Arial" w:eastAsiaTheme="minorHAnsi" w:hAnsi="Arial" w:cs="Arial"/>
                <w:b/>
                <w:bCs/>
              </w:rPr>
              <w:t xml:space="preserve">iv. Additional </w:t>
            </w:r>
            <w:r w:rsidR="00DC3AA8">
              <w:rPr>
                <w:rFonts w:ascii="Arial" w:eastAsiaTheme="minorHAnsi" w:hAnsi="Arial" w:cs="Arial"/>
                <w:b/>
                <w:bCs/>
              </w:rPr>
              <w:t>p</w:t>
            </w:r>
            <w:r>
              <w:rPr>
                <w:rFonts w:ascii="Arial" w:eastAsiaTheme="minorHAnsi" w:hAnsi="Arial" w:cs="Arial"/>
                <w:b/>
                <w:bCs/>
              </w:rPr>
              <w:t xml:space="preserve">lans </w:t>
            </w:r>
            <w:r w:rsidR="00DC3AA8">
              <w:rPr>
                <w:rFonts w:ascii="Arial" w:eastAsiaTheme="minorHAnsi" w:hAnsi="Arial" w:cs="Arial"/>
                <w:b/>
                <w:bCs/>
              </w:rPr>
              <w:t>s</w:t>
            </w:r>
            <w:r>
              <w:rPr>
                <w:rFonts w:ascii="Arial" w:eastAsiaTheme="minorHAnsi" w:hAnsi="Arial" w:cs="Arial"/>
                <w:b/>
                <w:bCs/>
              </w:rPr>
              <w:t xml:space="preserve">pecific to </w:t>
            </w:r>
            <w:r w:rsidR="00DC3AA8">
              <w:rPr>
                <w:rFonts w:ascii="Arial" w:eastAsiaTheme="minorHAnsi" w:hAnsi="Arial" w:cs="Arial"/>
                <w:b/>
                <w:bCs/>
              </w:rPr>
              <w:t>b</w:t>
            </w:r>
            <w:r w:rsidRPr="00B00536">
              <w:rPr>
                <w:rFonts w:ascii="Arial" w:eastAsiaTheme="minorHAnsi" w:hAnsi="Arial" w:cs="Arial"/>
                <w:b/>
                <w:bCs/>
              </w:rPr>
              <w:t xml:space="preserve">ehavioral </w:t>
            </w:r>
            <w:r w:rsidR="00DC3AA8">
              <w:rPr>
                <w:rFonts w:ascii="Arial" w:eastAsiaTheme="minorHAnsi" w:hAnsi="Arial" w:cs="Arial"/>
                <w:b/>
                <w:bCs/>
              </w:rPr>
              <w:t>h</w:t>
            </w:r>
            <w:r w:rsidRPr="00B00536">
              <w:rPr>
                <w:rFonts w:ascii="Arial" w:eastAsiaTheme="minorHAnsi" w:hAnsi="Arial" w:cs="Arial"/>
                <w:b/>
                <w:bCs/>
              </w:rPr>
              <w:t xml:space="preserve">ealth </w:t>
            </w:r>
            <w:r w:rsidR="00DC3AA8">
              <w:rPr>
                <w:rFonts w:ascii="Arial" w:eastAsiaTheme="minorHAnsi" w:hAnsi="Arial" w:cs="Arial"/>
                <w:b/>
                <w:bCs/>
              </w:rPr>
              <w:t>p</w:t>
            </w:r>
            <w:r w:rsidRPr="00B00536">
              <w:rPr>
                <w:rFonts w:ascii="Arial" w:eastAsiaTheme="minorHAnsi" w:hAnsi="Arial" w:cs="Arial"/>
                <w:b/>
                <w:bCs/>
              </w:rPr>
              <w:t>roviders</w:t>
            </w:r>
          </w:p>
        </w:tc>
      </w:tr>
      <w:tr w:rsidR="000E172E" w:rsidRPr="00D32727" w14:paraId="5D283549" w14:textId="77777777" w:rsidTr="00277FBF">
        <w:trPr>
          <w:trHeight w:val="768"/>
        </w:trPr>
        <w:tc>
          <w:tcPr>
            <w:tcW w:w="10800" w:type="dxa"/>
          </w:tcPr>
          <w:p w14:paraId="72929BFC" w14:textId="77777777" w:rsidR="000E172E" w:rsidRPr="00D32727" w:rsidRDefault="000E172E" w:rsidP="00916863">
            <w:pPr>
              <w:pStyle w:val="ListParagraph"/>
              <w:ind w:left="0"/>
              <w:rPr>
                <w:rFonts w:ascii="Arial" w:eastAsiaTheme="minorHAnsi" w:hAnsi="Arial" w:cs="Arial"/>
              </w:rPr>
            </w:pPr>
          </w:p>
          <w:p w14:paraId="7D7719DD" w14:textId="77777777" w:rsidR="000E172E" w:rsidRPr="00D32727" w:rsidRDefault="000E172E" w:rsidP="00916863">
            <w:pPr>
              <w:pStyle w:val="ListParagraph"/>
              <w:ind w:left="0"/>
              <w:rPr>
                <w:rFonts w:ascii="Arial" w:eastAsiaTheme="minorHAnsi" w:hAnsi="Arial" w:cs="Arial"/>
              </w:rPr>
            </w:pPr>
          </w:p>
        </w:tc>
      </w:tr>
      <w:tr w:rsidR="000E172E" w:rsidRPr="00D32727" w14:paraId="5A481043" w14:textId="77777777" w:rsidTr="00277FBF">
        <w:tc>
          <w:tcPr>
            <w:tcW w:w="10800" w:type="dxa"/>
            <w:shd w:val="clear" w:color="auto" w:fill="D9E2F3" w:themeFill="accent1" w:themeFillTint="33"/>
          </w:tcPr>
          <w:p w14:paraId="6A91110D" w14:textId="706CDB8C" w:rsidR="000E172E" w:rsidRPr="00D32727" w:rsidRDefault="000E172E" w:rsidP="00916863">
            <w:pPr>
              <w:pStyle w:val="ListParagraph"/>
              <w:ind w:left="0"/>
              <w:rPr>
                <w:rFonts w:ascii="Arial" w:eastAsiaTheme="minorHAnsi" w:hAnsi="Arial" w:cs="Arial"/>
              </w:rPr>
            </w:pPr>
            <w:r>
              <w:rPr>
                <w:rFonts w:ascii="Arial" w:eastAsiaTheme="minorHAnsi" w:hAnsi="Arial" w:cs="Arial"/>
                <w:b/>
                <w:bCs/>
              </w:rPr>
              <w:t xml:space="preserve">v. Additional </w:t>
            </w:r>
            <w:r w:rsidR="00DC3AA8">
              <w:rPr>
                <w:rFonts w:ascii="Arial" w:eastAsiaTheme="minorHAnsi" w:hAnsi="Arial" w:cs="Arial"/>
                <w:b/>
                <w:bCs/>
              </w:rPr>
              <w:t>p</w:t>
            </w:r>
            <w:r>
              <w:rPr>
                <w:rFonts w:ascii="Arial" w:eastAsiaTheme="minorHAnsi" w:hAnsi="Arial" w:cs="Arial"/>
                <w:b/>
                <w:bCs/>
              </w:rPr>
              <w:t xml:space="preserve">lans </w:t>
            </w:r>
            <w:r w:rsidR="00DC3AA8">
              <w:rPr>
                <w:rFonts w:ascii="Arial" w:eastAsiaTheme="minorHAnsi" w:hAnsi="Arial" w:cs="Arial"/>
                <w:b/>
                <w:bCs/>
              </w:rPr>
              <w:t>s</w:t>
            </w:r>
            <w:r>
              <w:rPr>
                <w:rFonts w:ascii="Arial" w:eastAsiaTheme="minorHAnsi" w:hAnsi="Arial" w:cs="Arial"/>
                <w:b/>
                <w:bCs/>
              </w:rPr>
              <w:t xml:space="preserve">pecific to </w:t>
            </w:r>
            <w:r w:rsidR="00DC3AA8">
              <w:rPr>
                <w:rFonts w:ascii="Arial" w:eastAsiaTheme="minorHAnsi" w:hAnsi="Arial" w:cs="Arial"/>
                <w:b/>
                <w:bCs/>
              </w:rPr>
              <w:t>s</w:t>
            </w:r>
            <w:r>
              <w:rPr>
                <w:rFonts w:ascii="Arial" w:eastAsiaTheme="minorHAnsi" w:hAnsi="Arial" w:cs="Arial"/>
                <w:b/>
                <w:bCs/>
              </w:rPr>
              <w:t xml:space="preserve">ocial </w:t>
            </w:r>
            <w:r w:rsidR="00DC3AA8">
              <w:rPr>
                <w:rFonts w:ascii="Arial" w:eastAsiaTheme="minorHAnsi" w:hAnsi="Arial" w:cs="Arial"/>
                <w:b/>
                <w:bCs/>
              </w:rPr>
              <w:t>s</w:t>
            </w:r>
            <w:r>
              <w:rPr>
                <w:rFonts w:ascii="Arial" w:eastAsiaTheme="minorHAnsi" w:hAnsi="Arial" w:cs="Arial"/>
                <w:b/>
                <w:bCs/>
              </w:rPr>
              <w:t>ervices and CBOs</w:t>
            </w:r>
            <w:r>
              <w:rPr>
                <w:rFonts w:ascii="Arial" w:eastAsiaTheme="minorHAnsi" w:hAnsi="Arial" w:cs="Arial"/>
                <w:b/>
                <w:bCs/>
              </w:rPr>
              <w:tab/>
            </w:r>
            <w:r>
              <w:rPr>
                <w:rFonts w:ascii="Arial" w:eastAsiaTheme="minorHAnsi" w:hAnsi="Arial" w:cs="Arial"/>
                <w:b/>
                <w:bCs/>
              </w:rPr>
              <w:tab/>
            </w:r>
          </w:p>
        </w:tc>
      </w:tr>
      <w:tr w:rsidR="000E172E" w:rsidRPr="00D32727" w14:paraId="2D9088DA" w14:textId="77777777" w:rsidTr="00277FBF">
        <w:trPr>
          <w:trHeight w:val="714"/>
        </w:trPr>
        <w:tc>
          <w:tcPr>
            <w:tcW w:w="10800" w:type="dxa"/>
          </w:tcPr>
          <w:p w14:paraId="19A4D3CD" w14:textId="77777777" w:rsidR="000E172E" w:rsidRPr="00D32727" w:rsidRDefault="000E172E" w:rsidP="00916863">
            <w:pPr>
              <w:pStyle w:val="ListParagraph"/>
              <w:ind w:left="0"/>
              <w:rPr>
                <w:rFonts w:ascii="Arial" w:eastAsiaTheme="minorHAnsi" w:hAnsi="Arial" w:cs="Arial"/>
              </w:rPr>
            </w:pPr>
          </w:p>
          <w:p w14:paraId="635E23CE" w14:textId="77777777" w:rsidR="000E172E" w:rsidRPr="00D32727" w:rsidRDefault="000E172E" w:rsidP="00916863">
            <w:pPr>
              <w:pStyle w:val="ListParagraph"/>
              <w:ind w:left="0"/>
              <w:rPr>
                <w:rFonts w:ascii="Arial" w:eastAsiaTheme="minorHAnsi" w:hAnsi="Arial" w:cs="Arial"/>
              </w:rPr>
            </w:pPr>
          </w:p>
        </w:tc>
      </w:tr>
    </w:tbl>
    <w:p w14:paraId="1CDEE612" w14:textId="77777777" w:rsidR="000E172E" w:rsidRPr="005D34B1" w:rsidRDefault="000E172E" w:rsidP="000E172E"/>
    <w:p w14:paraId="2E2CEFF8" w14:textId="77777777" w:rsidR="000E172E" w:rsidRPr="005D34B1" w:rsidRDefault="000E172E" w:rsidP="00673208">
      <w:pPr>
        <w:pStyle w:val="ListParagraph"/>
        <w:numPr>
          <w:ilvl w:val="0"/>
          <w:numId w:val="74"/>
        </w:numPr>
        <w:rPr>
          <w:rFonts w:ascii="Arial" w:eastAsiaTheme="minorHAnsi" w:hAnsi="Arial" w:cs="Arial"/>
          <w:sz w:val="26"/>
          <w:szCs w:val="26"/>
        </w:rPr>
      </w:pPr>
      <w:r w:rsidRPr="005D34B1">
        <w:rPr>
          <w:rFonts w:ascii="Arial" w:eastAsiaTheme="minorHAnsi" w:hAnsi="Arial" w:cs="Arial"/>
          <w:sz w:val="26"/>
          <w:szCs w:val="26"/>
        </w:rPr>
        <w:t>Optional Question</w:t>
      </w: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0E172E" w:rsidRPr="00D32727" w14:paraId="2768C1EC" w14:textId="77777777" w:rsidTr="00916863">
        <w:tc>
          <w:tcPr>
            <w:tcW w:w="10783" w:type="dxa"/>
            <w:shd w:val="clear" w:color="auto" w:fill="F2F2F2" w:themeFill="background1" w:themeFillShade="F2"/>
          </w:tcPr>
          <w:p w14:paraId="0CFED61D" w14:textId="68B17360" w:rsidR="000E172E" w:rsidRPr="00B00536" w:rsidRDefault="000E172E" w:rsidP="00916863">
            <w:pPr>
              <w:rPr>
                <w:rFonts w:ascii="Arial" w:hAnsi="Arial" w:cs="Arial"/>
              </w:rPr>
            </w:pPr>
            <w:r w:rsidRPr="00B00536">
              <w:rPr>
                <w:rFonts w:ascii="Arial" w:hAnsi="Arial" w:cs="Arial"/>
              </w:rPr>
              <w:t xml:space="preserve">How can OHA support your efforts </w:t>
            </w:r>
            <w:r>
              <w:rPr>
                <w:rFonts w:ascii="Arial" w:hAnsi="Arial" w:cs="Arial"/>
              </w:rPr>
              <w:t>in supporting the use of, and using HIT to support</w:t>
            </w:r>
            <w:r w:rsidRPr="00B00536">
              <w:rPr>
                <w:rFonts w:ascii="Arial" w:eastAsiaTheme="minorHAnsi" w:hAnsi="Arial" w:cs="Arial"/>
              </w:rPr>
              <w:t xml:space="preserve"> social</w:t>
            </w:r>
            <w:r>
              <w:rPr>
                <w:rFonts w:ascii="Arial" w:eastAsiaTheme="minorHAnsi" w:hAnsi="Arial" w:cs="Arial"/>
              </w:rPr>
              <w:t xml:space="preserve"> needs screening and referrals for addressing SDOH needs? </w:t>
            </w:r>
          </w:p>
        </w:tc>
      </w:tr>
      <w:tr w:rsidR="000E172E" w:rsidRPr="00D32727" w14:paraId="3952AFD6" w14:textId="77777777" w:rsidTr="00882F68">
        <w:trPr>
          <w:trHeight w:val="759"/>
        </w:trPr>
        <w:tc>
          <w:tcPr>
            <w:tcW w:w="10783" w:type="dxa"/>
          </w:tcPr>
          <w:p w14:paraId="78E434BA" w14:textId="77777777" w:rsidR="000E172E" w:rsidRPr="00EE4FF6" w:rsidRDefault="000E172E" w:rsidP="00916863">
            <w:pPr>
              <w:rPr>
                <w:rFonts w:ascii="Arial" w:hAnsi="Arial" w:cs="Arial"/>
              </w:rPr>
            </w:pPr>
          </w:p>
          <w:p w14:paraId="65C7B409" w14:textId="77777777" w:rsidR="000E172E" w:rsidRPr="00D32727" w:rsidRDefault="000E172E" w:rsidP="00916863">
            <w:pPr>
              <w:rPr>
                <w:rFonts w:ascii="Arial" w:hAnsi="Arial" w:cs="Arial"/>
                <w:b/>
                <w:bCs/>
              </w:rPr>
            </w:pPr>
          </w:p>
        </w:tc>
      </w:tr>
      <w:bookmarkEnd w:id="74"/>
      <w:bookmarkEnd w:id="75"/>
      <w:bookmarkEnd w:id="76"/>
    </w:tbl>
    <w:p w14:paraId="5EA19222" w14:textId="77777777" w:rsidR="00D903F2" w:rsidRDefault="00D903F2" w:rsidP="00D903F2">
      <w:pPr>
        <w:pStyle w:val="Heading2"/>
        <w:rPr>
          <w:b/>
          <w:bCs/>
        </w:rPr>
      </w:pPr>
    </w:p>
    <w:p w14:paraId="4F2D631E" w14:textId="264FE7CB" w:rsidR="009B6397" w:rsidRPr="00673208" w:rsidRDefault="006D4721" w:rsidP="00B71F7A">
      <w:pPr>
        <w:pStyle w:val="Heading2"/>
        <w:numPr>
          <w:ilvl w:val="0"/>
          <w:numId w:val="73"/>
        </w:numPr>
        <w:rPr>
          <w:b/>
          <w:bCs/>
        </w:rPr>
      </w:pPr>
      <w:bookmarkStart w:id="80" w:name="_Toc94183328"/>
      <w:r w:rsidRPr="00673208">
        <w:rPr>
          <w:b/>
          <w:bCs/>
        </w:rPr>
        <w:t>Other HIT</w:t>
      </w:r>
      <w:r w:rsidR="009B6397" w:rsidRPr="00673208">
        <w:rPr>
          <w:b/>
          <w:bCs/>
        </w:rPr>
        <w:t xml:space="preserve"> </w:t>
      </w:r>
      <w:r w:rsidR="00BC2B8E" w:rsidRPr="00673208">
        <w:rPr>
          <w:b/>
          <w:bCs/>
        </w:rPr>
        <w:t>Q</w:t>
      </w:r>
      <w:r w:rsidR="009B6397" w:rsidRPr="00673208">
        <w:rPr>
          <w:b/>
          <w:bCs/>
        </w:rPr>
        <w:t>uestion</w:t>
      </w:r>
      <w:r w:rsidR="0099402D" w:rsidRPr="00673208">
        <w:rPr>
          <w:b/>
          <w:bCs/>
        </w:rPr>
        <w:t xml:space="preserve">s </w:t>
      </w:r>
      <w:r w:rsidRPr="00673208">
        <w:rPr>
          <w:b/>
          <w:bCs/>
        </w:rPr>
        <w:t>(Optional)</w:t>
      </w:r>
      <w:bookmarkEnd w:id="80"/>
    </w:p>
    <w:p w14:paraId="38EFD7F1" w14:textId="03D64C59" w:rsidR="00376090" w:rsidRPr="00F32745" w:rsidRDefault="00753321">
      <w:pPr>
        <w:rPr>
          <w:rFonts w:ascii="Arial" w:hAnsi="Arial" w:cs="Arial"/>
          <w:i/>
          <w:iCs/>
        </w:rPr>
      </w:pPr>
      <w:r w:rsidRPr="00D32727">
        <w:rPr>
          <w:rFonts w:ascii="Arial" w:hAnsi="Arial" w:cs="Arial"/>
        </w:rPr>
        <w:t>The following questions are optional to answer. They are intended to help us assess how we can better support</w:t>
      </w:r>
      <w:r w:rsidR="00EC2A58" w:rsidRPr="00D32727">
        <w:rPr>
          <w:rFonts w:ascii="Arial" w:hAnsi="Arial" w:cs="Arial"/>
        </w:rPr>
        <w:t xml:space="preserve"> the work you are reporting on.</w:t>
      </w:r>
      <w:r w:rsidRPr="00D32727">
        <w:rPr>
          <w:rFonts w:ascii="Arial" w:hAnsi="Arial" w:cs="Arial"/>
        </w:rPr>
        <w:t xml:space="preserve"> </w:t>
      </w:r>
    </w:p>
    <w:tbl>
      <w:tblPr>
        <w:tblStyle w:val="TableGrid"/>
        <w:tblW w:w="0" w:type="auto"/>
        <w:tblCellMar>
          <w:top w:w="14" w:type="dxa"/>
          <w:left w:w="115" w:type="dxa"/>
          <w:right w:w="115" w:type="dxa"/>
        </w:tblCellMar>
        <w:tblLook w:val="04A0" w:firstRow="1" w:lastRow="0" w:firstColumn="1" w:lastColumn="0" w:noHBand="0" w:noVBand="1"/>
      </w:tblPr>
      <w:tblGrid>
        <w:gridCol w:w="10783"/>
        <w:gridCol w:w="7"/>
      </w:tblGrid>
      <w:tr w:rsidR="00DF2957" w:rsidRPr="00D32727" w14:paraId="120EB95A" w14:textId="77777777" w:rsidTr="005C60F7">
        <w:tc>
          <w:tcPr>
            <w:tcW w:w="10790" w:type="dxa"/>
            <w:gridSpan w:val="2"/>
            <w:shd w:val="clear" w:color="auto" w:fill="F2F2F2" w:themeFill="background1" w:themeFillShade="F2"/>
          </w:tcPr>
          <w:p w14:paraId="4D9CC3C2" w14:textId="6A6A1BDD" w:rsidR="00DF2957" w:rsidRPr="002E7EBC" w:rsidRDefault="000F6AB0" w:rsidP="00673208">
            <w:pPr>
              <w:pStyle w:val="ListParagraph"/>
              <w:numPr>
                <w:ilvl w:val="0"/>
                <w:numId w:val="58"/>
              </w:numPr>
              <w:rPr>
                <w:rFonts w:ascii="Arial" w:hAnsi="Arial" w:cs="Arial"/>
              </w:rPr>
            </w:pPr>
            <w:r w:rsidRPr="002E7EBC">
              <w:rPr>
                <w:rFonts w:ascii="Arial" w:hAnsi="Arial" w:cs="Arial"/>
              </w:rPr>
              <w:t>How can OHA support your efforts in accomplishing your HIT Roadmap goals?</w:t>
            </w:r>
          </w:p>
        </w:tc>
      </w:tr>
      <w:tr w:rsidR="00DF2957" w:rsidRPr="00D32727" w14:paraId="187B5377" w14:textId="77777777" w:rsidTr="0087669C">
        <w:trPr>
          <w:gridAfter w:val="1"/>
          <w:wAfter w:w="7" w:type="dxa"/>
        </w:trPr>
        <w:tc>
          <w:tcPr>
            <w:tcW w:w="10783" w:type="dxa"/>
          </w:tcPr>
          <w:p w14:paraId="30280619" w14:textId="2A8FBF05" w:rsidR="00DF2957" w:rsidRPr="00AF45FB" w:rsidRDefault="00DF2957">
            <w:pPr>
              <w:rPr>
                <w:rFonts w:ascii="Arial" w:hAnsi="Arial" w:cs="Arial"/>
              </w:rPr>
            </w:pPr>
          </w:p>
          <w:p w14:paraId="679FE114" w14:textId="0970DA92" w:rsidR="00DA02BE" w:rsidRPr="00AF45FB" w:rsidRDefault="00DA02BE">
            <w:pPr>
              <w:rPr>
                <w:rFonts w:ascii="Arial" w:hAnsi="Arial" w:cs="Arial"/>
              </w:rPr>
            </w:pPr>
          </w:p>
          <w:p w14:paraId="6EE669F2" w14:textId="53DBBE80" w:rsidR="00DF2957" w:rsidRPr="00AF45FB" w:rsidRDefault="00DF2957">
            <w:pPr>
              <w:rPr>
                <w:rFonts w:ascii="Arial" w:hAnsi="Arial" w:cs="Arial"/>
              </w:rPr>
            </w:pPr>
          </w:p>
        </w:tc>
      </w:tr>
      <w:tr w:rsidR="00753321" w:rsidRPr="00D32727" w14:paraId="4EC28D79" w14:textId="77777777" w:rsidTr="005C60F7">
        <w:tc>
          <w:tcPr>
            <w:tcW w:w="10790" w:type="dxa"/>
            <w:gridSpan w:val="2"/>
            <w:shd w:val="clear" w:color="auto" w:fill="F2F2F2" w:themeFill="background1" w:themeFillShade="F2"/>
          </w:tcPr>
          <w:p w14:paraId="64AFFE7A" w14:textId="663AC806" w:rsidR="00753321" w:rsidRPr="002E7EBC" w:rsidRDefault="00753321" w:rsidP="00673208">
            <w:pPr>
              <w:pStyle w:val="ListParagraph"/>
              <w:numPr>
                <w:ilvl w:val="0"/>
                <w:numId w:val="58"/>
              </w:numPr>
              <w:rPr>
                <w:rFonts w:ascii="Arial" w:hAnsi="Arial" w:cs="Arial"/>
              </w:rPr>
            </w:pPr>
            <w:bookmarkStart w:id="81" w:name="_Toc367446892"/>
            <w:bookmarkStart w:id="82" w:name="_Toc367447131"/>
            <w:bookmarkStart w:id="83" w:name="_Toc367447444"/>
            <w:bookmarkStart w:id="84" w:name="_Toc367446897"/>
            <w:bookmarkStart w:id="85" w:name="_Toc367447136"/>
            <w:bookmarkStart w:id="86" w:name="_Toc367447449"/>
            <w:bookmarkStart w:id="87" w:name="_Toc367446899"/>
            <w:bookmarkStart w:id="88" w:name="_Toc367447138"/>
            <w:bookmarkStart w:id="89" w:name="_Toc367447451"/>
            <w:bookmarkStart w:id="90" w:name="_Toc367446900"/>
            <w:bookmarkStart w:id="91" w:name="_Toc367447139"/>
            <w:bookmarkStart w:id="92" w:name="_Toc367447452"/>
            <w:bookmarkStart w:id="93" w:name="_Toc367446902"/>
            <w:bookmarkStart w:id="94" w:name="_Toc367447141"/>
            <w:bookmarkStart w:id="95" w:name="_Toc367447454"/>
            <w:bookmarkStart w:id="96" w:name="_Toc367446904"/>
            <w:bookmarkStart w:id="97" w:name="_Toc367447143"/>
            <w:bookmarkStart w:id="98" w:name="_Toc367447456"/>
            <w:bookmarkStart w:id="99" w:name="_Toc367446906"/>
            <w:bookmarkStart w:id="100" w:name="_Toc367447145"/>
            <w:bookmarkStart w:id="101" w:name="_Toc367447458"/>
            <w:bookmarkStart w:id="102" w:name="_Toc367446908"/>
            <w:bookmarkStart w:id="103" w:name="_Toc367447147"/>
            <w:bookmarkStart w:id="104" w:name="_Toc36744746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2E7EBC">
              <w:rPr>
                <w:rFonts w:ascii="Arial" w:hAnsi="Arial" w:cs="Arial"/>
              </w:rPr>
              <w:t>How ha</w:t>
            </w:r>
            <w:r w:rsidR="00503F4C">
              <w:rPr>
                <w:rFonts w:ascii="Arial" w:hAnsi="Arial" w:cs="Arial"/>
              </w:rPr>
              <w:t>ve</w:t>
            </w:r>
            <w:r w:rsidRPr="002E7EBC">
              <w:rPr>
                <w:rFonts w:ascii="Arial" w:hAnsi="Arial" w:cs="Arial"/>
              </w:rPr>
              <w:t xml:space="preserve"> your organization</w:t>
            </w:r>
            <w:r w:rsidR="00503F4C">
              <w:rPr>
                <w:rFonts w:ascii="Arial" w:hAnsi="Arial" w:cs="Arial"/>
              </w:rPr>
              <w:t>’s HIT strategies</w:t>
            </w:r>
            <w:r w:rsidRPr="002E7EBC">
              <w:rPr>
                <w:rFonts w:ascii="Arial" w:hAnsi="Arial" w:cs="Arial"/>
              </w:rPr>
              <w:t xml:space="preserve"> </w:t>
            </w:r>
            <w:r w:rsidR="00503F4C">
              <w:rPr>
                <w:rFonts w:ascii="Arial" w:hAnsi="Arial" w:cs="Arial"/>
              </w:rPr>
              <w:t xml:space="preserve">changed or otherwise </w:t>
            </w:r>
            <w:r w:rsidRPr="002E7EBC">
              <w:rPr>
                <w:rFonts w:ascii="Arial" w:hAnsi="Arial" w:cs="Arial"/>
              </w:rPr>
              <w:t xml:space="preserve">been impacted by COVID-19? What can OHA do to better support you? </w:t>
            </w:r>
          </w:p>
        </w:tc>
      </w:tr>
      <w:tr w:rsidR="00753321" w:rsidRPr="00D32727" w14:paraId="7B76CCED" w14:textId="77777777" w:rsidTr="0087669C">
        <w:trPr>
          <w:gridAfter w:val="1"/>
          <w:wAfter w:w="7" w:type="dxa"/>
        </w:trPr>
        <w:tc>
          <w:tcPr>
            <w:tcW w:w="10783" w:type="dxa"/>
          </w:tcPr>
          <w:p w14:paraId="18BA3E2A" w14:textId="77777777" w:rsidR="00753321" w:rsidRPr="00D32727" w:rsidRDefault="00753321" w:rsidP="00C96C4B">
            <w:pPr>
              <w:rPr>
                <w:rFonts w:ascii="Arial" w:hAnsi="Arial" w:cs="Arial"/>
              </w:rPr>
            </w:pPr>
          </w:p>
          <w:p w14:paraId="3904F29D" w14:textId="77777777" w:rsidR="00243E9B" w:rsidRPr="00D32727" w:rsidRDefault="00243E9B" w:rsidP="00C96C4B">
            <w:pPr>
              <w:rPr>
                <w:rFonts w:ascii="Arial" w:hAnsi="Arial" w:cs="Arial"/>
              </w:rPr>
            </w:pPr>
          </w:p>
          <w:p w14:paraId="71985160" w14:textId="77777777" w:rsidR="00753321" w:rsidRPr="00D32727" w:rsidRDefault="00753321" w:rsidP="00C96C4B">
            <w:pPr>
              <w:rPr>
                <w:rFonts w:ascii="Arial" w:hAnsi="Arial" w:cs="Arial"/>
              </w:rPr>
            </w:pPr>
          </w:p>
        </w:tc>
      </w:tr>
      <w:tr w:rsidR="0087669C" w:rsidRPr="00D32727" w14:paraId="36F8BAFF" w14:textId="77777777" w:rsidTr="00673208">
        <w:tc>
          <w:tcPr>
            <w:tcW w:w="10790" w:type="dxa"/>
            <w:gridSpan w:val="2"/>
            <w:shd w:val="clear" w:color="auto" w:fill="F2F2F2" w:themeFill="background1" w:themeFillShade="F2"/>
          </w:tcPr>
          <w:p w14:paraId="3EDCC830" w14:textId="69B0FDC3" w:rsidR="0087669C" w:rsidRPr="002E7EBC" w:rsidRDefault="0087669C" w:rsidP="00EF13AA">
            <w:pPr>
              <w:pStyle w:val="ListParagraph"/>
              <w:numPr>
                <w:ilvl w:val="0"/>
                <w:numId w:val="58"/>
              </w:numPr>
              <w:rPr>
                <w:rFonts w:ascii="Arial" w:hAnsi="Arial" w:cs="Arial"/>
              </w:rPr>
            </w:pPr>
            <w:r w:rsidRPr="002E7EBC">
              <w:rPr>
                <w:rFonts w:ascii="Arial" w:hAnsi="Arial" w:cs="Arial"/>
              </w:rPr>
              <w:t>How ha</w:t>
            </w:r>
            <w:r>
              <w:rPr>
                <w:rFonts w:ascii="Arial" w:hAnsi="Arial" w:cs="Arial"/>
              </w:rPr>
              <w:t>ve</w:t>
            </w:r>
            <w:r w:rsidRPr="002E7EBC">
              <w:rPr>
                <w:rFonts w:ascii="Arial" w:hAnsi="Arial" w:cs="Arial"/>
              </w:rPr>
              <w:t xml:space="preserve"> your organization</w:t>
            </w:r>
            <w:r>
              <w:rPr>
                <w:rFonts w:ascii="Arial" w:hAnsi="Arial" w:cs="Arial"/>
              </w:rPr>
              <w:t>’s HIT strategies</w:t>
            </w:r>
            <w:r w:rsidRPr="002E7EBC">
              <w:rPr>
                <w:rFonts w:ascii="Arial" w:hAnsi="Arial" w:cs="Arial"/>
              </w:rPr>
              <w:t xml:space="preserve"> </w:t>
            </w:r>
            <w:r>
              <w:rPr>
                <w:rFonts w:ascii="Arial" w:hAnsi="Arial" w:cs="Arial"/>
              </w:rPr>
              <w:t>supported reducing health inequities</w:t>
            </w:r>
            <w:r w:rsidRPr="002E7EBC">
              <w:rPr>
                <w:rFonts w:ascii="Arial" w:hAnsi="Arial" w:cs="Arial"/>
              </w:rPr>
              <w:t xml:space="preserve">? What can OHA do to better support you? </w:t>
            </w:r>
          </w:p>
        </w:tc>
      </w:tr>
      <w:tr w:rsidR="0087669C" w:rsidRPr="00D32727" w14:paraId="7096E3AB" w14:textId="77777777" w:rsidTr="0087669C">
        <w:tblPrEx>
          <w:tblCellMar>
            <w:top w:w="0" w:type="dxa"/>
            <w:left w:w="108" w:type="dxa"/>
            <w:right w:w="108" w:type="dxa"/>
          </w:tblCellMar>
        </w:tblPrEx>
        <w:trPr>
          <w:gridAfter w:val="1"/>
          <w:wAfter w:w="7" w:type="dxa"/>
        </w:trPr>
        <w:tc>
          <w:tcPr>
            <w:tcW w:w="10783" w:type="dxa"/>
          </w:tcPr>
          <w:p w14:paraId="7F2A8F24" w14:textId="77777777" w:rsidR="0087669C" w:rsidRPr="00D32727" w:rsidRDefault="0087669C" w:rsidP="00EF13AA">
            <w:pPr>
              <w:rPr>
                <w:rFonts w:ascii="Arial" w:hAnsi="Arial" w:cs="Arial"/>
              </w:rPr>
            </w:pPr>
          </w:p>
          <w:p w14:paraId="1EC2555C" w14:textId="77777777" w:rsidR="0087669C" w:rsidRPr="00D32727" w:rsidRDefault="0087669C" w:rsidP="00EF13AA">
            <w:pPr>
              <w:rPr>
                <w:rFonts w:ascii="Arial" w:hAnsi="Arial" w:cs="Arial"/>
              </w:rPr>
            </w:pPr>
          </w:p>
          <w:p w14:paraId="205178E0" w14:textId="77777777" w:rsidR="0087669C" w:rsidRPr="00D32727" w:rsidRDefault="0087669C" w:rsidP="00EF13AA">
            <w:pPr>
              <w:rPr>
                <w:rFonts w:ascii="Arial" w:hAnsi="Arial" w:cs="Arial"/>
              </w:rPr>
            </w:pPr>
          </w:p>
        </w:tc>
      </w:tr>
    </w:tbl>
    <w:p w14:paraId="20BEDFB1" w14:textId="47156723" w:rsidR="009A085F" w:rsidRDefault="009A085F" w:rsidP="00B00536">
      <w:pPr>
        <w:pStyle w:val="Heading1"/>
      </w:pPr>
      <w:bookmarkStart w:id="105" w:name="_Toc94183329"/>
      <w:r>
        <w:t>Appe</w:t>
      </w:r>
      <w:r w:rsidR="004B27F3">
        <w:t>n</w:t>
      </w:r>
      <w:r>
        <w:t>dix</w:t>
      </w:r>
      <w:bookmarkEnd w:id="105"/>
    </w:p>
    <w:p w14:paraId="6C6C3F35" w14:textId="50319CBA" w:rsidR="00386C2C" w:rsidRPr="00386C2C" w:rsidRDefault="009A085F" w:rsidP="004B27F3">
      <w:pPr>
        <w:pStyle w:val="Heading2"/>
      </w:pPr>
      <w:bookmarkStart w:id="106" w:name="_Toc94183330"/>
      <w:r w:rsidRPr="000F12C6">
        <w:t>Example</w:t>
      </w:r>
      <w:r w:rsidR="00D515B2">
        <w:t xml:space="preserve"> Response</w:t>
      </w:r>
      <w:r w:rsidR="004016F0" w:rsidRPr="000F12C6">
        <w:t>:</w:t>
      </w:r>
      <w:r w:rsidRPr="000F12C6">
        <w:t xml:space="preserve"> Support for HIE</w:t>
      </w:r>
      <w:r w:rsidRPr="00B00536">
        <w:t xml:space="preserve"> – Care Coordination</w:t>
      </w:r>
      <w:bookmarkEnd w:id="106"/>
    </w:p>
    <w:p w14:paraId="57BF4B7A" w14:textId="08D2E40C" w:rsidR="00D515B2" w:rsidRPr="00277FBF" w:rsidRDefault="00D515B2" w:rsidP="00D515B2">
      <w:pPr>
        <w:rPr>
          <w:rFonts w:ascii="Arial" w:eastAsia="Times New Roman" w:hAnsi="Arial" w:cs="Arial"/>
          <w:sz w:val="22"/>
          <w:szCs w:val="22"/>
        </w:rPr>
      </w:pPr>
      <w:r w:rsidRPr="00277FBF">
        <w:rPr>
          <w:rFonts w:ascii="Arial" w:eastAsia="Times New Roman" w:hAnsi="Arial" w:cs="Arial"/>
          <w:sz w:val="22"/>
          <w:szCs w:val="22"/>
        </w:rPr>
        <w:t>The examples below are meant to help CCOs understand the level of detail and type of content OHA is looking for in responses detailing 202</w:t>
      </w:r>
      <w:r w:rsidR="007B0569" w:rsidRPr="00277FBF">
        <w:rPr>
          <w:rFonts w:ascii="Arial" w:eastAsia="Times New Roman" w:hAnsi="Arial" w:cs="Arial"/>
          <w:sz w:val="22"/>
          <w:szCs w:val="22"/>
        </w:rPr>
        <w:t>1</w:t>
      </w:r>
      <w:r w:rsidRPr="00277FBF">
        <w:rPr>
          <w:rFonts w:ascii="Arial" w:eastAsia="Times New Roman" w:hAnsi="Arial" w:cs="Arial"/>
          <w:sz w:val="22"/>
          <w:szCs w:val="22"/>
        </w:rPr>
        <w:t xml:space="preserve"> progress and 202</w:t>
      </w:r>
      <w:r w:rsidR="007B0569" w:rsidRPr="00277FBF">
        <w:rPr>
          <w:rFonts w:ascii="Arial" w:eastAsia="Times New Roman" w:hAnsi="Arial" w:cs="Arial"/>
          <w:sz w:val="22"/>
          <w:szCs w:val="22"/>
        </w:rPr>
        <w:t>2</w:t>
      </w:r>
      <w:r w:rsidR="00CA64D8">
        <w:rPr>
          <w:rFonts w:ascii="Arial" w:eastAsia="Times New Roman" w:hAnsi="Arial" w:cs="Arial"/>
          <w:sz w:val="22"/>
          <w:szCs w:val="22"/>
        </w:rPr>
        <w:t>-</w:t>
      </w:r>
      <w:r w:rsidRPr="00277FBF">
        <w:rPr>
          <w:rFonts w:ascii="Arial" w:eastAsia="Times New Roman" w:hAnsi="Arial" w:cs="Arial"/>
          <w:sz w:val="22"/>
          <w:szCs w:val="22"/>
        </w:rPr>
        <w:t xml:space="preserve">2024 plans. The examples are based on </w:t>
      </w:r>
      <w:r w:rsidR="00554C02" w:rsidRPr="00277FBF">
        <w:rPr>
          <w:rFonts w:ascii="Arial" w:eastAsia="Times New Roman" w:hAnsi="Arial" w:cs="Arial"/>
          <w:sz w:val="22"/>
          <w:szCs w:val="22"/>
        </w:rPr>
        <w:t xml:space="preserve">content in </w:t>
      </w:r>
      <w:r w:rsidR="00DC49F0" w:rsidRPr="00277FBF">
        <w:rPr>
          <w:rFonts w:ascii="Arial" w:eastAsia="Times New Roman" w:hAnsi="Arial" w:cs="Arial"/>
          <w:sz w:val="22"/>
          <w:szCs w:val="22"/>
        </w:rPr>
        <w:t xml:space="preserve">past </w:t>
      </w:r>
      <w:r w:rsidRPr="00277FBF">
        <w:rPr>
          <w:rFonts w:ascii="Arial" w:eastAsia="Times New Roman" w:hAnsi="Arial" w:cs="Arial"/>
          <w:sz w:val="22"/>
          <w:szCs w:val="22"/>
        </w:rPr>
        <w:t>CCO HIT Roadmaps and include specific tools and/or strategies</w:t>
      </w:r>
      <w:r w:rsidR="00FB1CAD" w:rsidRPr="00277FBF">
        <w:rPr>
          <w:rFonts w:ascii="Arial" w:eastAsia="Times New Roman" w:hAnsi="Arial" w:cs="Arial"/>
          <w:sz w:val="22"/>
          <w:szCs w:val="22"/>
        </w:rPr>
        <w:t xml:space="preserve"> reported by CCOs</w:t>
      </w:r>
      <w:r w:rsidRPr="00277FBF">
        <w:rPr>
          <w:rFonts w:ascii="Arial" w:eastAsia="Times New Roman" w:hAnsi="Arial" w:cs="Arial"/>
          <w:sz w:val="22"/>
          <w:szCs w:val="22"/>
        </w:rPr>
        <w:t>. OHA edited original submissions for the sake of providing a concise example, but CCOs may wish to provide more context or detail in some cases. Please note, these examples are not exhaustive. Through these examples, OHA is not endorsing specific products or tools, but merely highlighting the level of specificity for meaningful and credible content and providing clarity on how the responses may be formatted. Even though the examples are specific to HIE for care coordination, the level of detail and format should be modeled in other topic responses as well.</w:t>
      </w:r>
    </w:p>
    <w:p w14:paraId="60BF5A7D" w14:textId="77777777" w:rsidR="00D515B2" w:rsidRPr="00277FBF" w:rsidRDefault="00D515B2" w:rsidP="00D515B2">
      <w:pPr>
        <w:rPr>
          <w:rFonts w:ascii="Arial" w:eastAsia="Times New Roman" w:hAnsi="Arial" w:cs="Arial"/>
          <w:sz w:val="22"/>
          <w:szCs w:val="22"/>
        </w:rPr>
      </w:pPr>
      <w:bookmarkStart w:id="107" w:name="_Hlk58681281"/>
      <w:r w:rsidRPr="00277FBF">
        <w:rPr>
          <w:rFonts w:ascii="Arial" w:eastAsia="Times New Roman" w:hAnsi="Arial" w:cs="Arial"/>
          <w:b/>
          <w:bCs/>
          <w:sz w:val="22"/>
          <w:szCs w:val="22"/>
        </w:rPr>
        <w:t>Definitions</w:t>
      </w:r>
      <w:r w:rsidRPr="00277FBF">
        <w:rPr>
          <w:rFonts w:ascii="Arial" w:eastAsia="Times New Roman" w:hAnsi="Arial" w:cs="Arial"/>
          <w:sz w:val="22"/>
          <w:szCs w:val="22"/>
        </w:rPr>
        <w:t>: For the purposes of the Updated HIT Roadmap responses, the following definitions should be considered when completing responses.</w:t>
      </w:r>
    </w:p>
    <w:p w14:paraId="27FF5F14" w14:textId="7B83A9FC"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Strateg</w:t>
      </w:r>
      <w:r w:rsidR="009774FE" w:rsidRPr="00277FBF">
        <w:rPr>
          <w:rFonts w:ascii="Arial" w:eastAsia="Times New Roman" w:hAnsi="Arial" w:cs="Arial"/>
          <w:i/>
          <w:iCs/>
          <w:sz w:val="22"/>
          <w:szCs w:val="22"/>
        </w:rPr>
        <w:t>ies</w:t>
      </w:r>
      <w:r w:rsidRPr="00277FBF">
        <w:rPr>
          <w:rFonts w:ascii="Arial" w:eastAsia="Times New Roman" w:hAnsi="Arial" w:cs="Arial"/>
          <w:sz w:val="22"/>
          <w:szCs w:val="22"/>
        </w:rPr>
        <w:t>: CCO’s approach</w:t>
      </w:r>
      <w:r w:rsidR="009774FE" w:rsidRPr="00277FBF">
        <w:rPr>
          <w:rFonts w:ascii="Arial" w:eastAsia="Times New Roman" w:hAnsi="Arial" w:cs="Arial"/>
          <w:sz w:val="22"/>
          <w:szCs w:val="22"/>
        </w:rPr>
        <w:t>es</w:t>
      </w:r>
      <w:r w:rsidRPr="00277FBF">
        <w:rPr>
          <w:rFonts w:ascii="Arial" w:eastAsia="Times New Roman" w:hAnsi="Arial" w:cs="Arial"/>
          <w:sz w:val="22"/>
          <w:szCs w:val="22"/>
        </w:rPr>
        <w:t xml:space="preserve"> and plan</w:t>
      </w:r>
      <w:r w:rsidR="009774FE" w:rsidRPr="00277FBF">
        <w:rPr>
          <w:rFonts w:ascii="Arial" w:eastAsia="Times New Roman" w:hAnsi="Arial" w:cs="Arial"/>
          <w:sz w:val="22"/>
          <w:szCs w:val="22"/>
        </w:rPr>
        <w:t>s</w:t>
      </w:r>
      <w:r w:rsidRPr="00277FBF">
        <w:rPr>
          <w:rFonts w:ascii="Arial" w:eastAsia="Times New Roman" w:hAnsi="Arial" w:cs="Arial"/>
          <w:sz w:val="22"/>
          <w:szCs w:val="22"/>
        </w:rPr>
        <w:t xml:space="preserve"> to achieve outcomes and support providers. </w:t>
      </w:r>
    </w:p>
    <w:p w14:paraId="712BE856" w14:textId="3C7D0DA0" w:rsidR="00AC1932" w:rsidRPr="00277FBF" w:rsidRDefault="00AC1932" w:rsidP="00D515B2">
      <w:pPr>
        <w:rPr>
          <w:rFonts w:ascii="Arial" w:eastAsia="Times New Roman" w:hAnsi="Arial" w:cs="Arial"/>
          <w:i/>
          <w:iCs/>
          <w:sz w:val="22"/>
          <w:szCs w:val="22"/>
        </w:rPr>
      </w:pPr>
      <w:r w:rsidRPr="00B71F7A">
        <w:rPr>
          <w:rFonts w:ascii="Arial" w:hAnsi="Arial" w:cs="Arial"/>
          <w:i/>
          <w:sz w:val="22"/>
          <w:szCs w:val="22"/>
        </w:rPr>
        <w:t xml:space="preserve">Accomplishments/successes: </w:t>
      </w:r>
      <w:r w:rsidRPr="00277FBF">
        <w:rPr>
          <w:rFonts w:ascii="Arial" w:eastAsia="Times New Roman" w:hAnsi="Arial" w:cs="Arial"/>
          <w:sz w:val="22"/>
          <w:szCs w:val="22"/>
        </w:rPr>
        <w:t>Positive, tangible outcomes resulting from CCO’s strategies for supporting providers.</w:t>
      </w:r>
    </w:p>
    <w:p w14:paraId="0AEF4ACD" w14:textId="77777777"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Activities</w:t>
      </w:r>
      <w:r w:rsidRPr="00277FBF">
        <w:rPr>
          <w:rFonts w:ascii="Arial" w:eastAsia="Times New Roman" w:hAnsi="Arial" w:cs="Arial"/>
          <w:sz w:val="22"/>
          <w:szCs w:val="22"/>
        </w:rPr>
        <w:t>: Incremental, tangible actions CCO will take as part of the overall strategy.</w:t>
      </w:r>
    </w:p>
    <w:p w14:paraId="605F4054" w14:textId="402D1EF7"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Milestones</w:t>
      </w:r>
      <w:r w:rsidRPr="00277FBF">
        <w:rPr>
          <w:rFonts w:ascii="Arial" w:eastAsia="Times New Roman" w:hAnsi="Arial" w:cs="Arial"/>
          <w:sz w:val="22"/>
          <w:szCs w:val="22"/>
        </w:rPr>
        <w:t>: Significant outcomes of activities or other major developments in CCO’s overall strategy, with indication of when the outcome or development will occur (</w:t>
      </w:r>
      <w:r w:rsidR="00792EE5" w:rsidRPr="00B71F7A">
        <w:rPr>
          <w:rFonts w:ascii="Arial" w:eastAsia="Times New Roman" w:hAnsi="Arial" w:cs="Arial"/>
          <w:sz w:val="22"/>
          <w:szCs w:val="22"/>
        </w:rPr>
        <w:t>e.g.,</w:t>
      </w:r>
      <w:r w:rsidRPr="00277FBF">
        <w:rPr>
          <w:rFonts w:ascii="Arial" w:eastAsia="Times New Roman" w:hAnsi="Arial" w:cs="Arial"/>
          <w:sz w:val="22"/>
          <w:szCs w:val="22"/>
        </w:rPr>
        <w:t xml:space="preserve"> Q1 2022). </w:t>
      </w:r>
      <w:r w:rsidRPr="00277FBF">
        <w:rPr>
          <w:rFonts w:ascii="Arial" w:eastAsia="Times New Roman" w:hAnsi="Arial" w:cs="Arial"/>
          <w:b/>
          <w:bCs/>
          <w:sz w:val="22"/>
          <w:szCs w:val="22"/>
        </w:rPr>
        <w:t>Note</w:t>
      </w:r>
      <w:r w:rsidRPr="00277FBF">
        <w:rPr>
          <w:rFonts w:ascii="Arial" w:eastAsia="Times New Roman" w:hAnsi="Arial" w:cs="Arial"/>
          <w:sz w:val="22"/>
          <w:szCs w:val="22"/>
        </w:rPr>
        <w:t>: Not all activities may warrant a corresponding milestone. For activities without a milestone, at a minimum, please indicate the planned timing.</w:t>
      </w:r>
    </w:p>
    <w:p w14:paraId="798B0780" w14:textId="0D507FE6" w:rsidR="00D515B2" w:rsidRPr="00277FBF" w:rsidRDefault="00D515B2" w:rsidP="00277FBF">
      <w:pPr>
        <w:pStyle w:val="ListParagraph"/>
        <w:keepNext/>
        <w:keepLines/>
        <w:numPr>
          <w:ilvl w:val="0"/>
          <w:numId w:val="86"/>
        </w:numPr>
        <w:spacing w:before="120" w:line="240" w:lineRule="auto"/>
        <w:outlineLvl w:val="2"/>
        <w:rPr>
          <w:rFonts w:asciiTheme="majorHAnsi" w:eastAsiaTheme="minorHAnsi" w:hAnsiTheme="majorHAnsi" w:cstheme="majorBidi"/>
          <w:sz w:val="26"/>
          <w:szCs w:val="26"/>
        </w:rPr>
      </w:pPr>
      <w:bookmarkStart w:id="108" w:name="_Toc57625469"/>
      <w:bookmarkStart w:id="109" w:name="_Toc57152795"/>
      <w:bookmarkStart w:id="110" w:name="_Toc94183331"/>
      <w:bookmarkEnd w:id="107"/>
      <w:r w:rsidRPr="00277FBF">
        <w:rPr>
          <w:rFonts w:asciiTheme="majorHAnsi" w:eastAsiaTheme="minorHAnsi" w:hAnsiTheme="majorHAnsi" w:cstheme="majorBidi"/>
          <w:sz w:val="26"/>
          <w:szCs w:val="26"/>
        </w:rPr>
        <w:t>202</w:t>
      </w:r>
      <w:r w:rsidR="008237F4" w:rsidRPr="00277FBF">
        <w:rPr>
          <w:rFonts w:asciiTheme="majorHAnsi" w:eastAsiaTheme="minorHAnsi" w:hAnsiTheme="majorHAnsi" w:cstheme="majorBidi"/>
          <w:sz w:val="26"/>
          <w:szCs w:val="26"/>
        </w:rPr>
        <w:t>1</w:t>
      </w:r>
      <w:r w:rsidRPr="00277FBF">
        <w:rPr>
          <w:rFonts w:asciiTheme="majorHAnsi" w:eastAsiaTheme="minorHAnsi" w:hAnsiTheme="majorHAnsi" w:cstheme="majorBidi"/>
          <w:sz w:val="26"/>
          <w:szCs w:val="26"/>
        </w:rPr>
        <w:t xml:space="preserve"> Progress</w:t>
      </w:r>
      <w:bookmarkEnd w:id="110"/>
      <w:r w:rsidRPr="00277FBF">
        <w:rPr>
          <w:rFonts w:asciiTheme="majorHAnsi" w:eastAsiaTheme="minorHAnsi" w:hAnsiTheme="majorHAnsi" w:cstheme="majorBidi"/>
          <w:sz w:val="26"/>
          <w:szCs w:val="26"/>
        </w:rPr>
        <w:t xml:space="preserve"> </w:t>
      </w:r>
      <w:bookmarkEnd w:id="108"/>
    </w:p>
    <w:tbl>
      <w:tblPr>
        <w:tblStyle w:val="TableGrid2"/>
        <w:tblW w:w="0" w:type="auto"/>
        <w:tblInd w:w="-5" w:type="dxa"/>
        <w:tblLook w:val="04A0" w:firstRow="1" w:lastRow="0" w:firstColumn="1" w:lastColumn="0" w:noHBand="0" w:noVBand="1"/>
      </w:tblPr>
      <w:tblGrid>
        <w:gridCol w:w="10795"/>
      </w:tblGrid>
      <w:tr w:rsidR="00D515B2" w:rsidRPr="00D515B2" w14:paraId="319139DD" w14:textId="77777777" w:rsidTr="00D515B2">
        <w:tc>
          <w:tcPr>
            <w:tcW w:w="10795" w:type="dxa"/>
            <w:shd w:val="clear" w:color="auto" w:fill="F2F2F2"/>
          </w:tcPr>
          <w:p w14:paraId="54265308" w14:textId="77777777" w:rsidR="00E04295" w:rsidRDefault="00E04295" w:rsidP="00E04295">
            <w:pPr>
              <w:pStyle w:val="ListParagraph"/>
              <w:ind w:left="0"/>
              <w:rPr>
                <w:rFonts w:ascii="Arial" w:eastAsiaTheme="minorHAnsi" w:hAnsi="Arial" w:cs="Arial"/>
              </w:rPr>
            </w:pPr>
            <w:r w:rsidRPr="00D01A4D">
              <w:rPr>
                <w:rFonts w:ascii="Arial" w:eastAsiaTheme="minorHAnsi" w:hAnsi="Arial" w:cs="Arial"/>
              </w:rPr>
              <w:t xml:space="preserve">Please describe your </w:t>
            </w:r>
            <w:r>
              <w:rPr>
                <w:rFonts w:ascii="Arial" w:eastAsiaTheme="minorHAnsi" w:hAnsi="Arial" w:cs="Arial"/>
              </w:rPr>
              <w:t>progress</w:t>
            </w:r>
            <w:r w:rsidRPr="00D01A4D">
              <w:rPr>
                <w:rFonts w:ascii="Arial" w:eastAsiaTheme="minorHAnsi" w:hAnsi="Arial" w:cs="Arial"/>
              </w:rPr>
              <w:t xml:space="preserve"> supporting increased access to HIE for Care Coordination </w:t>
            </w:r>
            <w:r>
              <w:rPr>
                <w:rFonts w:ascii="Arial" w:eastAsiaTheme="minorHAnsi" w:hAnsi="Arial" w:cs="Arial"/>
              </w:rPr>
              <w:t>among contracted physical, oral, and behavioral health</w:t>
            </w:r>
            <w:r w:rsidRPr="00D01A4D">
              <w:rPr>
                <w:rFonts w:ascii="Arial" w:eastAsiaTheme="minorHAnsi" w:hAnsi="Arial" w:cs="Arial"/>
              </w:rPr>
              <w:t xml:space="preserve"> providers. In </w:t>
            </w:r>
            <w:r>
              <w:rPr>
                <w:rFonts w:ascii="Arial" w:eastAsiaTheme="minorHAnsi" w:hAnsi="Arial" w:cs="Arial"/>
              </w:rPr>
              <w:t>the spaces below</w:t>
            </w:r>
            <w:r w:rsidRPr="00D01A4D">
              <w:rPr>
                <w:rFonts w:ascii="Arial" w:eastAsiaTheme="minorHAnsi" w:hAnsi="Arial" w:cs="Arial"/>
              </w:rPr>
              <w:t xml:space="preserve">, please </w:t>
            </w:r>
          </w:p>
          <w:p w14:paraId="5D4C2EA6" w14:textId="77777777" w:rsidR="00E04295" w:rsidRDefault="00E04295" w:rsidP="00E04295">
            <w:pPr>
              <w:pStyle w:val="ListParagraph"/>
              <w:numPr>
                <w:ilvl w:val="0"/>
                <w:numId w:val="59"/>
              </w:numPr>
              <w:rPr>
                <w:rFonts w:ascii="Arial" w:eastAsiaTheme="minorHAnsi" w:hAnsi="Arial" w:cs="Arial"/>
              </w:rPr>
            </w:pPr>
            <w:r>
              <w:rPr>
                <w:rFonts w:ascii="Arial" w:eastAsiaTheme="minorHAnsi" w:hAnsi="Arial" w:cs="Arial"/>
              </w:rPr>
              <w:t>Select the boxes that represent strategies pertaining to your 2021 progress</w:t>
            </w:r>
          </w:p>
          <w:p w14:paraId="4EA680DA" w14:textId="77777777" w:rsidR="00E04295" w:rsidRDefault="00E04295" w:rsidP="00E04295">
            <w:pPr>
              <w:pStyle w:val="ListParagraph"/>
              <w:numPr>
                <w:ilvl w:val="0"/>
                <w:numId w:val="59"/>
              </w:numPr>
              <w:rPr>
                <w:rFonts w:ascii="Arial" w:eastAsiaTheme="minorHAnsi" w:hAnsi="Arial" w:cs="Arial"/>
              </w:rPr>
            </w:pPr>
            <w:r>
              <w:rPr>
                <w:rFonts w:ascii="Arial" w:eastAsiaTheme="minorHAnsi" w:hAnsi="Arial" w:cs="Arial"/>
              </w:rPr>
              <w:t>Describe the following in the appropriate narrative sections</w:t>
            </w:r>
          </w:p>
          <w:p w14:paraId="64AA1046" w14:textId="77777777" w:rsidR="00E04295" w:rsidRDefault="00E04295" w:rsidP="00E04295">
            <w:pPr>
              <w:pStyle w:val="ListParagraph"/>
              <w:numPr>
                <w:ilvl w:val="1"/>
                <w:numId w:val="59"/>
              </w:numPr>
              <w:rPr>
                <w:rFonts w:ascii="Arial" w:eastAsiaTheme="minorHAnsi" w:hAnsi="Arial" w:cs="Arial"/>
              </w:rPr>
            </w:pPr>
            <w:r>
              <w:rPr>
                <w:rFonts w:ascii="Arial" w:eastAsiaTheme="minorHAnsi" w:hAnsi="Arial" w:cs="Arial"/>
              </w:rPr>
              <w:t>Specific HIE tools you supported or made available in 2021</w:t>
            </w:r>
          </w:p>
          <w:p w14:paraId="6B3F288A" w14:textId="77777777" w:rsidR="00E04295" w:rsidRDefault="00E04295" w:rsidP="00E04295">
            <w:pPr>
              <w:pStyle w:val="ListParagraph"/>
              <w:numPr>
                <w:ilvl w:val="1"/>
                <w:numId w:val="59"/>
              </w:numPr>
              <w:rPr>
                <w:rFonts w:ascii="Arial" w:eastAsiaTheme="minorHAnsi" w:hAnsi="Arial" w:cs="Arial"/>
              </w:rPr>
            </w:pPr>
            <w:r>
              <w:rPr>
                <w:rFonts w:ascii="Arial" w:eastAsiaTheme="minorHAnsi" w:hAnsi="Arial" w:cs="Arial"/>
              </w:rPr>
              <w:lastRenderedPageBreak/>
              <w:t xml:space="preserve">The strategies you used to support </w:t>
            </w:r>
            <w:r w:rsidRPr="00EE4FF6">
              <w:rPr>
                <w:rFonts w:ascii="Arial" w:eastAsiaTheme="minorHAnsi" w:hAnsi="Arial" w:cs="Arial"/>
              </w:rPr>
              <w:t>increased access to HIE for Care Coordination among contracted physical, oral, and behavioral health providers</w:t>
            </w:r>
            <w:r>
              <w:rPr>
                <w:rFonts w:ascii="Arial" w:eastAsiaTheme="minorHAnsi" w:hAnsi="Arial" w:cs="Arial"/>
              </w:rPr>
              <w:t xml:space="preserve"> in 2021</w:t>
            </w:r>
          </w:p>
          <w:p w14:paraId="71033189" w14:textId="42AAED20" w:rsidR="00E04295" w:rsidRDefault="00E04295" w:rsidP="00E04295">
            <w:pPr>
              <w:pStyle w:val="ListParagraph"/>
              <w:numPr>
                <w:ilvl w:val="1"/>
                <w:numId w:val="59"/>
              </w:numPr>
              <w:rPr>
                <w:rFonts w:ascii="Arial" w:eastAsiaTheme="minorHAnsi" w:hAnsi="Arial" w:cs="Arial"/>
              </w:rPr>
            </w:pPr>
            <w:r>
              <w:rPr>
                <w:rFonts w:ascii="Arial" w:eastAsiaTheme="minorHAnsi" w:hAnsi="Arial" w:cs="Arial"/>
              </w:rPr>
              <w:t>Accomplishments and successes related to your strategies</w:t>
            </w:r>
            <w:r w:rsidR="00547DD0">
              <w:rPr>
                <w:rFonts w:ascii="Arial" w:eastAsiaTheme="minorHAnsi" w:hAnsi="Arial" w:cs="Arial"/>
              </w:rPr>
              <w:t xml:space="preserve"> (Please include the number of organizations of each provider type that gained access to HIE for Care Coordination as a result of your support</w:t>
            </w:r>
            <w:r w:rsidR="00D10AB7">
              <w:rPr>
                <w:rFonts w:ascii="Arial" w:eastAsiaTheme="minorHAnsi" w:hAnsi="Arial" w:cs="Arial"/>
              </w:rPr>
              <w:t>, as app</w:t>
            </w:r>
            <w:r w:rsidR="005A6A9D">
              <w:rPr>
                <w:rFonts w:ascii="Arial" w:eastAsiaTheme="minorHAnsi" w:hAnsi="Arial" w:cs="Arial"/>
              </w:rPr>
              <w:t>licable</w:t>
            </w:r>
            <w:r w:rsidR="00547DD0">
              <w:rPr>
                <w:rFonts w:ascii="Arial" w:eastAsiaTheme="minorHAnsi" w:hAnsi="Arial" w:cs="Arial"/>
              </w:rPr>
              <w:t>)</w:t>
            </w:r>
          </w:p>
          <w:p w14:paraId="22905B45" w14:textId="77777777" w:rsidR="00E04295" w:rsidRDefault="00E04295" w:rsidP="00E04295">
            <w:pPr>
              <w:pStyle w:val="ListParagraph"/>
              <w:rPr>
                <w:rFonts w:ascii="Arial" w:eastAsiaTheme="minorHAnsi" w:hAnsi="Arial" w:cs="Arial"/>
              </w:rPr>
            </w:pPr>
          </w:p>
          <w:p w14:paraId="6826BB14" w14:textId="77777777" w:rsidR="00BD287A" w:rsidRDefault="00E04295" w:rsidP="00D515B2">
            <w:pPr>
              <w:rPr>
                <w:rFonts w:ascii="Arial" w:eastAsiaTheme="minorHAnsi" w:hAnsi="Arial" w:cs="Arial"/>
              </w:rPr>
            </w:pPr>
            <w:r w:rsidRPr="00D32727">
              <w:rPr>
                <w:rFonts w:ascii="Arial" w:eastAsiaTheme="minorHAnsi" w:hAnsi="Arial" w:cs="Arial"/>
                <w:b/>
                <w:bCs/>
              </w:rPr>
              <w:t>Note:</w:t>
            </w:r>
            <w:r>
              <w:rPr>
                <w:rFonts w:ascii="Arial" w:eastAsiaTheme="minorHAnsi" w:hAnsi="Arial" w:cs="Arial"/>
                <w:b/>
                <w:bCs/>
              </w:rPr>
              <w:t xml:space="preserve"> </w:t>
            </w:r>
            <w:r w:rsidRPr="00D32727">
              <w:rPr>
                <w:rFonts w:ascii="Arial" w:eastAsiaTheme="minorHAnsi" w:hAnsi="Arial" w:cs="Arial"/>
              </w:rPr>
              <w:t xml:space="preserve">If </w:t>
            </w:r>
            <w:r>
              <w:rPr>
                <w:rFonts w:ascii="Arial" w:eastAsiaTheme="minorHAnsi" w:hAnsi="Arial" w:cs="Arial"/>
              </w:rPr>
              <w:t xml:space="preserve">your progress </w:t>
            </w:r>
            <w:r w:rsidRPr="00D32727">
              <w:rPr>
                <w:rFonts w:ascii="Arial" w:eastAsiaTheme="minorHAnsi" w:hAnsi="Arial" w:cs="Arial"/>
              </w:rPr>
              <w:t xml:space="preserve">pertains to all provider types, it is not necessary to rewrite it in each provider type section; please clarify this in your </w:t>
            </w:r>
            <w:r w:rsidRPr="00EC08A2">
              <w:rPr>
                <w:rFonts w:ascii="Arial" w:eastAsiaTheme="minorHAnsi" w:hAnsi="Arial" w:cs="Arial"/>
                <w:i/>
                <w:iCs/>
              </w:rPr>
              <w:t>Progress Across Provider Types</w:t>
            </w:r>
            <w:r>
              <w:rPr>
                <w:rFonts w:ascii="Arial" w:eastAsiaTheme="minorHAnsi" w:hAnsi="Arial" w:cs="Arial"/>
              </w:rPr>
              <w:t xml:space="preserve"> section</w:t>
            </w:r>
            <w:r w:rsidRPr="00B00536">
              <w:rPr>
                <w:rFonts w:ascii="Arial" w:eastAsiaTheme="minorHAnsi" w:hAnsi="Arial" w:cs="Arial"/>
              </w:rPr>
              <w:t xml:space="preserve"> and make a note in each provider type section to see </w:t>
            </w:r>
            <w:r>
              <w:rPr>
                <w:rFonts w:ascii="Arial" w:eastAsiaTheme="minorHAnsi" w:hAnsi="Arial" w:cs="Arial"/>
              </w:rPr>
              <w:t xml:space="preserve">the </w:t>
            </w:r>
            <w:r w:rsidRPr="00EC08A2">
              <w:rPr>
                <w:rFonts w:ascii="Arial" w:eastAsiaTheme="minorHAnsi" w:hAnsi="Arial" w:cs="Arial"/>
                <w:i/>
                <w:iCs/>
              </w:rPr>
              <w:t>Progress Across Provider Types</w:t>
            </w:r>
            <w:r w:rsidRPr="00B00536">
              <w:rPr>
                <w:rFonts w:ascii="Arial" w:eastAsiaTheme="minorHAnsi" w:hAnsi="Arial" w:cs="Arial"/>
              </w:rPr>
              <w:t xml:space="preserve"> section.</w:t>
            </w:r>
          </w:p>
          <w:p w14:paraId="580E243E" w14:textId="68217F8A" w:rsidR="00081649" w:rsidRPr="00D515B2" w:rsidRDefault="00081649" w:rsidP="00D515B2">
            <w:pPr>
              <w:rPr>
                <w:rFonts w:ascii="Arial" w:eastAsia="Calibri" w:hAnsi="Arial" w:cs="Arial"/>
                <w:b/>
                <w:bCs/>
              </w:rPr>
            </w:pPr>
          </w:p>
        </w:tc>
      </w:tr>
      <w:tr w:rsidR="008237F4" w:rsidRPr="00D515B2" w14:paraId="2DCB54B3" w14:textId="77777777" w:rsidTr="00C1134F">
        <w:tc>
          <w:tcPr>
            <w:tcW w:w="10795" w:type="dxa"/>
            <w:shd w:val="clear" w:color="auto" w:fill="D9E2F3" w:themeFill="accent1" w:themeFillTint="33"/>
          </w:tcPr>
          <w:p w14:paraId="2C332BD8" w14:textId="77777777" w:rsidR="00682198" w:rsidRPr="005D34B1" w:rsidRDefault="00682198" w:rsidP="00682198">
            <w:pPr>
              <w:tabs>
                <w:tab w:val="left" w:pos="6762"/>
              </w:tabs>
              <w:rPr>
                <w:rFonts w:ascii="Arial" w:eastAsia="Arial" w:hAnsi="Arial" w:cs="Arial"/>
                <w:b/>
                <w:bCs/>
              </w:rPr>
            </w:pPr>
            <w:r w:rsidRPr="005D34B1">
              <w:rPr>
                <w:rFonts w:ascii="Arial" w:eastAsia="Arial" w:hAnsi="Arial" w:cs="Arial"/>
                <w:b/>
                <w:bCs/>
              </w:rPr>
              <w:lastRenderedPageBreak/>
              <w:t>Overall Progress</w:t>
            </w:r>
          </w:p>
          <w:p w14:paraId="70B6BF07" w14:textId="4225C5DA" w:rsidR="008237F4" w:rsidRPr="00D01A4D" w:rsidRDefault="00682198" w:rsidP="00682198">
            <w:pPr>
              <w:pStyle w:val="ListParagraph"/>
              <w:ind w:left="0"/>
              <w:rPr>
                <w:rFonts w:ascii="Arial" w:eastAsiaTheme="minorHAnsi" w:hAnsi="Arial" w:cs="Arial"/>
              </w:rPr>
            </w:pPr>
            <w:r w:rsidRPr="00273D94">
              <w:rPr>
                <w:rFonts w:ascii="Arial" w:eastAsia="Arial" w:hAnsi="Arial" w:cs="Arial"/>
              </w:rPr>
              <w:t>Using the boxes below, please select which strategies you employed during 2021.  Elaborate on each strategy and the progress made in the sections below.</w:t>
            </w: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123C58" w:rsidRPr="00D32727" w14:paraId="59E9CE6C" w14:textId="77777777" w:rsidTr="00EF13AA">
        <w:tc>
          <w:tcPr>
            <w:tcW w:w="5397" w:type="dxa"/>
            <w:shd w:val="clear" w:color="auto" w:fill="auto"/>
          </w:tcPr>
          <w:p w14:paraId="6F687DCF" w14:textId="01FBEFB8" w:rsidR="00123C58" w:rsidRPr="005D34B1" w:rsidRDefault="00152776" w:rsidP="00123C58">
            <w:pPr>
              <w:tabs>
                <w:tab w:val="left" w:pos="6762"/>
              </w:tabs>
              <w:spacing w:before="120" w:after="120"/>
              <w:rPr>
                <w:rFonts w:ascii="Arial" w:eastAsia="Arial" w:hAnsi="Arial" w:cs="Arial"/>
                <w:sz w:val="22"/>
                <w:szCs w:val="22"/>
              </w:rPr>
            </w:pPr>
            <w:sdt>
              <w:sdtPr>
                <w:rPr>
                  <w:rFonts w:ascii="Arial" w:eastAsia="Arial" w:hAnsi="Arial" w:cs="Arial"/>
                </w:rPr>
                <w:id w:val="361325189"/>
                <w14:checkbox>
                  <w14:checked w14:val="1"/>
                  <w14:checkedState w14:val="2612" w14:font="MS Gothic"/>
                  <w14:uncheckedState w14:val="2610" w14:font="MS Gothic"/>
                </w14:checkbox>
              </w:sdtPr>
              <w:sdtEndPr/>
              <w:sdtContent>
                <w:r w:rsidR="004A4435" w:rsidRPr="004A4435">
                  <w:rPr>
                    <w:rFonts w:ascii="MS Gothic" w:eastAsia="MS Gothic" w:hAnsi="MS Gothic" w:cs="Arial" w:hint="eastAsia"/>
                  </w:rPr>
                  <w:t>☒</w:t>
                </w:r>
              </w:sdtContent>
            </w:sdt>
            <w:r w:rsidR="005143F9">
              <w:rPr>
                <w:rFonts w:ascii="Arial" w:eastAsia="Arial" w:hAnsi="Arial" w:cs="Arial"/>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training and</w:t>
            </w:r>
            <w:r w:rsidR="00123C58">
              <w:rPr>
                <w:rFonts w:ascii="Arial" w:eastAsia="Arial" w:hAnsi="Arial" w:cs="Arial"/>
                <w:sz w:val="22"/>
                <w:szCs w:val="22"/>
              </w:rPr>
              <w:t>/or</w:t>
            </w:r>
            <w:r w:rsidR="00123C58" w:rsidRPr="005D34B1">
              <w:rPr>
                <w:rFonts w:ascii="Arial" w:eastAsia="Arial" w:hAnsi="Arial" w:cs="Arial"/>
                <w:sz w:val="22"/>
                <w:szCs w:val="22"/>
              </w:rPr>
              <w:t xml:space="preserve"> technical assistance</w:t>
            </w:r>
          </w:p>
          <w:p w14:paraId="621A2360" w14:textId="39281161" w:rsidR="00123C58" w:rsidRPr="005D34B1" w:rsidRDefault="00152776"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587845566"/>
                <w14:checkbox>
                  <w14:checked w14:val="1"/>
                  <w14:checkedState w14:val="2612" w14:font="MS Gothic"/>
                  <w14:uncheckedState w14:val="2610" w14:font="MS Gothic"/>
                </w14:checkbox>
              </w:sdtPr>
              <w:sdtEndPr/>
              <w:sdtContent>
                <w:r w:rsidR="0003111F">
                  <w:rPr>
                    <w:rFonts w:ascii="MS Gothic" w:eastAsia="MS Gothic" w:hAnsi="MS Gothic" w:cs="Arial" w:hint="eastAsia"/>
                    <w:sz w:val="22"/>
                    <w:szCs w:val="22"/>
                  </w:rPr>
                  <w:t>☒</w:t>
                </w:r>
              </w:sdtContent>
            </w:sdt>
            <w:r w:rsidR="005143F9">
              <w:rPr>
                <w:rFonts w:ascii="Arial" w:eastAsia="Arial" w:hAnsi="Arial" w:cs="Arial"/>
                <w:sz w:val="22"/>
                <w:szCs w:val="22"/>
              </w:rPr>
              <w:t xml:space="preserve"> </w:t>
            </w:r>
            <w:r w:rsidR="00123C58" w:rsidRPr="005D34B1">
              <w:rPr>
                <w:rFonts w:ascii="Arial" w:eastAsia="Arial" w:hAnsi="Arial" w:cs="Arial"/>
                <w:sz w:val="22"/>
                <w:szCs w:val="22"/>
              </w:rPr>
              <w:t xml:space="preserve">Assessment/tracking of </w:t>
            </w:r>
            <w:r w:rsidR="00123C58">
              <w:rPr>
                <w:rFonts w:ascii="Arial" w:eastAsia="Arial" w:hAnsi="Arial" w:cs="Arial"/>
                <w:sz w:val="22"/>
                <w:szCs w:val="22"/>
              </w:rPr>
              <w:t>HIE</w:t>
            </w:r>
            <w:r w:rsidR="00123C58" w:rsidRPr="005D34B1">
              <w:rPr>
                <w:rFonts w:ascii="Arial" w:eastAsia="Arial" w:hAnsi="Arial" w:cs="Arial"/>
                <w:sz w:val="22"/>
                <w:szCs w:val="22"/>
              </w:rPr>
              <w:t xml:space="preserve"> adoption and </w:t>
            </w:r>
            <w:r w:rsidR="00123C58">
              <w:rPr>
                <w:rFonts w:ascii="Arial" w:eastAsia="Arial" w:hAnsi="Arial" w:cs="Arial"/>
                <w:sz w:val="22"/>
                <w:szCs w:val="22"/>
              </w:rPr>
              <w:t>capabilities</w:t>
            </w:r>
          </w:p>
          <w:p w14:paraId="1FCBFB22" w14:textId="512F7E2C" w:rsidR="00123C58" w:rsidRPr="005D34B1" w:rsidRDefault="00152776" w:rsidP="00123C58">
            <w:pPr>
              <w:tabs>
                <w:tab w:val="left" w:pos="6762"/>
              </w:tabs>
              <w:spacing w:before="120" w:after="120"/>
              <w:rPr>
                <w:rFonts w:ascii="Arial" w:eastAsia="Arial" w:hAnsi="Arial" w:cs="Arial"/>
                <w:sz w:val="22"/>
                <w:szCs w:val="22"/>
              </w:rPr>
            </w:pPr>
            <w:sdt>
              <w:sdtPr>
                <w:rPr>
                  <w:rFonts w:ascii="Arial" w:eastAsia="Arial" w:hAnsi="Arial" w:cs="Arial"/>
                </w:rPr>
                <w:id w:val="-1834745816"/>
                <w14:checkbox>
                  <w14:checked w14:val="1"/>
                  <w14:checkedState w14:val="2612" w14:font="MS Gothic"/>
                  <w14:uncheckedState w14:val="2610" w14:font="MS Gothic"/>
                </w14:checkbox>
              </w:sdtPr>
              <w:sdtEndPr/>
              <w:sdtContent>
                <w:r w:rsidR="00D86DC6" w:rsidRPr="00D86DC6">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 xml:space="preserve">Outreach and education </w:t>
            </w:r>
            <w:r w:rsidR="00123C58">
              <w:rPr>
                <w:rFonts w:ascii="Arial" w:eastAsia="Arial" w:hAnsi="Arial" w:cs="Arial"/>
                <w:sz w:val="22"/>
                <w:szCs w:val="22"/>
              </w:rPr>
              <w:t>about value of HIE</w:t>
            </w:r>
          </w:p>
          <w:p w14:paraId="6F6E1859" w14:textId="6F58C7F6" w:rsidR="00123C58" w:rsidRPr="005D34B1" w:rsidRDefault="00152776" w:rsidP="00123C58">
            <w:pPr>
              <w:tabs>
                <w:tab w:val="left" w:pos="6762"/>
              </w:tabs>
              <w:spacing w:before="120" w:after="120"/>
              <w:rPr>
                <w:rFonts w:ascii="Arial" w:eastAsia="Arial" w:hAnsi="Arial" w:cs="Arial"/>
                <w:sz w:val="22"/>
                <w:szCs w:val="22"/>
              </w:rPr>
            </w:pPr>
            <w:sdt>
              <w:sdtPr>
                <w:rPr>
                  <w:rFonts w:ascii="Arial" w:eastAsia="Arial" w:hAnsi="Arial" w:cs="Arial"/>
                </w:rPr>
                <w:id w:val="1425530365"/>
                <w14:checkbox>
                  <w14:checked w14:val="1"/>
                  <w14:checkedState w14:val="2612" w14:font="MS Gothic"/>
                  <w14:uncheckedState w14:val="2610" w14:font="MS Gothic"/>
                </w14:checkbox>
              </w:sdtPr>
              <w:sdtEndPr/>
              <w:sdtContent>
                <w:r w:rsidR="00CF68D0" w:rsidRPr="00CF68D0">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Collaboration with network partners</w:t>
            </w:r>
          </w:p>
          <w:p w14:paraId="05E7FA41" w14:textId="3BFC1816" w:rsidR="00123C58" w:rsidRDefault="00152776"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1750801997"/>
                <w14:checkbox>
                  <w14:checked w14:val="1"/>
                  <w14:checkedState w14:val="2612" w14:font="MS Gothic"/>
                  <w14:uncheckedState w14:val="2610" w14:font="MS Gothic"/>
                </w14:checkbox>
              </w:sdtPr>
              <w:sdtEndPr/>
              <w:sdtContent>
                <w:r w:rsidR="009A200C">
                  <w:rPr>
                    <w:rFonts w:ascii="MS Gothic" w:eastAsia="MS Gothic" w:hAnsi="MS Gothic" w:cs="Segoe UI Symbol" w:hint="eastAsia"/>
                    <w:sz w:val="22"/>
                    <w:szCs w:val="22"/>
                  </w:rPr>
                  <w:t>☒</w:t>
                </w:r>
              </w:sdtContent>
            </w:sdt>
            <w:r w:rsidR="005143F9">
              <w:rPr>
                <w:rFonts w:ascii="Arial" w:eastAsia="Arial" w:hAnsi="Arial" w:cs="Arial"/>
                <w:sz w:val="22"/>
                <w:szCs w:val="22"/>
              </w:rPr>
              <w:t xml:space="preserve"> </w:t>
            </w:r>
            <w:r w:rsidR="00123C58">
              <w:rPr>
                <w:rFonts w:ascii="Arial" w:eastAsia="Arial" w:hAnsi="Arial" w:cs="Arial"/>
                <w:sz w:val="22"/>
                <w:szCs w:val="22"/>
              </w:rPr>
              <w:t>Enhancements to HIE tools (e.g., adding new functionality or data sources)</w:t>
            </w:r>
          </w:p>
          <w:p w14:paraId="2F7831B5" w14:textId="5134D73D" w:rsidR="00123C58" w:rsidRPr="00135B49" w:rsidRDefault="00152776" w:rsidP="00F93245">
            <w:pPr>
              <w:tabs>
                <w:tab w:val="left" w:pos="6762"/>
              </w:tabs>
              <w:spacing w:before="120"/>
              <w:rPr>
                <w:rFonts w:ascii="Arial" w:eastAsia="Arial" w:hAnsi="Arial" w:cs="Arial"/>
                <w:sz w:val="22"/>
                <w:szCs w:val="22"/>
              </w:rPr>
            </w:pPr>
            <w:sdt>
              <w:sdtPr>
                <w:rPr>
                  <w:rFonts w:ascii="Segoe UI Symbol" w:eastAsia="Arial" w:hAnsi="Segoe UI Symbol" w:cs="Segoe UI Symbol"/>
                  <w:sz w:val="22"/>
                  <w:szCs w:val="22"/>
                </w:rPr>
                <w:id w:val="-1778707730"/>
                <w14:checkbox>
                  <w14:checked w14:val="0"/>
                  <w14:checkedState w14:val="2612" w14:font="MS Gothic"/>
                  <w14:uncheckedState w14:val="2610" w14:font="MS Gothic"/>
                </w14:checkbox>
              </w:sdtPr>
              <w:sdtEndPr>
                <w:rPr>
                  <w:rFonts w:ascii="Arial" w:hAnsi="Arial" w:cs="Arial"/>
                </w:rPr>
              </w:sdtEndPr>
              <w:sdtContent>
                <w:r w:rsidR="00A658DD" w:rsidRPr="009F7F7B">
                  <w:rPr>
                    <w:rFonts w:ascii="Segoe UI Symbol" w:eastAsia="Arial" w:hAnsi="Segoe UI Symbol" w:cs="Segoe UI Symbol"/>
                    <w:sz w:val="22"/>
                    <w:szCs w:val="22"/>
                  </w:rPr>
                  <w:t>☐</w:t>
                </w:r>
              </w:sdtContent>
            </w:sdt>
            <w:r w:rsidR="005143F9">
              <w:rPr>
                <w:rFonts w:ascii="Arial" w:eastAsia="Arial" w:hAnsi="Arial" w:cs="Arial"/>
                <w:sz w:val="22"/>
                <w:szCs w:val="22"/>
              </w:rPr>
              <w:t xml:space="preserve"> </w:t>
            </w:r>
            <w:r w:rsidR="00123C58" w:rsidRPr="00135B49">
              <w:rPr>
                <w:rFonts w:ascii="Arial" w:eastAsia="Arial" w:hAnsi="Arial" w:cs="Arial"/>
                <w:sz w:val="22"/>
                <w:szCs w:val="22"/>
              </w:rPr>
              <w:t xml:space="preserve">Integration of disparate </w:t>
            </w:r>
            <w:r w:rsidR="00D340C9">
              <w:rPr>
                <w:rFonts w:ascii="Arial" w:eastAsia="Arial" w:hAnsi="Arial" w:cs="Arial"/>
                <w:sz w:val="22"/>
                <w:szCs w:val="22"/>
              </w:rPr>
              <w:t>information and/or</w:t>
            </w:r>
            <w:r w:rsidR="00123C58" w:rsidRPr="00135B49">
              <w:rPr>
                <w:rFonts w:ascii="Arial" w:eastAsia="Arial" w:hAnsi="Arial" w:cs="Arial"/>
                <w:sz w:val="22"/>
                <w:szCs w:val="22"/>
              </w:rPr>
              <w:t xml:space="preserve"> tools with HIE</w:t>
            </w:r>
          </w:p>
          <w:p w14:paraId="52E82DA6" w14:textId="7332116E" w:rsidR="00123C58" w:rsidRPr="005D34B1" w:rsidRDefault="00152776" w:rsidP="00123C58">
            <w:pPr>
              <w:tabs>
                <w:tab w:val="left" w:pos="6762"/>
              </w:tabs>
              <w:spacing w:before="120" w:after="120"/>
              <w:rPr>
                <w:rFonts w:ascii="Arial" w:eastAsia="Arial" w:hAnsi="Arial" w:cs="Arial"/>
                <w:b/>
                <w:bCs/>
              </w:rPr>
            </w:pPr>
            <w:sdt>
              <w:sdtPr>
                <w:rPr>
                  <w:rFonts w:ascii="Arial" w:eastAsia="Arial" w:hAnsi="Arial" w:cs="Arial"/>
                  <w:sz w:val="22"/>
                  <w:szCs w:val="22"/>
                </w:rPr>
                <w:id w:val="-1789959459"/>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Requirements in contracts/provider agreements</w:t>
            </w:r>
          </w:p>
        </w:tc>
        <w:tc>
          <w:tcPr>
            <w:tcW w:w="5398" w:type="dxa"/>
            <w:shd w:val="clear" w:color="auto" w:fill="auto"/>
          </w:tcPr>
          <w:p w14:paraId="5406213C" w14:textId="62D393BB" w:rsidR="00123C58" w:rsidRDefault="00152776"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257960825"/>
                <w14:checkbox>
                  <w14:checked w14:val="1"/>
                  <w14:checkedState w14:val="2612" w14:font="MS Gothic"/>
                  <w14:uncheckedState w14:val="2610" w14:font="MS Gothic"/>
                </w14:checkbox>
              </w:sdtPr>
              <w:sdtEndPr/>
              <w:sdtContent>
                <w:r w:rsidR="004A4435">
                  <w:rPr>
                    <w:rFonts w:ascii="MS Gothic" w:eastAsia="MS Gothic" w:hAnsi="MS Gothic" w:cs="Arial" w:hint="eastAsia"/>
                    <w:sz w:val="22"/>
                    <w:szCs w:val="22"/>
                  </w:rPr>
                  <w:t>☒</w:t>
                </w:r>
              </w:sdtContent>
            </w:sdt>
            <w:r w:rsidR="005143F9">
              <w:rPr>
                <w:rFonts w:ascii="Arial" w:eastAsia="Arial" w:hAnsi="Arial" w:cs="Arial"/>
                <w:sz w:val="22"/>
                <w:szCs w:val="22"/>
              </w:rPr>
              <w:t xml:space="preserve"> </w:t>
            </w:r>
            <w:r w:rsidR="00123C58" w:rsidRPr="005D34B1">
              <w:rPr>
                <w:rFonts w:ascii="Arial" w:eastAsia="Arial" w:hAnsi="Arial" w:cs="Arial"/>
                <w:sz w:val="22"/>
                <w:szCs w:val="22"/>
              </w:rPr>
              <w:t>Financial</w:t>
            </w:r>
            <w:r w:rsidR="00123C58">
              <w:rPr>
                <w:rFonts w:ascii="Arial" w:eastAsia="Arial" w:hAnsi="Arial" w:cs="Arial"/>
                <w:sz w:val="22"/>
                <w:szCs w:val="22"/>
              </w:rPr>
              <w:t>ly</w:t>
            </w:r>
            <w:r w:rsidR="00123C58" w:rsidRPr="005D34B1">
              <w:rPr>
                <w:rFonts w:ascii="Arial" w:eastAsia="Arial" w:hAnsi="Arial" w:cs="Arial"/>
                <w:sz w:val="22"/>
                <w:szCs w:val="22"/>
              </w:rPr>
              <w:t xml:space="preserve"> support</w:t>
            </w:r>
            <w:r w:rsidR="00123C58">
              <w:rPr>
                <w:rFonts w:ascii="Arial" w:eastAsia="Arial" w:hAnsi="Arial" w:cs="Arial"/>
                <w:sz w:val="22"/>
                <w:szCs w:val="22"/>
              </w:rPr>
              <w:t>ing HIE tools, offering incentives to adopt or use HIE, and/or covering costs of</w:t>
            </w:r>
            <w:r w:rsidR="00123C58" w:rsidRPr="005D34B1">
              <w:rPr>
                <w:rFonts w:ascii="Arial" w:eastAsia="Arial" w:hAnsi="Arial" w:cs="Arial"/>
                <w:sz w:val="22"/>
                <w:szCs w:val="22"/>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w:t>
            </w:r>
            <w:r w:rsidR="00123C58">
              <w:rPr>
                <w:rFonts w:ascii="Arial" w:eastAsia="Arial" w:hAnsi="Arial" w:cs="Arial"/>
                <w:sz w:val="22"/>
                <w:szCs w:val="22"/>
              </w:rPr>
              <w:t>onboarding</w:t>
            </w:r>
          </w:p>
          <w:p w14:paraId="6DFD2A62" w14:textId="69D766FD" w:rsidR="00123C58" w:rsidRPr="005D34B1" w:rsidRDefault="00152776" w:rsidP="005143F9">
            <w:pPr>
              <w:tabs>
                <w:tab w:val="left" w:pos="6762"/>
              </w:tabs>
              <w:spacing w:before="120" w:after="120"/>
              <w:rPr>
                <w:rFonts w:ascii="Arial" w:eastAsia="Arial" w:hAnsi="Arial" w:cs="Arial"/>
                <w:sz w:val="22"/>
                <w:szCs w:val="22"/>
              </w:rPr>
            </w:pPr>
            <w:sdt>
              <w:sdtPr>
                <w:rPr>
                  <w:rFonts w:ascii="Arial" w:eastAsia="Arial" w:hAnsi="Arial" w:cs="Arial"/>
                  <w:sz w:val="22"/>
                  <w:szCs w:val="22"/>
                </w:rPr>
                <w:id w:val="51172665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Offer hosted EHR product</w:t>
            </w:r>
            <w:r w:rsidR="00123C58">
              <w:rPr>
                <w:rFonts w:ascii="Arial" w:eastAsia="Arial" w:hAnsi="Arial" w:cs="Arial"/>
                <w:sz w:val="22"/>
                <w:szCs w:val="22"/>
              </w:rPr>
              <w:t xml:space="preserve"> (that allows for sharing information between clinics using the shared EHR and/or connection to HIE)</w:t>
            </w:r>
          </w:p>
          <w:p w14:paraId="5B5ABD00" w14:textId="45CF9295" w:rsidR="005A6A9D" w:rsidRPr="005A6A9D" w:rsidRDefault="00152776" w:rsidP="005A6A9D">
            <w:pPr>
              <w:tabs>
                <w:tab w:val="left" w:pos="6762"/>
              </w:tabs>
              <w:spacing w:before="120"/>
              <w:rPr>
                <w:rFonts w:ascii="Arial" w:eastAsia="Arial" w:hAnsi="Arial" w:cs="Arial"/>
                <w:sz w:val="22"/>
                <w:szCs w:val="22"/>
              </w:rPr>
            </w:pPr>
            <w:sdt>
              <w:sdtPr>
                <w:rPr>
                  <w:rFonts w:ascii="Arial" w:eastAsia="Arial" w:hAnsi="Arial" w:cs="Arial"/>
                  <w:sz w:val="22"/>
                  <w:szCs w:val="22"/>
                </w:rPr>
                <w:id w:val="-1338460783"/>
                <w14:checkbox>
                  <w14:checked w14:val="1"/>
                  <w14:checkedState w14:val="2612" w14:font="MS Gothic"/>
                  <w14:uncheckedState w14:val="2610" w14:font="MS Gothic"/>
                </w14:checkbox>
              </w:sdtPr>
              <w:sdtEndPr/>
              <w:sdtContent>
                <w:r w:rsidR="003B0952">
                  <w:rPr>
                    <w:rFonts w:ascii="MS Gothic" w:eastAsia="MS Gothic" w:hAnsi="MS Gothic" w:cs="Arial" w:hint="eastAsia"/>
                    <w:sz w:val="22"/>
                    <w:szCs w:val="22"/>
                  </w:rPr>
                  <w:t>☒</w:t>
                </w:r>
              </w:sdtContent>
            </w:sdt>
            <w:r w:rsidR="003B0952">
              <w:rPr>
                <w:rFonts w:ascii="Arial" w:eastAsia="Arial" w:hAnsi="Arial" w:cs="Arial"/>
                <w:sz w:val="22"/>
                <w:szCs w:val="22"/>
              </w:rPr>
              <w:t xml:space="preserve"> </w:t>
            </w:r>
            <w:r w:rsidR="00123C58" w:rsidRPr="00107175">
              <w:rPr>
                <w:rFonts w:ascii="Arial" w:eastAsia="Arial" w:hAnsi="Arial" w:cs="Arial"/>
                <w:sz w:val="22"/>
                <w:szCs w:val="22"/>
              </w:rPr>
              <w:t xml:space="preserve">Other strategies that address requirements related to federal interoperability and patient access final rules </w:t>
            </w:r>
            <w:r w:rsidR="001943CE">
              <w:rPr>
                <w:rFonts w:ascii="Arial" w:eastAsia="Arial" w:hAnsi="Arial" w:cs="Arial"/>
                <w:sz w:val="22"/>
                <w:szCs w:val="22"/>
              </w:rPr>
              <w:t>(please list</w:t>
            </w:r>
            <w:r w:rsidR="00FA5929">
              <w:rPr>
                <w:rFonts w:ascii="Arial" w:eastAsia="Arial" w:hAnsi="Arial" w:cs="Arial"/>
                <w:sz w:val="22"/>
                <w:szCs w:val="22"/>
              </w:rPr>
              <w:t xml:space="preserve"> here</w:t>
            </w:r>
            <w:r w:rsidR="001943CE">
              <w:rPr>
                <w:rFonts w:ascii="Arial" w:eastAsia="Arial" w:hAnsi="Arial" w:cs="Arial"/>
                <w:sz w:val="22"/>
                <w:szCs w:val="22"/>
              </w:rPr>
              <w:t>)</w:t>
            </w:r>
          </w:p>
          <w:p w14:paraId="190E014E" w14:textId="457DF14B" w:rsidR="00D43EEC" w:rsidRPr="008122D0" w:rsidRDefault="00D43EEC" w:rsidP="00D43EEC">
            <w:pPr>
              <w:pStyle w:val="ListParagraph"/>
              <w:numPr>
                <w:ilvl w:val="0"/>
                <w:numId w:val="85"/>
              </w:numPr>
              <w:tabs>
                <w:tab w:val="left" w:pos="6762"/>
              </w:tabs>
              <w:spacing w:before="120"/>
              <w:rPr>
                <w:rFonts w:ascii="Arial" w:eastAsia="Arial" w:hAnsi="Arial" w:cs="Arial"/>
                <w:i/>
                <w:iCs/>
                <w:sz w:val="22"/>
                <w:szCs w:val="22"/>
              </w:rPr>
            </w:pPr>
            <w:r w:rsidRPr="008122D0">
              <w:rPr>
                <w:rFonts w:ascii="Arial" w:eastAsia="Arial" w:hAnsi="Arial" w:cs="Arial"/>
                <w:i/>
                <w:iCs/>
                <w:sz w:val="22"/>
                <w:szCs w:val="22"/>
              </w:rPr>
              <w:t>Implement</w:t>
            </w:r>
            <w:r w:rsidR="00EC77CA" w:rsidRPr="008122D0">
              <w:rPr>
                <w:rFonts w:ascii="Arial" w:eastAsia="Arial" w:hAnsi="Arial" w:cs="Arial"/>
                <w:i/>
                <w:iCs/>
                <w:sz w:val="22"/>
                <w:szCs w:val="22"/>
              </w:rPr>
              <w:t>ed</w:t>
            </w:r>
            <w:r w:rsidRPr="008122D0">
              <w:rPr>
                <w:rFonts w:ascii="Arial" w:eastAsia="Arial" w:hAnsi="Arial" w:cs="Arial"/>
                <w:i/>
                <w:iCs/>
                <w:sz w:val="22"/>
                <w:szCs w:val="22"/>
              </w:rPr>
              <w:t xml:space="preserve"> Patient Access API</w:t>
            </w:r>
          </w:p>
          <w:p w14:paraId="5A177BA4" w14:textId="451B2952" w:rsidR="00123C58" w:rsidRDefault="00152776" w:rsidP="00123C58">
            <w:pPr>
              <w:tabs>
                <w:tab w:val="left" w:pos="6762"/>
              </w:tabs>
              <w:spacing w:before="120" w:after="120"/>
              <w:rPr>
                <w:rFonts w:ascii="Arial" w:eastAsia="Arial" w:hAnsi="Arial" w:cs="Arial"/>
                <w:sz w:val="22"/>
                <w:szCs w:val="22"/>
              </w:rPr>
            </w:pPr>
            <w:sdt>
              <w:sdtPr>
                <w:rPr>
                  <w:rFonts w:ascii="Arial" w:eastAsia="Arial" w:hAnsi="Arial" w:cs="Arial"/>
                </w:rPr>
                <w:id w:val="1156583058"/>
                <w14:checkbox>
                  <w14:checked w14:val="1"/>
                  <w14:checkedState w14:val="2612" w14:font="MS Gothic"/>
                  <w14:uncheckedState w14:val="2610" w14:font="MS Gothic"/>
                </w14:checkbox>
              </w:sdtPr>
              <w:sdtEndPr/>
              <w:sdtContent>
                <w:r w:rsidR="009A200C" w:rsidRPr="009A200C">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Other strateg</w:t>
            </w:r>
            <w:r w:rsidR="00123C58">
              <w:rPr>
                <w:rFonts w:ascii="Arial" w:eastAsia="Arial" w:hAnsi="Arial" w:cs="Arial"/>
                <w:sz w:val="22"/>
                <w:szCs w:val="22"/>
              </w:rPr>
              <w:t>ies for supporting HIE access or use</w:t>
            </w:r>
            <w:r w:rsidR="001943CE">
              <w:rPr>
                <w:rFonts w:ascii="Arial" w:eastAsia="Arial" w:hAnsi="Arial" w:cs="Arial"/>
                <w:sz w:val="22"/>
                <w:szCs w:val="22"/>
              </w:rPr>
              <w:t xml:space="preserve"> (please list</w:t>
            </w:r>
            <w:r w:rsidR="00B03548">
              <w:rPr>
                <w:rFonts w:ascii="Arial" w:eastAsia="Arial" w:hAnsi="Arial" w:cs="Arial"/>
                <w:sz w:val="22"/>
                <w:szCs w:val="22"/>
              </w:rPr>
              <w:t xml:space="preserve"> here</w:t>
            </w:r>
            <w:r w:rsidR="001943CE">
              <w:rPr>
                <w:rFonts w:ascii="Arial" w:eastAsia="Arial" w:hAnsi="Arial" w:cs="Arial"/>
                <w:sz w:val="22"/>
                <w:szCs w:val="22"/>
              </w:rPr>
              <w:t>)</w:t>
            </w:r>
          </w:p>
          <w:p w14:paraId="17F0EAB0" w14:textId="53A4FBA8" w:rsidR="00123C58" w:rsidRPr="008122D0" w:rsidRDefault="00135B49" w:rsidP="00882F68">
            <w:pPr>
              <w:pStyle w:val="ListParagraph"/>
              <w:numPr>
                <w:ilvl w:val="0"/>
                <w:numId w:val="83"/>
              </w:numPr>
              <w:tabs>
                <w:tab w:val="left" w:pos="6762"/>
              </w:tabs>
              <w:spacing w:before="120"/>
              <w:rPr>
                <w:rFonts w:ascii="Arial" w:eastAsia="Arial" w:hAnsi="Arial" w:cs="Arial"/>
                <w:i/>
                <w:iCs/>
                <w:sz w:val="22"/>
                <w:szCs w:val="22"/>
              </w:rPr>
            </w:pPr>
            <w:r w:rsidRPr="008122D0">
              <w:rPr>
                <w:rFonts w:ascii="Arial" w:eastAsia="Arial" w:hAnsi="Arial" w:cs="Arial"/>
                <w:i/>
                <w:iCs/>
                <w:sz w:val="22"/>
                <w:szCs w:val="22"/>
              </w:rPr>
              <w:t>Assisted with the development of best practice standards</w:t>
            </w:r>
            <w:r w:rsidR="00D86DC6" w:rsidRPr="008122D0">
              <w:rPr>
                <w:rFonts w:ascii="Arial" w:eastAsia="Arial" w:hAnsi="Arial" w:cs="Arial"/>
                <w:i/>
                <w:iCs/>
                <w:sz w:val="22"/>
                <w:szCs w:val="22"/>
              </w:rPr>
              <w:t xml:space="preserve"> for hospital E</w:t>
            </w:r>
            <w:r w:rsidR="00EC77CA" w:rsidRPr="008122D0">
              <w:rPr>
                <w:rFonts w:ascii="Arial" w:eastAsia="Arial" w:hAnsi="Arial" w:cs="Arial"/>
                <w:i/>
                <w:iCs/>
                <w:sz w:val="22"/>
                <w:szCs w:val="22"/>
              </w:rPr>
              <w:t>D</w:t>
            </w:r>
            <w:r w:rsidR="00D86DC6" w:rsidRPr="008122D0">
              <w:rPr>
                <w:rFonts w:ascii="Arial" w:eastAsia="Arial" w:hAnsi="Arial" w:cs="Arial"/>
                <w:i/>
                <w:iCs/>
                <w:sz w:val="22"/>
                <w:szCs w:val="22"/>
              </w:rPr>
              <w:t>s</w:t>
            </w:r>
          </w:p>
          <w:p w14:paraId="5897FDA0" w14:textId="0E601ACD" w:rsidR="000C6A84" w:rsidRPr="009A200C" w:rsidRDefault="000C6A84" w:rsidP="00C80E8B">
            <w:pPr>
              <w:pStyle w:val="ListParagraph"/>
              <w:tabs>
                <w:tab w:val="left" w:pos="6762"/>
              </w:tabs>
              <w:spacing w:before="120"/>
              <w:rPr>
                <w:rFonts w:ascii="Arial" w:eastAsia="Arial" w:hAnsi="Arial" w:cs="Arial"/>
                <w:sz w:val="22"/>
                <w:szCs w:val="22"/>
              </w:rPr>
            </w:pPr>
          </w:p>
        </w:tc>
      </w:tr>
    </w:tbl>
    <w:tbl>
      <w:tblPr>
        <w:tblStyle w:val="TableGrid2"/>
        <w:tblW w:w="0" w:type="auto"/>
        <w:tblInd w:w="-5" w:type="dxa"/>
        <w:tblLook w:val="04A0" w:firstRow="1" w:lastRow="0" w:firstColumn="1" w:lastColumn="0" w:noHBand="0" w:noVBand="1"/>
      </w:tblPr>
      <w:tblGrid>
        <w:gridCol w:w="10795"/>
      </w:tblGrid>
      <w:tr w:rsidR="00B712F7" w:rsidRPr="00D515B2" w14:paraId="751188EB" w14:textId="77777777" w:rsidTr="00D515B2">
        <w:tc>
          <w:tcPr>
            <w:tcW w:w="10795" w:type="dxa"/>
            <w:shd w:val="clear" w:color="auto" w:fill="D9E2F3"/>
          </w:tcPr>
          <w:p w14:paraId="2B65A256" w14:textId="5B0F35F9" w:rsidR="00B712F7" w:rsidRPr="00D515B2" w:rsidRDefault="00152776" w:rsidP="00B712F7">
            <w:pPr>
              <w:contextualSpacing/>
              <w:rPr>
                <w:rFonts w:ascii="Arial" w:eastAsia="Calibri" w:hAnsi="Arial" w:cs="Arial"/>
                <w:b/>
                <w:bCs/>
              </w:rPr>
            </w:pPr>
            <w:sdt>
              <w:sdtPr>
                <w:rPr>
                  <w:rFonts w:ascii="Arial" w:eastAsia="Arial" w:hAnsi="Arial" w:cs="Arial"/>
                  <w:sz w:val="22"/>
                  <w:szCs w:val="22"/>
                </w:rPr>
                <w:id w:val="-2028855957"/>
                <w14:checkbox>
                  <w14:checked w14:val="0"/>
                  <w14:checkedState w14:val="2612" w14:font="MS Gothic"/>
                  <w14:uncheckedState w14:val="2610" w14:font="MS Gothic"/>
                </w14:checkbox>
              </w:sdtPr>
              <w:sdtEndPr>
                <w:rPr>
                  <w:sz w:val="21"/>
                  <w:szCs w:val="21"/>
                </w:rPr>
              </w:sdtEndPr>
              <w:sdtContent>
                <w:r w:rsidR="00B712F7" w:rsidRPr="00D515B2">
                  <w:rPr>
                    <w:rFonts w:ascii="Arial" w:eastAsia="Calibri" w:hAnsi="Arial" w:cs="Arial"/>
                    <w:b/>
                    <w:bCs/>
                  </w:rPr>
                  <w:t>i</w:t>
                </w:r>
              </w:sdtContent>
            </w:sdt>
            <w:r w:rsidR="00B712F7" w:rsidRPr="00D515B2">
              <w:rPr>
                <w:rFonts w:ascii="Arial" w:eastAsia="Calibri" w:hAnsi="Arial" w:cs="Arial"/>
                <w:b/>
                <w:bCs/>
              </w:rPr>
              <w:t xml:space="preserve">. Progress </w:t>
            </w:r>
            <w:r w:rsidR="00A75C42">
              <w:rPr>
                <w:rFonts w:ascii="Arial" w:eastAsia="Calibri" w:hAnsi="Arial" w:cs="Arial"/>
                <w:b/>
                <w:bCs/>
              </w:rPr>
              <w:t>a</w:t>
            </w:r>
            <w:r w:rsidR="00B712F7" w:rsidRPr="00D515B2">
              <w:rPr>
                <w:rFonts w:ascii="Arial" w:eastAsia="Calibri" w:hAnsi="Arial" w:cs="Arial"/>
                <w:b/>
                <w:bCs/>
              </w:rPr>
              <w:t xml:space="preserve">cross </w:t>
            </w:r>
            <w:r w:rsidR="00A75C42">
              <w:rPr>
                <w:rFonts w:ascii="Arial" w:eastAsia="Calibri" w:hAnsi="Arial" w:cs="Arial"/>
                <w:b/>
                <w:bCs/>
              </w:rPr>
              <w:t>p</w:t>
            </w:r>
            <w:r w:rsidR="00B712F7" w:rsidRPr="00D515B2">
              <w:rPr>
                <w:rFonts w:ascii="Arial" w:eastAsia="Calibri" w:hAnsi="Arial" w:cs="Arial"/>
                <w:b/>
                <w:bCs/>
              </w:rPr>
              <w:t xml:space="preserve">rovider </w:t>
            </w:r>
            <w:r w:rsidR="00A75C42">
              <w:rPr>
                <w:rFonts w:ascii="Arial" w:eastAsia="Calibri" w:hAnsi="Arial" w:cs="Arial"/>
                <w:b/>
                <w:bCs/>
              </w:rPr>
              <w:t>t</w:t>
            </w:r>
            <w:r w:rsidR="00B712F7" w:rsidRPr="00D515B2">
              <w:rPr>
                <w:rFonts w:ascii="Arial" w:eastAsia="Calibri" w:hAnsi="Arial" w:cs="Arial"/>
                <w:b/>
                <w:bCs/>
              </w:rPr>
              <w:t>ypes</w:t>
            </w:r>
            <w:r w:rsidR="00205F8E">
              <w:rPr>
                <w:rFonts w:ascii="Arial" w:eastAsia="Calibri" w:hAnsi="Arial" w:cs="Arial"/>
                <w:b/>
                <w:bCs/>
              </w:rPr>
              <w:t xml:space="preserve">, </w:t>
            </w:r>
            <w:r w:rsidR="005109CE">
              <w:rPr>
                <w:rFonts w:ascii="Arial" w:eastAsiaTheme="minorHAnsi" w:hAnsi="Arial" w:cs="Arial"/>
                <w:b/>
                <w:bCs/>
              </w:rPr>
              <w:t>including</w:t>
            </w:r>
            <w:r w:rsidR="00205F8E">
              <w:rPr>
                <w:rFonts w:ascii="Arial" w:eastAsiaTheme="minorHAnsi" w:hAnsi="Arial" w:cs="Arial"/>
                <w:b/>
                <w:bCs/>
              </w:rPr>
              <w:t xml:space="preserve"> HIE</w:t>
            </w:r>
            <w:r w:rsidR="005109CE">
              <w:rPr>
                <w:rFonts w:ascii="Arial" w:eastAsiaTheme="minorHAnsi" w:hAnsi="Arial" w:cs="Arial"/>
                <w:b/>
                <w:bCs/>
              </w:rPr>
              <w:t xml:space="preserve"> specific tools supported/made available</w:t>
            </w:r>
          </w:p>
        </w:tc>
      </w:tr>
      <w:tr w:rsidR="00B712F7" w:rsidRPr="00D515B2" w14:paraId="78F3D7DB" w14:textId="77777777" w:rsidTr="00412837">
        <w:tc>
          <w:tcPr>
            <w:tcW w:w="10795" w:type="dxa"/>
            <w:shd w:val="clear" w:color="auto" w:fill="auto"/>
          </w:tcPr>
          <w:p w14:paraId="3CBE8ABE" w14:textId="336FC8FB" w:rsidR="00B712F7" w:rsidRDefault="00B712F7" w:rsidP="00B712F7">
            <w:pPr>
              <w:rPr>
                <w:rFonts w:ascii="Arial" w:eastAsia="Times New Roman" w:hAnsi="Arial" w:cs="Arial"/>
              </w:rPr>
            </w:pPr>
            <w:r w:rsidRPr="00D515B2">
              <w:rPr>
                <w:rFonts w:ascii="Arial" w:eastAsia="Times New Roman" w:hAnsi="Arial" w:cs="Arial"/>
              </w:rPr>
              <w:t>In 202</w:t>
            </w:r>
            <w:r>
              <w:rPr>
                <w:rFonts w:ascii="Arial" w:eastAsia="Times New Roman" w:hAnsi="Arial" w:cs="Arial"/>
              </w:rPr>
              <w:t>1</w:t>
            </w:r>
            <w:r w:rsidRPr="00D515B2">
              <w:rPr>
                <w:rFonts w:ascii="Arial" w:eastAsia="Times New Roman" w:hAnsi="Arial" w:cs="Arial"/>
              </w:rPr>
              <w:t>, our CCO and clinic partners leveraged a wide variety of health information exchange tools and other HIT platforms that support care coordination. Below is a list of platforms currently supported by our CCO and in use by us and</w:t>
            </w:r>
            <w:r w:rsidR="002559F4">
              <w:rPr>
                <w:rFonts w:ascii="Arial" w:eastAsia="Times New Roman" w:hAnsi="Arial" w:cs="Arial"/>
              </w:rPr>
              <w:t>/or</w:t>
            </w:r>
            <w:r w:rsidRPr="00D515B2">
              <w:rPr>
                <w:rFonts w:ascii="Arial" w:eastAsia="Times New Roman" w:hAnsi="Arial" w:cs="Arial"/>
              </w:rPr>
              <w:t xml:space="preserve"> our network.</w:t>
            </w:r>
          </w:p>
          <w:p w14:paraId="4E366E63" w14:textId="77777777" w:rsidR="00B712F7" w:rsidRPr="00D515B2" w:rsidRDefault="00B712F7" w:rsidP="00B712F7">
            <w:pPr>
              <w:rPr>
                <w:rFonts w:ascii="Arial" w:eastAsia="Times New Roman" w:hAnsi="Arial" w:cs="Arial"/>
              </w:rPr>
            </w:pPr>
          </w:p>
          <w:p w14:paraId="74DD8019" w14:textId="1935ADF9" w:rsidR="00B712F7" w:rsidRDefault="00B712F7" w:rsidP="00882F68">
            <w:pPr>
              <w:ind w:left="360"/>
              <w:rPr>
                <w:rFonts w:ascii="Arial" w:eastAsia="Times New Roman" w:hAnsi="Arial" w:cs="Arial"/>
              </w:rPr>
            </w:pPr>
            <w:r w:rsidRPr="00D515B2">
              <w:rPr>
                <w:rFonts w:ascii="Arial" w:eastAsia="Times New Roman" w:hAnsi="Arial" w:cs="Arial"/>
                <w:b/>
                <w:bCs/>
              </w:rPr>
              <w:t xml:space="preserve">Collective Platform (FKA </w:t>
            </w:r>
            <w:proofErr w:type="spellStart"/>
            <w:r w:rsidRPr="00D515B2">
              <w:rPr>
                <w:rFonts w:ascii="Arial" w:eastAsia="Times New Roman" w:hAnsi="Arial" w:cs="Arial"/>
                <w:b/>
                <w:bCs/>
              </w:rPr>
              <w:t>PreManage</w:t>
            </w:r>
            <w:proofErr w:type="spellEnd"/>
            <w:r w:rsidRPr="00D515B2">
              <w:rPr>
                <w:rFonts w:ascii="Arial" w:eastAsia="Times New Roman" w:hAnsi="Arial" w:cs="Arial"/>
                <w:b/>
                <w:bCs/>
              </w:rPr>
              <w:t>)</w:t>
            </w:r>
            <w:r w:rsidRPr="00D515B2">
              <w:rPr>
                <w:rFonts w:ascii="Arial" w:eastAsia="Times New Roman" w:hAnsi="Arial" w:cs="Arial"/>
              </w:rPr>
              <w:t xml:space="preserve"> - Our CCO has been a leader in the implementation and spread of the Collective Platform in our region.</w:t>
            </w:r>
            <w:r w:rsidRPr="00D515B2">
              <w:rPr>
                <w:rFonts w:ascii="Calibri" w:eastAsia="Times New Roman" w:hAnsi="Calibri" w:cs="Times New Roman"/>
              </w:rPr>
              <w:t xml:space="preserve"> </w:t>
            </w:r>
            <w:r w:rsidRPr="00D515B2">
              <w:rPr>
                <w:rFonts w:ascii="Arial" w:eastAsia="Times New Roman" w:hAnsi="Arial" w:cs="Arial"/>
              </w:rPr>
              <w:t>The tool supports care coordination among providers and between providers and our CCO, through real-time event communication as well as a shared care plan. The shared use of the Collective Platform between primary care, EDs and CMHPs is intended to bring attention and coordinated intervention to those members who present in emergency service and hospital settings.</w:t>
            </w:r>
          </w:p>
          <w:p w14:paraId="3B5FF369" w14:textId="77777777" w:rsidR="00B712F7" w:rsidRPr="00D515B2" w:rsidRDefault="00B712F7" w:rsidP="00882F68">
            <w:pPr>
              <w:ind w:left="360"/>
              <w:rPr>
                <w:rFonts w:ascii="Arial" w:eastAsia="Times New Roman" w:hAnsi="Arial" w:cs="Arial"/>
              </w:rPr>
            </w:pPr>
          </w:p>
          <w:p w14:paraId="4E993BF0" w14:textId="58571A25" w:rsidR="00FC2072" w:rsidRDefault="00FC2072" w:rsidP="00882F68">
            <w:pPr>
              <w:ind w:left="360"/>
              <w:rPr>
                <w:rFonts w:ascii="Arial" w:eastAsia="Times New Roman" w:hAnsi="Arial" w:cs="Arial"/>
              </w:rPr>
            </w:pPr>
            <w:r w:rsidRPr="00D515B2">
              <w:rPr>
                <w:rFonts w:ascii="Arial" w:eastAsia="Times New Roman" w:hAnsi="Arial" w:cs="Arial"/>
                <w:b/>
                <w:bCs/>
              </w:rPr>
              <w:t>EDIE</w:t>
            </w:r>
            <w:r w:rsidRPr="00D515B2">
              <w:rPr>
                <w:rFonts w:ascii="Arial" w:eastAsia="Times New Roman" w:hAnsi="Arial" w:cs="Arial"/>
              </w:rPr>
              <w:t xml:space="preserve"> - All hospitals in our service area have adopted EDIE. </w:t>
            </w:r>
            <w:r w:rsidR="0075577B">
              <w:rPr>
                <w:rFonts w:ascii="Arial" w:eastAsia="Times New Roman" w:hAnsi="Arial" w:cs="Arial"/>
              </w:rPr>
              <w:t xml:space="preserve">EDIE </w:t>
            </w:r>
            <w:r w:rsidR="0075577B" w:rsidRPr="0075577B">
              <w:rPr>
                <w:rFonts w:ascii="Arial" w:eastAsia="Times New Roman" w:hAnsi="Arial" w:cs="Arial"/>
              </w:rPr>
              <w:t xml:space="preserve">connects hospital ED’s across </w:t>
            </w:r>
            <w:r w:rsidR="0075577B">
              <w:rPr>
                <w:rFonts w:ascii="Arial" w:eastAsia="Times New Roman" w:hAnsi="Arial" w:cs="Arial"/>
              </w:rPr>
              <w:t xml:space="preserve">the state </w:t>
            </w:r>
            <w:r w:rsidR="0075577B" w:rsidRPr="0075577B">
              <w:rPr>
                <w:rFonts w:ascii="Arial" w:eastAsia="Times New Roman" w:hAnsi="Arial" w:cs="Arial"/>
              </w:rPr>
              <w:t>to provide a comprehensive snapshot of high risk, high need individuals in real time. When a patient registers in any ED in Oregon, EDIE is alerted and can push back an EDIE notification</w:t>
            </w:r>
            <w:r w:rsidR="0075577B">
              <w:rPr>
                <w:rFonts w:ascii="Arial" w:eastAsia="Times New Roman" w:hAnsi="Arial" w:cs="Arial"/>
              </w:rPr>
              <w:t xml:space="preserve">. </w:t>
            </w:r>
            <w:r w:rsidR="00233C10">
              <w:rPr>
                <w:rFonts w:ascii="Arial" w:eastAsia="Times New Roman" w:hAnsi="Arial" w:cs="Arial"/>
              </w:rPr>
              <w:t>Providers and care coordinators outside the hospital system can receive timely notifications when their patients or members have a hospital event via the Collective Platform.</w:t>
            </w:r>
          </w:p>
          <w:p w14:paraId="67952466" w14:textId="77777777" w:rsidR="00FC2072" w:rsidRDefault="00FC2072" w:rsidP="00882F68">
            <w:pPr>
              <w:ind w:left="360"/>
              <w:rPr>
                <w:rFonts w:ascii="Arial" w:eastAsia="Times New Roman" w:hAnsi="Arial" w:cs="Arial"/>
                <w:b/>
                <w:bCs/>
              </w:rPr>
            </w:pPr>
          </w:p>
          <w:p w14:paraId="7088408E" w14:textId="12CD4322" w:rsidR="00B712F7" w:rsidRDefault="00B712F7" w:rsidP="00882F68">
            <w:pPr>
              <w:ind w:left="360"/>
              <w:rPr>
                <w:rFonts w:ascii="Arial" w:eastAsia="Times New Roman" w:hAnsi="Arial" w:cs="Arial"/>
              </w:rPr>
            </w:pPr>
            <w:r w:rsidRPr="00D515B2">
              <w:rPr>
                <w:rFonts w:ascii="Arial" w:eastAsia="Times New Roman" w:hAnsi="Arial" w:cs="Arial"/>
                <w:b/>
                <w:bCs/>
              </w:rPr>
              <w:t>Epic’s Care Everywhere</w:t>
            </w:r>
            <w:r w:rsidRPr="00D515B2">
              <w:rPr>
                <w:rFonts w:ascii="Arial" w:eastAsia="Times New Roman" w:hAnsi="Arial" w:cs="Arial"/>
              </w:rPr>
              <w:t xml:space="preserve"> - The majority of contracted physical health providers in our service area are on Epic, including the hospital systems, FQHCs, rural health clinics and our school-based health centers. This allows providers in our community to communicate directly through Epic or through “look in” functionality through Epic’s Care Everywhere, which provides clinical data for providers who use Epic and other affiliated electronic health systems. </w:t>
            </w:r>
          </w:p>
          <w:p w14:paraId="6D5B1976" w14:textId="77777777" w:rsidR="00B712F7" w:rsidRPr="00D515B2" w:rsidRDefault="00B712F7" w:rsidP="00882F68">
            <w:pPr>
              <w:ind w:left="360"/>
              <w:rPr>
                <w:rFonts w:ascii="Arial" w:eastAsia="Times New Roman" w:hAnsi="Arial" w:cs="Arial"/>
              </w:rPr>
            </w:pPr>
          </w:p>
          <w:p w14:paraId="3EAB2A68" w14:textId="5AECB3F5" w:rsidR="00B712F7" w:rsidRDefault="00B712F7" w:rsidP="00882F68">
            <w:pPr>
              <w:ind w:left="360"/>
              <w:rPr>
                <w:rFonts w:ascii="Arial" w:eastAsia="Times New Roman" w:hAnsi="Arial" w:cs="Arial"/>
              </w:rPr>
            </w:pPr>
            <w:r w:rsidRPr="00D515B2">
              <w:rPr>
                <w:rFonts w:ascii="Arial" w:eastAsia="Times New Roman" w:hAnsi="Arial" w:cs="Arial"/>
                <w:b/>
                <w:bCs/>
              </w:rPr>
              <w:t>CCO Provider Portal</w:t>
            </w:r>
            <w:r w:rsidRPr="00D515B2">
              <w:rPr>
                <w:rFonts w:ascii="Arial" w:eastAsia="Times New Roman" w:hAnsi="Arial" w:cs="Arial"/>
              </w:rPr>
              <w:t xml:space="preserve"> - Our CCO provider portal supports referrals among primary care and DCOs.</w:t>
            </w:r>
          </w:p>
          <w:p w14:paraId="45C0B404" w14:textId="77777777" w:rsidR="00B712F7" w:rsidRPr="00D515B2" w:rsidRDefault="00B712F7" w:rsidP="00882F68">
            <w:pPr>
              <w:ind w:left="360"/>
              <w:rPr>
                <w:rFonts w:ascii="Arial" w:eastAsia="Times New Roman" w:hAnsi="Arial" w:cs="Arial"/>
              </w:rPr>
            </w:pPr>
          </w:p>
          <w:p w14:paraId="4786B358" w14:textId="0CC6DA84" w:rsidR="00B712F7" w:rsidRDefault="00B712F7" w:rsidP="00882F68">
            <w:pPr>
              <w:ind w:left="360"/>
              <w:rPr>
                <w:rFonts w:ascii="Arial" w:eastAsia="Times New Roman" w:hAnsi="Arial" w:cs="Arial"/>
              </w:rPr>
            </w:pPr>
            <w:r w:rsidRPr="00D515B2">
              <w:rPr>
                <w:rFonts w:ascii="Arial" w:eastAsia="Times New Roman" w:hAnsi="Arial" w:cs="Arial"/>
                <w:b/>
                <w:bCs/>
              </w:rPr>
              <w:t>Care Coordination Platform</w:t>
            </w:r>
            <w:r w:rsidRPr="00D515B2">
              <w:rPr>
                <w:rFonts w:ascii="Arial" w:eastAsia="Times New Roman" w:hAnsi="Arial" w:cs="Arial"/>
              </w:rPr>
              <w:t xml:space="preserve"> - Our CCO has implemented a robust Care Coordination Platform that delivers a care plan to the provider </w:t>
            </w:r>
            <w:proofErr w:type="gramStart"/>
            <w:r w:rsidRPr="00D515B2">
              <w:rPr>
                <w:rFonts w:ascii="Arial" w:eastAsia="Times New Roman" w:hAnsi="Arial" w:cs="Arial"/>
              </w:rPr>
              <w:t>portal</w:t>
            </w:r>
            <w:proofErr w:type="gramEnd"/>
            <w:r w:rsidRPr="00D515B2">
              <w:rPr>
                <w:rFonts w:ascii="Arial" w:eastAsia="Times New Roman" w:hAnsi="Arial" w:cs="Arial"/>
              </w:rPr>
              <w:t xml:space="preserve"> so the provider is aware of what is happening for the member.</w:t>
            </w:r>
          </w:p>
          <w:p w14:paraId="43B9C45B" w14:textId="77777777" w:rsidR="00B712F7" w:rsidRPr="00D515B2" w:rsidRDefault="00B712F7" w:rsidP="00882F68">
            <w:pPr>
              <w:ind w:left="360"/>
              <w:rPr>
                <w:rFonts w:ascii="Arial" w:eastAsia="Times New Roman" w:hAnsi="Arial" w:cs="Arial"/>
              </w:rPr>
            </w:pPr>
          </w:p>
          <w:p w14:paraId="78ACE932" w14:textId="77777777" w:rsidR="00B712F7" w:rsidRPr="00D515B2" w:rsidRDefault="00B712F7" w:rsidP="00882F68">
            <w:pPr>
              <w:ind w:left="360"/>
              <w:rPr>
                <w:rFonts w:ascii="Arial" w:eastAsia="Times New Roman" w:hAnsi="Arial" w:cs="Arial"/>
              </w:rPr>
            </w:pPr>
            <w:r w:rsidRPr="00D515B2">
              <w:rPr>
                <w:rFonts w:ascii="Arial" w:eastAsia="Times New Roman" w:hAnsi="Arial" w:cs="Arial"/>
                <w:b/>
                <w:bCs/>
              </w:rPr>
              <w:t>Secure Messaging</w:t>
            </w:r>
            <w:r w:rsidRPr="00D515B2">
              <w:rPr>
                <w:rFonts w:ascii="Arial" w:eastAsia="Times New Roman" w:hAnsi="Arial" w:cs="Arial"/>
              </w:rPr>
              <w:t xml:space="preserve"> - Our CCO Care Team communicates/coordinates with providers using Secure messaging through their email and directly from our Care Coordination platform.</w:t>
            </w:r>
          </w:p>
          <w:p w14:paraId="1C7B205F" w14:textId="77777777" w:rsidR="00B712F7" w:rsidRPr="00D515B2" w:rsidRDefault="00B712F7" w:rsidP="00B712F7">
            <w:pPr>
              <w:rPr>
                <w:rFonts w:ascii="Arial" w:eastAsia="Times New Roman" w:hAnsi="Arial" w:cs="Arial"/>
                <w:b/>
                <w:bCs/>
              </w:rPr>
            </w:pPr>
          </w:p>
          <w:p w14:paraId="3A95A412" w14:textId="19303CB1" w:rsidR="00B712F7" w:rsidRPr="00D515B2" w:rsidRDefault="00B712F7" w:rsidP="00B712F7">
            <w:pPr>
              <w:rPr>
                <w:rFonts w:ascii="Arial" w:eastAsia="Times New Roman" w:hAnsi="Arial" w:cs="Arial"/>
              </w:rPr>
            </w:pPr>
            <w:r w:rsidRPr="00D515B2">
              <w:rPr>
                <w:rFonts w:ascii="Arial" w:eastAsia="Times New Roman" w:hAnsi="Arial" w:cs="Arial"/>
              </w:rPr>
              <w:t>Our 202</w:t>
            </w:r>
            <w:r w:rsidR="00E70987">
              <w:rPr>
                <w:rFonts w:ascii="Arial" w:eastAsia="Times New Roman" w:hAnsi="Arial" w:cs="Arial"/>
              </w:rPr>
              <w:t>1</w:t>
            </w:r>
            <w:r w:rsidRPr="00D515B2">
              <w:rPr>
                <w:rFonts w:ascii="Arial" w:eastAsia="Times New Roman" w:hAnsi="Arial" w:cs="Arial"/>
              </w:rPr>
              <w:t xml:space="preserve"> progress centered around the following strategies our CCO implemented. The 202</w:t>
            </w:r>
            <w:r w:rsidR="00E70987">
              <w:rPr>
                <w:rFonts w:ascii="Arial" w:eastAsia="Times New Roman" w:hAnsi="Arial" w:cs="Arial"/>
              </w:rPr>
              <w:t>1</w:t>
            </w:r>
            <w:r w:rsidRPr="00D515B2">
              <w:rPr>
                <w:rFonts w:ascii="Arial" w:eastAsia="Times New Roman" w:hAnsi="Arial" w:cs="Arial"/>
              </w:rPr>
              <w:t xml:space="preserve"> accomplishments and successes related to our strategies are listed below each strategy.</w:t>
            </w:r>
          </w:p>
          <w:p w14:paraId="19C40BED" w14:textId="77777777" w:rsidR="00B712F7" w:rsidRPr="00D515B2" w:rsidRDefault="00B712F7" w:rsidP="00B712F7">
            <w:pPr>
              <w:rPr>
                <w:rFonts w:ascii="Arial" w:eastAsia="Times New Roman" w:hAnsi="Arial" w:cs="Arial"/>
              </w:rPr>
            </w:pPr>
          </w:p>
          <w:p w14:paraId="110A3E38" w14:textId="77777777" w:rsidR="00B712F7" w:rsidRPr="00D515B2" w:rsidRDefault="00B712F7" w:rsidP="00B712F7">
            <w:pPr>
              <w:rPr>
                <w:rFonts w:ascii="Arial" w:eastAsia="Times New Roman" w:hAnsi="Arial" w:cs="Arial"/>
              </w:rPr>
            </w:pPr>
            <w:r w:rsidRPr="00D515B2">
              <w:rPr>
                <w:rFonts w:ascii="Arial" w:eastAsia="Times New Roman" w:hAnsi="Arial" w:cs="Arial"/>
                <w:b/>
                <w:bCs/>
              </w:rPr>
              <w:t xml:space="preserve">Strategy 1: Develop and implement a 5-Year HIT plan </w:t>
            </w:r>
          </w:p>
          <w:p w14:paraId="5101A9E2" w14:textId="6053402D" w:rsidR="00B712F7" w:rsidRPr="00D515B2" w:rsidRDefault="00B712F7" w:rsidP="00B712F7">
            <w:pPr>
              <w:rPr>
                <w:rFonts w:ascii="Arial" w:eastAsia="Times New Roman" w:hAnsi="Arial" w:cs="Arial"/>
              </w:rPr>
            </w:pPr>
            <w:r w:rsidRPr="00D515B2">
              <w:rPr>
                <w:rFonts w:ascii="Arial" w:eastAsia="Times New Roman" w:hAnsi="Arial" w:cs="Arial"/>
              </w:rPr>
              <w:t xml:space="preserve">In partnership with the Clinical Advisory Panel, our CCO developed a 5-Year HIT plan that includes the following components </w:t>
            </w:r>
            <w:r w:rsidR="00CF68D0">
              <w:rPr>
                <w:rFonts w:ascii="Arial" w:eastAsia="Times New Roman" w:hAnsi="Arial" w:cs="Arial"/>
              </w:rPr>
              <w:t xml:space="preserve">to </w:t>
            </w:r>
            <w:r w:rsidRPr="00D515B2">
              <w:rPr>
                <w:rFonts w:ascii="Arial" w:eastAsia="Times New Roman" w:hAnsi="Arial" w:cs="Arial"/>
              </w:rPr>
              <w:t>help guide our strategies for the duration of the Contract:</w:t>
            </w:r>
          </w:p>
          <w:p w14:paraId="47DF1E24"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Identifying HIT/HIE priorities </w:t>
            </w:r>
          </w:p>
          <w:p w14:paraId="55941927"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Educating providers and provider staff on existing HIE capabilities and benefits </w:t>
            </w:r>
          </w:p>
          <w:p w14:paraId="2D95D159"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Developing a regional workplan called for by the HIE Onboarding Program to identify priority Medicaid providers that would benefit from participation.  </w:t>
            </w:r>
          </w:p>
          <w:p w14:paraId="678D178D"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Identifying opportunities in care transition </w:t>
            </w:r>
          </w:p>
          <w:p w14:paraId="2ACD5C5B"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Increasing and streamlined referral automated workflows </w:t>
            </w:r>
          </w:p>
          <w:p w14:paraId="235CEA9F" w14:textId="4D3BCED5"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Optimizing the use of the HIEs functionalit</w:t>
            </w:r>
            <w:r w:rsidR="005627B5">
              <w:rPr>
                <w:rFonts w:ascii="Arial" w:eastAsia="Times New Roman" w:hAnsi="Arial" w:cs="Arial"/>
              </w:rPr>
              <w:t>y</w:t>
            </w:r>
          </w:p>
          <w:p w14:paraId="3EA1AE41"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Promoting interoperability of HIEs to simplify end-user environment </w:t>
            </w:r>
          </w:p>
          <w:p w14:paraId="5BA6BAF2" w14:textId="432D6CCC" w:rsidR="00B712F7" w:rsidRPr="00AD3C5F" w:rsidRDefault="00B712F7" w:rsidP="00B712F7">
            <w:pPr>
              <w:numPr>
                <w:ilvl w:val="0"/>
                <w:numId w:val="33"/>
              </w:numPr>
              <w:contextualSpacing/>
              <w:rPr>
                <w:rFonts w:ascii="Arial" w:eastAsia="Times New Roman" w:hAnsi="Arial" w:cs="Arial"/>
                <w:b/>
                <w:bCs/>
              </w:rPr>
            </w:pPr>
            <w:r w:rsidRPr="00D515B2">
              <w:rPr>
                <w:rFonts w:ascii="Arial" w:eastAsia="Times New Roman" w:hAnsi="Arial" w:cs="Arial"/>
              </w:rPr>
              <w:t>Monitoring mechanisms to ensure continued improvement in HIE utilization and resulting patient care coordination</w:t>
            </w:r>
          </w:p>
          <w:p w14:paraId="40B39691" w14:textId="77777777" w:rsidR="00B712F7" w:rsidRPr="00D515B2" w:rsidRDefault="00B712F7" w:rsidP="00B712F7">
            <w:pPr>
              <w:ind w:left="720"/>
              <w:contextualSpacing/>
              <w:rPr>
                <w:rFonts w:ascii="Arial" w:eastAsia="Times New Roman" w:hAnsi="Arial" w:cs="Arial"/>
                <w:b/>
                <w:bCs/>
              </w:rPr>
            </w:pPr>
          </w:p>
          <w:p w14:paraId="265EACC2" w14:textId="7777777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191655F6" w14:textId="33D58651"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Our CCO helped remove barriers to adoption for some of our providers by paying for Collective licenses and partnering with the vendor to help our clinics design workflows that leverage the tool.</w:t>
            </w:r>
            <w:r w:rsidR="00EB3063">
              <w:rPr>
                <w:rFonts w:ascii="Arial" w:eastAsia="Times New Roman" w:hAnsi="Arial" w:cs="Arial"/>
              </w:rPr>
              <w:t xml:space="preserve"> </w:t>
            </w:r>
            <w:r w:rsidR="00EB3063" w:rsidRPr="00C80E8B">
              <w:rPr>
                <w:rFonts w:ascii="Arial" w:eastAsia="Times New Roman" w:hAnsi="Arial" w:cs="Arial"/>
                <w:u w:val="single"/>
              </w:rPr>
              <w:t xml:space="preserve">We increased access for </w:t>
            </w:r>
            <w:r w:rsidR="00985C28" w:rsidRPr="00C80E8B">
              <w:rPr>
                <w:rFonts w:ascii="Arial" w:eastAsia="Times New Roman" w:hAnsi="Arial" w:cs="Arial"/>
                <w:u w:val="single"/>
              </w:rPr>
              <w:t>an additional</w:t>
            </w:r>
            <w:r w:rsidR="00EB3063" w:rsidRPr="00C80E8B">
              <w:rPr>
                <w:rFonts w:ascii="Arial" w:eastAsia="Times New Roman" w:hAnsi="Arial" w:cs="Arial"/>
                <w:u w:val="single"/>
              </w:rPr>
              <w:t xml:space="preserve"> </w:t>
            </w:r>
            <w:r w:rsidR="000E5127" w:rsidRPr="00C80E8B">
              <w:rPr>
                <w:rFonts w:ascii="Arial" w:eastAsia="Times New Roman" w:hAnsi="Arial" w:cs="Arial"/>
                <w:u w:val="single"/>
              </w:rPr>
              <w:t xml:space="preserve">8 physical health </w:t>
            </w:r>
            <w:r w:rsidR="00994069" w:rsidRPr="00C80E8B">
              <w:rPr>
                <w:rFonts w:ascii="Arial" w:eastAsia="Times New Roman" w:hAnsi="Arial" w:cs="Arial"/>
                <w:u w:val="single"/>
              </w:rPr>
              <w:t>and 6 behavioral health providers</w:t>
            </w:r>
            <w:r w:rsidR="00D8575E">
              <w:rPr>
                <w:rFonts w:ascii="Arial" w:eastAsia="Times New Roman" w:hAnsi="Arial" w:cs="Arial"/>
              </w:rPr>
              <w:t>.</w:t>
            </w:r>
          </w:p>
          <w:p w14:paraId="08EC7CC9"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We coordinated with the emergency department Medical Directors at the hospitals to develop best practice standards for Care Recommendations and workflows to enhance cross-system care coordination. To further support successful adoption and use of Collective, we covered the costs for provider partners to attend statewide collaboratives to share with their peers and learn about best practices.</w:t>
            </w:r>
          </w:p>
          <w:p w14:paraId="737BEA42"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Referrals to our CCO’s care team come from providers and from our CCO’s triage coordinator, who utilizes targeted cohorts in Collective to identify members who would benefit from a collaborative, multi-disciplinary care plan and subsequent outreach and wraparound services in an effort to prevent future inappropriate costly emergency department visits and inpatient stays. </w:t>
            </w:r>
          </w:p>
          <w:p w14:paraId="73D6CB80"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As a CCO we monitored the volume of care recommendations developed by each organization and offered technical assistance to each system in order to tailor the support to meet their specific needs, from workflow development to IT support to advance their adoption of the tool.</w:t>
            </w:r>
          </w:p>
          <w:p w14:paraId="635EDB08" w14:textId="77777777" w:rsidR="00B712F7" w:rsidRPr="00B71F7A" w:rsidRDefault="00B712F7" w:rsidP="00B71F7A">
            <w:pPr>
              <w:ind w:left="720"/>
              <w:contextualSpacing/>
              <w:rPr>
                <w:rFonts w:ascii="Arial" w:eastAsia="Times New Roman" w:hAnsi="Arial" w:cs="Arial"/>
              </w:rPr>
            </w:pPr>
          </w:p>
          <w:p w14:paraId="62EAFC27" w14:textId="4FABDFB3" w:rsidR="002D016C" w:rsidRDefault="00B712F7" w:rsidP="00B712F7">
            <w:pPr>
              <w:rPr>
                <w:rFonts w:ascii="Arial" w:eastAsia="Times New Roman" w:hAnsi="Arial" w:cs="Arial"/>
                <w:b/>
                <w:bCs/>
              </w:rPr>
            </w:pPr>
            <w:r w:rsidRPr="00D515B2">
              <w:rPr>
                <w:rFonts w:ascii="Arial" w:eastAsia="Times New Roman" w:hAnsi="Arial" w:cs="Arial"/>
                <w:b/>
                <w:bCs/>
              </w:rPr>
              <w:t xml:space="preserve">Strategy 3: </w:t>
            </w:r>
            <w:r w:rsidR="002D016C">
              <w:rPr>
                <w:rFonts w:ascii="Arial" w:eastAsia="Times New Roman" w:hAnsi="Arial" w:cs="Arial"/>
                <w:b/>
                <w:bCs/>
              </w:rPr>
              <w:t>Support patient access to their health information</w:t>
            </w:r>
            <w:r w:rsidR="00724D0B">
              <w:rPr>
                <w:rFonts w:ascii="Arial" w:eastAsia="Times New Roman" w:hAnsi="Arial" w:cs="Arial"/>
                <w:b/>
                <w:bCs/>
              </w:rPr>
              <w:t>: implement Patient</w:t>
            </w:r>
            <w:r w:rsidR="002D016C">
              <w:rPr>
                <w:rFonts w:ascii="Arial" w:eastAsia="Times New Roman" w:hAnsi="Arial" w:cs="Arial"/>
                <w:b/>
                <w:bCs/>
              </w:rPr>
              <w:t xml:space="preserve"> </w:t>
            </w:r>
            <w:r w:rsidR="00724D0B">
              <w:rPr>
                <w:rFonts w:ascii="Arial" w:eastAsia="Times New Roman" w:hAnsi="Arial" w:cs="Arial"/>
                <w:b/>
                <w:bCs/>
              </w:rPr>
              <w:t>Access API</w:t>
            </w:r>
          </w:p>
          <w:p w14:paraId="319B8900" w14:textId="6E41DA36" w:rsidR="002D016C" w:rsidRPr="008122D0" w:rsidRDefault="00137E5E" w:rsidP="002D016C">
            <w:pPr>
              <w:numPr>
                <w:ilvl w:val="0"/>
                <w:numId w:val="31"/>
              </w:numPr>
              <w:contextualSpacing/>
              <w:rPr>
                <w:rFonts w:ascii="Arial" w:eastAsia="Times New Roman" w:hAnsi="Arial" w:cs="Arial"/>
              </w:rPr>
            </w:pPr>
            <w:r>
              <w:rPr>
                <w:rFonts w:ascii="Arial" w:eastAsia="Times New Roman" w:hAnsi="Arial" w:cs="Arial"/>
              </w:rPr>
              <w:t>In 2021,</w:t>
            </w:r>
            <w:r w:rsidR="002D016C" w:rsidRPr="00D515B2">
              <w:rPr>
                <w:rFonts w:ascii="Arial" w:eastAsia="Times New Roman" w:hAnsi="Arial" w:cs="Arial"/>
              </w:rPr>
              <w:t xml:space="preserve"> </w:t>
            </w:r>
            <w:r w:rsidRPr="008122D0">
              <w:rPr>
                <w:rFonts w:ascii="Arial" w:hAnsi="Arial" w:cs="Arial"/>
                <w:shd w:val="clear" w:color="auto" w:fill="FAFAFA"/>
              </w:rPr>
              <w:t>we began implementation of a secure, standards-based (HL7 FHIR Release 4.0.1) API that allows patients to easily access their claims and encounter information, including cost, as well as a defined subset of their clinical information through third-party applications of their choice.</w:t>
            </w:r>
          </w:p>
          <w:p w14:paraId="4E094B62" w14:textId="77777777" w:rsidR="002D016C" w:rsidRDefault="002D016C" w:rsidP="002D016C">
            <w:pPr>
              <w:rPr>
                <w:rFonts w:ascii="Arial" w:eastAsia="Times New Roman" w:hAnsi="Arial" w:cs="Arial"/>
                <w:b/>
                <w:bCs/>
              </w:rPr>
            </w:pPr>
          </w:p>
          <w:p w14:paraId="39E8DBDC" w14:textId="0A8B5E3B" w:rsidR="00B712F7" w:rsidRPr="00D515B2" w:rsidRDefault="00B712F7" w:rsidP="00B712F7">
            <w:pPr>
              <w:rPr>
                <w:rFonts w:ascii="Arial" w:eastAsia="Times New Roman" w:hAnsi="Arial" w:cs="Arial"/>
              </w:rPr>
            </w:pPr>
            <w:r w:rsidRPr="00D515B2">
              <w:rPr>
                <w:rFonts w:ascii="Arial" w:eastAsia="Times New Roman" w:hAnsi="Arial" w:cs="Arial"/>
                <w:b/>
                <w:bCs/>
              </w:rPr>
              <w:t xml:space="preserve">Strategy </w:t>
            </w:r>
            <w:r w:rsidR="002D016C">
              <w:rPr>
                <w:rFonts w:ascii="Arial" w:eastAsia="Times New Roman" w:hAnsi="Arial" w:cs="Arial"/>
                <w:b/>
                <w:bCs/>
              </w:rPr>
              <w:t>4</w:t>
            </w:r>
            <w:r w:rsidRPr="00D515B2">
              <w:rPr>
                <w:rFonts w:ascii="Arial" w:eastAsia="Times New Roman" w:hAnsi="Arial" w:cs="Arial"/>
                <w:b/>
                <w:bCs/>
              </w:rPr>
              <w:t>: Enhance coordination between physical, behavioral, oral and SDOH organizations</w:t>
            </w:r>
            <w:r w:rsidRPr="00D515B2">
              <w:rPr>
                <w:rFonts w:ascii="Arial" w:eastAsia="Times New Roman" w:hAnsi="Arial" w:cs="Arial"/>
              </w:rPr>
              <w:t xml:space="preserve"> </w:t>
            </w:r>
          </w:p>
          <w:p w14:paraId="35476C13"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Expanded functionality of closed loop referrals via CCO Provider Portal </w:t>
            </w:r>
          </w:p>
          <w:p w14:paraId="1009F6FD" w14:textId="4FFEB163"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Researched and implemented a tool to capture and share SDOH </w:t>
            </w:r>
          </w:p>
          <w:p w14:paraId="6954F278"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Expanded use of CCO Care Coordination Platform to create an electronic mechanism for tri-directional referrals in which providers from physical, behavioral, or oral health can request service navigation and care coordination services from our care coordination team.</w:t>
            </w:r>
          </w:p>
          <w:p w14:paraId="1451D182" w14:textId="19E69794" w:rsidR="00B12934" w:rsidRPr="00673208" w:rsidRDefault="00A45979" w:rsidP="00673208">
            <w:pPr>
              <w:pStyle w:val="ListParagraph"/>
              <w:numPr>
                <w:ilvl w:val="0"/>
                <w:numId w:val="31"/>
              </w:numPr>
              <w:rPr>
                <w:rFonts w:ascii="Arial" w:eastAsia="Times New Roman" w:hAnsi="Arial" w:cs="Arial"/>
              </w:rPr>
            </w:pPr>
            <w:r>
              <w:rPr>
                <w:rFonts w:ascii="Arial" w:eastAsia="Times New Roman" w:hAnsi="Arial" w:cs="Arial"/>
              </w:rPr>
              <w:t>Convened m</w:t>
            </w:r>
            <w:r w:rsidR="00B12934" w:rsidRPr="00B12934">
              <w:rPr>
                <w:rFonts w:ascii="Arial" w:eastAsia="Times New Roman" w:hAnsi="Arial" w:cs="Arial"/>
              </w:rPr>
              <w:t>ultidisciplinary team meetings where primary care, Community Mental Health Programs</w:t>
            </w:r>
            <w:r w:rsidR="00556436">
              <w:rPr>
                <w:rFonts w:ascii="Arial" w:eastAsia="Times New Roman" w:hAnsi="Arial" w:cs="Arial"/>
              </w:rPr>
              <w:t>, a</w:t>
            </w:r>
            <w:r>
              <w:rPr>
                <w:rFonts w:ascii="Arial" w:eastAsia="Times New Roman" w:hAnsi="Arial" w:cs="Arial"/>
              </w:rPr>
              <w:t xml:space="preserve">nd </w:t>
            </w:r>
            <w:r w:rsidR="00B12934" w:rsidRPr="00B12934">
              <w:rPr>
                <w:rFonts w:ascii="Arial" w:eastAsia="Times New Roman" w:hAnsi="Arial" w:cs="Arial"/>
              </w:rPr>
              <w:t>dental</w:t>
            </w:r>
            <w:r>
              <w:rPr>
                <w:rFonts w:ascii="Arial" w:eastAsia="Times New Roman" w:hAnsi="Arial" w:cs="Arial"/>
              </w:rPr>
              <w:t xml:space="preserve"> </w:t>
            </w:r>
            <w:r w:rsidR="00B12934" w:rsidRPr="00B12934">
              <w:rPr>
                <w:rFonts w:ascii="Arial" w:eastAsia="Times New Roman" w:hAnsi="Arial" w:cs="Arial"/>
              </w:rPr>
              <w:t xml:space="preserve">come together to </w:t>
            </w:r>
            <w:r w:rsidR="00556436">
              <w:rPr>
                <w:rFonts w:ascii="Arial" w:eastAsia="Times New Roman" w:hAnsi="Arial" w:cs="Arial"/>
              </w:rPr>
              <w:t>develop shared care plans for</w:t>
            </w:r>
            <w:r w:rsidR="00B12934" w:rsidRPr="00B12934">
              <w:rPr>
                <w:rFonts w:ascii="Arial" w:eastAsia="Times New Roman" w:hAnsi="Arial" w:cs="Arial"/>
              </w:rPr>
              <w:t xml:space="preserve"> specific members who have complex needs </w:t>
            </w:r>
            <w:r w:rsidR="00556436">
              <w:rPr>
                <w:rFonts w:ascii="Arial" w:eastAsia="Times New Roman" w:hAnsi="Arial" w:cs="Arial"/>
              </w:rPr>
              <w:t>that are then entered into the Collective Platform</w:t>
            </w:r>
            <w:r w:rsidR="003A0F42">
              <w:rPr>
                <w:rFonts w:ascii="Arial" w:eastAsia="Times New Roman" w:hAnsi="Arial" w:cs="Arial"/>
              </w:rPr>
              <w:t>.</w:t>
            </w:r>
          </w:p>
          <w:p w14:paraId="79B00379" w14:textId="77777777" w:rsidR="00B712F7" w:rsidRPr="00D515B2" w:rsidRDefault="00B712F7" w:rsidP="00B712F7">
            <w:pPr>
              <w:ind w:left="720"/>
              <w:contextualSpacing/>
              <w:rPr>
                <w:rFonts w:ascii="Arial" w:eastAsia="Times New Roman" w:hAnsi="Arial" w:cs="Arial"/>
              </w:rPr>
            </w:pPr>
          </w:p>
          <w:p w14:paraId="0247CB9F" w14:textId="1FAABC13" w:rsidR="00B712F7" w:rsidRPr="00D515B2" w:rsidRDefault="00B712F7" w:rsidP="00B712F7">
            <w:pPr>
              <w:rPr>
                <w:rFonts w:ascii="Arial" w:eastAsia="Times New Roman" w:hAnsi="Arial" w:cs="Arial"/>
                <w:b/>
                <w:bCs/>
              </w:rPr>
            </w:pPr>
            <w:r w:rsidRPr="00D515B2">
              <w:rPr>
                <w:rFonts w:ascii="Arial" w:eastAsia="Times New Roman" w:hAnsi="Arial" w:cs="Arial"/>
                <w:b/>
                <w:bCs/>
              </w:rPr>
              <w:lastRenderedPageBreak/>
              <w:t xml:space="preserve">Strategy </w:t>
            </w:r>
            <w:r w:rsidR="002D016C">
              <w:rPr>
                <w:rFonts w:ascii="Arial" w:eastAsia="Times New Roman" w:hAnsi="Arial" w:cs="Arial"/>
                <w:b/>
                <w:bCs/>
              </w:rPr>
              <w:t>5</w:t>
            </w:r>
            <w:r w:rsidRPr="00D515B2">
              <w:rPr>
                <w:rFonts w:ascii="Arial" w:eastAsia="Times New Roman" w:hAnsi="Arial" w:cs="Arial"/>
                <w:b/>
                <w:bCs/>
              </w:rPr>
              <w:t>: Support new solutions to exchange information between EHRs and other organizations</w:t>
            </w:r>
          </w:p>
          <w:p w14:paraId="175B348F"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Engaged with Reliance to ensure CCO providers had the opportunity to participate in the OHA HIE Onboarding Program</w:t>
            </w:r>
          </w:p>
          <w:p w14:paraId="20FC025C" w14:textId="640B5F62"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Encouraged our provider partners to participate in OHA’s HIE Onboarding Program. </w:t>
            </w:r>
            <w:r w:rsidR="00D86DC6" w:rsidRPr="003A0F42">
              <w:rPr>
                <w:rFonts w:ascii="Arial" w:eastAsia="Times New Roman" w:hAnsi="Arial" w:cs="Arial"/>
                <w:u w:val="single"/>
              </w:rPr>
              <w:t xml:space="preserve">An additional 7 organizations (4 physical and 3 behavioral health) participated before </w:t>
            </w:r>
            <w:r w:rsidR="00005472" w:rsidRPr="003A0F42">
              <w:rPr>
                <w:rFonts w:ascii="Arial" w:eastAsia="Times New Roman" w:hAnsi="Arial" w:cs="Arial"/>
                <w:u w:val="single"/>
              </w:rPr>
              <w:t>the program ended</w:t>
            </w:r>
            <w:r w:rsidR="00005472">
              <w:rPr>
                <w:rFonts w:ascii="Arial" w:eastAsia="Times New Roman" w:hAnsi="Arial" w:cs="Arial"/>
              </w:rPr>
              <w:t>.</w:t>
            </w:r>
          </w:p>
          <w:p w14:paraId="7EF33492"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Evaluated tools that promote national standards for sharing information among different EHRs (</w:t>
            </w:r>
            <w:proofErr w:type="spellStart"/>
            <w:r w:rsidRPr="00D515B2">
              <w:rPr>
                <w:rFonts w:ascii="Arial" w:eastAsia="Times New Roman" w:hAnsi="Arial" w:cs="Arial"/>
              </w:rPr>
              <w:t>e.g</w:t>
            </w:r>
            <w:proofErr w:type="spellEnd"/>
            <w:r w:rsidRPr="00D515B2">
              <w:rPr>
                <w:rFonts w:ascii="Arial" w:eastAsia="Times New Roman" w:hAnsi="Arial" w:cs="Arial"/>
              </w:rPr>
              <w:t xml:space="preserve">, </w:t>
            </w:r>
            <w:proofErr w:type="spellStart"/>
            <w:r w:rsidRPr="00D515B2">
              <w:rPr>
                <w:rFonts w:ascii="Arial" w:eastAsia="Times New Roman" w:hAnsi="Arial" w:cs="Arial"/>
              </w:rPr>
              <w:t>Carequality</w:t>
            </w:r>
            <w:proofErr w:type="spellEnd"/>
            <w:r w:rsidRPr="00D515B2">
              <w:rPr>
                <w:rFonts w:ascii="Arial" w:eastAsia="Times New Roman" w:hAnsi="Arial" w:cs="Arial"/>
              </w:rPr>
              <w:t xml:space="preserve">, </w:t>
            </w:r>
            <w:proofErr w:type="spellStart"/>
            <w:r w:rsidRPr="00D515B2">
              <w:rPr>
                <w:rFonts w:ascii="Arial" w:eastAsia="Times New Roman" w:hAnsi="Arial" w:cs="Arial"/>
              </w:rPr>
              <w:t>CommonWell</w:t>
            </w:r>
            <w:proofErr w:type="spellEnd"/>
            <w:r w:rsidRPr="00D515B2">
              <w:rPr>
                <w:rFonts w:ascii="Arial" w:eastAsia="Times New Roman" w:hAnsi="Arial" w:cs="Arial"/>
              </w:rPr>
              <w:t xml:space="preserve">, etc.) </w:t>
            </w:r>
          </w:p>
          <w:p w14:paraId="5334CB3C"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Supported electronic data exchange between EHRs and OHA and CCO </w:t>
            </w:r>
          </w:p>
          <w:p w14:paraId="2B65A2E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Actively participated in state multi-payer data aggregation activities </w:t>
            </w:r>
          </w:p>
          <w:p w14:paraId="752827A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Researched bulk electronic communication between EHRs, CCO, and OHA. We improved our capability to both ingest and produce data sets for clinical and community partners. We have started producing and distributing claims data sets on a clinic-by-clinic basis to assist partners to better understand their patients’ utilization, risk profiles and referral patterns and use the information inform their patient-specific outreach and care coordination activities. </w:t>
            </w:r>
          </w:p>
          <w:p w14:paraId="2086FFE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Met virtually with HIE vendors operating in our service area and gained insight into: </w:t>
            </w:r>
          </w:p>
          <w:p w14:paraId="7614E61C"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Current level of adoption </w:t>
            </w:r>
          </w:p>
          <w:p w14:paraId="1ACCB729"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Practices discussing or planning implementations </w:t>
            </w:r>
          </w:p>
          <w:p w14:paraId="3A9B6474"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Practices that implemented, but are underutilizing the available technology </w:t>
            </w:r>
          </w:p>
          <w:p w14:paraId="766997B2"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Future features and functions in development and timeline for availability </w:t>
            </w:r>
          </w:p>
          <w:p w14:paraId="4BED7489"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How CCO will be informed about advances in HIE utilization </w:t>
            </w:r>
          </w:p>
          <w:p w14:paraId="6F9C82C2"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How CCO can increase HIE utilization </w:t>
            </w:r>
          </w:p>
          <w:p w14:paraId="06823A58" w14:textId="77777777" w:rsidR="00E70987" w:rsidRDefault="00E70987" w:rsidP="00B712F7">
            <w:pPr>
              <w:rPr>
                <w:rFonts w:ascii="Arial" w:eastAsia="Times New Roman" w:hAnsi="Arial" w:cs="Arial"/>
                <w:b/>
                <w:bCs/>
              </w:rPr>
            </w:pPr>
          </w:p>
          <w:p w14:paraId="62514842" w14:textId="73FDF90B"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6</w:t>
            </w:r>
            <w:r w:rsidRPr="00D515B2">
              <w:rPr>
                <w:rFonts w:ascii="Arial" w:eastAsia="Times New Roman" w:hAnsi="Arial" w:cs="Arial"/>
                <w:b/>
                <w:bCs/>
              </w:rPr>
              <w:t>: Engage with state committees/entities</w:t>
            </w:r>
          </w:p>
          <w:p w14:paraId="634DE883" w14:textId="77777777" w:rsidR="00B712F7" w:rsidRPr="00D515B2" w:rsidRDefault="00B712F7" w:rsidP="00B712F7">
            <w:pPr>
              <w:rPr>
                <w:rFonts w:ascii="Arial" w:eastAsia="Times New Roman" w:hAnsi="Arial" w:cs="Arial"/>
              </w:rPr>
            </w:pPr>
            <w:r w:rsidRPr="00D515B2">
              <w:rPr>
                <w:rFonts w:ascii="Arial" w:eastAsia="Times New Roman" w:hAnsi="Arial" w:cs="Arial"/>
              </w:rPr>
              <w:t xml:space="preserve">To ensure we stay abreast of and inform OHA’s HIT priorities, members of our team actively engaged in several state workgroups, including: </w:t>
            </w:r>
          </w:p>
          <w:p w14:paraId="5E7F2F09" w14:textId="7A193BD0" w:rsidR="00B712F7" w:rsidRPr="00D515B2" w:rsidRDefault="009708CB" w:rsidP="00B712F7">
            <w:pPr>
              <w:numPr>
                <w:ilvl w:val="0"/>
                <w:numId w:val="31"/>
              </w:numPr>
              <w:contextualSpacing/>
              <w:rPr>
                <w:rFonts w:ascii="Arial" w:eastAsia="Times New Roman" w:hAnsi="Arial" w:cs="Arial"/>
              </w:rPr>
            </w:pPr>
            <w:r>
              <w:rPr>
                <w:rFonts w:ascii="Arial" w:eastAsia="Times New Roman" w:hAnsi="Arial" w:cs="Arial"/>
              </w:rPr>
              <w:t>HIT Commons</w:t>
            </w:r>
            <w:r w:rsidR="00B712F7" w:rsidRPr="00D515B2">
              <w:rPr>
                <w:rFonts w:ascii="Arial" w:eastAsia="Times New Roman" w:hAnsi="Arial" w:cs="Arial"/>
              </w:rPr>
              <w:t xml:space="preserve"> - EDIE Steering Committee </w:t>
            </w:r>
          </w:p>
          <w:p w14:paraId="33A24E9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Metrics &amp; Scoring Committee</w:t>
            </w:r>
          </w:p>
          <w:p w14:paraId="74AE9C1F"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Health Information Technology Advisory Group</w:t>
            </w:r>
          </w:p>
          <w:p w14:paraId="28D9122D" w14:textId="77777777" w:rsidR="00B712F7" w:rsidRDefault="00B712F7" w:rsidP="00673208">
            <w:pPr>
              <w:contextualSpacing/>
              <w:rPr>
                <w:rFonts w:ascii="Arial" w:eastAsia="Times New Roman" w:hAnsi="Arial" w:cs="Arial"/>
              </w:rPr>
            </w:pPr>
          </w:p>
          <w:p w14:paraId="35C0921F" w14:textId="71481A85" w:rsidR="00D40A70" w:rsidRPr="00D515B2" w:rsidRDefault="00D40A70" w:rsidP="00D40A70">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7</w:t>
            </w:r>
            <w:r w:rsidRPr="00D515B2">
              <w:rPr>
                <w:rFonts w:ascii="Arial" w:eastAsia="Times New Roman" w:hAnsi="Arial" w:cs="Arial"/>
                <w:b/>
                <w:bCs/>
              </w:rPr>
              <w:t xml:space="preserve">: </w:t>
            </w:r>
            <w:r>
              <w:rPr>
                <w:rFonts w:ascii="Arial" w:eastAsia="Times New Roman" w:hAnsi="Arial" w:cs="Arial"/>
                <w:b/>
                <w:bCs/>
              </w:rPr>
              <w:t xml:space="preserve">HIE Data collection </w:t>
            </w:r>
          </w:p>
          <w:p w14:paraId="37B27B9D" w14:textId="29D104A9" w:rsidR="00D40A70" w:rsidRPr="00D515B2" w:rsidRDefault="00D40A70" w:rsidP="00D40A70">
            <w:pPr>
              <w:rPr>
                <w:rFonts w:ascii="Arial" w:eastAsia="Times New Roman" w:hAnsi="Arial" w:cs="Arial"/>
              </w:rPr>
            </w:pPr>
            <w:r>
              <w:rPr>
                <w:rFonts w:ascii="Arial" w:eastAsia="Times New Roman" w:hAnsi="Arial" w:cs="Arial"/>
              </w:rPr>
              <w:t xml:space="preserve">As further described in the EHR Adoption section, </w:t>
            </w:r>
            <w:r w:rsidR="001A0261">
              <w:rPr>
                <w:rFonts w:ascii="Arial" w:eastAsia="Times New Roman" w:hAnsi="Arial" w:cs="Arial"/>
              </w:rPr>
              <w:t>w</w:t>
            </w:r>
            <w:r>
              <w:rPr>
                <w:rFonts w:ascii="Arial" w:eastAsia="Times New Roman" w:hAnsi="Arial" w:cs="Arial"/>
              </w:rPr>
              <w:t>e partnered with OHA to implement</w:t>
            </w:r>
            <w:r w:rsidR="001A0261">
              <w:rPr>
                <w:rFonts w:ascii="Arial" w:eastAsia="Times New Roman" w:hAnsi="Arial" w:cs="Arial"/>
              </w:rPr>
              <w:t xml:space="preserve"> the 2021 Oregon HIT Survey to assess HIE adoption</w:t>
            </w:r>
            <w:r w:rsidR="005562AF">
              <w:rPr>
                <w:rFonts w:ascii="Arial" w:eastAsia="Times New Roman" w:hAnsi="Arial" w:cs="Arial"/>
              </w:rPr>
              <w:t>,</w:t>
            </w:r>
            <w:r w:rsidR="001A0261">
              <w:rPr>
                <w:rFonts w:ascii="Arial" w:eastAsia="Times New Roman" w:hAnsi="Arial" w:cs="Arial"/>
              </w:rPr>
              <w:t xml:space="preserve"> use</w:t>
            </w:r>
            <w:r w:rsidR="005562AF">
              <w:rPr>
                <w:rFonts w:ascii="Arial" w:eastAsia="Times New Roman" w:hAnsi="Arial" w:cs="Arial"/>
              </w:rPr>
              <w:t>, needs,</w:t>
            </w:r>
            <w:r w:rsidR="001A0261">
              <w:rPr>
                <w:rFonts w:ascii="Arial" w:eastAsia="Times New Roman" w:hAnsi="Arial" w:cs="Arial"/>
              </w:rPr>
              <w:t xml:space="preserve"> and </w:t>
            </w:r>
            <w:r w:rsidR="005562AF">
              <w:rPr>
                <w:rFonts w:ascii="Arial" w:eastAsia="Times New Roman" w:hAnsi="Arial" w:cs="Arial"/>
              </w:rPr>
              <w:t>barriers</w:t>
            </w:r>
            <w:r w:rsidR="001A0261">
              <w:rPr>
                <w:rFonts w:ascii="Arial" w:eastAsia="Times New Roman" w:hAnsi="Arial" w:cs="Arial"/>
              </w:rPr>
              <w:t xml:space="preserve"> among our contracted providers. </w:t>
            </w:r>
            <w:r w:rsidR="005562AF">
              <w:rPr>
                <w:rFonts w:ascii="Arial" w:eastAsia="Times New Roman" w:hAnsi="Arial" w:cs="Arial"/>
              </w:rPr>
              <w:t>Unfortunately, d</w:t>
            </w:r>
            <w:r w:rsidR="001A0261">
              <w:rPr>
                <w:rFonts w:ascii="Arial" w:eastAsia="Times New Roman" w:hAnsi="Arial" w:cs="Arial"/>
              </w:rPr>
              <w:t>ata</w:t>
            </w:r>
            <w:r w:rsidRPr="00D515B2">
              <w:rPr>
                <w:rFonts w:ascii="Arial" w:eastAsia="Times New Roman" w:hAnsi="Arial" w:cs="Arial"/>
              </w:rPr>
              <w:t xml:space="preserve"> </w:t>
            </w:r>
            <w:r w:rsidR="001A0261">
              <w:rPr>
                <w:rFonts w:ascii="Arial" w:eastAsia="Times New Roman" w:hAnsi="Arial" w:cs="Arial"/>
              </w:rPr>
              <w:t>collection did not start until</w:t>
            </w:r>
            <w:r w:rsidR="00976FD4">
              <w:rPr>
                <w:rFonts w:ascii="Arial" w:eastAsia="Times New Roman" w:hAnsi="Arial" w:cs="Arial"/>
              </w:rPr>
              <w:t xml:space="preserve"> October 2021</w:t>
            </w:r>
            <w:r w:rsidR="005562AF">
              <w:rPr>
                <w:rFonts w:ascii="Arial" w:eastAsia="Times New Roman" w:hAnsi="Arial" w:cs="Arial"/>
              </w:rPr>
              <w:t xml:space="preserve">, delaying our access to the results until January 31, 2022. </w:t>
            </w:r>
          </w:p>
          <w:p w14:paraId="553D1365" w14:textId="40E1AC7D" w:rsidR="00577718" w:rsidRPr="00577718" w:rsidRDefault="006F11CC" w:rsidP="00577718">
            <w:pPr>
              <w:numPr>
                <w:ilvl w:val="0"/>
                <w:numId w:val="31"/>
              </w:numPr>
              <w:contextualSpacing/>
              <w:rPr>
                <w:rFonts w:ascii="Arial" w:eastAsia="Times New Roman" w:hAnsi="Arial" w:cs="Arial"/>
              </w:rPr>
            </w:pPr>
            <w:r>
              <w:rPr>
                <w:rFonts w:ascii="Arial" w:eastAsia="Times New Roman" w:hAnsi="Arial" w:cs="Arial"/>
              </w:rPr>
              <w:t xml:space="preserve">We provided OHA with email </w:t>
            </w:r>
            <w:r w:rsidRPr="00FB5319">
              <w:rPr>
                <w:rFonts w:ascii="Arial" w:eastAsia="Times New Roman" w:hAnsi="Arial" w:cs="Arial"/>
                <w:u w:val="single"/>
              </w:rPr>
              <w:t>contacts for 64% of our assigned organizations.</w:t>
            </w:r>
            <w:r>
              <w:rPr>
                <w:rFonts w:ascii="Arial" w:eastAsia="Times New Roman" w:hAnsi="Arial" w:cs="Arial"/>
              </w:rPr>
              <w:t xml:space="preserve"> </w:t>
            </w:r>
          </w:p>
          <w:p w14:paraId="0D1BDBA8" w14:textId="29E80798" w:rsidR="006F11CC" w:rsidRDefault="006F11CC" w:rsidP="00673208">
            <w:pPr>
              <w:numPr>
                <w:ilvl w:val="1"/>
                <w:numId w:val="31"/>
              </w:numPr>
              <w:contextualSpacing/>
              <w:rPr>
                <w:rFonts w:ascii="Arial" w:eastAsia="Times New Roman" w:hAnsi="Arial" w:cs="Arial"/>
              </w:rPr>
            </w:pPr>
            <w:r>
              <w:rPr>
                <w:rFonts w:ascii="Arial" w:eastAsia="Times New Roman" w:hAnsi="Arial" w:cs="Arial"/>
              </w:rPr>
              <w:t xml:space="preserve">Through the process of compiling email addresses for OHA we came to learn that we are missing contacts for many organizations. We have since instituted a process to </w:t>
            </w:r>
            <w:r w:rsidR="008D6F9A">
              <w:rPr>
                <w:rFonts w:ascii="Arial" w:eastAsia="Times New Roman" w:hAnsi="Arial" w:cs="Arial"/>
              </w:rPr>
              <w:t>gather emails from all contracted organizations</w:t>
            </w:r>
          </w:p>
          <w:p w14:paraId="5C6A82A6" w14:textId="1D7B8ECF" w:rsidR="00A557CC" w:rsidRPr="00A557CC" w:rsidRDefault="00994069" w:rsidP="00A557CC">
            <w:pPr>
              <w:numPr>
                <w:ilvl w:val="0"/>
                <w:numId w:val="31"/>
              </w:numPr>
              <w:contextualSpacing/>
              <w:rPr>
                <w:rFonts w:ascii="Arial" w:eastAsia="Times New Roman" w:hAnsi="Arial" w:cs="Arial"/>
              </w:rPr>
            </w:pPr>
            <w:r>
              <w:rPr>
                <w:rFonts w:ascii="Arial" w:eastAsia="Times New Roman" w:hAnsi="Arial" w:cs="Arial"/>
              </w:rPr>
              <w:t xml:space="preserve">We assisted with survey </w:t>
            </w:r>
            <w:r w:rsidR="0003111F">
              <w:rPr>
                <w:rFonts w:ascii="Arial" w:eastAsia="Times New Roman" w:hAnsi="Arial" w:cs="Arial"/>
              </w:rPr>
              <w:t>outreach to encourage our providers to submit a survey.</w:t>
            </w:r>
          </w:p>
          <w:p w14:paraId="69A84F37" w14:textId="4380375F" w:rsidR="00B712F7" w:rsidRPr="00D515B2" w:rsidRDefault="00B712F7">
            <w:pPr>
              <w:ind w:left="720"/>
              <w:contextualSpacing/>
              <w:rPr>
                <w:rFonts w:ascii="Arial" w:eastAsia="Times New Roman" w:hAnsi="Arial" w:cs="Arial"/>
              </w:rPr>
            </w:pPr>
          </w:p>
        </w:tc>
      </w:tr>
      <w:tr w:rsidR="00B712F7" w:rsidRPr="00D515B2" w14:paraId="2A85CEBC" w14:textId="77777777" w:rsidTr="00D515B2">
        <w:tc>
          <w:tcPr>
            <w:tcW w:w="10795" w:type="dxa"/>
            <w:shd w:val="clear" w:color="auto" w:fill="D9E2F3"/>
          </w:tcPr>
          <w:p w14:paraId="3DACD575" w14:textId="77777777" w:rsidR="00B712F7" w:rsidRPr="00D515B2" w:rsidRDefault="00B712F7" w:rsidP="00B712F7">
            <w:pPr>
              <w:numPr>
                <w:ilvl w:val="0"/>
                <w:numId w:val="30"/>
              </w:numPr>
              <w:contextualSpacing/>
              <w:rPr>
                <w:rFonts w:ascii="Arial" w:eastAsia="Times New Roman" w:hAnsi="Arial" w:cs="Arial"/>
                <w:b/>
                <w:bCs/>
              </w:rPr>
            </w:pPr>
            <w:r w:rsidRPr="00D515B2">
              <w:rPr>
                <w:rFonts w:ascii="Arial" w:eastAsia="Times New Roman" w:hAnsi="Arial" w:cs="Arial"/>
                <w:b/>
                <w:bCs/>
              </w:rPr>
              <w:lastRenderedPageBreak/>
              <w:t>Additional Progress Specific to Physical Health Providers</w:t>
            </w:r>
          </w:p>
        </w:tc>
      </w:tr>
      <w:tr w:rsidR="00B712F7" w:rsidRPr="00D515B2" w14:paraId="423E6B24" w14:textId="77777777" w:rsidTr="00412837">
        <w:trPr>
          <w:trHeight w:val="962"/>
        </w:trPr>
        <w:tc>
          <w:tcPr>
            <w:tcW w:w="10795" w:type="dxa"/>
          </w:tcPr>
          <w:p w14:paraId="6A58C4FB" w14:textId="762E6683"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8</w:t>
            </w:r>
            <w:r w:rsidRPr="00D515B2">
              <w:rPr>
                <w:rFonts w:ascii="Arial" w:eastAsia="Times New Roman" w:hAnsi="Arial" w:cs="Arial"/>
                <w:b/>
                <w:bCs/>
              </w:rPr>
              <w:t xml:space="preserve">: Provide workflow TA </w:t>
            </w:r>
          </w:p>
          <w:p w14:paraId="6A89C459"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tc>
      </w:tr>
      <w:tr w:rsidR="00B712F7" w:rsidRPr="00D515B2" w14:paraId="112E2741" w14:textId="77777777" w:rsidTr="00D515B2">
        <w:tc>
          <w:tcPr>
            <w:tcW w:w="10795" w:type="dxa"/>
            <w:shd w:val="clear" w:color="auto" w:fill="D9E2F3"/>
          </w:tcPr>
          <w:p w14:paraId="6FA111A0" w14:textId="77777777" w:rsidR="00B712F7" w:rsidRPr="00D515B2" w:rsidRDefault="00B712F7" w:rsidP="00B712F7">
            <w:pPr>
              <w:numPr>
                <w:ilvl w:val="0"/>
                <w:numId w:val="30"/>
              </w:numPr>
              <w:contextualSpacing/>
              <w:rPr>
                <w:rFonts w:ascii="Arial" w:eastAsia="Calibri" w:hAnsi="Arial" w:cs="Arial"/>
                <w:b/>
                <w:bCs/>
              </w:rPr>
            </w:pPr>
            <w:r w:rsidRPr="00D515B2">
              <w:rPr>
                <w:rFonts w:ascii="Arial" w:eastAsia="Times New Roman" w:hAnsi="Arial" w:cs="Arial"/>
                <w:b/>
                <w:bCs/>
              </w:rPr>
              <w:t>Additional Progress Specific to</w:t>
            </w:r>
            <w:r w:rsidRPr="00D515B2">
              <w:rPr>
                <w:rFonts w:ascii="Arial" w:eastAsia="Calibri" w:hAnsi="Arial" w:cs="Arial"/>
                <w:b/>
                <w:bCs/>
              </w:rPr>
              <w:t xml:space="preserve"> Oral Health Providers</w:t>
            </w:r>
          </w:p>
        </w:tc>
      </w:tr>
      <w:tr w:rsidR="00B712F7" w:rsidRPr="00D515B2" w14:paraId="42FCC438" w14:textId="77777777" w:rsidTr="00412837">
        <w:tc>
          <w:tcPr>
            <w:tcW w:w="10795" w:type="dxa"/>
          </w:tcPr>
          <w:p w14:paraId="32A4B378" w14:textId="708242AC" w:rsidR="00B712F7" w:rsidRDefault="00B712F7" w:rsidP="00B712F7">
            <w:pPr>
              <w:rPr>
                <w:rFonts w:ascii="Arial" w:eastAsia="Times New Roman" w:hAnsi="Arial" w:cs="Arial"/>
              </w:rPr>
            </w:pPr>
            <w:r w:rsidRPr="00D515B2">
              <w:rPr>
                <w:rFonts w:ascii="Arial" w:eastAsia="Times New Roman" w:hAnsi="Arial" w:cs="Arial"/>
              </w:rPr>
              <w:t xml:space="preserve">Our dental partners continue to work directly with their contracted providers to identify opportunities to engage in HIE and share information across the continuum of health care providers. </w:t>
            </w:r>
          </w:p>
          <w:p w14:paraId="5044BB4B" w14:textId="77777777" w:rsidR="00B712F7" w:rsidRPr="00D515B2" w:rsidRDefault="00B712F7" w:rsidP="00B712F7">
            <w:pPr>
              <w:rPr>
                <w:rFonts w:ascii="Arial" w:eastAsia="Times New Roman" w:hAnsi="Arial" w:cs="Arial"/>
              </w:rPr>
            </w:pPr>
          </w:p>
          <w:p w14:paraId="7385C7AD" w14:textId="2E53B228" w:rsidR="00B712F7" w:rsidRDefault="00B712F7" w:rsidP="00B712F7">
            <w:pPr>
              <w:rPr>
                <w:rFonts w:ascii="Arial" w:eastAsia="Times New Roman" w:hAnsi="Arial" w:cs="Arial"/>
              </w:rPr>
            </w:pPr>
            <w:r w:rsidRPr="00D515B2">
              <w:rPr>
                <w:rFonts w:ascii="Arial" w:eastAsia="Times New Roman" w:hAnsi="Arial" w:cs="Arial"/>
              </w:rPr>
              <w:t xml:space="preserve">All of our CCO’s delegated dental plan partners have implemented and receive notifications via Collective for their members going to the emergency department for non-traumatic dental issues. They have also implemented a care coordination process whereby each member who goes to </w:t>
            </w:r>
            <w:r w:rsidR="008C018F">
              <w:rPr>
                <w:rFonts w:ascii="Arial" w:eastAsia="Times New Roman" w:hAnsi="Arial" w:cs="Arial"/>
              </w:rPr>
              <w:t xml:space="preserve">the </w:t>
            </w:r>
            <w:r w:rsidRPr="00D515B2">
              <w:rPr>
                <w:rFonts w:ascii="Arial" w:eastAsia="Times New Roman" w:hAnsi="Arial" w:cs="Arial"/>
              </w:rPr>
              <w:t xml:space="preserve">emergency department for dental issues receives outreach, care coordination, and support in scheduling a </w:t>
            </w:r>
            <w:r w:rsidR="008C018F">
              <w:rPr>
                <w:rFonts w:ascii="Arial" w:eastAsia="Times New Roman" w:hAnsi="Arial" w:cs="Arial"/>
              </w:rPr>
              <w:t xml:space="preserve">follow-up dentist </w:t>
            </w:r>
            <w:r w:rsidRPr="00D515B2">
              <w:rPr>
                <w:rFonts w:ascii="Arial" w:eastAsia="Times New Roman" w:hAnsi="Arial" w:cs="Arial"/>
              </w:rPr>
              <w:t>visit. Our CCO is working with dental care partners to increase the percentage of members completing a dental visit within 30 days of an emergency department visit for non-traumatic dental issues.</w:t>
            </w:r>
          </w:p>
          <w:p w14:paraId="4D96DECE" w14:textId="77777777" w:rsidR="00B712F7" w:rsidRPr="00D515B2" w:rsidRDefault="00B712F7" w:rsidP="00B712F7">
            <w:pPr>
              <w:rPr>
                <w:rFonts w:ascii="Arial" w:eastAsia="Times New Roman" w:hAnsi="Arial" w:cs="Arial"/>
              </w:rPr>
            </w:pPr>
          </w:p>
          <w:p w14:paraId="6E4A23D1" w14:textId="77777777" w:rsidR="00B712F7" w:rsidRPr="00D515B2" w:rsidRDefault="00B712F7" w:rsidP="00B712F7">
            <w:pPr>
              <w:contextualSpacing/>
              <w:rPr>
                <w:rFonts w:ascii="Arial" w:eastAsia="Times New Roman" w:hAnsi="Arial" w:cs="Arial"/>
              </w:rPr>
            </w:pPr>
            <w:r w:rsidRPr="00D515B2">
              <w:rPr>
                <w:rFonts w:ascii="Arial" w:eastAsia="Times New Roman" w:hAnsi="Arial" w:cs="Arial"/>
              </w:rPr>
              <w:lastRenderedPageBreak/>
              <w:t xml:space="preserve">Our CCO has invested in tools to support enhanced communication between our primary care, oral </w:t>
            </w:r>
            <w:proofErr w:type="gramStart"/>
            <w:r w:rsidRPr="00D515B2">
              <w:rPr>
                <w:rFonts w:ascii="Arial" w:eastAsia="Times New Roman" w:hAnsi="Arial" w:cs="Arial"/>
              </w:rPr>
              <w:t>health</w:t>
            </w:r>
            <w:proofErr w:type="gramEnd"/>
            <w:r w:rsidRPr="00D515B2">
              <w:rPr>
                <w:rFonts w:ascii="Arial" w:eastAsia="Times New Roman" w:hAnsi="Arial" w:cs="Arial"/>
              </w:rPr>
              <w:t xml:space="preserve"> and other providers. We have created a dental request within the provider portal that allows primary care providers to submit a request for dental navigation and coordination by our dental care coordinators. </w:t>
            </w:r>
          </w:p>
          <w:p w14:paraId="2D4CFF64" w14:textId="77777777" w:rsidR="00B712F7" w:rsidRPr="00D515B2" w:rsidRDefault="00B712F7" w:rsidP="00B712F7">
            <w:pPr>
              <w:contextualSpacing/>
              <w:rPr>
                <w:rFonts w:ascii="Arial" w:eastAsia="Times New Roman" w:hAnsi="Arial" w:cs="Arial"/>
              </w:rPr>
            </w:pPr>
          </w:p>
          <w:p w14:paraId="7DEE598B" w14:textId="0774B07A" w:rsidR="00B712F7" w:rsidRPr="00D515B2" w:rsidRDefault="00B712F7" w:rsidP="00B712F7">
            <w:pPr>
              <w:contextualSpacing/>
              <w:rPr>
                <w:rFonts w:ascii="Arial" w:eastAsia="Times New Roman" w:hAnsi="Arial" w:cs="Arial"/>
              </w:rPr>
            </w:pPr>
            <w:r w:rsidRPr="00D515B2">
              <w:rPr>
                <w:rFonts w:ascii="Arial" w:eastAsia="Times New Roman" w:hAnsi="Arial" w:cs="Arial"/>
              </w:rPr>
              <w:t>In 202</w:t>
            </w:r>
            <w:r w:rsidR="00D3297F">
              <w:rPr>
                <w:rFonts w:ascii="Arial" w:eastAsia="Times New Roman" w:hAnsi="Arial" w:cs="Arial"/>
              </w:rPr>
              <w:t>1</w:t>
            </w:r>
            <w:r w:rsidRPr="00D515B2">
              <w:rPr>
                <w:rFonts w:ascii="Arial" w:eastAsia="Times New Roman" w:hAnsi="Arial" w:cs="Arial"/>
              </w:rPr>
              <w:t>, our CCO implemented the following strategies specific to oral health providers and achieved the listed accomplishments/successes:</w:t>
            </w:r>
          </w:p>
          <w:p w14:paraId="3BEE2EDE" w14:textId="77777777" w:rsidR="00B712F7" w:rsidRPr="00D515B2" w:rsidRDefault="00B712F7" w:rsidP="00B712F7">
            <w:pPr>
              <w:contextualSpacing/>
              <w:rPr>
                <w:rFonts w:ascii="Arial" w:eastAsia="Times New Roman" w:hAnsi="Arial" w:cs="Arial"/>
              </w:rPr>
            </w:pPr>
          </w:p>
          <w:p w14:paraId="3B88E0C7" w14:textId="6D1F95B7" w:rsidR="00B712F7" w:rsidRPr="00D515B2" w:rsidRDefault="00B712F7" w:rsidP="00B712F7">
            <w:pPr>
              <w:rPr>
                <w:rFonts w:ascii="Arial" w:eastAsia="Calibri" w:hAnsi="Arial" w:cs="Arial"/>
                <w:b/>
                <w:bCs/>
              </w:rPr>
            </w:pPr>
            <w:r w:rsidRPr="00D515B2">
              <w:rPr>
                <w:rFonts w:ascii="Arial" w:eastAsia="Calibri" w:hAnsi="Arial" w:cs="Arial"/>
                <w:b/>
                <w:bCs/>
              </w:rPr>
              <w:t xml:space="preserve">Strategy </w:t>
            </w:r>
            <w:r w:rsidR="002D016C">
              <w:rPr>
                <w:rFonts w:ascii="Arial" w:eastAsia="Calibri" w:hAnsi="Arial" w:cs="Arial"/>
                <w:b/>
                <w:bCs/>
              </w:rPr>
              <w:t>9</w:t>
            </w:r>
            <w:r w:rsidRPr="00D515B2">
              <w:rPr>
                <w:rFonts w:ascii="Arial" w:eastAsia="Calibri" w:hAnsi="Arial" w:cs="Arial"/>
                <w:b/>
                <w:bCs/>
              </w:rPr>
              <w:t>:  Explore oral health HIE</w:t>
            </w:r>
          </w:p>
          <w:p w14:paraId="0D23FBE0"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We worked with CCOs, DCOs and HIE vendors to examine existing dental health information exchange.</w:t>
            </w:r>
          </w:p>
          <w:p w14:paraId="38828217"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 xml:space="preserve">We explored strategies to expand and connect to other HIEs and platforms (e.g., Reliance, Epic). </w:t>
            </w:r>
          </w:p>
          <w:p w14:paraId="01C56B4D"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 xml:space="preserve">We identified the types of information that will be useful to exchange. Our assessment focused on data needed to fuel workflows, the abilities of Electronic Dental Records (EDRs) to hold and display that data, and the HIE methods supported by vendor systems. </w:t>
            </w:r>
          </w:p>
          <w:p w14:paraId="0DB20C44" w14:textId="77777777" w:rsidR="00B712F7" w:rsidRPr="00D515B2" w:rsidRDefault="00B712F7" w:rsidP="00B712F7">
            <w:pPr>
              <w:ind w:left="720"/>
              <w:contextualSpacing/>
              <w:rPr>
                <w:rFonts w:ascii="Arial" w:eastAsia="Calibri" w:hAnsi="Arial" w:cs="Arial"/>
              </w:rPr>
            </w:pPr>
          </w:p>
          <w:p w14:paraId="028D5564" w14:textId="6FBF7D7F" w:rsidR="00B712F7" w:rsidRPr="00D515B2" w:rsidRDefault="00B712F7" w:rsidP="00B712F7">
            <w:pPr>
              <w:rPr>
                <w:rFonts w:ascii="Arial" w:eastAsia="Calibri" w:hAnsi="Arial" w:cs="Arial"/>
                <w:b/>
                <w:bCs/>
              </w:rPr>
            </w:pPr>
            <w:r w:rsidRPr="00D515B2">
              <w:rPr>
                <w:rFonts w:ascii="Arial" w:eastAsia="Calibri" w:hAnsi="Arial" w:cs="Arial"/>
                <w:b/>
                <w:bCs/>
              </w:rPr>
              <w:t xml:space="preserve">Strategy </w:t>
            </w:r>
            <w:r w:rsidR="002D016C">
              <w:rPr>
                <w:rFonts w:ascii="Arial" w:eastAsia="Calibri" w:hAnsi="Arial" w:cs="Arial"/>
                <w:b/>
                <w:bCs/>
              </w:rPr>
              <w:t>10</w:t>
            </w:r>
            <w:r w:rsidRPr="00D515B2">
              <w:rPr>
                <w:rFonts w:ascii="Arial" w:eastAsia="Calibri" w:hAnsi="Arial" w:cs="Arial"/>
                <w:b/>
                <w:bCs/>
              </w:rPr>
              <w:t>: Pursue improvement of the dental request referral process</w:t>
            </w:r>
          </w:p>
          <w:p w14:paraId="031188CA"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We evaluated the efficacy of the dental request referral process by cross-walking claims data with those members who had a request through the portal to follow up with members and analyze “connection” success rates</w:t>
            </w:r>
          </w:p>
          <w:p w14:paraId="52B96E59"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We encouraged further utilization of the one-way electronic referrals to DCO portals for improved care coordination</w:t>
            </w:r>
          </w:p>
          <w:p w14:paraId="2ECB2951" w14:textId="77777777" w:rsidR="00B712F7" w:rsidRPr="00D515B2" w:rsidRDefault="00B712F7" w:rsidP="00B712F7">
            <w:pPr>
              <w:rPr>
                <w:rFonts w:ascii="Arial" w:eastAsia="Calibri" w:hAnsi="Arial" w:cs="Arial"/>
              </w:rPr>
            </w:pPr>
          </w:p>
        </w:tc>
      </w:tr>
      <w:tr w:rsidR="00B712F7" w:rsidRPr="00D515B2" w14:paraId="09DE8A1D" w14:textId="77777777" w:rsidTr="00D515B2">
        <w:tc>
          <w:tcPr>
            <w:tcW w:w="10795" w:type="dxa"/>
            <w:shd w:val="clear" w:color="auto" w:fill="D9E2F3"/>
          </w:tcPr>
          <w:p w14:paraId="7600703B" w14:textId="77777777" w:rsidR="00B712F7" w:rsidRPr="00D515B2" w:rsidRDefault="00B712F7" w:rsidP="00B712F7">
            <w:pPr>
              <w:numPr>
                <w:ilvl w:val="0"/>
                <w:numId w:val="30"/>
              </w:numPr>
              <w:contextualSpacing/>
              <w:rPr>
                <w:rFonts w:ascii="Arial" w:eastAsia="Calibri" w:hAnsi="Arial" w:cs="Arial"/>
                <w:b/>
                <w:bCs/>
              </w:rPr>
            </w:pPr>
            <w:r w:rsidRPr="00D515B2">
              <w:rPr>
                <w:rFonts w:ascii="Arial" w:eastAsia="Times New Roman" w:hAnsi="Arial" w:cs="Arial"/>
                <w:b/>
                <w:bCs/>
              </w:rPr>
              <w:lastRenderedPageBreak/>
              <w:t>Progress Specific to</w:t>
            </w:r>
            <w:r w:rsidRPr="00D515B2">
              <w:rPr>
                <w:rFonts w:ascii="Arial" w:eastAsia="Calibri" w:hAnsi="Arial" w:cs="Arial"/>
                <w:b/>
                <w:bCs/>
              </w:rPr>
              <w:t xml:space="preserve"> Behavioral Health Providers</w:t>
            </w:r>
          </w:p>
        </w:tc>
      </w:tr>
      <w:tr w:rsidR="00B712F7" w:rsidRPr="00D515B2" w14:paraId="561B914A" w14:textId="77777777" w:rsidTr="00412837">
        <w:tc>
          <w:tcPr>
            <w:tcW w:w="10795" w:type="dxa"/>
          </w:tcPr>
          <w:p w14:paraId="3965259F" w14:textId="77777777" w:rsidR="00B712F7" w:rsidRPr="00D515B2" w:rsidRDefault="00B712F7" w:rsidP="00B712F7">
            <w:pPr>
              <w:contextualSpacing/>
              <w:rPr>
                <w:rFonts w:ascii="Arial" w:eastAsia="Times New Roman" w:hAnsi="Arial" w:cs="Arial"/>
              </w:rPr>
            </w:pPr>
            <w:r w:rsidRPr="00D515B2">
              <w:rPr>
                <w:rFonts w:ascii="Arial" w:eastAsia="Times New Roman" w:hAnsi="Arial" w:cs="Arial"/>
              </w:rPr>
              <w:t xml:space="preserve">We understand how health information sharing is critical to ensuring effective care management across physical health and behavioral health and to supporting behavioral health integration efforts. The behavioral health organizations within CCO vary in their capacity to develop the necessary infrastructure and workflows to support health information exchange. </w:t>
            </w:r>
          </w:p>
          <w:p w14:paraId="7861093E" w14:textId="77777777" w:rsidR="00B712F7" w:rsidRPr="00D515B2" w:rsidRDefault="00B712F7" w:rsidP="00B712F7">
            <w:pPr>
              <w:contextualSpacing/>
              <w:rPr>
                <w:rFonts w:ascii="Arial" w:eastAsia="Times New Roman" w:hAnsi="Arial" w:cs="Arial"/>
              </w:rPr>
            </w:pPr>
          </w:p>
          <w:p w14:paraId="3DAC907A" w14:textId="602B2349" w:rsidR="00B712F7" w:rsidRDefault="00B712F7" w:rsidP="00B712F7">
            <w:pPr>
              <w:contextualSpacing/>
              <w:rPr>
                <w:rFonts w:ascii="Arial" w:eastAsia="Times New Roman" w:hAnsi="Arial" w:cs="Arial"/>
              </w:rPr>
            </w:pPr>
            <w:r w:rsidRPr="00D515B2">
              <w:rPr>
                <w:rFonts w:ascii="Arial" w:eastAsia="Times New Roman" w:hAnsi="Arial" w:cs="Arial"/>
              </w:rPr>
              <w:t>In 202</w:t>
            </w:r>
            <w:r w:rsidR="00D3297F">
              <w:rPr>
                <w:rFonts w:ascii="Arial" w:eastAsia="Times New Roman" w:hAnsi="Arial" w:cs="Arial"/>
              </w:rPr>
              <w:t>1</w:t>
            </w:r>
            <w:r w:rsidRPr="00D515B2">
              <w:rPr>
                <w:rFonts w:ascii="Arial" w:eastAsia="Times New Roman" w:hAnsi="Arial" w:cs="Arial"/>
              </w:rPr>
              <w:t>, our CCO implemented the following strategies specific to behavioral health providers and achieved the listed accomplishments/successes:</w:t>
            </w:r>
          </w:p>
          <w:p w14:paraId="6139D761" w14:textId="77777777" w:rsidR="00D3297F" w:rsidRPr="00D515B2" w:rsidRDefault="00D3297F" w:rsidP="00B712F7">
            <w:pPr>
              <w:contextualSpacing/>
              <w:rPr>
                <w:rFonts w:ascii="Arial" w:eastAsia="Times New Roman" w:hAnsi="Arial" w:cs="Arial"/>
              </w:rPr>
            </w:pPr>
          </w:p>
          <w:p w14:paraId="202F6307" w14:textId="203E6042"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095B72">
              <w:rPr>
                <w:rFonts w:ascii="Arial" w:eastAsia="Times New Roman" w:hAnsi="Arial" w:cs="Arial"/>
                <w:b/>
                <w:bCs/>
              </w:rPr>
              <w:t>1</w:t>
            </w:r>
            <w:r w:rsidR="002D016C">
              <w:rPr>
                <w:rFonts w:ascii="Arial" w:eastAsia="Times New Roman" w:hAnsi="Arial" w:cs="Arial"/>
                <w:b/>
                <w:bCs/>
              </w:rPr>
              <w:t>1</w:t>
            </w:r>
            <w:r w:rsidRPr="00D515B2">
              <w:rPr>
                <w:rFonts w:ascii="Arial" w:eastAsia="Times New Roman" w:hAnsi="Arial" w:cs="Arial"/>
                <w:b/>
                <w:bCs/>
              </w:rPr>
              <w:t>: Assess the state of behavioral health HIE</w:t>
            </w:r>
          </w:p>
          <w:p w14:paraId="54F6BAB0"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Assessed behavioral health provider interest and determined best way to support their engagement with the OHA HIE Onboarding Program</w:t>
            </w:r>
          </w:p>
          <w:p w14:paraId="1864E627" w14:textId="2FEE5A7B" w:rsidR="00B712F7"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 xml:space="preserve">Identified HIE elements that need to be modified, </w:t>
            </w:r>
            <w:proofErr w:type="gramStart"/>
            <w:r w:rsidRPr="00D515B2">
              <w:rPr>
                <w:rFonts w:ascii="Arial" w:eastAsia="Times New Roman" w:hAnsi="Arial" w:cs="Arial"/>
              </w:rPr>
              <w:t>eliminated</w:t>
            </w:r>
            <w:proofErr w:type="gramEnd"/>
            <w:r w:rsidRPr="00D515B2">
              <w:rPr>
                <w:rFonts w:ascii="Arial" w:eastAsia="Times New Roman" w:hAnsi="Arial" w:cs="Arial"/>
              </w:rPr>
              <w:t xml:space="preserve"> or added due to special behavioral health requirements</w:t>
            </w:r>
          </w:p>
          <w:p w14:paraId="6611EBC2" w14:textId="77777777" w:rsidR="00B712F7" w:rsidRPr="00D515B2" w:rsidRDefault="00B712F7" w:rsidP="00B712F7">
            <w:pPr>
              <w:ind w:left="720"/>
              <w:contextualSpacing/>
              <w:rPr>
                <w:rFonts w:ascii="Arial" w:eastAsia="Times New Roman" w:hAnsi="Arial" w:cs="Arial"/>
              </w:rPr>
            </w:pPr>
          </w:p>
          <w:p w14:paraId="71DE3570" w14:textId="7777777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1: Develop and implement a 5-year plan </w:t>
            </w:r>
          </w:p>
          <w:p w14:paraId="74B510A1"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 xml:space="preserve">Included elements specific to behavioral health providers </w:t>
            </w:r>
          </w:p>
          <w:p w14:paraId="614BF5EF"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Identified a group to focus specifically on behavioral health workflows and privacy issues</w:t>
            </w:r>
          </w:p>
          <w:p w14:paraId="3A26BEFF"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Ensured behavioral health providers were a priority in the HIE Onboarding Program, including small providers’ use of HIE portals</w:t>
            </w:r>
          </w:p>
          <w:p w14:paraId="7B7A090F" w14:textId="588E71D4" w:rsidR="00B712F7"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Evaluated the Reliance Consent Module and other HIE workflows</w:t>
            </w:r>
          </w:p>
          <w:p w14:paraId="6BB1B19F" w14:textId="77777777" w:rsidR="00B712F7" w:rsidRPr="00D515B2" w:rsidRDefault="00B712F7" w:rsidP="00B712F7">
            <w:pPr>
              <w:ind w:left="720"/>
              <w:contextualSpacing/>
              <w:rPr>
                <w:rFonts w:ascii="Arial" w:eastAsia="Times New Roman" w:hAnsi="Arial" w:cs="Arial"/>
              </w:rPr>
            </w:pPr>
          </w:p>
          <w:p w14:paraId="13BA8F25" w14:textId="13FF85D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8</w:t>
            </w:r>
            <w:r w:rsidRPr="00D515B2">
              <w:rPr>
                <w:rFonts w:ascii="Arial" w:eastAsia="Times New Roman" w:hAnsi="Arial" w:cs="Arial"/>
                <w:b/>
                <w:bCs/>
              </w:rPr>
              <w:t xml:space="preserve">: Provide workflow TA </w:t>
            </w:r>
          </w:p>
          <w:p w14:paraId="77123A4E" w14:textId="3CD58819"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CCO staff continued to provide workflow redesign support to further adoption and use of Collective Platform, specifically related to increasing the number of members who have care plans generated after presenting at emergency department and being flagged by Collective.</w:t>
            </w:r>
          </w:p>
          <w:p w14:paraId="3AC8047B" w14:textId="77777777" w:rsidR="00B712F7"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p w14:paraId="1153C790" w14:textId="1AF81846" w:rsidR="00B712F7" w:rsidRPr="00D515B2" w:rsidRDefault="00B712F7" w:rsidP="00B712F7">
            <w:pPr>
              <w:ind w:left="720"/>
              <w:contextualSpacing/>
              <w:rPr>
                <w:rFonts w:ascii="Arial" w:eastAsia="Times New Roman" w:hAnsi="Arial" w:cs="Arial"/>
              </w:rPr>
            </w:pPr>
          </w:p>
        </w:tc>
      </w:tr>
      <w:tr w:rsidR="00B712F7" w:rsidRPr="00D515B2" w14:paraId="260FA9AA" w14:textId="77777777" w:rsidTr="00D515B2">
        <w:tc>
          <w:tcPr>
            <w:tcW w:w="10795" w:type="dxa"/>
            <w:shd w:val="clear" w:color="auto" w:fill="D9E2F3"/>
          </w:tcPr>
          <w:p w14:paraId="7AA1A3A3" w14:textId="77777777" w:rsidR="00B712F7" w:rsidRPr="00D515B2" w:rsidRDefault="00B712F7" w:rsidP="00B712F7">
            <w:pPr>
              <w:numPr>
                <w:ilvl w:val="0"/>
                <w:numId w:val="30"/>
              </w:numPr>
              <w:contextualSpacing/>
              <w:rPr>
                <w:rFonts w:ascii="Arial" w:eastAsia="Calibri" w:hAnsi="Arial" w:cs="Arial"/>
                <w:b/>
                <w:bCs/>
              </w:rPr>
            </w:pPr>
            <w:r w:rsidRPr="00D515B2">
              <w:rPr>
                <w:rFonts w:ascii="Arial" w:eastAsia="Calibri" w:hAnsi="Arial" w:cs="Arial"/>
                <w:b/>
                <w:bCs/>
              </w:rPr>
              <w:t xml:space="preserve">Please describe any barriers that inhibited your progress. </w:t>
            </w:r>
          </w:p>
        </w:tc>
      </w:tr>
      <w:tr w:rsidR="00B712F7" w:rsidRPr="00D515B2" w14:paraId="1C67CB17" w14:textId="77777777" w:rsidTr="00412837">
        <w:tc>
          <w:tcPr>
            <w:tcW w:w="10795" w:type="dxa"/>
          </w:tcPr>
          <w:p w14:paraId="41ECA591" w14:textId="51EF5962" w:rsidR="00B712F7" w:rsidRPr="00D515B2" w:rsidRDefault="00B712F7" w:rsidP="00B712F7">
            <w:pPr>
              <w:contextualSpacing/>
              <w:rPr>
                <w:rFonts w:ascii="Arial" w:eastAsia="Calibri" w:hAnsi="Arial" w:cs="Arial"/>
              </w:rPr>
            </w:pPr>
            <w:r w:rsidRPr="00D515B2">
              <w:rPr>
                <w:rFonts w:ascii="Arial" w:eastAsia="Calibri" w:hAnsi="Arial" w:cs="Arial"/>
              </w:rPr>
              <w:t xml:space="preserve">Our initial plans for developing a technical assistance strategy </w:t>
            </w:r>
            <w:r w:rsidRPr="00D515B2">
              <w:rPr>
                <w:rFonts w:ascii="Arial" w:eastAsia="Times New Roman" w:hAnsi="Arial" w:cs="Arial"/>
              </w:rPr>
              <w:t>to support</w:t>
            </w:r>
            <w:r w:rsidRPr="00D515B2">
              <w:rPr>
                <w:rFonts w:ascii="Arial" w:eastAsia="Times New Roman" w:hAnsi="Arial" w:cs="Arial"/>
                <w:b/>
                <w:bCs/>
              </w:rPr>
              <w:t xml:space="preserve"> </w:t>
            </w:r>
            <w:r w:rsidRPr="00D515B2">
              <w:rPr>
                <w:rFonts w:ascii="Arial" w:eastAsia="Times New Roman" w:hAnsi="Arial" w:cs="Arial"/>
              </w:rPr>
              <w:t>and expand existing technology solutions that provide timely patient information to providers and care coordinators</w:t>
            </w:r>
            <w:r w:rsidRPr="00D515B2">
              <w:rPr>
                <w:rFonts w:ascii="Arial" w:eastAsia="Calibri" w:hAnsi="Arial" w:cs="Arial"/>
              </w:rPr>
              <w:t xml:space="preserve"> were unable to be fully realized due to the COVID-19 pandemic. The original strategy had included conducting site visits to providers identified in initial physical, oral, and behavioral health use cases in order to better understand their current systems and workflows around HIE for Care Coordination; however, we were unable to complete any onsite walk-throughs.  </w:t>
            </w:r>
            <w:r w:rsidRPr="00D515B2">
              <w:rPr>
                <w:rFonts w:ascii="Arial" w:eastAsia="Calibri" w:hAnsi="Arial" w:cs="Arial"/>
              </w:rPr>
              <w:lastRenderedPageBreak/>
              <w:t>While we did meet with some providers virtually, we were unable to meet with all providers we identified during initial use cases. Our plan is to continue our virtual meetings in 202</w:t>
            </w:r>
            <w:r w:rsidR="00C95AEC">
              <w:rPr>
                <w:rFonts w:ascii="Arial" w:eastAsia="Calibri" w:hAnsi="Arial" w:cs="Arial"/>
              </w:rPr>
              <w:t>2</w:t>
            </w:r>
            <w:r w:rsidRPr="00D515B2">
              <w:rPr>
                <w:rFonts w:ascii="Arial" w:eastAsia="Calibri" w:hAnsi="Arial" w:cs="Arial"/>
              </w:rPr>
              <w:t>.</w:t>
            </w:r>
          </w:p>
          <w:p w14:paraId="2E98781B" w14:textId="77777777" w:rsidR="00B712F7" w:rsidRPr="00D515B2" w:rsidRDefault="00B712F7" w:rsidP="00B712F7">
            <w:pPr>
              <w:contextualSpacing/>
              <w:rPr>
                <w:rFonts w:ascii="Arial" w:eastAsia="Calibri" w:hAnsi="Arial" w:cs="Arial"/>
              </w:rPr>
            </w:pPr>
          </w:p>
          <w:p w14:paraId="2A4461C7" w14:textId="66DEDFFD" w:rsidR="00B712F7" w:rsidRPr="00D515B2" w:rsidRDefault="00B712F7" w:rsidP="00B712F7">
            <w:pPr>
              <w:contextualSpacing/>
              <w:rPr>
                <w:rFonts w:ascii="Arial" w:eastAsia="Calibri" w:hAnsi="Arial" w:cs="Arial"/>
              </w:rPr>
            </w:pPr>
            <w:r w:rsidRPr="00D515B2">
              <w:rPr>
                <w:rFonts w:ascii="Arial" w:eastAsia="Calibri" w:hAnsi="Arial" w:cs="Arial"/>
              </w:rPr>
              <w:t xml:space="preserve">Also, due to COVID, OHA postponed HIT Data Collection efforts until </w:t>
            </w:r>
            <w:r w:rsidR="00D3297F">
              <w:rPr>
                <w:rFonts w:ascii="Arial" w:eastAsia="Calibri" w:hAnsi="Arial" w:cs="Arial"/>
              </w:rPr>
              <w:t xml:space="preserve">late </w:t>
            </w:r>
            <w:r w:rsidRPr="00D515B2">
              <w:rPr>
                <w:rFonts w:ascii="Arial" w:eastAsia="Calibri" w:hAnsi="Arial" w:cs="Arial"/>
              </w:rPr>
              <w:t>2021.</w:t>
            </w:r>
          </w:p>
        </w:tc>
      </w:tr>
    </w:tbl>
    <w:p w14:paraId="75C6602E" w14:textId="77777777" w:rsidR="00936441" w:rsidRDefault="00936441" w:rsidP="00CC0A98">
      <w:pPr>
        <w:pStyle w:val="ListParagraph"/>
        <w:keepNext/>
        <w:keepLines/>
        <w:spacing w:before="120" w:line="240" w:lineRule="auto"/>
        <w:outlineLvl w:val="2"/>
        <w:rPr>
          <w:rFonts w:asciiTheme="majorHAnsi" w:eastAsiaTheme="minorHAnsi" w:hAnsiTheme="majorHAnsi" w:cstheme="majorBidi"/>
          <w:sz w:val="26"/>
          <w:szCs w:val="26"/>
        </w:rPr>
      </w:pPr>
      <w:bookmarkStart w:id="111" w:name="_Toc57152796"/>
      <w:bookmarkStart w:id="112" w:name="_Toc57625470"/>
      <w:bookmarkEnd w:id="109"/>
    </w:p>
    <w:p w14:paraId="389AD46A" w14:textId="43C2E715" w:rsidR="00D515B2" w:rsidRPr="00277FBF" w:rsidRDefault="00D515B2" w:rsidP="00277FBF">
      <w:pPr>
        <w:pStyle w:val="ListParagraph"/>
        <w:keepNext/>
        <w:keepLines/>
        <w:numPr>
          <w:ilvl w:val="0"/>
          <w:numId w:val="86"/>
        </w:numPr>
        <w:spacing w:before="120" w:line="240" w:lineRule="auto"/>
        <w:outlineLvl w:val="2"/>
        <w:rPr>
          <w:rFonts w:asciiTheme="majorHAnsi" w:eastAsiaTheme="minorHAnsi" w:hAnsiTheme="majorHAnsi" w:cstheme="majorBidi"/>
          <w:sz w:val="26"/>
          <w:szCs w:val="26"/>
        </w:rPr>
      </w:pPr>
      <w:bookmarkStart w:id="113" w:name="_Toc94183332"/>
      <w:r w:rsidRPr="00277FBF">
        <w:rPr>
          <w:rFonts w:asciiTheme="majorHAnsi" w:eastAsiaTheme="minorHAnsi" w:hAnsiTheme="majorHAnsi" w:cstheme="majorBidi"/>
          <w:sz w:val="26"/>
          <w:szCs w:val="26"/>
        </w:rPr>
        <w:t>202</w:t>
      </w:r>
      <w:r w:rsidR="009A7861" w:rsidRPr="00277FBF">
        <w:rPr>
          <w:rFonts w:asciiTheme="majorHAnsi" w:eastAsiaTheme="minorHAnsi" w:hAnsiTheme="majorHAnsi" w:cstheme="majorBidi"/>
          <w:sz w:val="26"/>
          <w:szCs w:val="26"/>
        </w:rPr>
        <w:t>2</w:t>
      </w:r>
      <w:r w:rsidR="00CA64D8">
        <w:rPr>
          <w:rFonts w:asciiTheme="majorHAnsi" w:eastAsiaTheme="minorHAnsi" w:hAnsiTheme="majorHAnsi" w:cstheme="majorBidi"/>
          <w:sz w:val="26"/>
          <w:szCs w:val="26"/>
        </w:rPr>
        <w:t>-</w:t>
      </w:r>
      <w:r w:rsidRPr="00277FBF">
        <w:rPr>
          <w:rFonts w:asciiTheme="majorHAnsi" w:eastAsiaTheme="minorHAnsi" w:hAnsiTheme="majorHAnsi" w:cstheme="majorBidi"/>
          <w:sz w:val="26"/>
          <w:szCs w:val="26"/>
        </w:rPr>
        <w:t>2024 Plans</w:t>
      </w:r>
      <w:bookmarkEnd w:id="111"/>
      <w:bookmarkEnd w:id="112"/>
      <w:bookmarkEnd w:id="113"/>
    </w:p>
    <w:tbl>
      <w:tblPr>
        <w:tblStyle w:val="TableGrid2"/>
        <w:tblW w:w="10800" w:type="dxa"/>
        <w:tblInd w:w="-5" w:type="dxa"/>
        <w:tblLook w:val="04A0" w:firstRow="1" w:lastRow="0" w:firstColumn="1" w:lastColumn="0" w:noHBand="0" w:noVBand="1"/>
      </w:tblPr>
      <w:tblGrid>
        <w:gridCol w:w="10800"/>
      </w:tblGrid>
      <w:tr w:rsidR="00D515B2" w:rsidRPr="00D515B2" w14:paraId="73680CC6" w14:textId="77777777" w:rsidTr="72CC3933">
        <w:tc>
          <w:tcPr>
            <w:tcW w:w="10800" w:type="dxa"/>
            <w:shd w:val="clear" w:color="auto" w:fill="F2F2F2" w:themeFill="background1" w:themeFillShade="F2"/>
          </w:tcPr>
          <w:p w14:paraId="7D9CF745" w14:textId="77777777" w:rsidR="000B54A0" w:rsidRDefault="000B54A0" w:rsidP="000B54A0">
            <w:pPr>
              <w:contextualSpacing/>
              <w:rPr>
                <w:rFonts w:ascii="Arial" w:eastAsia="Arial" w:hAnsi="Arial" w:cs="Arial"/>
              </w:rPr>
            </w:pPr>
            <w:r>
              <w:rPr>
                <w:rFonts w:ascii="Arial" w:eastAsia="Arial" w:hAnsi="Arial" w:cs="Arial"/>
              </w:rPr>
              <w:t>Please describe your plans for supporting increased access to HIE for Care Coordination for contracted physical, oral, and behavioral health providers. In the spaces below, p</w:t>
            </w:r>
            <w:r w:rsidRPr="001324F2">
              <w:rPr>
                <w:rFonts w:ascii="Arial" w:eastAsia="Arial" w:hAnsi="Arial" w:cs="Arial"/>
              </w:rPr>
              <w:t xml:space="preserve">lease </w:t>
            </w:r>
          </w:p>
          <w:p w14:paraId="09C6FC9E" w14:textId="77777777" w:rsidR="000B54A0" w:rsidRDefault="000B54A0" w:rsidP="00673208">
            <w:pPr>
              <w:pStyle w:val="ListParagraph"/>
              <w:numPr>
                <w:ilvl w:val="0"/>
                <w:numId w:val="60"/>
              </w:numPr>
              <w:rPr>
                <w:rFonts w:ascii="Arial" w:eastAsia="Arial" w:hAnsi="Arial" w:cs="Arial"/>
              </w:rPr>
            </w:pPr>
            <w:r>
              <w:rPr>
                <w:rFonts w:ascii="Arial" w:eastAsia="Arial" w:hAnsi="Arial" w:cs="Arial"/>
              </w:rPr>
              <w:t>Select that boxes that represent strategies pertaining to your 2022-2024 plans.</w:t>
            </w:r>
          </w:p>
          <w:p w14:paraId="31D5F844" w14:textId="77777777" w:rsidR="000B54A0" w:rsidRDefault="000B54A0" w:rsidP="00673208">
            <w:pPr>
              <w:pStyle w:val="ListParagraph"/>
              <w:numPr>
                <w:ilvl w:val="0"/>
                <w:numId w:val="60"/>
              </w:numPr>
              <w:rPr>
                <w:rFonts w:ascii="Arial" w:eastAsia="Arial" w:hAnsi="Arial" w:cs="Arial"/>
              </w:rPr>
            </w:pPr>
            <w:r>
              <w:rPr>
                <w:rFonts w:ascii="Arial" w:eastAsia="Arial" w:hAnsi="Arial" w:cs="Arial"/>
              </w:rPr>
              <w:t>Describe the following in the appropriate narrative sections</w:t>
            </w:r>
          </w:p>
          <w:p w14:paraId="78A20B63" w14:textId="77777777" w:rsidR="000B54A0" w:rsidRDefault="000B54A0" w:rsidP="00673208">
            <w:pPr>
              <w:pStyle w:val="ListParagraph"/>
              <w:numPr>
                <w:ilvl w:val="1"/>
                <w:numId w:val="60"/>
              </w:numPr>
              <w:rPr>
                <w:rFonts w:ascii="Arial" w:eastAsia="Arial" w:hAnsi="Arial" w:cs="Arial"/>
              </w:rPr>
            </w:pPr>
            <w:r>
              <w:rPr>
                <w:rFonts w:ascii="Arial" w:eastAsia="Arial" w:hAnsi="Arial" w:cs="Arial"/>
              </w:rPr>
              <w:t>The</w:t>
            </w:r>
            <w:r w:rsidRPr="00EC08A2">
              <w:rPr>
                <w:rFonts w:ascii="Arial" w:eastAsia="Arial" w:hAnsi="Arial" w:cs="Arial"/>
              </w:rPr>
              <w:t xml:space="preserve"> number of physical, oral, and behavioral health organizations that have not currently adopted an HIE for Care Coordination tool using the Data Completeness Table in the OHA-provided CCO HIT Data File (e.g., Using the OHA-provided Data Completeness Table, 10 physical health, 22 oral health, and 14 behavioral health organizations have not adopted an HIE for Care Coordination tool). CCOs are expected to use this information to inform their strategies</w:t>
            </w:r>
          </w:p>
          <w:p w14:paraId="7B9BC820" w14:textId="77777777" w:rsidR="000B54A0" w:rsidRPr="005D34B1" w:rsidRDefault="000B54A0" w:rsidP="00673208">
            <w:pPr>
              <w:pStyle w:val="ListParagraph"/>
              <w:numPr>
                <w:ilvl w:val="1"/>
                <w:numId w:val="60"/>
              </w:numPr>
            </w:pPr>
            <w:r>
              <w:rPr>
                <w:rFonts w:ascii="Arial" w:eastAsia="Arial" w:hAnsi="Arial" w:cs="Arial"/>
              </w:rPr>
              <w:t>Any</w:t>
            </w:r>
            <w:r w:rsidRPr="00EC08A2">
              <w:rPr>
                <w:rFonts w:ascii="Arial" w:eastAsia="Arial" w:hAnsi="Arial" w:cs="Arial"/>
              </w:rPr>
              <w:t xml:space="preserve"> additional HIE tools you plan to support or make available.  </w:t>
            </w:r>
          </w:p>
          <w:p w14:paraId="22597ADF" w14:textId="3956252D" w:rsidR="000B54A0" w:rsidRDefault="0022136C" w:rsidP="00673208">
            <w:pPr>
              <w:pStyle w:val="ListParagraph"/>
              <w:numPr>
                <w:ilvl w:val="1"/>
                <w:numId w:val="60"/>
              </w:numPr>
              <w:rPr>
                <w:rFonts w:ascii="Arial" w:eastAsia="Arial" w:hAnsi="Arial" w:cs="Arial"/>
              </w:rPr>
            </w:pPr>
            <w:r>
              <w:rPr>
                <w:rFonts w:ascii="Arial" w:eastAsia="Arial" w:hAnsi="Arial" w:cs="Arial"/>
              </w:rPr>
              <w:t>Additional s</w:t>
            </w:r>
            <w:r w:rsidR="000B54A0" w:rsidRPr="000A1AB5">
              <w:rPr>
                <w:rFonts w:ascii="Arial" w:eastAsia="Arial" w:hAnsi="Arial" w:cs="Arial"/>
              </w:rPr>
              <w:t>trategies you will use to support increased access to HIE for Care Coordination among contracted physical, oral, and behavioral health providers beyond 202</w:t>
            </w:r>
            <w:r w:rsidR="000B54A0">
              <w:rPr>
                <w:rFonts w:ascii="Arial" w:eastAsia="Arial" w:hAnsi="Arial" w:cs="Arial"/>
              </w:rPr>
              <w:t>1.</w:t>
            </w:r>
          </w:p>
          <w:p w14:paraId="5DCB919B" w14:textId="32053948" w:rsidR="000B54A0" w:rsidRDefault="000B54A0" w:rsidP="00673208">
            <w:pPr>
              <w:pStyle w:val="ListParagraph"/>
              <w:numPr>
                <w:ilvl w:val="1"/>
                <w:numId w:val="60"/>
              </w:numPr>
              <w:rPr>
                <w:rFonts w:ascii="Arial" w:eastAsia="Arial" w:hAnsi="Arial" w:cs="Arial"/>
              </w:rPr>
            </w:pPr>
            <w:r>
              <w:rPr>
                <w:rFonts w:ascii="Arial" w:eastAsia="Arial" w:hAnsi="Arial" w:cs="Arial"/>
              </w:rPr>
              <w:t>A</w:t>
            </w:r>
            <w:r w:rsidRPr="000A1AB5">
              <w:rPr>
                <w:rFonts w:ascii="Arial" w:eastAsia="Arial" w:hAnsi="Arial" w:cs="Arial"/>
              </w:rPr>
              <w:t>ctivities and milestones</w:t>
            </w:r>
            <w:r>
              <w:rPr>
                <w:rFonts w:ascii="Arial" w:eastAsia="Arial" w:hAnsi="Arial" w:cs="Arial"/>
              </w:rPr>
              <w:t xml:space="preserve"> related to each strategy</w:t>
            </w:r>
            <w:r w:rsidRPr="000A1AB5">
              <w:rPr>
                <w:rFonts w:ascii="Arial" w:eastAsia="Arial" w:hAnsi="Arial" w:cs="Arial"/>
              </w:rPr>
              <w:t xml:space="preserve">. </w:t>
            </w:r>
            <w:r w:rsidR="00E058BD">
              <w:rPr>
                <w:rFonts w:ascii="Arial" w:eastAsia="Arial" w:hAnsi="Arial" w:cs="Arial"/>
              </w:rPr>
              <w:t xml:space="preserve">(Please include </w:t>
            </w:r>
            <w:r w:rsidR="00E058BD">
              <w:rPr>
                <w:rFonts w:ascii="Arial" w:eastAsiaTheme="minorHAnsi" w:hAnsi="Arial" w:cs="Arial"/>
              </w:rPr>
              <w:t>the number of organizations of each provider type you expect will gain access to HIE for Care Coordination as a result of your support, as applicable)</w:t>
            </w:r>
          </w:p>
          <w:p w14:paraId="659DC3EB" w14:textId="77777777" w:rsidR="000B54A0" w:rsidRDefault="000B54A0" w:rsidP="000B54A0">
            <w:pPr>
              <w:rPr>
                <w:rFonts w:ascii="Arial" w:eastAsia="Arial" w:hAnsi="Arial" w:cs="Arial"/>
                <w:b/>
                <w:bCs/>
              </w:rPr>
            </w:pPr>
          </w:p>
          <w:p w14:paraId="7071FBB0" w14:textId="188EB72C" w:rsidR="000B54A0" w:rsidRPr="00AA4C77" w:rsidRDefault="000B54A0" w:rsidP="000B54A0">
            <w:pPr>
              <w:rPr>
                <w:rFonts w:ascii="Arial" w:eastAsia="Arial" w:hAnsi="Arial" w:cs="Arial"/>
              </w:rPr>
            </w:pPr>
            <w:r w:rsidRPr="000A1AB5">
              <w:rPr>
                <w:rFonts w:ascii="Arial" w:eastAsia="Arial" w:hAnsi="Arial" w:cs="Arial"/>
                <w:b/>
                <w:bCs/>
              </w:rPr>
              <w:t>Notes:</w:t>
            </w:r>
            <w:r>
              <w:rPr>
                <w:rFonts w:ascii="Arial" w:eastAsia="Arial" w:hAnsi="Arial" w:cs="Arial"/>
              </w:rPr>
              <w:t xml:space="preserve">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sidRPr="00AA4C77">
              <w:rPr>
                <w:rFonts w:ascii="Arial" w:eastAsia="Arial" w:hAnsi="Arial" w:cs="Arial"/>
                <w:i/>
                <w:iCs/>
              </w:rPr>
              <w:t>2021 Progress</w:t>
            </w:r>
            <w:r w:rsidRPr="00AA4C77">
              <w:rPr>
                <w:rFonts w:ascii="Arial" w:eastAsia="Arial" w:hAnsi="Arial" w:cs="Arial"/>
              </w:rPr>
              <w:t xml:space="preserve"> section that remain in your plans for 2022</w:t>
            </w:r>
            <w:r w:rsidR="00CA64D8">
              <w:rPr>
                <w:rFonts w:ascii="Arial" w:eastAsia="Arial" w:hAnsi="Arial" w:cs="Arial"/>
              </w:rPr>
              <w:t>-</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however, please include activities and milestones for each strategy you will use.</w:t>
            </w:r>
          </w:p>
          <w:p w14:paraId="5FD18FAA" w14:textId="77777777" w:rsidR="000B54A0" w:rsidRPr="000A1AB5" w:rsidRDefault="000B54A0" w:rsidP="000B54A0">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05814900" w14:textId="3E48E964" w:rsidR="000B54A0" w:rsidRPr="0004271A" w:rsidRDefault="000B54A0" w:rsidP="000B54A0">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B354FA">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00D12AEA" w14:textId="35EB19B6" w:rsidR="00BD287A" w:rsidRPr="00D515B2" w:rsidRDefault="00BD287A" w:rsidP="00BD287A">
            <w:pPr>
              <w:ind w:left="720"/>
              <w:contextualSpacing/>
              <w:rPr>
                <w:rFonts w:ascii="Arial" w:eastAsia="Times New Roman" w:hAnsi="Arial" w:cs="Arial"/>
              </w:rPr>
            </w:pPr>
          </w:p>
        </w:tc>
      </w:tr>
      <w:tr w:rsidR="001A6ADB" w:rsidRPr="00D515B2" w14:paraId="1185587C" w14:textId="77777777" w:rsidTr="00E53266">
        <w:tc>
          <w:tcPr>
            <w:tcW w:w="10800" w:type="dxa"/>
            <w:shd w:val="clear" w:color="auto" w:fill="D9E2F3" w:themeFill="accent1" w:themeFillTint="33"/>
          </w:tcPr>
          <w:p w14:paraId="078FD8BF" w14:textId="77777777" w:rsidR="001A6ADB" w:rsidRPr="00A848C4" w:rsidRDefault="001A6ADB" w:rsidP="001A6ADB">
            <w:pPr>
              <w:tabs>
                <w:tab w:val="left" w:pos="6762"/>
              </w:tabs>
              <w:rPr>
                <w:rFonts w:ascii="Arial" w:eastAsia="Arial" w:hAnsi="Arial" w:cs="Arial"/>
                <w:b/>
                <w:bCs/>
              </w:rPr>
            </w:pPr>
            <w:r w:rsidRPr="00A848C4">
              <w:rPr>
                <w:rFonts w:ascii="Arial" w:eastAsia="Arial" w:hAnsi="Arial" w:cs="Arial"/>
                <w:b/>
                <w:bCs/>
              </w:rPr>
              <w:t xml:space="preserve">Overall </w:t>
            </w:r>
            <w:r>
              <w:rPr>
                <w:rFonts w:ascii="Arial" w:eastAsia="Arial" w:hAnsi="Arial" w:cs="Arial"/>
                <w:b/>
                <w:bCs/>
              </w:rPr>
              <w:t>Plans</w:t>
            </w:r>
          </w:p>
          <w:p w14:paraId="730B3F39" w14:textId="347ABAAE" w:rsidR="001A6ADB" w:rsidRDefault="001A6ADB" w:rsidP="001A6ADB">
            <w:pPr>
              <w:contextualSpacing/>
              <w:rPr>
                <w:rFonts w:ascii="Arial" w:eastAsia="Arial" w:hAnsi="Arial" w:cs="Arial"/>
              </w:rPr>
            </w:pPr>
            <w:r>
              <w:rPr>
                <w:rFonts w:ascii="Arial" w:eastAsia="Arial" w:hAnsi="Arial" w:cs="Arial"/>
              </w:rPr>
              <w:t>Using the boxes below, please select which strategies you plan to employ 2022-2024. Elaborate on each strategy and include activities and milestones in the sections below.</w:t>
            </w: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123C58" w:rsidRPr="00D32727" w14:paraId="042AE89C" w14:textId="77777777" w:rsidTr="00EF13AA">
        <w:tc>
          <w:tcPr>
            <w:tcW w:w="5397" w:type="dxa"/>
            <w:shd w:val="clear" w:color="auto" w:fill="auto"/>
          </w:tcPr>
          <w:p w14:paraId="2D899D6E" w14:textId="5D91F9C5" w:rsidR="00123C58" w:rsidRPr="005D34B1" w:rsidRDefault="00152776" w:rsidP="00123C58">
            <w:pPr>
              <w:tabs>
                <w:tab w:val="left" w:pos="6762"/>
              </w:tabs>
              <w:spacing w:before="120" w:after="120"/>
              <w:rPr>
                <w:rFonts w:ascii="Arial" w:eastAsia="Arial" w:hAnsi="Arial" w:cs="Arial"/>
                <w:sz w:val="22"/>
                <w:szCs w:val="22"/>
              </w:rPr>
            </w:pPr>
            <w:sdt>
              <w:sdtPr>
                <w:rPr>
                  <w:rFonts w:ascii="Arial" w:eastAsia="Arial" w:hAnsi="Arial" w:cs="Arial"/>
                </w:rPr>
                <w:id w:val="-887108881"/>
                <w14:checkbox>
                  <w14:checked w14:val="1"/>
                  <w14:checkedState w14:val="2612" w14:font="MS Gothic"/>
                  <w14:uncheckedState w14:val="2610" w14:font="MS Gothic"/>
                </w14:checkbox>
              </w:sdtPr>
              <w:sdtEndPr/>
              <w:sdtContent>
                <w:r w:rsidR="00A767BE" w:rsidRPr="00A767BE">
                  <w:rPr>
                    <w:rFonts w:ascii="MS Gothic" w:eastAsia="MS Gothic" w:hAnsi="MS Gothic" w:cs="Arial" w:hint="eastAsia"/>
                  </w:rPr>
                  <w:t>☒</w:t>
                </w:r>
              </w:sdtContent>
            </w:sdt>
            <w:r w:rsidR="00AB3FAB">
              <w:rPr>
                <w:rFonts w:ascii="Arial" w:eastAsia="Arial" w:hAnsi="Arial" w:cs="Arial"/>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training and</w:t>
            </w:r>
            <w:r w:rsidR="00123C58">
              <w:rPr>
                <w:rFonts w:ascii="Arial" w:eastAsia="Arial" w:hAnsi="Arial" w:cs="Arial"/>
                <w:sz w:val="22"/>
                <w:szCs w:val="22"/>
              </w:rPr>
              <w:t>/or</w:t>
            </w:r>
            <w:r w:rsidR="00123C58" w:rsidRPr="005D34B1">
              <w:rPr>
                <w:rFonts w:ascii="Arial" w:eastAsia="Arial" w:hAnsi="Arial" w:cs="Arial"/>
                <w:sz w:val="22"/>
                <w:szCs w:val="22"/>
              </w:rPr>
              <w:t xml:space="preserve"> technical assistance</w:t>
            </w:r>
          </w:p>
          <w:p w14:paraId="48789D69" w14:textId="4427F18D" w:rsidR="00123C58" w:rsidRPr="005D34B1" w:rsidRDefault="00152776"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1641254987"/>
                <w14:checkbox>
                  <w14:checked w14:val="1"/>
                  <w14:checkedState w14:val="2612" w14:font="MS Gothic"/>
                  <w14:uncheckedState w14:val="2610" w14:font="MS Gothic"/>
                </w14:checkbox>
              </w:sdtPr>
              <w:sdtEndPr/>
              <w:sdtContent>
                <w:r w:rsidR="007B727F">
                  <w:rPr>
                    <w:rFonts w:ascii="MS Gothic" w:eastAsia="MS Gothic" w:hAnsi="MS Gothic" w:cs="Arial" w:hint="eastAsia"/>
                    <w:sz w:val="22"/>
                    <w:szCs w:val="22"/>
                  </w:rPr>
                  <w:t>☒</w:t>
                </w:r>
              </w:sdtContent>
            </w:sdt>
            <w:r w:rsidR="00AB3FAB">
              <w:rPr>
                <w:rFonts w:ascii="Arial" w:eastAsia="Arial" w:hAnsi="Arial" w:cs="Arial"/>
                <w:sz w:val="22"/>
                <w:szCs w:val="22"/>
              </w:rPr>
              <w:t xml:space="preserve"> </w:t>
            </w:r>
            <w:r w:rsidR="00123C58" w:rsidRPr="005D34B1">
              <w:rPr>
                <w:rFonts w:ascii="Arial" w:eastAsia="Arial" w:hAnsi="Arial" w:cs="Arial"/>
                <w:sz w:val="22"/>
                <w:szCs w:val="22"/>
              </w:rPr>
              <w:t xml:space="preserve">Assessment/tracking of </w:t>
            </w:r>
            <w:r w:rsidR="00123C58">
              <w:rPr>
                <w:rFonts w:ascii="Arial" w:eastAsia="Arial" w:hAnsi="Arial" w:cs="Arial"/>
                <w:sz w:val="22"/>
                <w:szCs w:val="22"/>
              </w:rPr>
              <w:t>HIE</w:t>
            </w:r>
            <w:r w:rsidR="00123C58" w:rsidRPr="005D34B1">
              <w:rPr>
                <w:rFonts w:ascii="Arial" w:eastAsia="Arial" w:hAnsi="Arial" w:cs="Arial"/>
                <w:sz w:val="22"/>
                <w:szCs w:val="22"/>
              </w:rPr>
              <w:t xml:space="preserve"> adoption and </w:t>
            </w:r>
            <w:r w:rsidR="00123C58">
              <w:rPr>
                <w:rFonts w:ascii="Arial" w:eastAsia="Arial" w:hAnsi="Arial" w:cs="Arial"/>
                <w:sz w:val="22"/>
                <w:szCs w:val="22"/>
              </w:rPr>
              <w:t>capabilities</w:t>
            </w:r>
          </w:p>
          <w:p w14:paraId="563B8F19" w14:textId="4B6A9925" w:rsidR="00123C58" w:rsidRPr="005D34B1" w:rsidRDefault="00152776" w:rsidP="00123C58">
            <w:pPr>
              <w:tabs>
                <w:tab w:val="left" w:pos="6762"/>
              </w:tabs>
              <w:spacing w:before="120" w:after="120"/>
              <w:rPr>
                <w:rFonts w:ascii="Arial" w:eastAsia="Arial" w:hAnsi="Arial" w:cs="Arial"/>
                <w:sz w:val="22"/>
                <w:szCs w:val="22"/>
              </w:rPr>
            </w:pPr>
            <w:sdt>
              <w:sdtPr>
                <w:rPr>
                  <w:rFonts w:ascii="Arial" w:eastAsia="Arial" w:hAnsi="Arial" w:cs="Arial"/>
                </w:rPr>
                <w:id w:val="-1139499541"/>
                <w14:checkbox>
                  <w14:checked w14:val="1"/>
                  <w14:checkedState w14:val="2612" w14:font="MS Gothic"/>
                  <w14:uncheckedState w14:val="2610" w14:font="MS Gothic"/>
                </w14:checkbox>
              </w:sdtPr>
              <w:sdtEndPr/>
              <w:sdtContent>
                <w:r w:rsidR="00B6723D" w:rsidRPr="00882F68">
                  <w:rPr>
                    <w:rFonts w:ascii="MS Gothic" w:eastAsia="MS Gothic" w:hAnsi="MS Gothic" w:cs="Arial" w:hint="eastAsia"/>
                  </w:rPr>
                  <w:t>☒</w:t>
                </w:r>
              </w:sdtContent>
            </w:sdt>
            <w:r w:rsidR="00AB3FAB">
              <w:rPr>
                <w:rFonts w:ascii="Arial" w:eastAsia="Arial" w:hAnsi="Arial" w:cs="Arial"/>
              </w:rPr>
              <w:t xml:space="preserve"> </w:t>
            </w:r>
            <w:r w:rsidR="00123C58" w:rsidRPr="005D34B1">
              <w:rPr>
                <w:rFonts w:ascii="Arial" w:eastAsia="Arial" w:hAnsi="Arial" w:cs="Arial"/>
                <w:sz w:val="22"/>
                <w:szCs w:val="22"/>
              </w:rPr>
              <w:t xml:space="preserve">Outreach and education </w:t>
            </w:r>
            <w:r w:rsidR="00123C58">
              <w:rPr>
                <w:rFonts w:ascii="Arial" w:eastAsia="Arial" w:hAnsi="Arial" w:cs="Arial"/>
                <w:sz w:val="22"/>
                <w:szCs w:val="22"/>
              </w:rPr>
              <w:t>about value of HIE</w:t>
            </w:r>
          </w:p>
          <w:p w14:paraId="45ED96A3" w14:textId="538201FF" w:rsidR="00123C58" w:rsidRPr="005D34B1" w:rsidRDefault="00152776" w:rsidP="00123C58">
            <w:pPr>
              <w:tabs>
                <w:tab w:val="left" w:pos="6762"/>
              </w:tabs>
              <w:spacing w:before="120" w:after="120"/>
              <w:rPr>
                <w:rFonts w:ascii="Arial" w:eastAsia="Arial" w:hAnsi="Arial" w:cs="Arial"/>
                <w:sz w:val="22"/>
                <w:szCs w:val="22"/>
              </w:rPr>
            </w:pPr>
            <w:sdt>
              <w:sdtPr>
                <w:rPr>
                  <w:rFonts w:ascii="Arial" w:eastAsia="Arial" w:hAnsi="Arial" w:cs="Arial"/>
                </w:rPr>
                <w:id w:val="-1780786907"/>
                <w14:checkbox>
                  <w14:checked w14:val="1"/>
                  <w14:checkedState w14:val="2612" w14:font="MS Gothic"/>
                  <w14:uncheckedState w14:val="2610" w14:font="MS Gothic"/>
                </w14:checkbox>
              </w:sdtPr>
              <w:sdtEndPr/>
              <w:sdtContent>
                <w:r w:rsidR="00A05A07" w:rsidRPr="00B71F7A">
                  <w:rPr>
                    <w:rFonts w:ascii="MS Gothic" w:eastAsia="MS Gothic" w:hAnsi="MS Gothic" w:cs="Arial" w:hint="eastAsia"/>
                  </w:rPr>
                  <w:t>☒</w:t>
                </w:r>
              </w:sdtContent>
            </w:sdt>
            <w:r w:rsidR="00AB3FAB">
              <w:rPr>
                <w:rFonts w:ascii="Arial" w:eastAsia="Arial" w:hAnsi="Arial" w:cs="Arial"/>
              </w:rPr>
              <w:t xml:space="preserve"> </w:t>
            </w:r>
            <w:r w:rsidR="00123C58" w:rsidRPr="005D34B1">
              <w:rPr>
                <w:rFonts w:ascii="Arial" w:eastAsia="Arial" w:hAnsi="Arial" w:cs="Arial"/>
                <w:sz w:val="22"/>
                <w:szCs w:val="22"/>
              </w:rPr>
              <w:t>Collaboration with network partners</w:t>
            </w:r>
          </w:p>
          <w:p w14:paraId="380DCB89" w14:textId="3D938082" w:rsidR="00123C58" w:rsidRDefault="00152776"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634374270"/>
                <w14:checkbox>
                  <w14:checked w14:val="1"/>
                  <w14:checkedState w14:val="2612" w14:font="MS Gothic"/>
                  <w14:uncheckedState w14:val="2610" w14:font="MS Gothic"/>
                </w14:checkbox>
              </w:sdtPr>
              <w:sdtEndPr/>
              <w:sdtContent>
                <w:r w:rsidR="00A3381C">
                  <w:rPr>
                    <w:rFonts w:ascii="MS Gothic" w:eastAsia="MS Gothic" w:hAnsi="MS Gothic" w:cs="Segoe UI Symbol" w:hint="eastAsia"/>
                    <w:sz w:val="22"/>
                    <w:szCs w:val="22"/>
                  </w:rPr>
                  <w:t>☒</w:t>
                </w:r>
              </w:sdtContent>
            </w:sdt>
            <w:r w:rsidR="00AB3FAB">
              <w:rPr>
                <w:rFonts w:ascii="Arial" w:eastAsia="Arial" w:hAnsi="Arial" w:cs="Arial"/>
                <w:sz w:val="22"/>
                <w:szCs w:val="22"/>
              </w:rPr>
              <w:t xml:space="preserve"> </w:t>
            </w:r>
            <w:r w:rsidR="00123C58">
              <w:rPr>
                <w:rFonts w:ascii="Arial" w:eastAsia="Arial" w:hAnsi="Arial" w:cs="Arial"/>
                <w:sz w:val="22"/>
                <w:szCs w:val="22"/>
              </w:rPr>
              <w:t>Enhancements to HIE tools (e.g., adding new functionality or data sources)</w:t>
            </w:r>
          </w:p>
          <w:p w14:paraId="04462436" w14:textId="3AB7F8B7" w:rsidR="00123C58" w:rsidRPr="005D34B1" w:rsidRDefault="00152776" w:rsidP="00AB3FAB">
            <w:pPr>
              <w:tabs>
                <w:tab w:val="left" w:pos="6762"/>
              </w:tabs>
              <w:spacing w:before="120" w:after="120"/>
              <w:rPr>
                <w:rFonts w:ascii="Arial" w:eastAsia="Arial" w:hAnsi="Arial" w:cs="Arial"/>
                <w:sz w:val="22"/>
                <w:szCs w:val="22"/>
              </w:rPr>
            </w:pPr>
            <w:sdt>
              <w:sdtPr>
                <w:rPr>
                  <w:rFonts w:ascii="Arial" w:eastAsia="Arial" w:hAnsi="Arial" w:cs="Arial"/>
                </w:rPr>
                <w:id w:val="-260071595"/>
                <w14:checkbox>
                  <w14:checked w14:val="1"/>
                  <w14:checkedState w14:val="2612" w14:font="MS Gothic"/>
                  <w14:uncheckedState w14:val="2610" w14:font="MS Gothic"/>
                </w14:checkbox>
              </w:sdtPr>
              <w:sdtEndPr/>
              <w:sdtContent>
                <w:r w:rsidR="00D340C9" w:rsidRPr="00B71F7A">
                  <w:rPr>
                    <w:rFonts w:ascii="MS Gothic" w:eastAsia="MS Gothic" w:hAnsi="MS Gothic" w:cs="Arial" w:hint="eastAsia"/>
                  </w:rPr>
                  <w:t>☒</w:t>
                </w:r>
              </w:sdtContent>
            </w:sdt>
            <w:r w:rsidR="00AF1B7A">
              <w:rPr>
                <w:rFonts w:ascii="Arial" w:eastAsia="Arial" w:hAnsi="Arial" w:cs="Arial"/>
              </w:rPr>
              <w:t xml:space="preserve"> </w:t>
            </w:r>
            <w:r w:rsidR="00123C58">
              <w:rPr>
                <w:rFonts w:ascii="Arial" w:eastAsia="Arial" w:hAnsi="Arial" w:cs="Arial"/>
                <w:sz w:val="22"/>
                <w:szCs w:val="22"/>
              </w:rPr>
              <w:t xml:space="preserve">Integration of </w:t>
            </w:r>
            <w:r w:rsidR="007819B4">
              <w:rPr>
                <w:rFonts w:ascii="Arial" w:eastAsia="Arial" w:hAnsi="Arial" w:cs="Arial"/>
                <w:sz w:val="22"/>
                <w:szCs w:val="22"/>
              </w:rPr>
              <w:t xml:space="preserve">information and/or </w:t>
            </w:r>
            <w:r w:rsidR="00123C58">
              <w:rPr>
                <w:rFonts w:ascii="Arial" w:eastAsia="Arial" w:hAnsi="Arial" w:cs="Arial"/>
                <w:sz w:val="22"/>
                <w:szCs w:val="22"/>
              </w:rPr>
              <w:t>disparate tools with HIE</w:t>
            </w:r>
          </w:p>
          <w:p w14:paraId="17417326" w14:textId="47C9D5D1" w:rsidR="00123C58" w:rsidRPr="005D34B1" w:rsidRDefault="00152776" w:rsidP="00123C58">
            <w:pPr>
              <w:tabs>
                <w:tab w:val="left" w:pos="6762"/>
              </w:tabs>
              <w:spacing w:before="120" w:after="120"/>
              <w:rPr>
                <w:rFonts w:ascii="Arial" w:eastAsia="Arial" w:hAnsi="Arial" w:cs="Arial"/>
                <w:b/>
                <w:bCs/>
              </w:rPr>
            </w:pPr>
            <w:sdt>
              <w:sdtPr>
                <w:rPr>
                  <w:rFonts w:ascii="Arial" w:eastAsia="Arial" w:hAnsi="Arial" w:cs="Arial"/>
                </w:rPr>
                <w:id w:val="-242334786"/>
                <w14:checkbox>
                  <w14:checked w14:val="0"/>
                  <w14:checkedState w14:val="2612" w14:font="MS Gothic"/>
                  <w14:uncheckedState w14:val="2610" w14:font="MS Gothic"/>
                </w14:checkbox>
              </w:sdt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Requirements in contracts/provider agreements</w:t>
            </w:r>
          </w:p>
        </w:tc>
        <w:tc>
          <w:tcPr>
            <w:tcW w:w="5398" w:type="dxa"/>
            <w:shd w:val="clear" w:color="auto" w:fill="auto"/>
          </w:tcPr>
          <w:p w14:paraId="05E7FF95" w14:textId="1E4CFCE3" w:rsidR="00123C58" w:rsidRDefault="00152776"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427244523"/>
                <w14:checkbox>
                  <w14:checked w14:val="1"/>
                  <w14:checkedState w14:val="2612" w14:font="MS Gothic"/>
                  <w14:uncheckedState w14:val="2610" w14:font="MS Gothic"/>
                </w14:checkbox>
              </w:sdtPr>
              <w:sdtEndPr/>
              <w:sdtContent>
                <w:r w:rsidR="00A3381C">
                  <w:rPr>
                    <w:rFonts w:ascii="MS Gothic" w:eastAsia="MS Gothic" w:hAnsi="MS Gothic" w:cs="Arial" w:hint="eastAsia"/>
                    <w:sz w:val="22"/>
                    <w:szCs w:val="22"/>
                  </w:rPr>
                  <w:t>☒</w:t>
                </w:r>
              </w:sdtContent>
            </w:sdt>
            <w:r w:rsidR="00AF1B7A">
              <w:rPr>
                <w:rFonts w:ascii="Arial" w:eastAsia="Arial" w:hAnsi="Arial" w:cs="Arial"/>
                <w:sz w:val="22"/>
                <w:szCs w:val="22"/>
              </w:rPr>
              <w:t xml:space="preserve"> </w:t>
            </w:r>
            <w:r w:rsidR="00123C58" w:rsidRPr="005D34B1">
              <w:rPr>
                <w:rFonts w:ascii="Arial" w:eastAsia="Arial" w:hAnsi="Arial" w:cs="Arial"/>
                <w:sz w:val="22"/>
                <w:szCs w:val="22"/>
              </w:rPr>
              <w:t>Financial</w:t>
            </w:r>
            <w:r w:rsidR="00123C58">
              <w:rPr>
                <w:rFonts w:ascii="Arial" w:eastAsia="Arial" w:hAnsi="Arial" w:cs="Arial"/>
                <w:sz w:val="22"/>
                <w:szCs w:val="22"/>
              </w:rPr>
              <w:t>ly</w:t>
            </w:r>
            <w:r w:rsidR="00123C58" w:rsidRPr="005D34B1">
              <w:rPr>
                <w:rFonts w:ascii="Arial" w:eastAsia="Arial" w:hAnsi="Arial" w:cs="Arial"/>
                <w:sz w:val="22"/>
                <w:szCs w:val="22"/>
              </w:rPr>
              <w:t xml:space="preserve"> support</w:t>
            </w:r>
            <w:r w:rsidR="00123C58">
              <w:rPr>
                <w:rFonts w:ascii="Arial" w:eastAsia="Arial" w:hAnsi="Arial" w:cs="Arial"/>
                <w:sz w:val="22"/>
                <w:szCs w:val="22"/>
              </w:rPr>
              <w:t>ing HIE tools, offering incentives to adopt or use HIE, and/or covering costs of</w:t>
            </w:r>
            <w:r w:rsidR="00123C58" w:rsidRPr="005D34B1">
              <w:rPr>
                <w:rFonts w:ascii="Arial" w:eastAsia="Arial" w:hAnsi="Arial" w:cs="Arial"/>
                <w:sz w:val="22"/>
                <w:szCs w:val="22"/>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w:t>
            </w:r>
            <w:r w:rsidR="00123C58">
              <w:rPr>
                <w:rFonts w:ascii="Arial" w:eastAsia="Arial" w:hAnsi="Arial" w:cs="Arial"/>
                <w:sz w:val="22"/>
                <w:szCs w:val="22"/>
              </w:rPr>
              <w:t>onboarding</w:t>
            </w:r>
          </w:p>
          <w:p w14:paraId="1B421AAD" w14:textId="0A8E522E" w:rsidR="00123C58" w:rsidRPr="005D34B1" w:rsidRDefault="00152776"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22167747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Offer hosted EHR product</w:t>
            </w:r>
            <w:r w:rsidR="00123C58">
              <w:rPr>
                <w:rFonts w:ascii="Arial" w:eastAsia="Arial" w:hAnsi="Arial" w:cs="Arial"/>
                <w:sz w:val="22"/>
                <w:szCs w:val="22"/>
              </w:rPr>
              <w:t xml:space="preserve"> (that allows for sharing information between clinics using the shared EHR and/or connection to HIE)</w:t>
            </w:r>
          </w:p>
          <w:p w14:paraId="3579498F" w14:textId="704685DE" w:rsidR="00756BB3" w:rsidRPr="00756BB3" w:rsidRDefault="00152776" w:rsidP="00882F68">
            <w:pPr>
              <w:tabs>
                <w:tab w:val="left" w:pos="6762"/>
              </w:tabs>
              <w:spacing w:before="120" w:after="120"/>
              <w:rPr>
                <w:rFonts w:ascii="Arial" w:eastAsia="Arial" w:hAnsi="Arial" w:cs="Arial"/>
                <w:sz w:val="22"/>
                <w:szCs w:val="22"/>
              </w:rPr>
            </w:pPr>
            <w:sdt>
              <w:sdtPr>
                <w:rPr>
                  <w:rFonts w:ascii="Arial" w:eastAsia="Arial" w:hAnsi="Arial" w:cs="Arial"/>
                  <w:sz w:val="22"/>
                  <w:szCs w:val="22"/>
                </w:rPr>
                <w:id w:val="-1372456267"/>
                <w14:checkbox>
                  <w14:checked w14:val="1"/>
                  <w14:checkedState w14:val="2612" w14:font="MS Gothic"/>
                  <w14:uncheckedState w14:val="2610" w14:font="MS Gothic"/>
                </w14:checkbox>
              </w:sdtPr>
              <w:sdtEndPr/>
              <w:sdtContent>
                <w:r w:rsidR="00445FAF">
                  <w:rPr>
                    <w:rFonts w:ascii="MS Gothic" w:eastAsia="MS Gothic" w:hAnsi="MS Gothic" w:cs="Segoe UI Symbol" w:hint="eastAsia"/>
                    <w:sz w:val="22"/>
                    <w:szCs w:val="22"/>
                  </w:rPr>
                  <w:t>☒</w:t>
                </w:r>
              </w:sdtContent>
            </w:sdt>
            <w:r w:rsidR="00AF1B7A">
              <w:rPr>
                <w:rFonts w:ascii="Arial" w:eastAsia="Arial" w:hAnsi="Arial" w:cs="Arial"/>
                <w:sz w:val="22"/>
                <w:szCs w:val="22"/>
              </w:rPr>
              <w:t xml:space="preserve"> </w:t>
            </w:r>
            <w:r w:rsidR="00123C58" w:rsidRPr="00107175">
              <w:rPr>
                <w:rFonts w:ascii="Arial" w:eastAsia="Arial" w:hAnsi="Arial" w:cs="Arial"/>
                <w:sz w:val="22"/>
                <w:szCs w:val="22"/>
              </w:rPr>
              <w:t xml:space="preserve">Other strategies that address requirements related to federal interoperability and patient access final rules </w:t>
            </w:r>
            <w:r w:rsidR="00896F43">
              <w:rPr>
                <w:rFonts w:ascii="Arial" w:eastAsia="Arial" w:hAnsi="Arial" w:cs="Arial"/>
                <w:sz w:val="22"/>
                <w:szCs w:val="22"/>
              </w:rPr>
              <w:t>(please list</w:t>
            </w:r>
            <w:r w:rsidR="00FB5319">
              <w:rPr>
                <w:rFonts w:ascii="Arial" w:eastAsia="Arial" w:hAnsi="Arial" w:cs="Arial"/>
                <w:sz w:val="22"/>
                <w:szCs w:val="22"/>
              </w:rPr>
              <w:t xml:space="preserve"> here</w:t>
            </w:r>
            <w:r w:rsidR="00896F43">
              <w:rPr>
                <w:rFonts w:ascii="Arial" w:eastAsia="Arial" w:hAnsi="Arial" w:cs="Arial"/>
                <w:sz w:val="22"/>
                <w:szCs w:val="22"/>
              </w:rPr>
              <w:t>)</w:t>
            </w:r>
          </w:p>
          <w:p w14:paraId="09447196" w14:textId="18A69E6E" w:rsidR="00390418" w:rsidRPr="00CC0A98" w:rsidRDefault="00390418" w:rsidP="00882F68">
            <w:pPr>
              <w:pStyle w:val="ListParagraph"/>
              <w:numPr>
                <w:ilvl w:val="0"/>
                <w:numId w:val="85"/>
              </w:numPr>
              <w:tabs>
                <w:tab w:val="left" w:pos="6762"/>
              </w:tabs>
              <w:spacing w:before="120"/>
              <w:rPr>
                <w:rFonts w:ascii="Arial" w:eastAsia="Arial" w:hAnsi="Arial" w:cs="Arial"/>
                <w:i/>
                <w:iCs/>
                <w:sz w:val="22"/>
                <w:szCs w:val="22"/>
              </w:rPr>
            </w:pPr>
            <w:r w:rsidRPr="00CC0A98">
              <w:rPr>
                <w:rFonts w:ascii="Arial" w:eastAsia="Arial" w:hAnsi="Arial" w:cs="Arial"/>
                <w:i/>
                <w:iCs/>
                <w:sz w:val="22"/>
                <w:szCs w:val="22"/>
              </w:rPr>
              <w:t>Maintain Patient Access API</w:t>
            </w:r>
          </w:p>
          <w:p w14:paraId="4DB71845" w14:textId="1874565D" w:rsidR="00123C58" w:rsidRPr="00107175" w:rsidRDefault="00152776" w:rsidP="00123C58">
            <w:pPr>
              <w:tabs>
                <w:tab w:val="left" w:pos="6762"/>
              </w:tabs>
              <w:spacing w:before="120" w:after="120"/>
              <w:rPr>
                <w:rFonts w:ascii="Arial" w:eastAsia="Arial" w:hAnsi="Arial" w:cs="Arial"/>
                <w:sz w:val="22"/>
                <w:szCs w:val="22"/>
              </w:rPr>
            </w:pPr>
            <w:sdt>
              <w:sdtPr>
                <w:rPr>
                  <w:rFonts w:ascii="Arial" w:eastAsia="Arial" w:hAnsi="Arial" w:cs="Arial"/>
                  <w:sz w:val="22"/>
                  <w:szCs w:val="22"/>
                </w:rPr>
                <w:id w:val="129942014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Other strateg</w:t>
            </w:r>
            <w:r w:rsidR="00123C58">
              <w:rPr>
                <w:rFonts w:ascii="Arial" w:eastAsia="Arial" w:hAnsi="Arial" w:cs="Arial"/>
                <w:sz w:val="22"/>
                <w:szCs w:val="22"/>
              </w:rPr>
              <w:t>ies for supporting HIE access or use</w:t>
            </w:r>
            <w:r w:rsidR="00896F43">
              <w:rPr>
                <w:rFonts w:ascii="Arial" w:eastAsia="Arial" w:hAnsi="Arial" w:cs="Arial"/>
                <w:sz w:val="22"/>
                <w:szCs w:val="22"/>
              </w:rPr>
              <w:t xml:space="preserve"> (please list</w:t>
            </w:r>
            <w:r w:rsidR="00FB5319">
              <w:rPr>
                <w:rFonts w:ascii="Arial" w:eastAsia="Arial" w:hAnsi="Arial" w:cs="Arial"/>
                <w:sz w:val="22"/>
                <w:szCs w:val="22"/>
              </w:rPr>
              <w:t xml:space="preserve"> here</w:t>
            </w:r>
            <w:r w:rsidR="00896F43">
              <w:rPr>
                <w:rFonts w:ascii="Arial" w:eastAsia="Arial" w:hAnsi="Arial" w:cs="Arial"/>
                <w:sz w:val="22"/>
                <w:szCs w:val="22"/>
              </w:rPr>
              <w:t>)</w:t>
            </w:r>
          </w:p>
        </w:tc>
      </w:tr>
    </w:tbl>
    <w:tbl>
      <w:tblPr>
        <w:tblStyle w:val="TableGrid2"/>
        <w:tblW w:w="10800" w:type="dxa"/>
        <w:tblInd w:w="-5" w:type="dxa"/>
        <w:tblLook w:val="04A0" w:firstRow="1" w:lastRow="0" w:firstColumn="1" w:lastColumn="0" w:noHBand="0" w:noVBand="1"/>
      </w:tblPr>
      <w:tblGrid>
        <w:gridCol w:w="10800"/>
      </w:tblGrid>
      <w:tr w:rsidR="000E7FF0" w:rsidRPr="00D515B2" w14:paraId="30E9FA97" w14:textId="77777777" w:rsidTr="72CC3933">
        <w:tc>
          <w:tcPr>
            <w:tcW w:w="10800" w:type="dxa"/>
            <w:shd w:val="clear" w:color="auto" w:fill="D9E2F3" w:themeFill="accent1" w:themeFillTint="33"/>
          </w:tcPr>
          <w:p w14:paraId="79BF09DA" w14:textId="726C0E01" w:rsidR="000E7FF0" w:rsidRPr="00D515B2" w:rsidRDefault="00152776" w:rsidP="000E7FF0">
            <w:pPr>
              <w:ind w:left="165"/>
              <w:contextualSpacing/>
              <w:rPr>
                <w:rFonts w:ascii="Arial" w:eastAsia="Calibri" w:hAnsi="Arial" w:cs="Arial"/>
                <w:b/>
                <w:bCs/>
              </w:rPr>
            </w:pPr>
            <w:sdt>
              <w:sdtPr>
                <w:rPr>
                  <w:rFonts w:ascii="Arial" w:eastAsia="Arial" w:hAnsi="Arial" w:cs="Arial"/>
                  <w:sz w:val="22"/>
                  <w:szCs w:val="22"/>
                </w:rPr>
                <w:id w:val="1256866859"/>
                <w14:checkbox>
                  <w14:checked w14:val="0"/>
                  <w14:checkedState w14:val="2612" w14:font="MS Gothic"/>
                  <w14:uncheckedState w14:val="2610" w14:font="MS Gothic"/>
                </w14:checkbox>
              </w:sdtPr>
              <w:sdtEndPr>
                <w:rPr>
                  <w:sz w:val="21"/>
                  <w:szCs w:val="21"/>
                </w:rPr>
              </w:sdtEndPr>
              <w:sdtContent>
                <w:r w:rsidR="000E7FF0" w:rsidRPr="00D515B2">
                  <w:rPr>
                    <w:rFonts w:ascii="Arial" w:eastAsia="Calibri" w:hAnsi="Arial" w:cs="Arial"/>
                    <w:b/>
                    <w:bCs/>
                  </w:rPr>
                  <w:t>i</w:t>
                </w:r>
              </w:sdtContent>
            </w:sdt>
            <w:r w:rsidR="000E7FF0" w:rsidRPr="00D515B2">
              <w:rPr>
                <w:rFonts w:ascii="Arial" w:eastAsia="Calibri" w:hAnsi="Arial" w:cs="Arial"/>
                <w:b/>
                <w:bCs/>
              </w:rPr>
              <w:t>. Strategies</w:t>
            </w:r>
            <w:r w:rsidR="0022136C">
              <w:rPr>
                <w:rFonts w:ascii="Arial" w:eastAsia="Calibri" w:hAnsi="Arial" w:cs="Arial"/>
                <w:b/>
                <w:bCs/>
              </w:rPr>
              <w:t xml:space="preserve"> a</w:t>
            </w:r>
            <w:r w:rsidR="000E7FF0" w:rsidRPr="00D515B2">
              <w:rPr>
                <w:rFonts w:ascii="Arial" w:eastAsia="Calibri" w:hAnsi="Arial" w:cs="Arial"/>
                <w:b/>
                <w:bCs/>
              </w:rPr>
              <w:t xml:space="preserve">cross </w:t>
            </w:r>
            <w:r w:rsidR="0022136C">
              <w:rPr>
                <w:rFonts w:ascii="Arial" w:eastAsia="Calibri" w:hAnsi="Arial" w:cs="Arial"/>
                <w:b/>
                <w:bCs/>
              </w:rPr>
              <w:t>p</w:t>
            </w:r>
            <w:r w:rsidR="000E7FF0" w:rsidRPr="00D515B2">
              <w:rPr>
                <w:rFonts w:ascii="Arial" w:eastAsia="Calibri" w:hAnsi="Arial" w:cs="Arial"/>
                <w:b/>
                <w:bCs/>
              </w:rPr>
              <w:t xml:space="preserve">rovider </w:t>
            </w:r>
            <w:r w:rsidR="0022136C">
              <w:rPr>
                <w:rFonts w:ascii="Arial" w:eastAsia="Calibri" w:hAnsi="Arial" w:cs="Arial"/>
                <w:b/>
                <w:bCs/>
              </w:rPr>
              <w:t>t</w:t>
            </w:r>
            <w:r w:rsidR="000E7FF0" w:rsidRPr="00D515B2">
              <w:rPr>
                <w:rFonts w:ascii="Arial" w:eastAsia="Calibri" w:hAnsi="Arial" w:cs="Arial"/>
                <w:b/>
                <w:bCs/>
              </w:rPr>
              <w:t xml:space="preserve">ypes, </w:t>
            </w:r>
            <w:r w:rsidR="0022136C">
              <w:rPr>
                <w:rFonts w:ascii="Arial" w:eastAsia="Calibri" w:hAnsi="Arial" w:cs="Arial"/>
                <w:b/>
                <w:bCs/>
              </w:rPr>
              <w:t>i</w:t>
            </w:r>
            <w:r w:rsidR="000E7FF0" w:rsidRPr="00D515B2">
              <w:rPr>
                <w:rFonts w:ascii="Arial" w:eastAsia="Calibri" w:hAnsi="Arial" w:cs="Arial"/>
                <w:b/>
                <w:bCs/>
              </w:rPr>
              <w:t xml:space="preserve">ncluding </w:t>
            </w:r>
            <w:r w:rsidR="0022136C">
              <w:rPr>
                <w:rFonts w:ascii="Arial" w:eastAsia="Calibri" w:hAnsi="Arial" w:cs="Arial"/>
                <w:b/>
                <w:bCs/>
              </w:rPr>
              <w:t>a</w:t>
            </w:r>
            <w:r w:rsidR="000E7FF0" w:rsidRPr="00D515B2">
              <w:rPr>
                <w:rFonts w:ascii="Arial" w:eastAsia="Calibri" w:hAnsi="Arial" w:cs="Arial"/>
                <w:b/>
                <w:bCs/>
              </w:rPr>
              <w:t xml:space="preserve">ctivities &amp; </w:t>
            </w:r>
            <w:r w:rsidR="0022136C">
              <w:rPr>
                <w:rFonts w:ascii="Arial" w:eastAsia="Calibri" w:hAnsi="Arial" w:cs="Arial"/>
                <w:b/>
                <w:bCs/>
              </w:rPr>
              <w:t>m</w:t>
            </w:r>
            <w:r w:rsidR="000E7FF0" w:rsidRPr="00D515B2">
              <w:rPr>
                <w:rFonts w:ascii="Arial" w:eastAsia="Calibri" w:hAnsi="Arial" w:cs="Arial"/>
                <w:b/>
                <w:bCs/>
              </w:rPr>
              <w:t>ilestones</w:t>
            </w:r>
          </w:p>
        </w:tc>
      </w:tr>
      <w:tr w:rsidR="000E7FF0" w:rsidRPr="00D515B2" w14:paraId="4D7065E1" w14:textId="77777777" w:rsidTr="00412837">
        <w:tc>
          <w:tcPr>
            <w:tcW w:w="10800" w:type="dxa"/>
            <w:shd w:val="clear" w:color="auto" w:fill="auto"/>
          </w:tcPr>
          <w:p w14:paraId="1B3F3937" w14:textId="70334FCC"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Using the Data Completeness Table in the OHA-provided HIT Data File, we can see that (including the Collective Platform) 347 physical health, 51 oral health, and 58 behavioral health contracted organizations have not adopted a known HIE tool. We will use this information to develop our 202</w:t>
            </w:r>
            <w:r w:rsidR="00E354B1">
              <w:rPr>
                <w:rFonts w:ascii="Arial" w:eastAsia="Times New Roman" w:hAnsi="Arial" w:cs="Arial"/>
                <w:color w:val="000000"/>
              </w:rPr>
              <w:t>2</w:t>
            </w:r>
            <w:r w:rsidR="004049EE">
              <w:rPr>
                <w:rFonts w:ascii="Arial" w:eastAsia="Times New Roman" w:hAnsi="Arial" w:cs="Arial"/>
                <w:color w:val="000000"/>
              </w:rPr>
              <w:t>-</w:t>
            </w:r>
            <w:r w:rsidR="00E354B1">
              <w:rPr>
                <w:rFonts w:ascii="Arial" w:eastAsia="Times New Roman" w:hAnsi="Arial" w:cs="Arial"/>
                <w:color w:val="000000"/>
              </w:rPr>
              <w:t xml:space="preserve">2024 </w:t>
            </w:r>
            <w:r w:rsidRPr="00D515B2">
              <w:rPr>
                <w:rFonts w:ascii="Arial" w:eastAsia="Times New Roman" w:hAnsi="Arial" w:cs="Arial"/>
                <w:color w:val="000000"/>
              </w:rPr>
              <w:t>HIE for care coordination strategies.</w:t>
            </w:r>
          </w:p>
          <w:p w14:paraId="6382BBF5" w14:textId="77777777" w:rsidR="000E7FF0" w:rsidRPr="00D515B2" w:rsidRDefault="000E7FF0" w:rsidP="000E7FF0">
            <w:pPr>
              <w:autoSpaceDE w:val="0"/>
              <w:autoSpaceDN w:val="0"/>
              <w:adjustRightInd w:val="0"/>
              <w:rPr>
                <w:rFonts w:ascii="Arial" w:eastAsia="Times New Roman" w:hAnsi="Arial" w:cs="Arial"/>
                <w:color w:val="000000"/>
              </w:rPr>
            </w:pPr>
          </w:p>
          <w:p w14:paraId="2971A310" w14:textId="3545057F"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We will continue to use and support all HIT/HIE tools listed in the </w:t>
            </w:r>
            <w:r w:rsidRPr="00D515B2">
              <w:rPr>
                <w:rFonts w:ascii="Arial" w:eastAsia="Times New Roman" w:hAnsi="Arial" w:cs="Arial"/>
                <w:i/>
                <w:iCs/>
                <w:color w:val="000000"/>
              </w:rPr>
              <w:t>202</w:t>
            </w:r>
            <w:r w:rsidR="004875C4">
              <w:rPr>
                <w:rFonts w:ascii="Arial" w:eastAsia="Times New Roman" w:hAnsi="Arial" w:cs="Arial"/>
                <w:i/>
                <w:iCs/>
                <w:color w:val="000000"/>
              </w:rPr>
              <w:t>1</w:t>
            </w:r>
            <w:r w:rsidRPr="00D515B2">
              <w:rPr>
                <w:rFonts w:ascii="Arial" w:eastAsia="Times New Roman" w:hAnsi="Arial" w:cs="Arial"/>
                <w:i/>
                <w:iCs/>
                <w:color w:val="000000"/>
              </w:rPr>
              <w:t xml:space="preserve"> Progress</w:t>
            </w:r>
            <w:r w:rsidRPr="00D515B2">
              <w:rPr>
                <w:rFonts w:ascii="Arial" w:eastAsia="Times New Roman" w:hAnsi="Arial" w:cs="Arial"/>
                <w:color w:val="000000"/>
              </w:rPr>
              <w:t xml:space="preserve"> section and continue to build upon all the strategies we previously described. Additionally, we will monitor national and local HIT/HIE initiatives to stay apprised of any developments in HIE tools or opportunities.</w:t>
            </w:r>
          </w:p>
          <w:p w14:paraId="0789565C" w14:textId="77777777" w:rsidR="000E7FF0" w:rsidRPr="00D515B2" w:rsidRDefault="000E7FF0" w:rsidP="000E7FF0">
            <w:pPr>
              <w:autoSpaceDE w:val="0"/>
              <w:autoSpaceDN w:val="0"/>
              <w:adjustRightInd w:val="0"/>
              <w:rPr>
                <w:rFonts w:ascii="Arial" w:eastAsia="Times New Roman" w:hAnsi="Arial" w:cs="Arial"/>
                <w:b/>
                <w:bCs/>
                <w:color w:val="000000"/>
              </w:rPr>
            </w:pPr>
          </w:p>
          <w:p w14:paraId="3AC2CE14" w14:textId="59F5F9AC" w:rsidR="000E7FF0" w:rsidRDefault="000E7FF0" w:rsidP="000E7FF0">
            <w:pPr>
              <w:contextualSpacing/>
              <w:rPr>
                <w:rFonts w:ascii="Arial" w:eastAsia="Times New Roman" w:hAnsi="Arial" w:cs="Arial"/>
              </w:rPr>
            </w:pPr>
            <w:r w:rsidRPr="00D515B2">
              <w:rPr>
                <w:rFonts w:ascii="Arial" w:eastAsia="Times New Roman" w:hAnsi="Arial" w:cs="Arial"/>
              </w:rPr>
              <w:t>For 202</w:t>
            </w:r>
            <w:r w:rsidR="004875C4">
              <w:rPr>
                <w:rFonts w:ascii="Arial" w:eastAsia="Times New Roman" w:hAnsi="Arial" w:cs="Arial"/>
              </w:rPr>
              <w:t>2</w:t>
            </w:r>
            <w:r w:rsidR="00CA64D8">
              <w:rPr>
                <w:rFonts w:ascii="Arial" w:eastAsia="Times New Roman" w:hAnsi="Arial" w:cs="Arial"/>
              </w:rPr>
              <w:t>-</w:t>
            </w:r>
            <w:r w:rsidRPr="00D515B2">
              <w:rPr>
                <w:rFonts w:ascii="Arial" w:eastAsia="Times New Roman" w:hAnsi="Arial" w:cs="Arial"/>
              </w:rPr>
              <w:t xml:space="preserve">2024, our CCO will implement and support the following strategies across provider types: </w:t>
            </w:r>
          </w:p>
          <w:p w14:paraId="3F04BD4D" w14:textId="77777777" w:rsidR="000E7FF0" w:rsidRPr="00D515B2" w:rsidRDefault="000E7FF0" w:rsidP="000E7FF0">
            <w:pPr>
              <w:contextualSpacing/>
              <w:rPr>
                <w:rFonts w:ascii="Arial" w:eastAsia="Times New Roman" w:hAnsi="Arial" w:cs="Arial"/>
              </w:rPr>
            </w:pPr>
          </w:p>
          <w:p w14:paraId="5E68BA1E"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tbl>
            <w:tblPr>
              <w:tblStyle w:val="TableGrid2"/>
              <w:tblW w:w="0" w:type="auto"/>
              <w:tblLook w:val="04A0" w:firstRow="1" w:lastRow="0" w:firstColumn="1" w:lastColumn="0" w:noHBand="0" w:noVBand="1"/>
            </w:tblPr>
            <w:tblGrid>
              <w:gridCol w:w="6190"/>
              <w:gridCol w:w="4379"/>
            </w:tblGrid>
            <w:tr w:rsidR="000E7FF0" w:rsidRPr="00D515B2" w14:paraId="7318CCEE" w14:textId="77777777" w:rsidTr="00D515B2">
              <w:tc>
                <w:tcPr>
                  <w:tcW w:w="6190" w:type="dxa"/>
                  <w:shd w:val="clear" w:color="auto" w:fill="E7E6E6"/>
                </w:tcPr>
                <w:p w14:paraId="72B8FD77"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3DE0C600"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D9CFF19" w14:textId="77777777" w:rsidTr="00D5533B">
              <w:trPr>
                <w:trHeight w:val="782"/>
              </w:trPr>
              <w:tc>
                <w:tcPr>
                  <w:tcW w:w="6190" w:type="dxa"/>
                </w:tcPr>
                <w:p w14:paraId="16F05066" w14:textId="6B529EE0" w:rsidR="000E7FF0" w:rsidRPr="00D515B2" w:rsidRDefault="000E7FF0" w:rsidP="00CC0A98">
                  <w:pPr>
                    <w:contextualSpacing/>
                    <w:rPr>
                      <w:rFonts w:ascii="Arial" w:eastAsia="Times New Roman" w:hAnsi="Arial" w:cs="Arial"/>
                    </w:rPr>
                  </w:pPr>
                  <w:r w:rsidRPr="00D515B2">
                    <w:rPr>
                      <w:rFonts w:ascii="Arial" w:eastAsia="Times New Roman" w:hAnsi="Arial" w:cs="Arial"/>
                    </w:rPr>
                    <w:t>Evaluate opportunities to extend telemedicine technology for members, including mobile applications that support member’s ability to communicate with their care team via mobile technology.</w:t>
                  </w:r>
                </w:p>
              </w:tc>
              <w:tc>
                <w:tcPr>
                  <w:tcW w:w="4379" w:type="dxa"/>
                </w:tcPr>
                <w:p w14:paraId="1C32442B" w14:textId="77777777" w:rsidR="000E6648"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r w:rsidRPr="00D515B2">
                    <w:rPr>
                      <w:rFonts w:ascii="Arial" w:eastAsia="Times New Roman" w:hAnsi="Arial" w:cs="Arial"/>
                    </w:rPr>
                    <w:t>: Identify mobile applications to support</w:t>
                  </w:r>
                </w:p>
                <w:p w14:paraId="1C492855" w14:textId="5E6A68F5" w:rsidR="000E7FF0" w:rsidRPr="00D515B2" w:rsidRDefault="000E6648" w:rsidP="000E7FF0">
                  <w:pPr>
                    <w:rPr>
                      <w:rFonts w:ascii="Arial" w:eastAsia="Times New Roman" w:hAnsi="Arial" w:cs="Arial"/>
                    </w:rPr>
                  </w:pPr>
                  <w:r>
                    <w:rPr>
                      <w:rFonts w:ascii="Arial" w:eastAsia="Times New Roman" w:hAnsi="Arial" w:cs="Arial"/>
                    </w:rPr>
                    <w:t xml:space="preserve">2023: If </w:t>
                  </w:r>
                  <w:r w:rsidR="006A00D1">
                    <w:rPr>
                      <w:rFonts w:ascii="Arial" w:eastAsia="Times New Roman" w:hAnsi="Arial" w:cs="Arial"/>
                    </w:rPr>
                    <w:t xml:space="preserve">mobile application identified, </w:t>
                  </w:r>
                  <w:r w:rsidR="00EE670D">
                    <w:rPr>
                      <w:rFonts w:ascii="Arial" w:eastAsia="Times New Roman" w:hAnsi="Arial" w:cs="Arial"/>
                    </w:rPr>
                    <w:t xml:space="preserve">disseminate </w:t>
                  </w:r>
                  <w:r w:rsidR="004C6664">
                    <w:rPr>
                      <w:rFonts w:ascii="Arial" w:eastAsia="Times New Roman" w:hAnsi="Arial" w:cs="Arial"/>
                    </w:rPr>
                    <w:t>app</w:t>
                  </w:r>
                  <w:r w:rsidR="005A0797">
                    <w:rPr>
                      <w:rFonts w:ascii="Arial" w:eastAsia="Times New Roman" w:hAnsi="Arial" w:cs="Arial"/>
                    </w:rPr>
                    <w:t>lication</w:t>
                  </w:r>
                  <w:r w:rsidR="002C59B4">
                    <w:rPr>
                      <w:rFonts w:ascii="Arial" w:eastAsia="Times New Roman" w:hAnsi="Arial" w:cs="Arial"/>
                    </w:rPr>
                    <w:t xml:space="preserve"> </w:t>
                  </w:r>
                  <w:r w:rsidR="001966DE">
                    <w:rPr>
                      <w:rFonts w:ascii="Arial" w:eastAsia="Times New Roman" w:hAnsi="Arial" w:cs="Arial"/>
                    </w:rPr>
                    <w:t xml:space="preserve">along </w:t>
                  </w:r>
                  <w:r w:rsidR="002C59B4">
                    <w:rPr>
                      <w:rFonts w:ascii="Arial" w:eastAsia="Times New Roman" w:hAnsi="Arial" w:cs="Arial"/>
                    </w:rPr>
                    <w:t>with</w:t>
                  </w:r>
                  <w:r w:rsidR="00D421D3">
                    <w:rPr>
                      <w:rFonts w:ascii="Arial" w:eastAsia="Times New Roman" w:hAnsi="Arial" w:cs="Arial"/>
                    </w:rPr>
                    <w:t xml:space="preserve"> </w:t>
                  </w:r>
                  <w:r w:rsidR="003E0AFE">
                    <w:rPr>
                      <w:rFonts w:ascii="Arial" w:eastAsia="Times New Roman" w:hAnsi="Arial" w:cs="Arial"/>
                    </w:rPr>
                    <w:t>relevant</w:t>
                  </w:r>
                  <w:r w:rsidR="00D421D3">
                    <w:rPr>
                      <w:rFonts w:ascii="Arial" w:eastAsia="Times New Roman" w:hAnsi="Arial" w:cs="Arial"/>
                    </w:rPr>
                    <w:t xml:space="preserve"> patient education</w:t>
                  </w:r>
                </w:p>
              </w:tc>
            </w:tr>
            <w:tr w:rsidR="000E7FF0" w:rsidRPr="00D515B2" w14:paraId="2AD3655A" w14:textId="77777777" w:rsidTr="00412837">
              <w:tc>
                <w:tcPr>
                  <w:tcW w:w="6190" w:type="dxa"/>
                </w:tcPr>
                <w:p w14:paraId="4AF34117" w14:textId="2D42A9B7"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Evaluate, design</w:t>
                  </w:r>
                  <w:r w:rsidR="00A071AE">
                    <w:rPr>
                      <w:rFonts w:ascii="Arial" w:eastAsia="Times New Roman" w:hAnsi="Arial" w:cs="Arial"/>
                      <w:color w:val="000000"/>
                    </w:rPr>
                    <w:t>,</w:t>
                  </w:r>
                  <w:r w:rsidRPr="00D515B2">
                    <w:rPr>
                      <w:rFonts w:ascii="Arial" w:eastAsia="Times New Roman" w:hAnsi="Arial" w:cs="Arial"/>
                      <w:color w:val="000000"/>
                    </w:rPr>
                    <w:t xml:space="preserve"> develop</w:t>
                  </w:r>
                  <w:r w:rsidR="00A071AE">
                    <w:rPr>
                      <w:rFonts w:ascii="Arial" w:eastAsia="Times New Roman" w:hAnsi="Arial" w:cs="Arial"/>
                      <w:color w:val="000000"/>
                    </w:rPr>
                    <w:t>,</w:t>
                  </w:r>
                  <w:r w:rsidRPr="00D515B2">
                    <w:rPr>
                      <w:rFonts w:ascii="Arial" w:eastAsia="Times New Roman" w:hAnsi="Arial" w:cs="Arial"/>
                      <w:color w:val="000000"/>
                    </w:rPr>
                    <w:t xml:space="preserve"> </w:t>
                  </w:r>
                  <w:r w:rsidR="00A071AE" w:rsidRPr="00D515B2">
                    <w:rPr>
                      <w:rFonts w:ascii="Arial" w:eastAsia="Times New Roman" w:hAnsi="Arial" w:cs="Arial"/>
                      <w:color w:val="000000"/>
                    </w:rPr>
                    <w:t xml:space="preserve">and </w:t>
                  </w:r>
                  <w:r w:rsidR="00A071AE">
                    <w:rPr>
                      <w:rFonts w:ascii="Arial" w:eastAsia="Times New Roman" w:hAnsi="Arial" w:cs="Arial"/>
                      <w:color w:val="000000"/>
                    </w:rPr>
                    <w:t>implement</w:t>
                  </w:r>
                  <w:r w:rsidRPr="00D515B2">
                    <w:rPr>
                      <w:rFonts w:ascii="Arial" w:eastAsia="Times New Roman" w:hAnsi="Arial" w:cs="Arial"/>
                      <w:color w:val="000000"/>
                    </w:rPr>
                    <w:t xml:space="preserve"> HIE interoperability solutions with Reliance.</w:t>
                  </w:r>
                </w:p>
                <w:p w14:paraId="7114F57B" w14:textId="77777777" w:rsidR="000E7FF0" w:rsidRPr="00D515B2" w:rsidRDefault="000E7FF0" w:rsidP="000E7FF0">
                  <w:pPr>
                    <w:rPr>
                      <w:rFonts w:ascii="Arial" w:eastAsia="Times New Roman" w:hAnsi="Arial" w:cs="Arial"/>
                    </w:rPr>
                  </w:pPr>
                </w:p>
              </w:tc>
              <w:tc>
                <w:tcPr>
                  <w:tcW w:w="4379" w:type="dxa"/>
                </w:tcPr>
                <w:p w14:paraId="1AE9DF8B" w14:textId="3BA289D8" w:rsidR="000E7FF0" w:rsidRDefault="000E7FF0" w:rsidP="000E7FF0">
                  <w:pPr>
                    <w:rPr>
                      <w:rFonts w:ascii="Arial" w:eastAsia="Times New Roman" w:hAnsi="Arial" w:cs="Arial"/>
                    </w:rPr>
                  </w:pPr>
                  <w:r w:rsidRPr="00D515B2">
                    <w:rPr>
                      <w:rFonts w:ascii="Arial" w:eastAsia="Times New Roman" w:hAnsi="Arial" w:cs="Arial"/>
                    </w:rPr>
                    <w:t>Q1-Q3 202</w:t>
                  </w:r>
                  <w:r w:rsidR="004875C4">
                    <w:rPr>
                      <w:rFonts w:ascii="Arial" w:eastAsia="Times New Roman" w:hAnsi="Arial" w:cs="Arial"/>
                    </w:rPr>
                    <w:t>2</w:t>
                  </w:r>
                  <w:r w:rsidR="00DA4A8C">
                    <w:rPr>
                      <w:rFonts w:ascii="Arial" w:eastAsia="Times New Roman" w:hAnsi="Arial" w:cs="Arial"/>
                    </w:rPr>
                    <w:t>:</w:t>
                  </w:r>
                  <w:r w:rsidR="00A071AE">
                    <w:rPr>
                      <w:rFonts w:ascii="Arial" w:eastAsia="Times New Roman" w:hAnsi="Arial" w:cs="Arial"/>
                    </w:rPr>
                    <w:t xml:space="preserve"> </w:t>
                  </w:r>
                  <w:r w:rsidR="00DA4A8C">
                    <w:rPr>
                      <w:rFonts w:ascii="Arial" w:eastAsia="Times New Roman" w:hAnsi="Arial" w:cs="Arial"/>
                    </w:rPr>
                    <w:t>Evaluation and d</w:t>
                  </w:r>
                  <w:r w:rsidR="00A071AE">
                    <w:rPr>
                      <w:rFonts w:ascii="Arial" w:eastAsia="Times New Roman" w:hAnsi="Arial" w:cs="Arial"/>
                    </w:rPr>
                    <w:t>evelopment</w:t>
                  </w:r>
                  <w:r w:rsidR="00DA4A8C">
                    <w:rPr>
                      <w:rFonts w:ascii="Arial" w:eastAsia="Times New Roman" w:hAnsi="Arial" w:cs="Arial"/>
                    </w:rPr>
                    <w:t xml:space="preserve"> phase</w:t>
                  </w:r>
                </w:p>
                <w:p w14:paraId="4C1A5FA0" w14:textId="0E7D59B9" w:rsidR="000E7FF0" w:rsidRPr="00D515B2" w:rsidRDefault="00DA4A8C" w:rsidP="000E7FF0">
                  <w:pPr>
                    <w:rPr>
                      <w:rFonts w:ascii="Arial" w:eastAsia="Times New Roman" w:hAnsi="Arial" w:cs="Arial"/>
                    </w:rPr>
                  </w:pPr>
                  <w:r>
                    <w:rPr>
                      <w:rFonts w:ascii="Arial" w:eastAsia="Times New Roman" w:hAnsi="Arial" w:cs="Arial"/>
                    </w:rPr>
                    <w:t xml:space="preserve">Q4 2022-Q4 2023: Implementation phase; onboard CCO care coordinators, </w:t>
                  </w:r>
                  <w:r w:rsidRPr="00CC0A98">
                    <w:rPr>
                      <w:rFonts w:ascii="Arial" w:eastAsia="Times New Roman" w:hAnsi="Arial" w:cs="Arial"/>
                      <w:u w:val="single"/>
                    </w:rPr>
                    <w:t>1</w:t>
                  </w:r>
                  <w:r w:rsidR="00D82A63" w:rsidRPr="00CC0A98">
                    <w:rPr>
                      <w:rFonts w:ascii="Arial" w:eastAsia="Times New Roman" w:hAnsi="Arial" w:cs="Arial"/>
                      <w:u w:val="single"/>
                    </w:rPr>
                    <w:t>2</w:t>
                  </w:r>
                  <w:r w:rsidRPr="00CC0A98">
                    <w:rPr>
                      <w:rFonts w:ascii="Arial" w:eastAsia="Times New Roman" w:hAnsi="Arial" w:cs="Arial"/>
                      <w:u w:val="single"/>
                    </w:rPr>
                    <w:t xml:space="preserve"> physical, </w:t>
                  </w:r>
                  <w:r w:rsidR="00D82A63" w:rsidRPr="00CC0A98">
                    <w:rPr>
                      <w:rFonts w:ascii="Arial" w:eastAsia="Times New Roman" w:hAnsi="Arial" w:cs="Arial"/>
                      <w:u w:val="single"/>
                    </w:rPr>
                    <w:t>7 behavioral, and 3 oral health providers</w:t>
                  </w:r>
                  <w:r w:rsidRPr="00CC0A98">
                    <w:rPr>
                      <w:rFonts w:ascii="Arial" w:eastAsia="Times New Roman" w:hAnsi="Arial" w:cs="Arial"/>
                      <w:u w:val="single"/>
                    </w:rPr>
                    <w:t xml:space="preserve"> </w:t>
                  </w:r>
                </w:p>
              </w:tc>
            </w:tr>
            <w:tr w:rsidR="000E7FF0" w:rsidRPr="00D515B2" w14:paraId="57513361" w14:textId="77777777" w:rsidTr="00412837">
              <w:tc>
                <w:tcPr>
                  <w:tcW w:w="6190" w:type="dxa"/>
                </w:tcPr>
                <w:p w14:paraId="63026B06" w14:textId="32C0C361" w:rsidR="001E088A" w:rsidRPr="00D515B2" w:rsidRDefault="000E7FF0" w:rsidP="00673208">
                  <w:pPr>
                    <w:rPr>
                      <w:rFonts w:ascii="Arial" w:eastAsia="Times New Roman" w:hAnsi="Arial" w:cs="Arial"/>
                    </w:rPr>
                  </w:pPr>
                  <w:r w:rsidRPr="00D515B2">
                    <w:rPr>
                      <w:rFonts w:ascii="Arial" w:eastAsia="Times New Roman" w:hAnsi="Arial" w:cs="Arial"/>
                    </w:rPr>
                    <w:t>Explore ways to reduce implementation costs, such as subsidizing purchase and maintenance costs for providers and providing technical assistance and training in appropriate use of application.</w:t>
                  </w:r>
                </w:p>
              </w:tc>
              <w:tc>
                <w:tcPr>
                  <w:tcW w:w="4379" w:type="dxa"/>
                </w:tcPr>
                <w:p w14:paraId="6ED0B233" w14:textId="4C782E80" w:rsidR="000E7FF0" w:rsidRPr="00D515B2" w:rsidRDefault="000E7FF0" w:rsidP="000E7FF0">
                  <w:pPr>
                    <w:rPr>
                      <w:rFonts w:ascii="Arial" w:eastAsia="Times New Roman" w:hAnsi="Arial" w:cs="Arial"/>
                    </w:rPr>
                  </w:pPr>
                  <w:r w:rsidRPr="00D515B2">
                    <w:rPr>
                      <w:rFonts w:ascii="Arial" w:eastAsia="Times New Roman" w:hAnsi="Arial" w:cs="Arial"/>
                    </w:rPr>
                    <w:t>2022</w:t>
                  </w:r>
                  <w:r w:rsidR="00CA64D8">
                    <w:rPr>
                      <w:rFonts w:ascii="Arial" w:eastAsia="Times New Roman" w:hAnsi="Arial" w:cs="Arial"/>
                    </w:rPr>
                    <w:t>-</w:t>
                  </w:r>
                  <w:r w:rsidRPr="00D515B2">
                    <w:rPr>
                      <w:rFonts w:ascii="Arial" w:eastAsia="Times New Roman" w:hAnsi="Arial" w:cs="Arial"/>
                    </w:rPr>
                    <w:t>2024: Realize cost reduction</w:t>
                  </w:r>
                </w:p>
              </w:tc>
            </w:tr>
          </w:tbl>
          <w:p w14:paraId="612CFCF5" w14:textId="77777777" w:rsidR="000E7FF0" w:rsidRPr="00D515B2" w:rsidRDefault="000E7FF0" w:rsidP="000E7FF0">
            <w:pPr>
              <w:rPr>
                <w:rFonts w:ascii="Arial" w:eastAsia="Times New Roman" w:hAnsi="Arial" w:cs="Arial"/>
                <w:b/>
                <w:bCs/>
              </w:rPr>
            </w:pPr>
          </w:p>
          <w:p w14:paraId="15F1325A" w14:textId="47A96B03" w:rsidR="000E7FF0" w:rsidRPr="00D515B2" w:rsidRDefault="000E7FF0" w:rsidP="000E7FF0">
            <w:pPr>
              <w:rPr>
                <w:rFonts w:ascii="Arial" w:eastAsia="Times New Roman" w:hAnsi="Arial" w:cs="Arial"/>
              </w:rPr>
            </w:pPr>
            <w:r w:rsidRPr="00D515B2">
              <w:rPr>
                <w:rFonts w:ascii="Arial" w:eastAsia="Times New Roman" w:hAnsi="Arial" w:cs="Arial"/>
                <w:b/>
                <w:bCs/>
              </w:rPr>
              <w:t xml:space="preserve">Strategy </w:t>
            </w:r>
            <w:r w:rsidR="00137E5E">
              <w:rPr>
                <w:rFonts w:ascii="Arial" w:eastAsia="Times New Roman" w:hAnsi="Arial" w:cs="Arial"/>
                <w:b/>
                <w:bCs/>
              </w:rPr>
              <w:t>4</w:t>
            </w:r>
            <w:r w:rsidRPr="00D515B2">
              <w:rPr>
                <w:rFonts w:ascii="Arial" w:eastAsia="Times New Roman" w:hAnsi="Arial" w:cs="Arial"/>
                <w:b/>
                <w:bCs/>
              </w:rPr>
              <w:t>: Enhance coordination between physical, behavioral, oral and SDOH organizations</w:t>
            </w:r>
            <w:r w:rsidRPr="00D515B2">
              <w:rPr>
                <w:rFonts w:ascii="Arial" w:eastAsia="Times New Roman" w:hAnsi="Arial" w:cs="Arial"/>
              </w:rPr>
              <w:t xml:space="preserve"> </w:t>
            </w:r>
          </w:p>
          <w:tbl>
            <w:tblPr>
              <w:tblStyle w:val="TableGrid2"/>
              <w:tblW w:w="0" w:type="auto"/>
              <w:tblLook w:val="04A0" w:firstRow="1" w:lastRow="0" w:firstColumn="1" w:lastColumn="0" w:noHBand="0" w:noVBand="1"/>
            </w:tblPr>
            <w:tblGrid>
              <w:gridCol w:w="6190"/>
              <w:gridCol w:w="4379"/>
            </w:tblGrid>
            <w:tr w:rsidR="000E7FF0" w:rsidRPr="00D515B2" w14:paraId="3B017603" w14:textId="77777777" w:rsidTr="00D515B2">
              <w:tc>
                <w:tcPr>
                  <w:tcW w:w="6190" w:type="dxa"/>
                  <w:shd w:val="clear" w:color="auto" w:fill="E7E6E6"/>
                </w:tcPr>
                <w:p w14:paraId="61255706"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0886116"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E902F8F" w14:textId="77777777" w:rsidTr="00412837">
              <w:tc>
                <w:tcPr>
                  <w:tcW w:w="6190" w:type="dxa"/>
                </w:tcPr>
                <w:p w14:paraId="42193605" w14:textId="45650C22" w:rsidR="001E088A" w:rsidRPr="00D5533B" w:rsidRDefault="000E7FF0" w:rsidP="000E7FF0">
                  <w:pPr>
                    <w:rPr>
                      <w:rFonts w:ascii="Arial" w:eastAsia="Calibri" w:hAnsi="Arial" w:cs="Arial"/>
                    </w:rPr>
                  </w:pPr>
                  <w:r w:rsidRPr="00D515B2">
                    <w:rPr>
                      <w:rFonts w:ascii="Arial" w:eastAsia="Calibri" w:hAnsi="Arial" w:cs="Arial"/>
                    </w:rPr>
                    <w:t>Explore the ability to transition to a closed loop referral mechanism from our care coordination platform. In our next phase of development, we will create the functionality to allow our oral health or behavioral health providers to request care coordination and navigation support.</w:t>
                  </w:r>
                </w:p>
              </w:tc>
              <w:tc>
                <w:tcPr>
                  <w:tcW w:w="4379" w:type="dxa"/>
                </w:tcPr>
                <w:p w14:paraId="56175E04" w14:textId="57593AB9" w:rsidR="00461714" w:rsidRDefault="00461714" w:rsidP="00461714">
                  <w:pPr>
                    <w:rPr>
                      <w:rFonts w:ascii="Arial" w:eastAsia="Times New Roman" w:hAnsi="Arial" w:cs="Arial"/>
                    </w:rPr>
                  </w:pPr>
                  <w:r>
                    <w:rPr>
                      <w:rFonts w:ascii="Arial" w:eastAsia="Times New Roman" w:hAnsi="Arial" w:cs="Arial"/>
                    </w:rPr>
                    <w:t xml:space="preserve">Q1-Q3 </w:t>
                  </w:r>
                  <w:r w:rsidR="000E7FF0" w:rsidRPr="00D515B2">
                    <w:rPr>
                      <w:rFonts w:ascii="Arial" w:eastAsia="Times New Roman" w:hAnsi="Arial" w:cs="Arial"/>
                    </w:rPr>
                    <w:t>202</w:t>
                  </w:r>
                  <w:r w:rsidR="004875C4">
                    <w:rPr>
                      <w:rFonts w:ascii="Arial" w:eastAsia="Times New Roman" w:hAnsi="Arial" w:cs="Arial"/>
                    </w:rPr>
                    <w:t>2</w:t>
                  </w:r>
                  <w:r>
                    <w:rPr>
                      <w:rFonts w:ascii="Arial" w:eastAsia="Times New Roman" w:hAnsi="Arial" w:cs="Arial"/>
                    </w:rPr>
                    <w:t>: Exploration, research, development</w:t>
                  </w:r>
                </w:p>
                <w:p w14:paraId="5C3A2AFE" w14:textId="5D52AA80" w:rsidR="000E7FF0" w:rsidRPr="00D515B2" w:rsidRDefault="00CF63F3" w:rsidP="000E7FF0">
                  <w:pPr>
                    <w:rPr>
                      <w:rFonts w:ascii="Arial" w:eastAsia="Times New Roman" w:hAnsi="Arial" w:cs="Arial"/>
                    </w:rPr>
                  </w:pPr>
                  <w:r>
                    <w:rPr>
                      <w:rFonts w:ascii="Arial" w:eastAsia="Times New Roman" w:hAnsi="Arial" w:cs="Arial"/>
                    </w:rPr>
                    <w:t xml:space="preserve">Q4 2022: </w:t>
                  </w:r>
                  <w:r w:rsidR="00461714">
                    <w:rPr>
                      <w:rFonts w:ascii="Arial" w:eastAsia="Times New Roman" w:hAnsi="Arial" w:cs="Arial"/>
                    </w:rPr>
                    <w:t xml:space="preserve">Pilot closed-loop referral mechanism with </w:t>
                  </w:r>
                  <w:r w:rsidR="00BB2F95" w:rsidRPr="00D5533B">
                    <w:rPr>
                      <w:rFonts w:ascii="Arial" w:eastAsia="Times New Roman" w:hAnsi="Arial" w:cs="Arial"/>
                      <w:u w:val="single"/>
                    </w:rPr>
                    <w:t>8 behavioral health and 4 oral health providers</w:t>
                  </w:r>
                </w:p>
              </w:tc>
            </w:tr>
            <w:tr w:rsidR="000E7FF0" w:rsidRPr="00D515B2" w14:paraId="0112297F" w14:textId="77777777" w:rsidTr="00412837">
              <w:tc>
                <w:tcPr>
                  <w:tcW w:w="6190" w:type="dxa"/>
                </w:tcPr>
                <w:p w14:paraId="3C7D6042" w14:textId="4A7909F0" w:rsidR="001E088A" w:rsidRPr="00CC0A98"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In conjunction with State efforts, evaluate mechanisms to incorporate SDOH service providers into referral and care coordination workflows. </w:t>
                  </w:r>
                </w:p>
              </w:tc>
              <w:tc>
                <w:tcPr>
                  <w:tcW w:w="4379" w:type="dxa"/>
                </w:tcPr>
                <w:p w14:paraId="30E29F9D" w14:textId="54CAA811" w:rsidR="000E7FF0" w:rsidRPr="00D515B2" w:rsidRDefault="000E7FF0" w:rsidP="000E7FF0">
                  <w:pPr>
                    <w:rPr>
                      <w:rFonts w:ascii="Arial" w:eastAsia="Times New Roman" w:hAnsi="Arial" w:cs="Arial"/>
                    </w:rPr>
                  </w:pPr>
                  <w:r w:rsidRPr="00D515B2">
                    <w:rPr>
                      <w:rFonts w:ascii="Arial" w:eastAsia="Times New Roman" w:hAnsi="Arial" w:cs="Arial"/>
                    </w:rPr>
                    <w:t>Q3 202</w:t>
                  </w:r>
                  <w:r w:rsidR="004875C4">
                    <w:rPr>
                      <w:rFonts w:ascii="Arial" w:eastAsia="Times New Roman" w:hAnsi="Arial" w:cs="Arial"/>
                    </w:rPr>
                    <w:t>2</w:t>
                  </w:r>
                </w:p>
              </w:tc>
            </w:tr>
            <w:tr w:rsidR="000E7FF0" w:rsidRPr="00D515B2" w14:paraId="108A79B0" w14:textId="77777777" w:rsidTr="00412837">
              <w:tc>
                <w:tcPr>
                  <w:tcW w:w="6190" w:type="dxa"/>
                </w:tcPr>
                <w:p w14:paraId="30CEB059" w14:textId="0FFAD9FE" w:rsidR="001E088A" w:rsidRPr="00D515B2" w:rsidRDefault="000E7FF0" w:rsidP="000E7FF0">
                  <w:pPr>
                    <w:rPr>
                      <w:rFonts w:ascii="Arial" w:eastAsia="Calibri" w:hAnsi="Arial" w:cs="Arial"/>
                    </w:rPr>
                  </w:pPr>
                  <w:r w:rsidRPr="00D515B2">
                    <w:rPr>
                      <w:rFonts w:ascii="Arial" w:eastAsia="Calibri" w:hAnsi="Arial" w:cs="Arial"/>
                    </w:rPr>
                    <w:t>Support a closed loop referral process to create a tri-directional navigation and referral system that can support or augment future and more robust HIE development and implementation.</w:t>
                  </w:r>
                </w:p>
              </w:tc>
              <w:tc>
                <w:tcPr>
                  <w:tcW w:w="4379" w:type="dxa"/>
                </w:tcPr>
                <w:p w14:paraId="04501D8E" w14:textId="399CB75F"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 Closed-loop referral process achieved</w:t>
                  </w:r>
                </w:p>
              </w:tc>
            </w:tr>
            <w:tr w:rsidR="000E7FF0" w:rsidRPr="00D515B2" w14:paraId="50880B1E" w14:textId="77777777" w:rsidTr="00412837">
              <w:tc>
                <w:tcPr>
                  <w:tcW w:w="6190" w:type="dxa"/>
                </w:tcPr>
                <w:p w14:paraId="44EDC394" w14:textId="313BC346" w:rsidR="000E7FF0" w:rsidRPr="00D515B2" w:rsidRDefault="000E7FF0" w:rsidP="00CC0A98">
                  <w:pPr>
                    <w:autoSpaceDE w:val="0"/>
                    <w:autoSpaceDN w:val="0"/>
                    <w:adjustRightInd w:val="0"/>
                    <w:rPr>
                      <w:rFonts w:ascii="Arial" w:eastAsia="Calibri" w:hAnsi="Arial" w:cs="Arial"/>
                    </w:rPr>
                  </w:pPr>
                  <w:r w:rsidRPr="00D515B2">
                    <w:rPr>
                      <w:rFonts w:ascii="Arial" w:eastAsia="Times New Roman" w:hAnsi="Arial" w:cs="Arial"/>
                      <w:color w:val="000000"/>
                    </w:rPr>
                    <w:t xml:space="preserve">Focus on solutions for incorporating SDOH service providers into care coordination and referral workflows. </w:t>
                  </w:r>
                </w:p>
              </w:tc>
              <w:tc>
                <w:tcPr>
                  <w:tcW w:w="4379" w:type="dxa"/>
                </w:tcPr>
                <w:p w14:paraId="7074EBD4" w14:textId="4C338D4E"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5C9293CD" w14:textId="77777777" w:rsidTr="00412837">
              <w:tc>
                <w:tcPr>
                  <w:tcW w:w="6190" w:type="dxa"/>
                </w:tcPr>
                <w:p w14:paraId="6319C378" w14:textId="4D81DC03" w:rsidR="001E088A" w:rsidRPr="00CC0A98" w:rsidRDefault="000E7FF0" w:rsidP="00673208">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Develop robust systems for the integration of claims and EHR data in order to share insights about members to improve outcomes. This exchange will add patient detail which may not be present in either system alone.</w:t>
                  </w:r>
                </w:p>
              </w:tc>
              <w:tc>
                <w:tcPr>
                  <w:tcW w:w="4379" w:type="dxa"/>
                </w:tcPr>
                <w:p w14:paraId="6E6CBCC4" w14:textId="70C0C259"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bl>
          <w:p w14:paraId="7E3D0F30" w14:textId="77777777" w:rsidR="000E7FF0" w:rsidRPr="00D515B2" w:rsidRDefault="000E7FF0" w:rsidP="000E7FF0">
            <w:pPr>
              <w:contextualSpacing/>
              <w:rPr>
                <w:rFonts w:ascii="Arial" w:eastAsia="Times New Roman" w:hAnsi="Arial" w:cs="Arial"/>
              </w:rPr>
            </w:pPr>
          </w:p>
          <w:p w14:paraId="077C9DFA" w14:textId="497B2EDA"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b/>
                <w:bCs/>
                <w:color w:val="000000"/>
              </w:rPr>
              <w:t>Strategy 1</w:t>
            </w:r>
            <w:r w:rsidR="00137E5E">
              <w:rPr>
                <w:rFonts w:ascii="Arial" w:eastAsia="Times New Roman" w:hAnsi="Arial" w:cs="Arial"/>
                <w:b/>
                <w:bCs/>
                <w:color w:val="000000"/>
              </w:rPr>
              <w:t>1</w:t>
            </w:r>
            <w:r w:rsidRPr="00D515B2">
              <w:rPr>
                <w:rFonts w:ascii="Arial" w:eastAsia="Times New Roman" w:hAnsi="Arial" w:cs="Arial"/>
                <w:b/>
                <w:bCs/>
                <w:color w:val="000000"/>
              </w:rPr>
              <w:t>: Understand HIE technology adoption and use among network physical, behavioral, and oral health providers</w:t>
            </w:r>
          </w:p>
          <w:p w14:paraId="52C524E9" w14:textId="623A76B2" w:rsidR="000E7FF0" w:rsidRPr="00D515B2" w:rsidRDefault="000E7FF0" w:rsidP="000E7FF0">
            <w:pPr>
              <w:autoSpaceDE w:val="0"/>
              <w:autoSpaceDN w:val="0"/>
              <w:adjustRightInd w:val="0"/>
              <w:rPr>
                <w:rFonts w:ascii="Arial" w:eastAsia="Times New Roman" w:hAnsi="Arial" w:cs="Arial"/>
                <w:b/>
                <w:bCs/>
                <w:color w:val="000000"/>
              </w:rPr>
            </w:pPr>
            <w:r w:rsidRPr="00D515B2">
              <w:rPr>
                <w:rFonts w:ascii="Arial" w:eastAsia="Times New Roman" w:hAnsi="Arial" w:cs="Arial"/>
                <w:color w:val="000000"/>
              </w:rPr>
              <w:t xml:space="preserve">We will </w:t>
            </w:r>
            <w:r w:rsidR="007B727F">
              <w:rPr>
                <w:rFonts w:ascii="Arial" w:eastAsia="Times New Roman" w:hAnsi="Arial" w:cs="Arial"/>
                <w:color w:val="000000"/>
              </w:rPr>
              <w:t xml:space="preserve">continue </w:t>
            </w:r>
            <w:r w:rsidRPr="00D515B2">
              <w:rPr>
                <w:rFonts w:ascii="Arial" w:eastAsia="Times New Roman" w:hAnsi="Arial" w:cs="Arial"/>
                <w:color w:val="000000"/>
              </w:rPr>
              <w:t>pursu</w:t>
            </w:r>
            <w:r w:rsidR="007B727F">
              <w:rPr>
                <w:rFonts w:ascii="Arial" w:eastAsia="Times New Roman" w:hAnsi="Arial" w:cs="Arial"/>
                <w:color w:val="000000"/>
              </w:rPr>
              <w:t>ing</w:t>
            </w:r>
            <w:r w:rsidRPr="00D515B2">
              <w:rPr>
                <w:rFonts w:ascii="Arial" w:eastAsia="Times New Roman" w:hAnsi="Arial" w:cs="Arial"/>
                <w:color w:val="000000"/>
              </w:rPr>
              <w:t xml:space="preserve"> </w:t>
            </w:r>
            <w:r w:rsidR="00EA0D19">
              <w:rPr>
                <w:rFonts w:ascii="Arial" w:eastAsia="Times New Roman" w:hAnsi="Arial" w:cs="Arial"/>
                <w:color w:val="000000"/>
              </w:rPr>
              <w:t xml:space="preserve">HIE adoption and use </w:t>
            </w:r>
            <w:r w:rsidRPr="00D515B2">
              <w:rPr>
                <w:rFonts w:ascii="Arial" w:eastAsia="Times New Roman" w:hAnsi="Arial" w:cs="Arial"/>
                <w:color w:val="000000"/>
              </w:rPr>
              <w:t xml:space="preserve">data collection </w:t>
            </w:r>
            <w:r w:rsidR="001E748A">
              <w:rPr>
                <w:rFonts w:ascii="Arial" w:eastAsia="Times New Roman" w:hAnsi="Arial" w:cs="Arial"/>
                <w:color w:val="000000"/>
              </w:rPr>
              <w:t xml:space="preserve">leveraging already existing </w:t>
            </w:r>
            <w:r w:rsidR="00EA0D19">
              <w:rPr>
                <w:rFonts w:ascii="Arial" w:eastAsia="Times New Roman" w:hAnsi="Arial" w:cs="Arial"/>
                <w:color w:val="000000"/>
              </w:rPr>
              <w:t xml:space="preserve">opportunities </w:t>
            </w:r>
            <w:r w:rsidRPr="00D515B2">
              <w:rPr>
                <w:rFonts w:ascii="Arial" w:eastAsia="Times New Roman" w:hAnsi="Arial" w:cs="Arial"/>
                <w:color w:val="000000"/>
              </w:rPr>
              <w:t xml:space="preserve">to </w:t>
            </w:r>
            <w:r w:rsidR="00EA0D19">
              <w:rPr>
                <w:rFonts w:ascii="Arial" w:eastAsia="Times New Roman" w:hAnsi="Arial" w:cs="Arial"/>
                <w:color w:val="000000"/>
              </w:rPr>
              <w:t>continue to learn about</w:t>
            </w:r>
          </w:p>
          <w:p w14:paraId="7025D51C" w14:textId="36DEE6FE"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Real and perceived barriers to </w:t>
            </w:r>
            <w:r w:rsidR="00EA0D19">
              <w:rPr>
                <w:rFonts w:ascii="Arial" w:eastAsia="Times New Roman" w:hAnsi="Arial" w:cs="Arial"/>
                <w:color w:val="000000"/>
              </w:rPr>
              <w:t xml:space="preserve">HIE </w:t>
            </w:r>
            <w:r w:rsidRPr="00D515B2">
              <w:rPr>
                <w:rFonts w:ascii="Arial" w:eastAsia="Times New Roman" w:hAnsi="Arial" w:cs="Arial"/>
                <w:color w:val="000000"/>
              </w:rPr>
              <w:t xml:space="preserve">adoption </w:t>
            </w:r>
          </w:p>
          <w:p w14:paraId="766D8489" w14:textId="77777777"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Modules, features, and functions that would increase value to Providers </w:t>
            </w:r>
          </w:p>
          <w:p w14:paraId="6282753A" w14:textId="77777777"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Technical barriers to adoption </w:t>
            </w:r>
          </w:p>
          <w:p w14:paraId="41D81CD8" w14:textId="77777777"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Financial barriers to adoption (technology costs and labor costs) </w:t>
            </w:r>
          </w:p>
          <w:p w14:paraId="1AD75E17" w14:textId="77777777" w:rsidR="000E7FF0"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Opportunities and hopes for HIE technology utilization</w:t>
            </w:r>
          </w:p>
          <w:p w14:paraId="3974882C" w14:textId="77777777" w:rsidR="003476F5" w:rsidRPr="00D515B2" w:rsidRDefault="003476F5" w:rsidP="00CC0A98">
            <w:pPr>
              <w:autoSpaceDE w:val="0"/>
              <w:autoSpaceDN w:val="0"/>
              <w:adjustRightInd w:val="0"/>
              <w:ind w:left="720"/>
              <w:rPr>
                <w:rFonts w:ascii="Arial" w:eastAsia="Times New Roman" w:hAnsi="Arial" w:cs="Arial"/>
                <w:color w:val="000000"/>
              </w:rPr>
            </w:pPr>
          </w:p>
          <w:p w14:paraId="5341671B" w14:textId="298F9899" w:rsidR="00C94F07" w:rsidRPr="00C94F07" w:rsidRDefault="000E7FF0" w:rsidP="00C94F07">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lastRenderedPageBreak/>
              <w:t xml:space="preserve">The results of the </w:t>
            </w:r>
            <w:r w:rsidR="00D442EC">
              <w:rPr>
                <w:rFonts w:ascii="Arial" w:eastAsia="Times New Roman" w:hAnsi="Arial" w:cs="Arial"/>
                <w:color w:val="000000"/>
              </w:rPr>
              <w:t xml:space="preserve">data collection </w:t>
            </w:r>
            <w:r w:rsidRPr="00D515B2">
              <w:rPr>
                <w:rFonts w:ascii="Arial" w:eastAsia="Times New Roman" w:hAnsi="Arial" w:cs="Arial"/>
                <w:color w:val="000000"/>
              </w:rPr>
              <w:t xml:space="preserve">will provide us with </w:t>
            </w:r>
            <w:r w:rsidR="00D442EC">
              <w:rPr>
                <w:rFonts w:ascii="Arial" w:eastAsia="Times New Roman" w:hAnsi="Arial" w:cs="Arial"/>
                <w:color w:val="000000"/>
              </w:rPr>
              <w:t xml:space="preserve">additional </w:t>
            </w:r>
            <w:r w:rsidRPr="00D515B2">
              <w:rPr>
                <w:rFonts w:ascii="Arial" w:eastAsia="Times New Roman" w:hAnsi="Arial" w:cs="Arial"/>
                <w:color w:val="000000"/>
              </w:rPr>
              <w:t xml:space="preserve">information to modify our plan to appropriately support different </w:t>
            </w:r>
            <w:proofErr w:type="gramStart"/>
            <w:r w:rsidRPr="00D515B2">
              <w:rPr>
                <w:rFonts w:ascii="Arial" w:eastAsia="Times New Roman" w:hAnsi="Arial" w:cs="Arial"/>
                <w:color w:val="000000"/>
              </w:rPr>
              <w:t>providers</w:t>
            </w:r>
            <w:proofErr w:type="gramEnd"/>
            <w:r w:rsidRPr="00D515B2">
              <w:rPr>
                <w:rFonts w:ascii="Arial" w:eastAsia="Times New Roman" w:hAnsi="Arial" w:cs="Arial"/>
                <w:color w:val="000000"/>
              </w:rPr>
              <w:t xml:space="preserve"> types with care coordination needs.</w:t>
            </w:r>
          </w:p>
          <w:tbl>
            <w:tblPr>
              <w:tblStyle w:val="TableGrid2"/>
              <w:tblpPr w:leftFromText="180" w:rightFromText="180" w:vertAnchor="text" w:horzAnchor="margin" w:tblpY="215"/>
              <w:tblOverlap w:val="never"/>
              <w:tblW w:w="0" w:type="auto"/>
              <w:tblLook w:val="04A0" w:firstRow="1" w:lastRow="0" w:firstColumn="1" w:lastColumn="0" w:noHBand="0" w:noVBand="1"/>
            </w:tblPr>
            <w:tblGrid>
              <w:gridCol w:w="6190"/>
              <w:gridCol w:w="4379"/>
            </w:tblGrid>
            <w:tr w:rsidR="0049628C" w:rsidRPr="00D515B2" w14:paraId="7D20249A" w14:textId="77777777" w:rsidTr="218F6946">
              <w:tc>
                <w:tcPr>
                  <w:tcW w:w="6190" w:type="dxa"/>
                  <w:shd w:val="clear" w:color="auto" w:fill="E7E6E6" w:themeFill="background2"/>
                </w:tcPr>
                <w:p w14:paraId="600A183D"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hemeFill="background2"/>
                </w:tcPr>
                <w:p w14:paraId="7E50CEF2"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Milestones and/or Contract Year</w:t>
                  </w:r>
                </w:p>
              </w:tc>
            </w:tr>
            <w:tr w:rsidR="00D442EC" w:rsidRPr="00D515B2" w14:paraId="0430D867" w14:textId="77777777" w:rsidTr="004C21B3">
              <w:trPr>
                <w:trHeight w:val="548"/>
              </w:trPr>
              <w:tc>
                <w:tcPr>
                  <w:tcW w:w="6190" w:type="dxa"/>
                </w:tcPr>
                <w:p w14:paraId="6E3FA84E" w14:textId="01A232DE" w:rsidR="003476F5" w:rsidRDefault="00D442EC" w:rsidP="0049628C">
                  <w:pPr>
                    <w:rPr>
                      <w:rFonts w:ascii="Arial" w:eastAsia="Times New Roman" w:hAnsi="Arial" w:cs="Arial"/>
                    </w:rPr>
                  </w:pPr>
                  <w:r>
                    <w:rPr>
                      <w:rFonts w:ascii="Arial" w:eastAsia="Times New Roman" w:hAnsi="Arial" w:cs="Arial"/>
                    </w:rPr>
                    <w:t>Determine</w:t>
                  </w:r>
                  <w:r w:rsidR="00821906">
                    <w:rPr>
                      <w:rFonts w:ascii="Arial" w:eastAsia="Times New Roman" w:hAnsi="Arial" w:cs="Arial"/>
                    </w:rPr>
                    <w:t xml:space="preserve"> b</w:t>
                  </w:r>
                  <w:r w:rsidR="004C21B3">
                    <w:rPr>
                      <w:rFonts w:ascii="Arial" w:eastAsia="Times New Roman" w:hAnsi="Arial" w:cs="Arial"/>
                    </w:rPr>
                    <w:t>e</w:t>
                  </w:r>
                  <w:r w:rsidR="00821906">
                    <w:rPr>
                      <w:rFonts w:ascii="Arial" w:eastAsia="Times New Roman" w:hAnsi="Arial" w:cs="Arial"/>
                    </w:rPr>
                    <w:t>st means for collecting information from various provider types</w:t>
                  </w:r>
                </w:p>
              </w:tc>
              <w:tc>
                <w:tcPr>
                  <w:tcW w:w="4379" w:type="dxa"/>
                </w:tcPr>
                <w:p w14:paraId="1B28B83E" w14:textId="59CDF6AB" w:rsidR="00D442EC" w:rsidRPr="00D515B2" w:rsidRDefault="00D442EC" w:rsidP="0049628C">
                  <w:pPr>
                    <w:rPr>
                      <w:rFonts w:ascii="Arial" w:eastAsia="Times New Roman" w:hAnsi="Arial" w:cs="Arial"/>
                    </w:rPr>
                  </w:pPr>
                  <w:r>
                    <w:rPr>
                      <w:rFonts w:ascii="Arial" w:eastAsia="Times New Roman" w:hAnsi="Arial" w:cs="Arial"/>
                    </w:rPr>
                    <w:t>Q1</w:t>
                  </w:r>
                  <w:r w:rsidR="00821906">
                    <w:rPr>
                      <w:rFonts w:ascii="Arial" w:eastAsia="Times New Roman" w:hAnsi="Arial" w:cs="Arial"/>
                    </w:rPr>
                    <w:t xml:space="preserve"> </w:t>
                  </w:r>
                  <w:r>
                    <w:rPr>
                      <w:rFonts w:ascii="Arial" w:eastAsia="Times New Roman" w:hAnsi="Arial" w:cs="Arial"/>
                    </w:rPr>
                    <w:t xml:space="preserve">2022: </w:t>
                  </w:r>
                  <w:r w:rsidR="004C21B3">
                    <w:rPr>
                      <w:rFonts w:ascii="Arial" w:eastAsia="Times New Roman" w:hAnsi="Arial" w:cs="Arial"/>
                    </w:rPr>
                    <w:t>Process for data collection identified and implemented</w:t>
                  </w:r>
                </w:p>
              </w:tc>
            </w:tr>
            <w:tr w:rsidR="00821906" w:rsidRPr="00D515B2" w14:paraId="059DC9A1" w14:textId="77777777" w:rsidTr="00D5533B">
              <w:trPr>
                <w:trHeight w:val="713"/>
              </w:trPr>
              <w:tc>
                <w:tcPr>
                  <w:tcW w:w="6190" w:type="dxa"/>
                </w:tcPr>
                <w:p w14:paraId="56AC4184" w14:textId="076A0151" w:rsidR="00821906" w:rsidRDefault="004C21B3" w:rsidP="0049628C">
                  <w:pPr>
                    <w:rPr>
                      <w:rFonts w:ascii="Arial" w:eastAsia="Times New Roman" w:hAnsi="Arial" w:cs="Arial"/>
                    </w:rPr>
                  </w:pPr>
                  <w:r>
                    <w:rPr>
                      <w:rFonts w:ascii="Arial" w:eastAsia="Times New Roman" w:hAnsi="Arial" w:cs="Arial"/>
                    </w:rPr>
                    <w:t>Collect HIE information from physical, behavioral, oral health provide</w:t>
                  </w:r>
                  <w:r w:rsidR="00CC0A98">
                    <w:rPr>
                      <w:rFonts w:ascii="Arial" w:eastAsia="Times New Roman" w:hAnsi="Arial" w:cs="Arial"/>
                    </w:rPr>
                    <w:t>r</w:t>
                  </w:r>
                  <w:r>
                    <w:rPr>
                      <w:rFonts w:ascii="Arial" w:eastAsia="Times New Roman" w:hAnsi="Arial" w:cs="Arial"/>
                    </w:rPr>
                    <w:t>s</w:t>
                  </w:r>
                </w:p>
              </w:tc>
              <w:tc>
                <w:tcPr>
                  <w:tcW w:w="4379" w:type="dxa"/>
                </w:tcPr>
                <w:p w14:paraId="295A3B33" w14:textId="659031E5" w:rsidR="00821906" w:rsidRDefault="00821906" w:rsidP="0049628C">
                  <w:pPr>
                    <w:rPr>
                      <w:rFonts w:ascii="Arial" w:eastAsia="Times New Roman" w:hAnsi="Arial" w:cs="Arial"/>
                    </w:rPr>
                  </w:pPr>
                  <w:r>
                    <w:rPr>
                      <w:rFonts w:ascii="Arial" w:eastAsia="Times New Roman" w:hAnsi="Arial" w:cs="Arial"/>
                    </w:rPr>
                    <w:t>Q2-Q3 2022:</w:t>
                  </w:r>
                  <w:r w:rsidR="00D21382">
                    <w:rPr>
                      <w:rFonts w:ascii="Arial" w:eastAsia="Times New Roman" w:hAnsi="Arial" w:cs="Arial"/>
                    </w:rPr>
                    <w:t xml:space="preserve"> HIE information collected from a range of provider types</w:t>
                  </w:r>
                  <w:r w:rsidR="00D853FA">
                    <w:rPr>
                      <w:rFonts w:ascii="Arial" w:eastAsia="Times New Roman" w:hAnsi="Arial" w:cs="Arial"/>
                    </w:rPr>
                    <w:t xml:space="preserve"> </w:t>
                  </w:r>
                  <w:r w:rsidR="00BB2F95">
                    <w:rPr>
                      <w:rFonts w:ascii="Arial" w:eastAsia="Times New Roman" w:hAnsi="Arial" w:cs="Arial"/>
                    </w:rPr>
                    <w:t xml:space="preserve">including at least </w:t>
                  </w:r>
                  <w:r w:rsidR="00BB2F95" w:rsidRPr="00D5533B">
                    <w:rPr>
                      <w:rFonts w:ascii="Arial" w:eastAsia="Times New Roman" w:hAnsi="Arial" w:cs="Arial"/>
                      <w:u w:val="single"/>
                    </w:rPr>
                    <w:t>15 physical, 10 behavioral, and 5 oral health providers</w:t>
                  </w:r>
                </w:p>
              </w:tc>
            </w:tr>
            <w:tr w:rsidR="0049628C" w:rsidRPr="00D515B2" w14:paraId="11242514" w14:textId="77777777" w:rsidTr="00882F68">
              <w:trPr>
                <w:trHeight w:val="818"/>
              </w:trPr>
              <w:tc>
                <w:tcPr>
                  <w:tcW w:w="6190" w:type="dxa"/>
                </w:tcPr>
                <w:p w14:paraId="665434F1" w14:textId="24E12625" w:rsidR="0049628C" w:rsidRPr="00D515B2" w:rsidRDefault="0049628C" w:rsidP="0049628C">
                  <w:pPr>
                    <w:rPr>
                      <w:rFonts w:ascii="Arial" w:eastAsia="Times New Roman" w:hAnsi="Arial" w:cs="Arial"/>
                    </w:rPr>
                  </w:pPr>
                  <w:r w:rsidRPr="00D515B2">
                    <w:rPr>
                      <w:rFonts w:ascii="Arial" w:eastAsia="Times New Roman" w:hAnsi="Arial" w:cs="Arial"/>
                    </w:rPr>
                    <w:t>Analyze results and explore opportunities for further support and develop workplan</w:t>
                  </w:r>
                </w:p>
              </w:tc>
              <w:tc>
                <w:tcPr>
                  <w:tcW w:w="4379" w:type="dxa"/>
                </w:tcPr>
                <w:p w14:paraId="477FE940" w14:textId="77777777" w:rsidR="0049628C" w:rsidRPr="00D515B2" w:rsidRDefault="0049628C" w:rsidP="0049628C">
                  <w:pPr>
                    <w:rPr>
                      <w:rFonts w:ascii="Arial" w:eastAsia="Times New Roman" w:hAnsi="Arial" w:cs="Arial"/>
                    </w:rPr>
                  </w:pPr>
                  <w:r w:rsidRPr="00D515B2">
                    <w:rPr>
                      <w:rFonts w:ascii="Arial" w:eastAsia="Times New Roman" w:hAnsi="Arial" w:cs="Arial"/>
                    </w:rPr>
                    <w:t>Q3-Q4 202</w:t>
                  </w:r>
                  <w:r>
                    <w:rPr>
                      <w:rFonts w:ascii="Arial" w:eastAsia="Times New Roman" w:hAnsi="Arial" w:cs="Arial"/>
                    </w:rPr>
                    <w:t>2</w:t>
                  </w:r>
                  <w:r w:rsidRPr="00D515B2">
                    <w:rPr>
                      <w:rFonts w:ascii="Arial" w:eastAsia="Times New Roman" w:hAnsi="Arial" w:cs="Arial"/>
                    </w:rPr>
                    <w:t>: Identification of future strategies for supporting providers with HIE for care coordination</w:t>
                  </w:r>
                </w:p>
              </w:tc>
            </w:tr>
            <w:tr w:rsidR="0049628C" w:rsidRPr="00D515B2" w14:paraId="39B74A9A" w14:textId="77777777" w:rsidTr="00882F68">
              <w:trPr>
                <w:trHeight w:val="467"/>
              </w:trPr>
              <w:tc>
                <w:tcPr>
                  <w:tcW w:w="6190" w:type="dxa"/>
                </w:tcPr>
                <w:p w14:paraId="32AF282A" w14:textId="77777777" w:rsidR="0049628C" w:rsidRPr="00D515B2" w:rsidRDefault="0049628C" w:rsidP="0049628C">
                  <w:pPr>
                    <w:rPr>
                      <w:rFonts w:ascii="Arial" w:eastAsia="Times New Roman" w:hAnsi="Arial" w:cs="Arial"/>
                    </w:rPr>
                  </w:pPr>
                  <w:r w:rsidRPr="00D515B2">
                    <w:rPr>
                      <w:rFonts w:ascii="Arial" w:eastAsia="Times New Roman" w:hAnsi="Arial" w:cs="Arial"/>
                    </w:rPr>
                    <w:t>Meet with HIE vendors operating in our service area</w:t>
                  </w:r>
                </w:p>
              </w:tc>
              <w:tc>
                <w:tcPr>
                  <w:tcW w:w="4379" w:type="dxa"/>
                </w:tcPr>
                <w:p w14:paraId="04A49A12" w14:textId="141284C4" w:rsidR="0049628C" w:rsidRPr="00D515B2" w:rsidRDefault="0049628C" w:rsidP="0049628C">
                  <w:pPr>
                    <w:rPr>
                      <w:rFonts w:ascii="Arial" w:eastAsia="Times New Roman" w:hAnsi="Arial" w:cs="Arial"/>
                    </w:rPr>
                  </w:pPr>
                  <w:r w:rsidRPr="00D515B2">
                    <w:rPr>
                      <w:rFonts w:ascii="Arial" w:eastAsia="Times New Roman" w:hAnsi="Arial" w:cs="Arial"/>
                    </w:rPr>
                    <w:t>Q3</w:t>
                  </w:r>
                  <w:r w:rsidR="00D21382">
                    <w:rPr>
                      <w:rFonts w:ascii="Arial" w:eastAsia="Times New Roman" w:hAnsi="Arial" w:cs="Arial"/>
                    </w:rPr>
                    <w:t>-Q4</w:t>
                  </w:r>
                  <w:r w:rsidRPr="00D515B2">
                    <w:rPr>
                      <w:rFonts w:ascii="Arial" w:eastAsia="Times New Roman" w:hAnsi="Arial" w:cs="Arial"/>
                    </w:rPr>
                    <w:t xml:space="preserve"> 202</w:t>
                  </w:r>
                  <w:r>
                    <w:rPr>
                      <w:rFonts w:ascii="Arial" w:eastAsia="Times New Roman" w:hAnsi="Arial" w:cs="Arial"/>
                    </w:rPr>
                    <w:t>2</w:t>
                  </w:r>
                  <w:r w:rsidRPr="00D515B2">
                    <w:rPr>
                      <w:rFonts w:ascii="Arial" w:eastAsia="Times New Roman" w:hAnsi="Arial" w:cs="Arial"/>
                    </w:rPr>
                    <w:t>: Identification of available solutions/tools</w:t>
                  </w:r>
                </w:p>
              </w:tc>
            </w:tr>
            <w:tr w:rsidR="0049628C" w:rsidRPr="00D515B2" w14:paraId="2074FF63" w14:textId="77777777" w:rsidTr="00882F68">
              <w:trPr>
                <w:trHeight w:val="818"/>
              </w:trPr>
              <w:tc>
                <w:tcPr>
                  <w:tcW w:w="6190" w:type="dxa"/>
                </w:tcPr>
                <w:p w14:paraId="66820AE2" w14:textId="77777777" w:rsidR="0049628C" w:rsidRDefault="0049628C" w:rsidP="0049628C">
                  <w:pPr>
                    <w:rPr>
                      <w:rFonts w:ascii="Arial" w:eastAsia="Times New Roman" w:hAnsi="Arial" w:cs="Arial"/>
                    </w:rPr>
                  </w:pPr>
                  <w:r w:rsidRPr="00D515B2">
                    <w:rPr>
                      <w:rFonts w:ascii="Arial" w:eastAsia="Times New Roman" w:hAnsi="Arial" w:cs="Arial"/>
                    </w:rPr>
                    <w:t>Compare quality and performance metrics of providers utilizing HIE technology to those providers that have not adopted HIE technology. Use this analysis to determine the value of HIE adoption efforts.</w:t>
                  </w:r>
                </w:p>
                <w:p w14:paraId="47B5DA46" w14:textId="48BBC504" w:rsidR="003476F5" w:rsidRPr="00D515B2" w:rsidRDefault="003476F5" w:rsidP="0049628C">
                  <w:pPr>
                    <w:rPr>
                      <w:rFonts w:ascii="Arial" w:eastAsia="Times New Roman" w:hAnsi="Arial" w:cs="Arial"/>
                    </w:rPr>
                  </w:pPr>
                </w:p>
              </w:tc>
              <w:tc>
                <w:tcPr>
                  <w:tcW w:w="4379" w:type="dxa"/>
                </w:tcPr>
                <w:p w14:paraId="26839196" w14:textId="2DECC872" w:rsidR="0049628C" w:rsidRPr="00D515B2" w:rsidRDefault="0049628C" w:rsidP="0049628C">
                  <w:pPr>
                    <w:rPr>
                      <w:rFonts w:ascii="Arial" w:eastAsia="Times New Roman" w:hAnsi="Arial" w:cs="Arial"/>
                    </w:rPr>
                  </w:pPr>
                  <w:r w:rsidRPr="00D515B2">
                    <w:rPr>
                      <w:rFonts w:ascii="Arial" w:eastAsia="Times New Roman" w:hAnsi="Arial" w:cs="Arial"/>
                    </w:rPr>
                    <w:t>202</w:t>
                  </w:r>
                  <w:r w:rsidR="00D21382">
                    <w:rPr>
                      <w:rFonts w:ascii="Arial" w:eastAsia="Times New Roman" w:hAnsi="Arial" w:cs="Arial"/>
                    </w:rPr>
                    <w:t>3</w:t>
                  </w:r>
                  <w:r w:rsidR="046BF2EB" w:rsidRPr="218F6946">
                    <w:rPr>
                      <w:rFonts w:ascii="Arial" w:eastAsia="Times New Roman" w:hAnsi="Arial" w:cs="Arial"/>
                    </w:rPr>
                    <w:t>-</w:t>
                  </w:r>
                  <w:r w:rsidRPr="00D515B2">
                    <w:rPr>
                      <w:rFonts w:ascii="Arial" w:eastAsia="Times New Roman" w:hAnsi="Arial" w:cs="Arial"/>
                    </w:rPr>
                    <w:t>2024: Value of HIE technology illuminated</w:t>
                  </w:r>
                </w:p>
              </w:tc>
            </w:tr>
          </w:tbl>
          <w:p w14:paraId="1EB50A57" w14:textId="77777777" w:rsidR="0049628C" w:rsidRDefault="0049628C" w:rsidP="000E7FF0">
            <w:pPr>
              <w:autoSpaceDE w:val="0"/>
              <w:autoSpaceDN w:val="0"/>
              <w:adjustRightInd w:val="0"/>
              <w:rPr>
                <w:rFonts w:ascii="Arial" w:eastAsia="Times New Roman" w:hAnsi="Arial" w:cs="Arial"/>
                <w:color w:val="000000"/>
              </w:rPr>
            </w:pPr>
          </w:p>
          <w:p w14:paraId="7EB95A5D" w14:textId="3044E27A" w:rsidR="0049628C" w:rsidRPr="00D515B2" w:rsidRDefault="0049628C" w:rsidP="0049628C">
            <w:pPr>
              <w:autoSpaceDE w:val="0"/>
              <w:autoSpaceDN w:val="0"/>
              <w:adjustRightInd w:val="0"/>
              <w:rPr>
                <w:rFonts w:ascii="Arial" w:eastAsia="Times New Roman" w:hAnsi="Arial" w:cs="Arial"/>
                <w:color w:val="000000"/>
              </w:rPr>
            </w:pPr>
            <w:r w:rsidRPr="00D515B2">
              <w:rPr>
                <w:rFonts w:ascii="Arial" w:eastAsia="Times New Roman" w:hAnsi="Arial" w:cs="Arial"/>
                <w:b/>
                <w:bCs/>
                <w:color w:val="000000"/>
              </w:rPr>
              <w:t>Strategy 1</w:t>
            </w:r>
            <w:r w:rsidR="00137E5E">
              <w:rPr>
                <w:rFonts w:ascii="Arial" w:eastAsia="Times New Roman" w:hAnsi="Arial" w:cs="Arial"/>
                <w:b/>
                <w:bCs/>
                <w:color w:val="000000"/>
              </w:rPr>
              <w:t>2</w:t>
            </w:r>
            <w:r w:rsidRPr="00D515B2">
              <w:rPr>
                <w:rFonts w:ascii="Arial" w:eastAsia="Times New Roman" w:hAnsi="Arial" w:cs="Arial"/>
                <w:b/>
                <w:bCs/>
                <w:color w:val="000000"/>
              </w:rPr>
              <w:t xml:space="preserve">: </w:t>
            </w:r>
            <w:r w:rsidR="00724D0B">
              <w:rPr>
                <w:rFonts w:ascii="Arial" w:eastAsia="Times New Roman" w:hAnsi="Arial" w:cs="Arial"/>
                <w:b/>
                <w:bCs/>
                <w:color w:val="000000"/>
              </w:rPr>
              <w:t>Support patient access to their health information: m</w:t>
            </w:r>
            <w:r w:rsidR="003C05EC">
              <w:rPr>
                <w:rFonts w:ascii="Arial" w:eastAsia="Times New Roman" w:hAnsi="Arial" w:cs="Arial"/>
                <w:b/>
                <w:bCs/>
                <w:color w:val="000000"/>
              </w:rPr>
              <w:t xml:space="preserve">aintain Patient Access API </w:t>
            </w:r>
          </w:p>
          <w:p w14:paraId="608D93D9" w14:textId="48B1BDF9" w:rsidR="00D21382" w:rsidRPr="00CC0A98" w:rsidRDefault="00776889" w:rsidP="0049628C">
            <w:pPr>
              <w:autoSpaceDE w:val="0"/>
              <w:autoSpaceDN w:val="0"/>
              <w:adjustRightInd w:val="0"/>
              <w:rPr>
                <w:rFonts w:ascii="Arial" w:eastAsia="Times New Roman" w:hAnsi="Arial" w:cs="Arial"/>
              </w:rPr>
            </w:pPr>
            <w:r w:rsidRPr="00CC0A98">
              <w:rPr>
                <w:rFonts w:ascii="Arial" w:hAnsi="Arial" w:cs="Arial"/>
                <w:shd w:val="clear" w:color="auto" w:fill="FAFAFA"/>
              </w:rPr>
              <w:t xml:space="preserve">In 2021, we began implementation of a secure, standards-based (HL7 FHIR Release 4.0.1) API that allows patients to easily access their claims and encounter information, including cost, as well as a defined subset of their clinical information through third-party applications of their choice. In 2022, we will maintain the API </w:t>
            </w:r>
            <w:r w:rsidR="006F745A" w:rsidRPr="00CC0A98">
              <w:rPr>
                <w:rFonts w:ascii="Arial" w:hAnsi="Arial" w:cs="Arial"/>
                <w:shd w:val="clear" w:color="auto" w:fill="FAFAFA"/>
              </w:rPr>
              <w:t xml:space="preserve">and monitor patient use. </w:t>
            </w:r>
            <w:r w:rsidR="00140306" w:rsidRPr="00CC0A98">
              <w:rPr>
                <w:rFonts w:ascii="Arial" w:hAnsi="Arial" w:cs="Arial"/>
                <w:shd w:val="clear" w:color="auto" w:fill="FAFAFA"/>
              </w:rPr>
              <w:t>We will also gather patient input on their experience using the API.</w:t>
            </w:r>
          </w:p>
          <w:p w14:paraId="59E2B6AF" w14:textId="46733BA0" w:rsidR="0049628C" w:rsidRPr="00D515B2" w:rsidRDefault="0049628C" w:rsidP="0049628C">
            <w:pPr>
              <w:autoSpaceDE w:val="0"/>
              <w:autoSpaceDN w:val="0"/>
              <w:adjustRightInd w:val="0"/>
              <w:rPr>
                <w:rFonts w:ascii="Arial" w:eastAsia="Times New Roman" w:hAnsi="Arial" w:cs="Arial"/>
                <w:color w:val="000000"/>
              </w:rPr>
            </w:pPr>
          </w:p>
          <w:tbl>
            <w:tblPr>
              <w:tblStyle w:val="TableGrid2"/>
              <w:tblW w:w="0" w:type="auto"/>
              <w:tblLook w:val="04A0" w:firstRow="1" w:lastRow="0" w:firstColumn="1" w:lastColumn="0" w:noHBand="0" w:noVBand="1"/>
            </w:tblPr>
            <w:tblGrid>
              <w:gridCol w:w="6190"/>
              <w:gridCol w:w="4379"/>
            </w:tblGrid>
            <w:tr w:rsidR="0049628C" w:rsidRPr="00D515B2" w14:paraId="700F26AC" w14:textId="77777777" w:rsidTr="218F6946">
              <w:tc>
                <w:tcPr>
                  <w:tcW w:w="6190" w:type="dxa"/>
                  <w:shd w:val="clear" w:color="auto" w:fill="E7E6E6" w:themeFill="background2"/>
                </w:tcPr>
                <w:p w14:paraId="698744E4"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hemeFill="background2"/>
                </w:tcPr>
                <w:p w14:paraId="056ADF8F"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Milestones and/or Contract Year</w:t>
                  </w:r>
                </w:p>
              </w:tc>
            </w:tr>
            <w:tr w:rsidR="0049628C" w:rsidRPr="00D515B2" w14:paraId="5FB67FCF" w14:textId="77777777" w:rsidTr="00CC0A98">
              <w:trPr>
                <w:trHeight w:val="557"/>
              </w:trPr>
              <w:tc>
                <w:tcPr>
                  <w:tcW w:w="6190" w:type="dxa"/>
                </w:tcPr>
                <w:p w14:paraId="104B7765" w14:textId="23938404" w:rsidR="0049628C" w:rsidRPr="00277FBF" w:rsidRDefault="00445FAF" w:rsidP="0049628C">
                  <w:pPr>
                    <w:rPr>
                      <w:rFonts w:eastAsia="Times New Roman" w:cstheme="minorHAnsi"/>
                    </w:rPr>
                  </w:pPr>
                  <w:r w:rsidRPr="00277FBF">
                    <w:rPr>
                      <w:rFonts w:eastAsia="Times New Roman" w:cstheme="minorHAnsi"/>
                    </w:rPr>
                    <w:t xml:space="preserve">Maintain Patient Access API and monitor patient use. </w:t>
                  </w:r>
                </w:p>
              </w:tc>
              <w:tc>
                <w:tcPr>
                  <w:tcW w:w="4379" w:type="dxa"/>
                </w:tcPr>
                <w:p w14:paraId="3A30082D" w14:textId="234485EC" w:rsidR="0049628C" w:rsidRPr="00D515B2" w:rsidRDefault="006F745A" w:rsidP="0049628C">
                  <w:pPr>
                    <w:tabs>
                      <w:tab w:val="left" w:pos="1590"/>
                    </w:tabs>
                    <w:rPr>
                      <w:rFonts w:ascii="Arial" w:eastAsia="Times New Roman" w:hAnsi="Arial" w:cs="Arial"/>
                    </w:rPr>
                  </w:pPr>
                  <w:r>
                    <w:rPr>
                      <w:rFonts w:ascii="Arial" w:eastAsia="Times New Roman" w:hAnsi="Arial" w:cs="Arial"/>
                    </w:rPr>
                    <w:t xml:space="preserve">Q1-4 2022: </w:t>
                  </w:r>
                  <w:r w:rsidR="00140306">
                    <w:rPr>
                      <w:rFonts w:ascii="Arial" w:eastAsia="Times New Roman" w:hAnsi="Arial" w:cs="Arial"/>
                    </w:rPr>
                    <w:t>Patient Access API remains active. Patient use is monitored quarterly.</w:t>
                  </w:r>
                </w:p>
              </w:tc>
            </w:tr>
            <w:tr w:rsidR="00E217A0" w:rsidRPr="00D515B2" w14:paraId="1B9D435F" w14:textId="77777777" w:rsidTr="00CC0A98">
              <w:trPr>
                <w:trHeight w:val="800"/>
              </w:trPr>
              <w:tc>
                <w:tcPr>
                  <w:tcW w:w="6190" w:type="dxa"/>
                </w:tcPr>
                <w:p w14:paraId="72E68FFB" w14:textId="6D3C6352" w:rsidR="00E217A0" w:rsidRPr="00277FBF" w:rsidRDefault="00E217A0" w:rsidP="0049628C">
                  <w:pPr>
                    <w:rPr>
                      <w:rFonts w:eastAsia="Times New Roman" w:cstheme="minorHAnsi"/>
                    </w:rPr>
                  </w:pPr>
                  <w:r w:rsidRPr="00277FBF">
                    <w:rPr>
                      <w:rFonts w:eastAsia="Times New Roman" w:cstheme="minorHAnsi"/>
                    </w:rPr>
                    <w:t>We will gather patient input on their experience, needs, challenges, and barriers via existing opportunities (e.g., CAC, patient satisfaction surveys).</w:t>
                  </w:r>
                </w:p>
              </w:tc>
              <w:tc>
                <w:tcPr>
                  <w:tcW w:w="4379" w:type="dxa"/>
                </w:tcPr>
                <w:p w14:paraId="122E7723" w14:textId="04B78B79" w:rsidR="00E217A0" w:rsidRDefault="00140306" w:rsidP="0049628C">
                  <w:pPr>
                    <w:tabs>
                      <w:tab w:val="left" w:pos="1590"/>
                    </w:tabs>
                    <w:rPr>
                      <w:rFonts w:ascii="Arial" w:eastAsia="Times New Roman" w:hAnsi="Arial" w:cs="Arial"/>
                    </w:rPr>
                  </w:pPr>
                  <w:r>
                    <w:rPr>
                      <w:rFonts w:ascii="Arial" w:eastAsia="Times New Roman" w:hAnsi="Arial" w:cs="Arial"/>
                    </w:rPr>
                    <w:t xml:space="preserve">Patient input is collected and </w:t>
                  </w:r>
                  <w:r w:rsidR="00A3381C">
                    <w:rPr>
                      <w:rFonts w:ascii="Arial" w:eastAsia="Times New Roman" w:hAnsi="Arial" w:cs="Arial"/>
                    </w:rPr>
                    <w:t>adjustments to API functionality/patient education are made in response, as needed.</w:t>
                  </w:r>
                </w:p>
              </w:tc>
            </w:tr>
            <w:tr w:rsidR="00A05A07" w:rsidRPr="00D515B2" w14:paraId="4C14A1E8" w14:textId="77777777" w:rsidTr="00FB5319">
              <w:trPr>
                <w:trHeight w:val="278"/>
              </w:trPr>
              <w:tc>
                <w:tcPr>
                  <w:tcW w:w="6190" w:type="dxa"/>
                </w:tcPr>
                <w:p w14:paraId="35B5919F" w14:textId="38A08755" w:rsidR="003D756D" w:rsidRPr="00277FBF" w:rsidRDefault="00A05A07" w:rsidP="0049628C">
                  <w:pPr>
                    <w:rPr>
                      <w:rFonts w:eastAsia="Times New Roman" w:cstheme="minorHAnsi"/>
                    </w:rPr>
                  </w:pPr>
                  <w:r w:rsidRPr="00277FBF">
                    <w:rPr>
                      <w:rFonts w:eastAsia="Times New Roman" w:cstheme="minorHAnsi"/>
                    </w:rPr>
                    <w:t>Continue maintaining Patient Access API</w:t>
                  </w:r>
                </w:p>
              </w:tc>
              <w:tc>
                <w:tcPr>
                  <w:tcW w:w="4379" w:type="dxa"/>
                </w:tcPr>
                <w:p w14:paraId="11A0421A" w14:textId="675F5AC5" w:rsidR="00A05A07" w:rsidRDefault="00A05A07" w:rsidP="0049628C">
                  <w:pPr>
                    <w:tabs>
                      <w:tab w:val="left" w:pos="1590"/>
                    </w:tabs>
                    <w:rPr>
                      <w:rFonts w:ascii="Arial" w:eastAsia="Times New Roman" w:hAnsi="Arial" w:cs="Arial"/>
                    </w:rPr>
                  </w:pPr>
                  <w:r>
                    <w:rPr>
                      <w:rFonts w:ascii="Arial" w:eastAsia="Times New Roman" w:hAnsi="Arial" w:cs="Arial"/>
                    </w:rPr>
                    <w:t>2023-2024</w:t>
                  </w:r>
                </w:p>
              </w:tc>
            </w:tr>
          </w:tbl>
          <w:p w14:paraId="504A4CC8" w14:textId="77777777" w:rsidR="000E7FF0" w:rsidRPr="00D515B2" w:rsidRDefault="000E7FF0" w:rsidP="000E7FF0">
            <w:pPr>
              <w:autoSpaceDE w:val="0"/>
              <w:autoSpaceDN w:val="0"/>
              <w:adjustRightInd w:val="0"/>
              <w:rPr>
                <w:rFonts w:ascii="Arial" w:eastAsia="Calibri" w:hAnsi="Arial" w:cs="Arial"/>
                <w:b/>
                <w:bCs/>
                <w:color w:val="000000"/>
                <w:sz w:val="24"/>
                <w:szCs w:val="24"/>
              </w:rPr>
            </w:pPr>
          </w:p>
        </w:tc>
      </w:tr>
      <w:tr w:rsidR="000E7FF0" w:rsidRPr="00D515B2" w14:paraId="06CE802B" w14:textId="77777777" w:rsidTr="72CC3933">
        <w:tc>
          <w:tcPr>
            <w:tcW w:w="10800" w:type="dxa"/>
            <w:shd w:val="clear" w:color="auto" w:fill="D9E2F3" w:themeFill="accent1" w:themeFillTint="33"/>
          </w:tcPr>
          <w:p w14:paraId="6C013EAE" w14:textId="0AAFB3BD" w:rsidR="000E7FF0" w:rsidRPr="00D515B2" w:rsidRDefault="000E7FF0" w:rsidP="000E7FF0">
            <w:pPr>
              <w:ind w:left="165"/>
              <w:contextualSpacing/>
              <w:rPr>
                <w:rFonts w:ascii="Arial" w:eastAsia="Calibri" w:hAnsi="Arial" w:cs="Arial"/>
                <w:b/>
                <w:bCs/>
              </w:rPr>
            </w:pPr>
            <w:r w:rsidRPr="00D515B2">
              <w:rPr>
                <w:rFonts w:ascii="Arial" w:eastAsia="Calibri" w:hAnsi="Arial" w:cs="Arial"/>
                <w:b/>
                <w:bCs/>
              </w:rPr>
              <w:lastRenderedPageBreak/>
              <w:t>ii. Strategies</w:t>
            </w:r>
            <w:r w:rsidR="00CC0A98">
              <w:rPr>
                <w:rFonts w:ascii="Arial" w:eastAsia="Calibri" w:hAnsi="Arial" w:cs="Arial"/>
                <w:b/>
                <w:bCs/>
              </w:rPr>
              <w:t xml:space="preserve"> s</w:t>
            </w:r>
            <w:r w:rsidRPr="00D515B2">
              <w:rPr>
                <w:rFonts w:ascii="Arial" w:eastAsia="Calibri" w:hAnsi="Arial" w:cs="Arial"/>
                <w:b/>
                <w:bCs/>
              </w:rPr>
              <w:t xml:space="preserve">pecific to </w:t>
            </w:r>
            <w:r w:rsidR="00CC0A98">
              <w:rPr>
                <w:rFonts w:ascii="Arial" w:eastAsia="Calibri" w:hAnsi="Arial" w:cs="Arial"/>
                <w:b/>
                <w:bCs/>
              </w:rPr>
              <w:t>p</w:t>
            </w:r>
            <w:r w:rsidRPr="00D515B2">
              <w:rPr>
                <w:rFonts w:ascii="Arial" w:eastAsia="Calibri" w:hAnsi="Arial" w:cs="Arial"/>
                <w:b/>
                <w:bCs/>
              </w:rPr>
              <w:t xml:space="preserve">hysical </w:t>
            </w:r>
            <w:r w:rsidR="00CC0A98">
              <w:rPr>
                <w:rFonts w:ascii="Arial" w:eastAsia="Calibri" w:hAnsi="Arial" w:cs="Arial"/>
                <w:b/>
                <w:bCs/>
              </w:rPr>
              <w:t>h</w:t>
            </w:r>
            <w:r w:rsidRPr="00D515B2">
              <w:rPr>
                <w:rFonts w:ascii="Arial" w:eastAsia="Calibri" w:hAnsi="Arial" w:cs="Arial"/>
                <w:b/>
                <w:bCs/>
              </w:rPr>
              <w:t xml:space="preserve">ealth </w:t>
            </w:r>
            <w:r w:rsidR="00CC0A98">
              <w:rPr>
                <w:rFonts w:ascii="Arial" w:eastAsia="Calibri" w:hAnsi="Arial" w:cs="Arial"/>
                <w:b/>
                <w:bCs/>
              </w:rPr>
              <w:t>p</w:t>
            </w:r>
            <w:r w:rsidRPr="00D515B2">
              <w:rPr>
                <w:rFonts w:ascii="Arial" w:eastAsia="Calibri" w:hAnsi="Arial" w:cs="Arial"/>
                <w:b/>
                <w:bCs/>
              </w:rPr>
              <w:t xml:space="preserve">roviders, </w:t>
            </w:r>
            <w:r w:rsidR="00CC0A98">
              <w:rPr>
                <w:rFonts w:ascii="Arial" w:eastAsia="Calibri" w:hAnsi="Arial" w:cs="Arial"/>
                <w:b/>
                <w:bCs/>
              </w:rPr>
              <w:t>i</w:t>
            </w:r>
            <w:r w:rsidRPr="00D515B2">
              <w:rPr>
                <w:rFonts w:ascii="Arial" w:eastAsia="Calibri" w:hAnsi="Arial" w:cs="Arial"/>
                <w:b/>
                <w:bCs/>
              </w:rPr>
              <w:t xml:space="preserve">ncluding </w:t>
            </w:r>
            <w:r w:rsidR="00CC0A98">
              <w:rPr>
                <w:rFonts w:ascii="Arial" w:eastAsia="Calibri" w:hAnsi="Arial" w:cs="Arial"/>
                <w:b/>
                <w:bCs/>
              </w:rPr>
              <w:t>a</w:t>
            </w:r>
            <w:r w:rsidRPr="00D515B2">
              <w:rPr>
                <w:rFonts w:ascii="Arial" w:eastAsia="Calibri" w:hAnsi="Arial" w:cs="Arial"/>
                <w:b/>
                <w:bCs/>
              </w:rPr>
              <w:t xml:space="preserve">ctivities &amp; </w:t>
            </w:r>
            <w:r w:rsidR="00CC0A98">
              <w:rPr>
                <w:rFonts w:ascii="Arial" w:eastAsia="Calibri" w:hAnsi="Arial" w:cs="Arial"/>
                <w:b/>
                <w:bCs/>
              </w:rPr>
              <w:t>m</w:t>
            </w:r>
            <w:r w:rsidRPr="00D515B2">
              <w:rPr>
                <w:rFonts w:ascii="Arial" w:eastAsia="Calibri" w:hAnsi="Arial" w:cs="Arial"/>
                <w:b/>
                <w:bCs/>
              </w:rPr>
              <w:t>ilestones</w:t>
            </w:r>
          </w:p>
        </w:tc>
      </w:tr>
      <w:tr w:rsidR="000E7FF0" w:rsidRPr="00D515B2" w14:paraId="4F864A1E" w14:textId="77777777" w:rsidTr="00412837">
        <w:tc>
          <w:tcPr>
            <w:tcW w:w="10800" w:type="dxa"/>
          </w:tcPr>
          <w:p w14:paraId="3B1794EA" w14:textId="77777777" w:rsidR="000E7FF0" w:rsidRPr="00D515B2" w:rsidRDefault="000E7FF0" w:rsidP="000E7FF0">
            <w:pPr>
              <w:contextualSpacing/>
              <w:rPr>
                <w:rFonts w:ascii="Arial" w:eastAsia="Calibri" w:hAnsi="Arial" w:cs="Arial"/>
              </w:rPr>
            </w:pPr>
            <w:r w:rsidRPr="00D515B2">
              <w:rPr>
                <w:rFonts w:ascii="Arial" w:eastAsia="Calibri" w:hAnsi="Arial" w:cs="Arial"/>
              </w:rPr>
              <w:t xml:space="preserve">See </w:t>
            </w:r>
            <w:r w:rsidRPr="00D515B2">
              <w:rPr>
                <w:rFonts w:ascii="Arial" w:eastAsia="Calibri" w:hAnsi="Arial" w:cs="Arial"/>
                <w:i/>
                <w:iCs/>
              </w:rPr>
              <w:t>Across Provider Types</w:t>
            </w:r>
            <w:r w:rsidRPr="00D515B2">
              <w:rPr>
                <w:rFonts w:ascii="Arial" w:eastAsia="Calibri" w:hAnsi="Arial" w:cs="Arial"/>
              </w:rPr>
              <w:t xml:space="preserve"> section.</w:t>
            </w:r>
          </w:p>
          <w:p w14:paraId="12B89DB1" w14:textId="77777777" w:rsidR="000E7FF0" w:rsidRPr="00D515B2" w:rsidRDefault="000E7FF0" w:rsidP="000E7FF0">
            <w:pPr>
              <w:contextualSpacing/>
              <w:rPr>
                <w:rFonts w:ascii="Arial" w:eastAsia="Calibri" w:hAnsi="Arial" w:cs="Arial"/>
              </w:rPr>
            </w:pPr>
          </w:p>
        </w:tc>
      </w:tr>
      <w:tr w:rsidR="000E7FF0" w:rsidRPr="00D515B2" w14:paraId="51F96F67" w14:textId="77777777" w:rsidTr="72CC3933">
        <w:tc>
          <w:tcPr>
            <w:tcW w:w="10800" w:type="dxa"/>
            <w:shd w:val="clear" w:color="auto" w:fill="D9E2F3" w:themeFill="accent1" w:themeFillTint="33"/>
          </w:tcPr>
          <w:p w14:paraId="6DD6514A" w14:textId="7908E8DA" w:rsidR="000E7FF0" w:rsidRPr="00D515B2" w:rsidRDefault="000E7FF0" w:rsidP="000E7FF0">
            <w:pPr>
              <w:contextualSpacing/>
              <w:rPr>
                <w:rFonts w:ascii="Arial" w:eastAsia="Calibri" w:hAnsi="Arial" w:cs="Arial"/>
                <w:b/>
                <w:bCs/>
              </w:rPr>
            </w:pPr>
            <w:r w:rsidRPr="00D515B2">
              <w:rPr>
                <w:rFonts w:ascii="Arial" w:eastAsia="Calibri" w:hAnsi="Arial" w:cs="Arial"/>
                <w:b/>
                <w:bCs/>
              </w:rPr>
              <w:t xml:space="preserve">iii. Strategies </w:t>
            </w:r>
            <w:r w:rsidR="00CC0A98">
              <w:rPr>
                <w:rFonts w:ascii="Arial" w:eastAsia="Calibri" w:hAnsi="Arial" w:cs="Arial"/>
                <w:b/>
                <w:bCs/>
              </w:rPr>
              <w:t>s</w:t>
            </w:r>
            <w:r w:rsidRPr="00D515B2">
              <w:rPr>
                <w:rFonts w:ascii="Arial" w:eastAsia="Calibri" w:hAnsi="Arial" w:cs="Arial"/>
                <w:b/>
                <w:bCs/>
              </w:rPr>
              <w:t xml:space="preserve">pecific to </w:t>
            </w:r>
            <w:r w:rsidR="00CC0A98">
              <w:rPr>
                <w:rFonts w:ascii="Arial" w:eastAsia="Calibri" w:hAnsi="Arial" w:cs="Arial"/>
                <w:b/>
                <w:bCs/>
              </w:rPr>
              <w:t>o</w:t>
            </w:r>
            <w:r w:rsidRPr="00D515B2">
              <w:rPr>
                <w:rFonts w:ascii="Arial" w:eastAsia="Calibri" w:hAnsi="Arial" w:cs="Arial"/>
                <w:b/>
                <w:bCs/>
              </w:rPr>
              <w:t xml:space="preserve">ral </w:t>
            </w:r>
            <w:r w:rsidR="00CC0A98">
              <w:rPr>
                <w:rFonts w:ascii="Arial" w:eastAsia="Calibri" w:hAnsi="Arial" w:cs="Arial"/>
                <w:b/>
                <w:bCs/>
              </w:rPr>
              <w:t>h</w:t>
            </w:r>
            <w:r w:rsidRPr="00D515B2">
              <w:rPr>
                <w:rFonts w:ascii="Arial" w:eastAsia="Calibri" w:hAnsi="Arial" w:cs="Arial"/>
                <w:b/>
                <w:bCs/>
              </w:rPr>
              <w:t xml:space="preserve">ealth </w:t>
            </w:r>
            <w:r w:rsidR="00CC0A98">
              <w:rPr>
                <w:rFonts w:ascii="Arial" w:eastAsia="Calibri" w:hAnsi="Arial" w:cs="Arial"/>
                <w:b/>
                <w:bCs/>
              </w:rPr>
              <w:t>p</w:t>
            </w:r>
            <w:r w:rsidRPr="00D515B2">
              <w:rPr>
                <w:rFonts w:ascii="Arial" w:eastAsia="Calibri" w:hAnsi="Arial" w:cs="Arial"/>
                <w:b/>
                <w:bCs/>
              </w:rPr>
              <w:t xml:space="preserve">roviders, </w:t>
            </w:r>
            <w:r w:rsidR="00CC0A98">
              <w:rPr>
                <w:rFonts w:ascii="Arial" w:eastAsia="Calibri" w:hAnsi="Arial" w:cs="Arial"/>
                <w:b/>
                <w:bCs/>
              </w:rPr>
              <w:t>i</w:t>
            </w:r>
            <w:r w:rsidRPr="00D515B2">
              <w:rPr>
                <w:rFonts w:ascii="Arial" w:eastAsia="Calibri" w:hAnsi="Arial" w:cs="Arial"/>
                <w:b/>
                <w:bCs/>
              </w:rPr>
              <w:t xml:space="preserve">ncluding </w:t>
            </w:r>
            <w:r w:rsidR="00CC0A98">
              <w:rPr>
                <w:rFonts w:ascii="Arial" w:eastAsia="Calibri" w:hAnsi="Arial" w:cs="Arial"/>
                <w:b/>
                <w:bCs/>
              </w:rPr>
              <w:t>a</w:t>
            </w:r>
            <w:r w:rsidRPr="00D515B2">
              <w:rPr>
                <w:rFonts w:ascii="Arial" w:eastAsia="Calibri" w:hAnsi="Arial" w:cs="Arial"/>
                <w:b/>
                <w:bCs/>
              </w:rPr>
              <w:t xml:space="preserve">ctivities &amp; </w:t>
            </w:r>
            <w:r w:rsidR="00CC0A98">
              <w:rPr>
                <w:rFonts w:ascii="Arial" w:eastAsia="Calibri" w:hAnsi="Arial" w:cs="Arial"/>
                <w:b/>
                <w:bCs/>
              </w:rPr>
              <w:t>mi</w:t>
            </w:r>
            <w:r w:rsidRPr="00D515B2">
              <w:rPr>
                <w:rFonts w:ascii="Arial" w:eastAsia="Calibri" w:hAnsi="Arial" w:cs="Arial"/>
                <w:b/>
                <w:bCs/>
              </w:rPr>
              <w:t>lestones</w:t>
            </w:r>
          </w:p>
        </w:tc>
      </w:tr>
      <w:tr w:rsidR="000E7FF0" w:rsidRPr="00D515B2" w14:paraId="7AC360F3" w14:textId="77777777" w:rsidTr="00BD287A">
        <w:trPr>
          <w:trHeight w:val="9368"/>
        </w:trPr>
        <w:tc>
          <w:tcPr>
            <w:tcW w:w="10800" w:type="dxa"/>
          </w:tcPr>
          <w:p w14:paraId="6933B56E" w14:textId="77777777" w:rsidR="000E7FF0" w:rsidRPr="00D515B2" w:rsidRDefault="000E7FF0" w:rsidP="000E7FF0">
            <w:pPr>
              <w:contextualSpacing/>
              <w:rPr>
                <w:rFonts w:ascii="Arial" w:eastAsia="Calibri" w:hAnsi="Arial" w:cs="Arial"/>
              </w:rPr>
            </w:pPr>
            <w:r w:rsidRPr="00D515B2">
              <w:rPr>
                <w:rFonts w:ascii="Arial" w:eastAsia="Calibri" w:hAnsi="Arial" w:cs="Arial"/>
              </w:rPr>
              <w:lastRenderedPageBreak/>
              <w:t>Based on the results of the 2021 survey/data collection, CCO will determine if the barriers to HIE adoption for oral health providers differ significantly from those of the physical health providers. If so, CCO will develop a separate HIE adoption strategy.</w:t>
            </w:r>
          </w:p>
          <w:p w14:paraId="7FC43631" w14:textId="77777777" w:rsidR="000E7FF0" w:rsidRPr="00D515B2" w:rsidRDefault="000E7FF0" w:rsidP="000E7FF0">
            <w:pPr>
              <w:rPr>
                <w:rFonts w:ascii="Arial" w:eastAsia="Times New Roman" w:hAnsi="Arial" w:cs="Arial"/>
                <w:b/>
                <w:bCs/>
              </w:rPr>
            </w:pPr>
          </w:p>
          <w:p w14:paraId="255FF1F5"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6CD21D17" w14:textId="77777777" w:rsidR="000E7FF0" w:rsidRDefault="000E7FF0" w:rsidP="000E7FF0">
            <w:pPr>
              <w:rPr>
                <w:rFonts w:ascii="Arial" w:eastAsia="Times New Roman" w:hAnsi="Arial" w:cs="Arial"/>
              </w:rPr>
            </w:pPr>
            <w:r w:rsidRPr="00D515B2">
              <w:rPr>
                <w:rFonts w:ascii="Arial" w:eastAsia="Times New Roman" w:hAnsi="Arial" w:cs="Arial"/>
              </w:rPr>
              <w:t>Our CCO will encourage further utilization of the one-way electronic referrals to DCO portals for improved care coordination.</w:t>
            </w:r>
          </w:p>
          <w:p w14:paraId="0941F149" w14:textId="77777777" w:rsidR="00274B0C" w:rsidRPr="00D515B2" w:rsidRDefault="00274B0C" w:rsidP="000E7FF0">
            <w:pPr>
              <w:rPr>
                <w:rFonts w:ascii="Arial" w:eastAsia="Times New Roman" w:hAnsi="Arial" w:cs="Arial"/>
              </w:rPr>
            </w:pPr>
          </w:p>
          <w:tbl>
            <w:tblPr>
              <w:tblStyle w:val="TableGrid2"/>
              <w:tblW w:w="0" w:type="auto"/>
              <w:tblLook w:val="04A0" w:firstRow="1" w:lastRow="0" w:firstColumn="1" w:lastColumn="0" w:noHBand="0" w:noVBand="1"/>
            </w:tblPr>
            <w:tblGrid>
              <w:gridCol w:w="6190"/>
              <w:gridCol w:w="4379"/>
            </w:tblGrid>
            <w:tr w:rsidR="000E7FF0" w:rsidRPr="00D515B2" w14:paraId="35A56ECB" w14:textId="77777777" w:rsidTr="00D515B2">
              <w:tc>
                <w:tcPr>
                  <w:tcW w:w="6190" w:type="dxa"/>
                  <w:shd w:val="clear" w:color="auto" w:fill="E7E6E6"/>
                </w:tcPr>
                <w:p w14:paraId="53B2FA6F"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143E5090"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3C586E5" w14:textId="77777777" w:rsidTr="00412837">
              <w:tc>
                <w:tcPr>
                  <w:tcW w:w="6190" w:type="dxa"/>
                </w:tcPr>
                <w:p w14:paraId="26982A5A" w14:textId="77777777" w:rsidR="000E7FF0" w:rsidRPr="00D515B2" w:rsidRDefault="000E7FF0" w:rsidP="000E7FF0">
                  <w:pPr>
                    <w:rPr>
                      <w:rFonts w:ascii="Arial" w:eastAsia="Calibri" w:hAnsi="Arial" w:cs="Arial"/>
                    </w:rPr>
                  </w:pPr>
                  <w:r w:rsidRPr="00D515B2">
                    <w:rPr>
                      <w:rFonts w:ascii="Arial" w:eastAsia="Calibri" w:hAnsi="Arial" w:cs="Arial"/>
                    </w:rPr>
                    <w:t xml:space="preserve">Promote further use of EDIE for emergency department and urgent care event notifications for oral health related diagnosis </w:t>
                  </w:r>
                </w:p>
              </w:tc>
              <w:tc>
                <w:tcPr>
                  <w:tcW w:w="4379" w:type="dxa"/>
                </w:tcPr>
                <w:p w14:paraId="369D98E9" w14:textId="17859E00"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p w14:paraId="56FFF0CB"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 </w:t>
                  </w:r>
                </w:p>
              </w:tc>
            </w:tr>
            <w:tr w:rsidR="000E7FF0" w:rsidRPr="00D515B2" w14:paraId="0964165F" w14:textId="77777777" w:rsidTr="00412837">
              <w:tc>
                <w:tcPr>
                  <w:tcW w:w="6190" w:type="dxa"/>
                </w:tcPr>
                <w:p w14:paraId="3BD4CF4A" w14:textId="77777777" w:rsidR="000E7FF0" w:rsidRPr="00D515B2" w:rsidRDefault="000E7FF0" w:rsidP="000E7FF0">
                  <w:pPr>
                    <w:rPr>
                      <w:rFonts w:ascii="Arial" w:eastAsia="Calibri" w:hAnsi="Arial" w:cs="Arial"/>
                    </w:rPr>
                  </w:pPr>
                  <w:r w:rsidRPr="00D515B2">
                    <w:rPr>
                      <w:rFonts w:ascii="Arial" w:eastAsia="Calibri" w:hAnsi="Arial" w:cs="Arial"/>
                    </w:rPr>
                    <w:t xml:space="preserve">Explore expansion of current pilots within DCOs using the Collective Platform for </w:t>
                  </w:r>
                  <w:proofErr w:type="gramStart"/>
                  <w:r w:rsidRPr="00D515B2">
                    <w:rPr>
                      <w:rFonts w:ascii="Arial" w:eastAsia="Calibri" w:hAnsi="Arial" w:cs="Arial"/>
                    </w:rPr>
                    <w:t>high risk</w:t>
                  </w:r>
                  <w:proofErr w:type="gramEnd"/>
                  <w:r w:rsidRPr="00D515B2">
                    <w:rPr>
                      <w:rFonts w:ascii="Arial" w:eastAsia="Calibri" w:hAnsi="Arial" w:cs="Arial"/>
                    </w:rPr>
                    <w:t xml:space="preserve"> oral health conditions and/or members </w:t>
                  </w:r>
                </w:p>
              </w:tc>
              <w:tc>
                <w:tcPr>
                  <w:tcW w:w="4379" w:type="dxa"/>
                </w:tcPr>
                <w:p w14:paraId="6E212A63" w14:textId="7C0B3426"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46933177" w14:textId="77777777" w:rsidTr="00412837">
              <w:tc>
                <w:tcPr>
                  <w:tcW w:w="6190" w:type="dxa"/>
                </w:tcPr>
                <w:p w14:paraId="5FBAFE78" w14:textId="77777777" w:rsidR="000E7FF0" w:rsidRPr="00D515B2" w:rsidRDefault="000E7FF0" w:rsidP="000E7FF0">
                  <w:pPr>
                    <w:rPr>
                      <w:rFonts w:ascii="Arial" w:eastAsia="Calibri" w:hAnsi="Arial" w:cs="Arial"/>
                    </w:rPr>
                  </w:pPr>
                  <w:r w:rsidRPr="00D515B2">
                    <w:rPr>
                      <w:rFonts w:ascii="Arial" w:eastAsia="Calibri" w:hAnsi="Arial" w:cs="Arial"/>
                    </w:rPr>
                    <w:t xml:space="preserve">Expand existing electronic dental referral process with physical and oral health providers </w:t>
                  </w:r>
                </w:p>
              </w:tc>
              <w:tc>
                <w:tcPr>
                  <w:tcW w:w="4379" w:type="dxa"/>
                </w:tcPr>
                <w:p w14:paraId="23C13822" w14:textId="7E999985" w:rsidR="000E7FF0" w:rsidRPr="00D515B2" w:rsidRDefault="00827509" w:rsidP="000E7FF0">
                  <w:pPr>
                    <w:rPr>
                      <w:rFonts w:ascii="Arial" w:eastAsia="Times New Roman" w:hAnsi="Arial" w:cs="Arial"/>
                    </w:rPr>
                  </w:pPr>
                  <w:r>
                    <w:rPr>
                      <w:rFonts w:ascii="Arial" w:eastAsia="Times New Roman" w:hAnsi="Arial" w:cs="Arial"/>
                    </w:rPr>
                    <w:t xml:space="preserve">Q2 </w:t>
                  </w:r>
                  <w:r w:rsidR="000E7FF0" w:rsidRPr="00D515B2">
                    <w:rPr>
                      <w:rFonts w:ascii="Arial" w:eastAsia="Times New Roman" w:hAnsi="Arial" w:cs="Arial"/>
                    </w:rPr>
                    <w:t>202</w:t>
                  </w:r>
                  <w:r w:rsidR="004875C4">
                    <w:rPr>
                      <w:rFonts w:ascii="Arial" w:eastAsia="Times New Roman" w:hAnsi="Arial" w:cs="Arial"/>
                    </w:rPr>
                    <w:t>2</w:t>
                  </w:r>
                  <w:r>
                    <w:rPr>
                      <w:rFonts w:ascii="Arial" w:eastAsia="Times New Roman" w:hAnsi="Arial" w:cs="Arial"/>
                    </w:rPr>
                    <w:t xml:space="preserve">: </w:t>
                  </w:r>
                  <w:r w:rsidR="00D853FA" w:rsidRPr="00FB5319">
                    <w:rPr>
                      <w:rFonts w:ascii="Arial" w:eastAsia="Times New Roman" w:hAnsi="Arial" w:cs="Arial"/>
                      <w:u w:val="single"/>
                    </w:rPr>
                    <w:t xml:space="preserve">expand </w:t>
                  </w:r>
                  <w:r w:rsidRPr="00FB5319">
                    <w:rPr>
                      <w:rFonts w:ascii="Arial" w:eastAsia="Times New Roman" w:hAnsi="Arial" w:cs="Arial"/>
                      <w:u w:val="single"/>
                    </w:rPr>
                    <w:t xml:space="preserve">process </w:t>
                  </w:r>
                  <w:r w:rsidR="00D853FA" w:rsidRPr="00FB5319">
                    <w:rPr>
                      <w:rFonts w:ascii="Arial" w:eastAsia="Times New Roman" w:hAnsi="Arial" w:cs="Arial"/>
                      <w:u w:val="single"/>
                    </w:rPr>
                    <w:t>to additional 10 providers</w:t>
                  </w:r>
                </w:p>
              </w:tc>
            </w:tr>
            <w:tr w:rsidR="000E7FF0" w:rsidRPr="00D515B2" w14:paraId="7B0793A4" w14:textId="77777777" w:rsidTr="00412837">
              <w:tc>
                <w:tcPr>
                  <w:tcW w:w="6190" w:type="dxa"/>
                </w:tcPr>
                <w:p w14:paraId="17DD7627" w14:textId="77777777" w:rsidR="000E7FF0" w:rsidRPr="00D515B2" w:rsidRDefault="000E7FF0" w:rsidP="000E7FF0">
                  <w:pPr>
                    <w:rPr>
                      <w:rFonts w:ascii="Arial" w:eastAsia="Calibri" w:hAnsi="Arial" w:cs="Arial"/>
                    </w:rPr>
                  </w:pPr>
                  <w:r w:rsidRPr="00D515B2">
                    <w:rPr>
                      <w:rFonts w:ascii="Arial" w:eastAsia="Calibri" w:hAnsi="Arial" w:cs="Arial"/>
                    </w:rPr>
                    <w:t xml:space="preserve">Support efforts identified in years 1 and 2 to further health information exchange between oral health and others </w:t>
                  </w:r>
                </w:p>
              </w:tc>
              <w:tc>
                <w:tcPr>
                  <w:tcW w:w="4379" w:type="dxa"/>
                </w:tcPr>
                <w:p w14:paraId="260A7A6E" w14:textId="6FD2777B"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r w:rsidR="000E7FF0" w:rsidRPr="00D515B2" w14:paraId="2B354402" w14:textId="77777777" w:rsidTr="00412837">
              <w:tc>
                <w:tcPr>
                  <w:tcW w:w="6190" w:type="dxa"/>
                </w:tcPr>
                <w:p w14:paraId="6CB7F7EE" w14:textId="19EEFD10" w:rsidR="000E7FF0" w:rsidRPr="00D515B2" w:rsidRDefault="000E7FF0" w:rsidP="000E7FF0">
                  <w:pPr>
                    <w:rPr>
                      <w:rFonts w:ascii="Arial" w:eastAsia="Calibri" w:hAnsi="Arial" w:cs="Arial"/>
                    </w:rPr>
                  </w:pPr>
                  <w:r w:rsidRPr="00D515B2">
                    <w:rPr>
                      <w:rFonts w:ascii="Arial" w:eastAsia="Calibri" w:hAnsi="Arial" w:cs="Arial"/>
                    </w:rPr>
                    <w:t xml:space="preserve">We will continue to explore </w:t>
                  </w:r>
                  <w:r w:rsidR="00A05A07">
                    <w:rPr>
                      <w:rFonts w:ascii="Arial" w:eastAsia="Calibri" w:hAnsi="Arial" w:cs="Arial"/>
                    </w:rPr>
                    <w:t xml:space="preserve">and expand </w:t>
                  </w:r>
                  <w:r w:rsidRPr="00D515B2">
                    <w:rPr>
                      <w:rFonts w:ascii="Arial" w:eastAsia="Calibri" w:hAnsi="Arial" w:cs="Arial"/>
                    </w:rPr>
                    <w:t xml:space="preserve">ways to improve electronic communication between oral health and other types of providers through our provider portal (e.g., support bi- or tri-directional communication by allowing any kind of provider to request services and care coordination from any other health discipline. This tri-directional ability will alleviate some of the system complexity from the various provider groups to assure a provider friendly mechanism to connect a patient to care.) </w:t>
                  </w:r>
                </w:p>
              </w:tc>
              <w:tc>
                <w:tcPr>
                  <w:tcW w:w="4379" w:type="dxa"/>
                </w:tcPr>
                <w:p w14:paraId="68AF6151" w14:textId="783EA11E"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2689394A" w14:textId="77777777" w:rsidTr="00412837">
              <w:trPr>
                <w:trHeight w:val="602"/>
              </w:trPr>
              <w:tc>
                <w:tcPr>
                  <w:tcW w:w="6190" w:type="dxa"/>
                </w:tcPr>
                <w:p w14:paraId="357EC390" w14:textId="77777777" w:rsidR="000E7FF0" w:rsidRPr="00D515B2" w:rsidRDefault="000E7FF0" w:rsidP="000E7FF0">
                  <w:pPr>
                    <w:rPr>
                      <w:rFonts w:ascii="Arial" w:eastAsia="Calibri" w:hAnsi="Arial" w:cs="Arial"/>
                    </w:rPr>
                  </w:pPr>
                  <w:r w:rsidRPr="00D515B2">
                    <w:rPr>
                      <w:rFonts w:ascii="Arial" w:eastAsia="Calibri" w:hAnsi="Arial" w:cs="Arial"/>
                    </w:rPr>
                    <w:t>Work with the DCOs to integrate closed-loop electronic referrals and/or preauthorization's within their providers’ EDR workflows</w:t>
                  </w:r>
                </w:p>
              </w:tc>
              <w:tc>
                <w:tcPr>
                  <w:tcW w:w="4379" w:type="dxa"/>
                </w:tcPr>
                <w:p w14:paraId="5B21460D" w14:textId="4BA8E1B6"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bl>
          <w:p w14:paraId="79679A2E" w14:textId="77777777" w:rsidR="000E7FF0" w:rsidRPr="00D515B2" w:rsidRDefault="000E7FF0" w:rsidP="000E7FF0">
            <w:pPr>
              <w:autoSpaceDE w:val="0"/>
              <w:autoSpaceDN w:val="0"/>
              <w:adjustRightInd w:val="0"/>
              <w:rPr>
                <w:rFonts w:ascii="Arial" w:eastAsia="Calibri" w:hAnsi="Arial" w:cs="Arial"/>
                <w:color w:val="000000"/>
              </w:rPr>
            </w:pPr>
          </w:p>
          <w:p w14:paraId="1692CFCC" w14:textId="5DB13F28"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6</w:t>
            </w:r>
            <w:r w:rsidRPr="00D515B2">
              <w:rPr>
                <w:rFonts w:ascii="Arial" w:eastAsia="Times New Roman" w:hAnsi="Arial" w:cs="Arial"/>
                <w:b/>
                <w:bCs/>
              </w:rPr>
              <w:t>: Engage with state committees/entities</w:t>
            </w:r>
          </w:p>
          <w:tbl>
            <w:tblPr>
              <w:tblStyle w:val="TableGrid2"/>
              <w:tblW w:w="0" w:type="auto"/>
              <w:tblLook w:val="04A0" w:firstRow="1" w:lastRow="0" w:firstColumn="1" w:lastColumn="0" w:noHBand="0" w:noVBand="1"/>
            </w:tblPr>
            <w:tblGrid>
              <w:gridCol w:w="6190"/>
              <w:gridCol w:w="4379"/>
            </w:tblGrid>
            <w:tr w:rsidR="000E7FF0" w:rsidRPr="00D515B2" w14:paraId="607E7AE8" w14:textId="77777777" w:rsidTr="00D515B2">
              <w:tc>
                <w:tcPr>
                  <w:tcW w:w="6190" w:type="dxa"/>
                  <w:shd w:val="clear" w:color="auto" w:fill="E7E6E6"/>
                </w:tcPr>
                <w:p w14:paraId="193A8CF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63EC0FC"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w:t>
                  </w:r>
                </w:p>
              </w:tc>
            </w:tr>
            <w:tr w:rsidR="000E7FF0" w:rsidRPr="00D515B2" w14:paraId="0FED4051" w14:textId="77777777" w:rsidTr="00412837">
              <w:tc>
                <w:tcPr>
                  <w:tcW w:w="6190" w:type="dxa"/>
                </w:tcPr>
                <w:p w14:paraId="6F3DFDC1" w14:textId="77777777" w:rsidR="000E7FF0" w:rsidRPr="00D515B2" w:rsidRDefault="000E7FF0" w:rsidP="000E7FF0">
                  <w:pPr>
                    <w:ind w:left="45"/>
                    <w:contextualSpacing/>
                    <w:rPr>
                      <w:rFonts w:ascii="Arial" w:eastAsia="Times New Roman" w:hAnsi="Arial" w:cs="Arial"/>
                    </w:rPr>
                  </w:pPr>
                  <w:r w:rsidRPr="00D515B2">
                    <w:rPr>
                      <w:rFonts w:ascii="Arial" w:eastAsia="Calibri" w:hAnsi="Arial" w:cs="Arial"/>
                    </w:rPr>
                    <w:t xml:space="preserve">Continue to engage with State entities to ensure our CCO efforts align with oral health-specific initiatives </w:t>
                  </w:r>
                </w:p>
              </w:tc>
              <w:tc>
                <w:tcPr>
                  <w:tcW w:w="4379" w:type="dxa"/>
                </w:tcPr>
                <w:p w14:paraId="383CCF66" w14:textId="2A4BE0E4"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62CF96AD" w14:textId="77777777" w:rsidTr="00412837">
              <w:tc>
                <w:tcPr>
                  <w:tcW w:w="6190" w:type="dxa"/>
                </w:tcPr>
                <w:p w14:paraId="1BC9291D" w14:textId="77777777" w:rsidR="000E7FF0" w:rsidRPr="00D515B2" w:rsidRDefault="000E7FF0" w:rsidP="000E7FF0">
                  <w:pPr>
                    <w:rPr>
                      <w:rFonts w:ascii="Arial" w:eastAsia="Calibri" w:hAnsi="Arial" w:cs="Arial"/>
                    </w:rPr>
                  </w:pPr>
                  <w:r w:rsidRPr="00D515B2">
                    <w:rPr>
                      <w:rFonts w:ascii="Arial" w:eastAsia="Calibri" w:hAnsi="Arial" w:cs="Arial"/>
                    </w:rPr>
                    <w:t xml:space="preserve">Work with OHA and HIT Commons, explore ways to integrate PDMP information into HIE tools/services and downstream to Electronic Dental Record systems </w:t>
                  </w:r>
                </w:p>
              </w:tc>
              <w:tc>
                <w:tcPr>
                  <w:tcW w:w="4379" w:type="dxa"/>
                </w:tcPr>
                <w:p w14:paraId="0F3AEE2B" w14:textId="3BFF52E9"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Begin collaboration with HIT Commons</w:t>
                  </w:r>
                </w:p>
              </w:tc>
            </w:tr>
          </w:tbl>
          <w:p w14:paraId="50D44762" w14:textId="77777777" w:rsidR="000E7FF0" w:rsidRPr="00D515B2" w:rsidRDefault="000E7FF0" w:rsidP="000E7FF0">
            <w:pPr>
              <w:autoSpaceDE w:val="0"/>
              <w:autoSpaceDN w:val="0"/>
              <w:adjustRightInd w:val="0"/>
              <w:rPr>
                <w:rFonts w:ascii="Arial" w:eastAsia="Calibri" w:hAnsi="Arial" w:cs="Arial"/>
                <w:color w:val="000000"/>
              </w:rPr>
            </w:pPr>
          </w:p>
        </w:tc>
      </w:tr>
      <w:tr w:rsidR="000E7FF0" w:rsidRPr="00D515B2" w14:paraId="13C75A6A" w14:textId="77777777" w:rsidTr="72CC3933">
        <w:tc>
          <w:tcPr>
            <w:tcW w:w="10800" w:type="dxa"/>
            <w:shd w:val="clear" w:color="auto" w:fill="D9E2F3" w:themeFill="accent1" w:themeFillTint="33"/>
          </w:tcPr>
          <w:p w14:paraId="346B4F20" w14:textId="77777777" w:rsidR="000E7FF0" w:rsidRPr="00D515B2" w:rsidRDefault="000E7FF0" w:rsidP="000E7FF0">
            <w:pPr>
              <w:contextualSpacing/>
              <w:rPr>
                <w:rFonts w:ascii="Arial" w:eastAsia="Calibri" w:hAnsi="Arial" w:cs="Arial"/>
                <w:b/>
                <w:bCs/>
              </w:rPr>
            </w:pPr>
            <w:r w:rsidRPr="00D515B2">
              <w:rPr>
                <w:rFonts w:ascii="Arial" w:eastAsia="Calibri" w:hAnsi="Arial" w:cs="Arial"/>
                <w:b/>
                <w:bCs/>
              </w:rPr>
              <w:t>iv. Strategies Specific to Behavioral Health Providers, Including Activities &amp; Milestones</w:t>
            </w:r>
          </w:p>
        </w:tc>
      </w:tr>
      <w:tr w:rsidR="000E7FF0" w:rsidRPr="00D515B2" w14:paraId="5F800259" w14:textId="77777777" w:rsidTr="00277FBF">
        <w:trPr>
          <w:trHeight w:val="8468"/>
        </w:trPr>
        <w:tc>
          <w:tcPr>
            <w:tcW w:w="10800" w:type="dxa"/>
          </w:tcPr>
          <w:p w14:paraId="61E45B8A" w14:textId="77777777" w:rsidR="000E7FF0" w:rsidRDefault="000E7FF0" w:rsidP="000E7FF0">
            <w:pPr>
              <w:contextualSpacing/>
              <w:rPr>
                <w:rFonts w:ascii="Arial" w:eastAsia="Calibri" w:hAnsi="Arial" w:cs="Arial"/>
              </w:rPr>
            </w:pPr>
            <w:r w:rsidRPr="00D515B2">
              <w:rPr>
                <w:rFonts w:ascii="Arial" w:eastAsia="Calibri" w:hAnsi="Arial" w:cs="Arial"/>
              </w:rPr>
              <w:lastRenderedPageBreak/>
              <w:t>Based on the results of the 2021 survey/data collection, CCO will determine if the barriers to HIE adoption for behavioral health providers differ significantly from those of the physical health providers. If so, CCO will develop a separate HIE adoption strategy.</w:t>
            </w:r>
          </w:p>
          <w:p w14:paraId="3D0C3151" w14:textId="77777777" w:rsidR="004875C4" w:rsidRPr="00D515B2" w:rsidRDefault="004875C4" w:rsidP="000E7FF0">
            <w:pPr>
              <w:contextualSpacing/>
              <w:rPr>
                <w:rFonts w:ascii="Arial" w:eastAsia="Calibri" w:hAnsi="Arial" w:cs="Arial"/>
              </w:rPr>
            </w:pPr>
          </w:p>
          <w:p w14:paraId="10989E7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4A041332" w14:textId="77777777" w:rsidR="000E7FF0" w:rsidRPr="00D515B2" w:rsidRDefault="000E7FF0" w:rsidP="000E7FF0">
            <w:pPr>
              <w:rPr>
                <w:rFonts w:ascii="Arial" w:eastAsia="Times New Roman" w:hAnsi="Arial" w:cs="Arial"/>
                <w:b/>
                <w:bCs/>
              </w:rPr>
            </w:pPr>
          </w:p>
          <w:tbl>
            <w:tblPr>
              <w:tblStyle w:val="TableGrid2"/>
              <w:tblW w:w="0" w:type="auto"/>
              <w:tblLook w:val="04A0" w:firstRow="1" w:lastRow="0" w:firstColumn="1" w:lastColumn="0" w:noHBand="0" w:noVBand="1"/>
            </w:tblPr>
            <w:tblGrid>
              <w:gridCol w:w="6190"/>
              <w:gridCol w:w="4379"/>
            </w:tblGrid>
            <w:tr w:rsidR="000E7FF0" w:rsidRPr="00D515B2" w14:paraId="5C19DFE2" w14:textId="77777777" w:rsidTr="00D515B2">
              <w:tc>
                <w:tcPr>
                  <w:tcW w:w="6190" w:type="dxa"/>
                  <w:shd w:val="clear" w:color="auto" w:fill="E7E6E6"/>
                </w:tcPr>
                <w:p w14:paraId="19614872"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44250ABD"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453E92CE" w14:textId="77777777" w:rsidTr="00412837">
              <w:tc>
                <w:tcPr>
                  <w:tcW w:w="6190" w:type="dxa"/>
                </w:tcPr>
                <w:p w14:paraId="67AEB82B" w14:textId="77777777" w:rsidR="000E7FF0" w:rsidRPr="00D515B2" w:rsidRDefault="000E7FF0" w:rsidP="000E7FF0">
                  <w:pPr>
                    <w:rPr>
                      <w:rFonts w:ascii="Arial" w:eastAsia="Calibri" w:hAnsi="Arial" w:cs="Arial"/>
                    </w:rPr>
                  </w:pPr>
                  <w:r w:rsidRPr="00D515B2">
                    <w:rPr>
                      <w:rFonts w:ascii="Arial" w:eastAsia="Calibri" w:hAnsi="Arial" w:cs="Arial"/>
                    </w:rPr>
                    <w:t>Implement Behavioral Health Consent Module, as appropriate</w:t>
                  </w:r>
                </w:p>
              </w:tc>
              <w:tc>
                <w:tcPr>
                  <w:tcW w:w="4379" w:type="dxa"/>
                </w:tcPr>
                <w:p w14:paraId="34DC2602" w14:textId="4D1C8471"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p w14:paraId="7CAAF323"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 </w:t>
                  </w:r>
                </w:p>
              </w:tc>
            </w:tr>
            <w:tr w:rsidR="000E7FF0" w:rsidRPr="00D515B2" w14:paraId="1342BDF6" w14:textId="77777777" w:rsidTr="00412837">
              <w:tc>
                <w:tcPr>
                  <w:tcW w:w="6190" w:type="dxa"/>
                </w:tcPr>
                <w:p w14:paraId="0C92C3E1"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Focus on solutions for connecting behavioral health Providers to SDOH service providers for care coordination. </w:t>
                  </w:r>
                </w:p>
              </w:tc>
              <w:tc>
                <w:tcPr>
                  <w:tcW w:w="4379" w:type="dxa"/>
                </w:tcPr>
                <w:p w14:paraId="75713673" w14:textId="28E7F0F7"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r w:rsidR="000E7FF0" w:rsidRPr="00D515B2" w14:paraId="7B71D38F" w14:textId="77777777" w:rsidTr="00412837">
              <w:tc>
                <w:tcPr>
                  <w:tcW w:w="6190" w:type="dxa"/>
                </w:tcPr>
                <w:p w14:paraId="027E344D" w14:textId="77777777" w:rsidR="000E7FF0" w:rsidRPr="00D515B2" w:rsidRDefault="000E7FF0" w:rsidP="000E7FF0">
                  <w:pPr>
                    <w:rPr>
                      <w:rFonts w:ascii="Arial" w:eastAsia="Times New Roman" w:hAnsi="Arial" w:cs="Arial"/>
                    </w:rPr>
                  </w:pPr>
                  <w:r w:rsidRPr="00D515B2">
                    <w:rPr>
                      <w:rFonts w:ascii="Arial" w:eastAsia="Times New Roman" w:hAnsi="Arial" w:cs="Arial"/>
                    </w:rPr>
                    <w:t>Support data sharing and exchange through data aggregation, reporting and distribution tools</w:t>
                  </w:r>
                </w:p>
              </w:tc>
              <w:tc>
                <w:tcPr>
                  <w:tcW w:w="4379" w:type="dxa"/>
                </w:tcPr>
                <w:p w14:paraId="3EA92EB6" w14:textId="6513F225"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5866A733" w14:textId="77777777" w:rsidTr="00412837">
              <w:tc>
                <w:tcPr>
                  <w:tcW w:w="6190" w:type="dxa"/>
                </w:tcPr>
                <w:p w14:paraId="58CE04D1" w14:textId="77777777" w:rsidR="000E7FF0" w:rsidRPr="00D515B2" w:rsidRDefault="000E7FF0" w:rsidP="000E7FF0">
                  <w:pPr>
                    <w:rPr>
                      <w:rFonts w:ascii="Arial" w:eastAsia="Times New Roman" w:hAnsi="Arial" w:cs="Arial"/>
                    </w:rPr>
                  </w:pPr>
                  <w:r w:rsidRPr="00D515B2">
                    <w:rPr>
                      <w:rFonts w:ascii="Arial" w:eastAsia="Times New Roman" w:hAnsi="Arial" w:cs="Arial"/>
                    </w:rPr>
                    <w:t>Adapt for behavioral health providers as necessary, implement the elements identified in the physical health plan.</w:t>
                  </w:r>
                </w:p>
              </w:tc>
              <w:tc>
                <w:tcPr>
                  <w:tcW w:w="4379" w:type="dxa"/>
                </w:tcPr>
                <w:p w14:paraId="729BA71B" w14:textId="493D5B0B"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bl>
          <w:p w14:paraId="75293B0C" w14:textId="77777777" w:rsidR="000E7FF0" w:rsidRPr="00D515B2" w:rsidRDefault="000E7FF0" w:rsidP="000E7FF0">
            <w:pPr>
              <w:contextualSpacing/>
              <w:rPr>
                <w:rFonts w:ascii="Arial" w:eastAsia="Calibri" w:hAnsi="Arial" w:cs="Arial"/>
              </w:rPr>
            </w:pPr>
          </w:p>
          <w:p w14:paraId="49CB2E4D" w14:textId="73D0BD64"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6</w:t>
            </w:r>
            <w:r w:rsidRPr="00D515B2">
              <w:rPr>
                <w:rFonts w:ascii="Arial" w:eastAsia="Times New Roman" w:hAnsi="Arial" w:cs="Arial"/>
                <w:b/>
                <w:bCs/>
              </w:rPr>
              <w:t>: Engage with state committees/entities</w:t>
            </w:r>
          </w:p>
          <w:tbl>
            <w:tblPr>
              <w:tblStyle w:val="TableGrid2"/>
              <w:tblW w:w="0" w:type="auto"/>
              <w:tblLook w:val="04A0" w:firstRow="1" w:lastRow="0" w:firstColumn="1" w:lastColumn="0" w:noHBand="0" w:noVBand="1"/>
            </w:tblPr>
            <w:tblGrid>
              <w:gridCol w:w="6190"/>
              <w:gridCol w:w="4379"/>
            </w:tblGrid>
            <w:tr w:rsidR="000E7FF0" w:rsidRPr="00D515B2" w14:paraId="7A27454D" w14:textId="77777777" w:rsidTr="00D515B2">
              <w:tc>
                <w:tcPr>
                  <w:tcW w:w="6190" w:type="dxa"/>
                  <w:shd w:val="clear" w:color="auto" w:fill="E7E6E6"/>
                </w:tcPr>
                <w:p w14:paraId="12BC0C07"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3262A0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2A5483C9" w14:textId="77777777" w:rsidTr="00412837">
              <w:tc>
                <w:tcPr>
                  <w:tcW w:w="6190" w:type="dxa"/>
                </w:tcPr>
                <w:p w14:paraId="4F9A975A" w14:textId="77777777" w:rsidR="000E7FF0" w:rsidRPr="00D515B2" w:rsidRDefault="000E7FF0" w:rsidP="000E7FF0">
                  <w:pPr>
                    <w:rPr>
                      <w:rFonts w:ascii="Arial" w:eastAsia="Times New Roman" w:hAnsi="Arial" w:cs="Arial"/>
                    </w:rPr>
                  </w:pPr>
                  <w:r w:rsidRPr="00D515B2">
                    <w:rPr>
                      <w:rFonts w:ascii="Arial" w:eastAsia="Calibri" w:hAnsi="Arial" w:cs="Arial"/>
                    </w:rPr>
                    <w:t>Continue to engage with State entities to ensure CCO efforts align with behavioral health-specific initiatives</w:t>
                  </w:r>
                </w:p>
              </w:tc>
              <w:tc>
                <w:tcPr>
                  <w:tcW w:w="4379" w:type="dxa"/>
                </w:tcPr>
                <w:p w14:paraId="78AD459D" w14:textId="5A11CE0C"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0BD8182C" w14:textId="77777777" w:rsidTr="00412837">
              <w:tc>
                <w:tcPr>
                  <w:tcW w:w="6190" w:type="dxa"/>
                </w:tcPr>
                <w:p w14:paraId="0750714B"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Work with the HIT Commons to evaluate expanded use of EDIE to inpatient behavioral health facilities </w:t>
                  </w:r>
                </w:p>
                <w:p w14:paraId="3416F15C" w14:textId="77777777" w:rsidR="000E7FF0" w:rsidRPr="00D515B2" w:rsidRDefault="000E7FF0" w:rsidP="000E7FF0">
                  <w:pPr>
                    <w:ind w:left="720"/>
                    <w:contextualSpacing/>
                    <w:rPr>
                      <w:rFonts w:ascii="Arial" w:eastAsia="Times New Roman" w:hAnsi="Arial" w:cs="Arial"/>
                    </w:rPr>
                  </w:pPr>
                </w:p>
              </w:tc>
              <w:tc>
                <w:tcPr>
                  <w:tcW w:w="4379" w:type="dxa"/>
                </w:tcPr>
                <w:p w14:paraId="6F362937" w14:textId="781A8AE2"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Begin collaboration with HIT Commons</w:t>
                  </w:r>
                </w:p>
              </w:tc>
            </w:tr>
          </w:tbl>
          <w:p w14:paraId="7C2406C1" w14:textId="77777777" w:rsidR="000E7FF0" w:rsidRPr="00D515B2" w:rsidRDefault="000E7FF0" w:rsidP="000E7FF0">
            <w:pPr>
              <w:contextualSpacing/>
              <w:rPr>
                <w:rFonts w:ascii="Arial" w:eastAsia="Calibri" w:hAnsi="Arial" w:cs="Arial"/>
              </w:rPr>
            </w:pPr>
          </w:p>
          <w:p w14:paraId="0D2411DA" w14:textId="29FE99B2" w:rsidR="000E7FF0" w:rsidRPr="00D515B2" w:rsidRDefault="000E7FF0" w:rsidP="000E7FF0">
            <w:pPr>
              <w:rPr>
                <w:rFonts w:ascii="Arial" w:eastAsia="Times New Roman" w:hAnsi="Arial" w:cs="Arial"/>
                <w:b/>
                <w:bCs/>
              </w:rPr>
            </w:pPr>
            <w:r w:rsidRPr="00D515B2">
              <w:rPr>
                <w:rFonts w:ascii="Arial" w:eastAsia="Times New Roman" w:hAnsi="Arial" w:cs="Arial"/>
                <w:b/>
                <w:bCs/>
              </w:rPr>
              <w:t>Strategy 1</w:t>
            </w:r>
            <w:r w:rsidR="00137E5E">
              <w:rPr>
                <w:rFonts w:ascii="Arial" w:eastAsia="Times New Roman" w:hAnsi="Arial" w:cs="Arial"/>
                <w:b/>
                <w:bCs/>
              </w:rPr>
              <w:t>3</w:t>
            </w:r>
            <w:r w:rsidRPr="00D515B2">
              <w:rPr>
                <w:rFonts w:ascii="Arial" w:eastAsia="Times New Roman" w:hAnsi="Arial" w:cs="Arial"/>
                <w:b/>
                <w:bCs/>
              </w:rPr>
              <w:t>: Establish an HIE workgroup specifically for behavioral health workflows</w:t>
            </w:r>
          </w:p>
          <w:tbl>
            <w:tblPr>
              <w:tblStyle w:val="TableGrid2"/>
              <w:tblW w:w="0" w:type="auto"/>
              <w:tblLook w:val="04A0" w:firstRow="1" w:lastRow="0" w:firstColumn="1" w:lastColumn="0" w:noHBand="0" w:noVBand="1"/>
            </w:tblPr>
            <w:tblGrid>
              <w:gridCol w:w="6190"/>
              <w:gridCol w:w="4379"/>
            </w:tblGrid>
            <w:tr w:rsidR="000E7FF0" w:rsidRPr="00D515B2" w14:paraId="3111740D" w14:textId="77777777" w:rsidTr="00D515B2">
              <w:tc>
                <w:tcPr>
                  <w:tcW w:w="6190" w:type="dxa"/>
                  <w:shd w:val="clear" w:color="auto" w:fill="E7E6E6"/>
                </w:tcPr>
                <w:p w14:paraId="3BCD95DD"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8FB0591"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E741E84" w14:textId="77777777" w:rsidTr="00412837">
              <w:tc>
                <w:tcPr>
                  <w:tcW w:w="6190" w:type="dxa"/>
                </w:tcPr>
                <w:p w14:paraId="059DF18A" w14:textId="77777777" w:rsidR="000E7FF0" w:rsidRPr="00D515B2" w:rsidRDefault="000E7FF0" w:rsidP="000E7FF0">
                  <w:pPr>
                    <w:rPr>
                      <w:rFonts w:ascii="Arial" w:eastAsia="Times New Roman" w:hAnsi="Arial" w:cs="Arial"/>
                    </w:rPr>
                  </w:pPr>
                  <w:r w:rsidRPr="00D515B2">
                    <w:rPr>
                      <w:rFonts w:ascii="Arial" w:eastAsia="Times New Roman" w:hAnsi="Arial" w:cs="Arial"/>
                    </w:rPr>
                    <w:t>Identify subject matter experts, establish group charter and goals</w:t>
                  </w:r>
                </w:p>
              </w:tc>
              <w:tc>
                <w:tcPr>
                  <w:tcW w:w="4379" w:type="dxa"/>
                </w:tcPr>
                <w:p w14:paraId="1747F44E" w14:textId="530F8ED4" w:rsidR="000E7FF0" w:rsidRPr="00D515B2" w:rsidRDefault="000E7FF0" w:rsidP="000E7FF0">
                  <w:pPr>
                    <w:rPr>
                      <w:rFonts w:ascii="Arial" w:eastAsia="Times New Roman" w:hAnsi="Arial" w:cs="Arial"/>
                    </w:rPr>
                  </w:pPr>
                  <w:r w:rsidRPr="00D515B2">
                    <w:rPr>
                      <w:rFonts w:ascii="Arial" w:eastAsia="Times New Roman" w:hAnsi="Arial" w:cs="Arial"/>
                    </w:rPr>
                    <w:t>Q1 202</w:t>
                  </w:r>
                  <w:r w:rsidR="004875C4">
                    <w:rPr>
                      <w:rFonts w:ascii="Arial" w:eastAsia="Times New Roman" w:hAnsi="Arial" w:cs="Arial"/>
                    </w:rPr>
                    <w:t>2</w:t>
                  </w:r>
                  <w:r w:rsidRPr="00D515B2">
                    <w:rPr>
                      <w:rFonts w:ascii="Arial" w:eastAsia="Times New Roman" w:hAnsi="Arial" w:cs="Arial"/>
                    </w:rPr>
                    <w:t xml:space="preserve">: First meeting </w:t>
                  </w:r>
                  <w:r w:rsidR="00A02E11">
                    <w:rPr>
                      <w:rFonts w:ascii="Arial" w:eastAsia="Times New Roman" w:hAnsi="Arial" w:cs="Arial"/>
                    </w:rPr>
                    <w:t xml:space="preserve">with at least </w:t>
                  </w:r>
                  <w:r w:rsidR="00827509">
                    <w:rPr>
                      <w:rFonts w:ascii="Arial" w:eastAsia="Times New Roman" w:hAnsi="Arial" w:cs="Arial"/>
                    </w:rPr>
                    <w:t>5 SMEs</w:t>
                  </w:r>
                </w:p>
              </w:tc>
            </w:tr>
            <w:tr w:rsidR="000E7FF0" w:rsidRPr="00D515B2" w14:paraId="4C4ED01A" w14:textId="77777777" w:rsidTr="00412837">
              <w:tc>
                <w:tcPr>
                  <w:tcW w:w="6190" w:type="dxa"/>
                </w:tcPr>
                <w:p w14:paraId="07C3810D" w14:textId="77777777" w:rsidR="000E7FF0" w:rsidRPr="00D515B2" w:rsidRDefault="000E7FF0" w:rsidP="000E7FF0">
                  <w:pPr>
                    <w:tabs>
                      <w:tab w:val="left" w:pos="1890"/>
                    </w:tabs>
                    <w:rPr>
                      <w:rFonts w:ascii="Arial" w:eastAsia="Times New Roman" w:hAnsi="Arial" w:cs="Arial"/>
                    </w:rPr>
                  </w:pPr>
                  <w:r w:rsidRPr="00D515B2">
                    <w:rPr>
                      <w:rFonts w:ascii="Arial" w:eastAsia="Times New Roman" w:hAnsi="Arial" w:cs="Arial"/>
                    </w:rPr>
                    <w:t>Develop workplan with priority use cases</w:t>
                  </w:r>
                </w:p>
              </w:tc>
              <w:tc>
                <w:tcPr>
                  <w:tcW w:w="4379" w:type="dxa"/>
                </w:tcPr>
                <w:p w14:paraId="723A940E" w14:textId="4747CAA3"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Identify use cases for initial workflow improvement</w:t>
                  </w:r>
                </w:p>
              </w:tc>
            </w:tr>
            <w:tr w:rsidR="000E7FF0" w:rsidRPr="00D515B2" w14:paraId="7666A43F" w14:textId="77777777" w:rsidTr="00412837">
              <w:trPr>
                <w:trHeight w:val="512"/>
              </w:trPr>
              <w:tc>
                <w:tcPr>
                  <w:tcW w:w="6190" w:type="dxa"/>
                </w:tcPr>
                <w:p w14:paraId="06924865" w14:textId="77777777" w:rsidR="000E7FF0" w:rsidRPr="00D515B2" w:rsidRDefault="000E7FF0" w:rsidP="000E7FF0">
                  <w:pPr>
                    <w:tabs>
                      <w:tab w:val="left" w:pos="1890"/>
                    </w:tabs>
                    <w:rPr>
                      <w:rFonts w:ascii="Arial" w:eastAsia="Times New Roman" w:hAnsi="Arial" w:cs="Arial"/>
                    </w:rPr>
                  </w:pPr>
                  <w:r w:rsidRPr="00D515B2">
                    <w:rPr>
                      <w:rFonts w:ascii="Arial" w:eastAsia="Times New Roman" w:hAnsi="Arial" w:cs="Arial"/>
                    </w:rPr>
                    <w:t>Continue to utilize workgroup for evolving behavioral health HIE workflow needs</w:t>
                  </w:r>
                </w:p>
              </w:tc>
              <w:tc>
                <w:tcPr>
                  <w:tcW w:w="4379" w:type="dxa"/>
                </w:tcPr>
                <w:p w14:paraId="34F00117" w14:textId="51DA9A86" w:rsidR="000E7FF0" w:rsidRPr="00D515B2" w:rsidRDefault="000E7FF0" w:rsidP="000E7FF0">
                  <w:pPr>
                    <w:rPr>
                      <w:rFonts w:ascii="Arial" w:eastAsia="Times New Roman" w:hAnsi="Arial" w:cs="Arial"/>
                    </w:rPr>
                  </w:pPr>
                  <w:r w:rsidRPr="00D515B2">
                    <w:rPr>
                      <w:rFonts w:ascii="Arial" w:eastAsia="Times New Roman" w:hAnsi="Arial" w:cs="Arial"/>
                    </w:rPr>
                    <w:t>2022</w:t>
                  </w:r>
                  <w:r w:rsidR="0005328E">
                    <w:rPr>
                      <w:rFonts w:ascii="Arial" w:eastAsia="Times New Roman" w:hAnsi="Arial" w:cs="Arial"/>
                    </w:rPr>
                    <w:t>-</w:t>
                  </w:r>
                  <w:r w:rsidRPr="00D515B2">
                    <w:rPr>
                      <w:rFonts w:ascii="Arial" w:eastAsia="Times New Roman" w:hAnsi="Arial" w:cs="Arial"/>
                    </w:rPr>
                    <w:t>2024</w:t>
                  </w:r>
                </w:p>
              </w:tc>
            </w:tr>
          </w:tbl>
          <w:p w14:paraId="5AB7FD5F" w14:textId="77777777" w:rsidR="000E7FF0" w:rsidRPr="00D515B2" w:rsidRDefault="000E7FF0" w:rsidP="000E7FF0">
            <w:pPr>
              <w:rPr>
                <w:rFonts w:ascii="Calibri" w:eastAsia="Calibri" w:hAnsi="Calibri" w:cs="Times New Roman"/>
              </w:rPr>
            </w:pPr>
          </w:p>
        </w:tc>
      </w:tr>
    </w:tbl>
    <w:p w14:paraId="4CE6EC32" w14:textId="77777777" w:rsidR="00D515B2" w:rsidRPr="00D515B2" w:rsidRDefault="00D515B2" w:rsidP="00D515B2">
      <w:pPr>
        <w:ind w:left="147" w:hanging="180"/>
        <w:contextualSpacing/>
        <w:rPr>
          <w:rFonts w:ascii="Arial" w:eastAsia="Calibri" w:hAnsi="Arial" w:cs="Arial"/>
        </w:rPr>
      </w:pPr>
    </w:p>
    <w:p w14:paraId="5200082A" w14:textId="77777777" w:rsidR="00D515B2" w:rsidRPr="00D515B2" w:rsidRDefault="00D515B2" w:rsidP="00D515B2">
      <w:pPr>
        <w:rPr>
          <w:rFonts w:ascii="Calibri" w:eastAsia="Times New Roman" w:hAnsi="Calibri" w:cs="Times New Roman"/>
        </w:rPr>
      </w:pPr>
    </w:p>
    <w:p w14:paraId="6B3A03AD" w14:textId="6B187171" w:rsidR="009D5F18" w:rsidRPr="00FC4BF1" w:rsidRDefault="009D5F18" w:rsidP="002E7EBC">
      <w:pPr>
        <w:pStyle w:val="Heading3"/>
        <w:spacing w:before="120" w:after="120"/>
      </w:pPr>
    </w:p>
    <w:sectPr w:rsidR="009D5F18" w:rsidRPr="00FC4BF1" w:rsidSect="00245D5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0214" w14:textId="77777777" w:rsidR="00336941" w:rsidRDefault="00336941" w:rsidP="000F2861">
      <w:pPr>
        <w:spacing w:after="0" w:line="240" w:lineRule="auto"/>
      </w:pPr>
      <w:r>
        <w:separator/>
      </w:r>
    </w:p>
  </w:endnote>
  <w:endnote w:type="continuationSeparator" w:id="0">
    <w:p w14:paraId="3C2CD256" w14:textId="77777777" w:rsidR="00336941" w:rsidRDefault="00336941" w:rsidP="000F2861">
      <w:pPr>
        <w:spacing w:after="0" w:line="240" w:lineRule="auto"/>
      </w:pPr>
      <w:r>
        <w:continuationSeparator/>
      </w:r>
    </w:p>
  </w:endnote>
  <w:endnote w:type="continuationNotice" w:id="1">
    <w:p w14:paraId="47B89910" w14:textId="77777777" w:rsidR="00336941" w:rsidRDefault="00336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704816"/>
      <w:docPartObj>
        <w:docPartGallery w:val="Page Numbers (Bottom of Page)"/>
        <w:docPartUnique/>
      </w:docPartObj>
    </w:sdtPr>
    <w:sdtEndPr>
      <w:rPr>
        <w:noProof/>
      </w:rPr>
    </w:sdtEndPr>
    <w:sdtContent>
      <w:p w14:paraId="7E436909" w14:textId="0D0348B8" w:rsidR="00EC4B05" w:rsidRDefault="00EC4B05">
        <w:pPr>
          <w:pStyle w:val="Footer"/>
          <w:jc w:val="right"/>
        </w:pPr>
      </w:p>
      <w:p w14:paraId="5C1E9CA0" w14:textId="3BAC1CDB" w:rsidR="00AC77F3" w:rsidRDefault="00A40179" w:rsidP="00A5124C">
        <w:pPr>
          <w:pStyle w:val="Footer"/>
          <w:jc w:val="right"/>
        </w:pPr>
        <w:r>
          <w:t xml:space="preserve">2022 </w:t>
        </w:r>
        <w:r w:rsidR="00AC77F3">
          <w:t>Updated HIT Roadmap Guidance</w:t>
        </w:r>
        <w:r w:rsidR="00E60EC0">
          <w:t>, Evaluation Criteria</w:t>
        </w:r>
        <w:r w:rsidR="00AC77F3">
          <w:t xml:space="preserve"> &amp; </w:t>
        </w:r>
        <w:r w:rsidR="00E60EC0">
          <w:t>Report</w:t>
        </w:r>
        <w:r w:rsidR="00AC77F3">
          <w:t xml:space="preserve"> Template </w:t>
        </w:r>
        <w:r w:rsidR="00EA4B58">
          <w:t>- Page</w:t>
        </w:r>
        <w:r w:rsidR="00AC77F3">
          <w:t xml:space="preserve"> </w:t>
        </w:r>
        <w:r w:rsidR="00AC77F3">
          <w:fldChar w:fldCharType="begin"/>
        </w:r>
        <w:r w:rsidR="00AC77F3">
          <w:instrText xml:space="preserve"> PAGE   \* MERGEFORMAT </w:instrText>
        </w:r>
        <w:r w:rsidR="00AC77F3">
          <w:fldChar w:fldCharType="separate"/>
        </w:r>
        <w:r w:rsidR="00AC77F3">
          <w:rPr>
            <w:noProof/>
          </w:rPr>
          <w:t>2</w:t>
        </w:r>
        <w:r w:rsidR="00AC77F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057B" w14:textId="77777777" w:rsidR="00336941" w:rsidRDefault="00336941" w:rsidP="000F2861">
      <w:pPr>
        <w:spacing w:after="0" w:line="240" w:lineRule="auto"/>
      </w:pPr>
      <w:r>
        <w:separator/>
      </w:r>
    </w:p>
  </w:footnote>
  <w:footnote w:type="continuationSeparator" w:id="0">
    <w:p w14:paraId="6B115147" w14:textId="77777777" w:rsidR="00336941" w:rsidRDefault="00336941" w:rsidP="000F2861">
      <w:pPr>
        <w:spacing w:after="0" w:line="240" w:lineRule="auto"/>
      </w:pPr>
      <w:r>
        <w:continuationSeparator/>
      </w:r>
    </w:p>
  </w:footnote>
  <w:footnote w:type="continuationNotice" w:id="1">
    <w:p w14:paraId="3C21C6AA" w14:textId="77777777" w:rsidR="00336941" w:rsidRDefault="00336941">
      <w:pPr>
        <w:spacing w:after="0" w:line="240" w:lineRule="auto"/>
      </w:pPr>
    </w:p>
  </w:footnote>
  <w:footnote w:id="2">
    <w:p w14:paraId="4405F513" w14:textId="01F093EE" w:rsidR="00B03D7A" w:rsidRDefault="00B03D7A">
      <w:pPr>
        <w:pStyle w:val="FootnoteText"/>
      </w:pPr>
      <w:r>
        <w:rPr>
          <w:rStyle w:val="FootnoteReference"/>
        </w:rPr>
        <w:footnoteRef/>
      </w:r>
      <w:r w:rsidR="00F904FD">
        <w:t xml:space="preserve"> Starting in Contract Year </w:t>
      </w:r>
      <w:r w:rsidR="0074038F">
        <w:t>3</w:t>
      </w:r>
      <w:r w:rsidR="00F904FD">
        <w:t xml:space="preserve"> (2022), CCOs’ VBP reporting will include</w:t>
      </w:r>
      <w:r w:rsidR="00EF6331">
        <w:t xml:space="preserve"> their</w:t>
      </w:r>
      <w:r w:rsidR="00F904FD">
        <w:t xml:space="preserve"> </w:t>
      </w:r>
      <w:r w:rsidR="0074038F">
        <w:t>HIT efforts</w:t>
      </w:r>
      <w:r w:rsidR="00EF6331">
        <w:t>; therefore</w:t>
      </w:r>
      <w:r w:rsidR="00524C8E">
        <w:t>,</w:t>
      </w:r>
      <w:r w:rsidR="00EF6331">
        <w:t xml:space="preserve"> this content will not be part of the HIT Roadmap</w:t>
      </w:r>
      <w:r w:rsidR="00C804B6">
        <w:t xml:space="preserve"> moving forward.</w:t>
      </w:r>
    </w:p>
  </w:footnote>
  <w:footnote w:id="3">
    <w:p w14:paraId="393B021C" w14:textId="2CC154B8" w:rsidR="00AC77F3" w:rsidRDefault="00AC77F3">
      <w:pPr>
        <w:pStyle w:val="FootnoteText"/>
      </w:pPr>
      <w:r>
        <w:rPr>
          <w:rStyle w:val="FootnoteReference"/>
        </w:rPr>
        <w:footnoteRef/>
      </w:r>
      <w:r>
        <w:t xml:space="preserve"> New </w:t>
      </w:r>
      <w:r w:rsidR="0074038F">
        <w:t xml:space="preserve">HIT Roadmap </w:t>
      </w:r>
      <w:r>
        <w:t>requirement for Contract Year 3 (2022)</w:t>
      </w:r>
    </w:p>
  </w:footnote>
  <w:footnote w:id="4">
    <w:p w14:paraId="3AE7C3C5" w14:textId="0DC139D0" w:rsidR="00AC77F3" w:rsidRDefault="00AC77F3">
      <w:pPr>
        <w:pStyle w:val="FootnoteText"/>
      </w:pPr>
      <w:r>
        <w:rPr>
          <w:rStyle w:val="FootnoteReference"/>
        </w:rPr>
        <w:footnoteRef/>
      </w:r>
      <w:r>
        <w:t xml:space="preserve"> Due date was extended from Marc</w:t>
      </w:r>
      <w:r w:rsidR="00BB1A4F">
        <w:t>h</w:t>
      </w:r>
      <w:r>
        <w:t xml:space="preserve"> 15</w:t>
      </w:r>
      <w:r w:rsidR="00DB129B">
        <w:t>, 2022,</w:t>
      </w:r>
      <w:r>
        <w:t xml:space="preserve"> to April 28, </w:t>
      </w:r>
      <w:r w:rsidR="00DB129B">
        <w:t xml:space="preserve">2022, in the </w:t>
      </w:r>
      <w:hyperlink r:id="rId1" w:history="1">
        <w:r w:rsidR="00EC4B05" w:rsidRPr="00EF7188">
          <w:rPr>
            <w:rStyle w:val="Hyperlink"/>
          </w:rPr>
          <w:t>memo</w:t>
        </w:r>
      </w:hyperlink>
      <w:r w:rsidR="00DB129B">
        <w:t xml:space="preserve"> dated </w:t>
      </w:r>
      <w:r w:rsidR="00711A4C">
        <w:t>January 10, 2022.</w:t>
      </w:r>
      <w:r w:rsidR="00711A4C" w:rsidDel="00711A4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241F"/>
    <w:multiLevelType w:val="hybridMultilevel"/>
    <w:tmpl w:val="07D49E34"/>
    <w:lvl w:ilvl="0" w:tplc="FE98A43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C0C78"/>
    <w:multiLevelType w:val="hybridMultilevel"/>
    <w:tmpl w:val="349E13B0"/>
    <w:lvl w:ilvl="0" w:tplc="98D0E30E">
      <w:start w:val="1"/>
      <w:numFmt w:val="lowerLetter"/>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96326"/>
    <w:multiLevelType w:val="hybridMultilevel"/>
    <w:tmpl w:val="46F81D28"/>
    <w:lvl w:ilvl="0" w:tplc="8B7EFD3A">
      <w:start w:val="1"/>
      <w:numFmt w:val="bullet"/>
      <w:suff w:val="space"/>
      <w:lvlText w:val=""/>
      <w:lvlJc w:val="left"/>
      <w:pPr>
        <w:ind w:left="216" w:hanging="216"/>
      </w:pPr>
      <w:rPr>
        <w:rFonts w:ascii="Symbol" w:hAnsi="Symbol" w:hint="default"/>
      </w:rPr>
    </w:lvl>
    <w:lvl w:ilvl="1" w:tplc="586A498A">
      <w:start w:val="1"/>
      <w:numFmt w:val="bullet"/>
      <w:suff w:val="space"/>
      <w:lvlText w:val="o"/>
      <w:lvlJc w:val="left"/>
      <w:pPr>
        <w:ind w:left="936" w:hanging="216"/>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4E60A9"/>
    <w:multiLevelType w:val="hybridMultilevel"/>
    <w:tmpl w:val="FBBE4BCA"/>
    <w:lvl w:ilvl="0" w:tplc="D502549C">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E25EA0"/>
    <w:multiLevelType w:val="hybridMultilevel"/>
    <w:tmpl w:val="672EE704"/>
    <w:lvl w:ilvl="0" w:tplc="AF9EE4F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E47E9"/>
    <w:multiLevelType w:val="hybridMultilevel"/>
    <w:tmpl w:val="25385F8C"/>
    <w:lvl w:ilvl="0" w:tplc="1E3C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E0EEF"/>
    <w:multiLevelType w:val="hybridMultilevel"/>
    <w:tmpl w:val="4A66BF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925456"/>
    <w:multiLevelType w:val="hybridMultilevel"/>
    <w:tmpl w:val="D4206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73DC8"/>
    <w:multiLevelType w:val="hybridMultilevel"/>
    <w:tmpl w:val="ACA0FD22"/>
    <w:lvl w:ilvl="0" w:tplc="35C299E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A63C2"/>
    <w:multiLevelType w:val="hybridMultilevel"/>
    <w:tmpl w:val="401CCEFA"/>
    <w:lvl w:ilvl="0" w:tplc="20E09C4A">
      <w:start w:val="1"/>
      <w:numFmt w:val="decimal"/>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BD41CD0">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FE5AAF"/>
    <w:multiLevelType w:val="hybridMultilevel"/>
    <w:tmpl w:val="F1D64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6790C"/>
    <w:multiLevelType w:val="hybridMultilevel"/>
    <w:tmpl w:val="35AC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D33C1"/>
    <w:multiLevelType w:val="hybridMultilevel"/>
    <w:tmpl w:val="4B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86188"/>
    <w:multiLevelType w:val="hybridMultilevel"/>
    <w:tmpl w:val="1FF0920A"/>
    <w:lvl w:ilvl="0" w:tplc="2230D2AA">
      <w:start w:val="4"/>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02BD1"/>
    <w:multiLevelType w:val="hybridMultilevel"/>
    <w:tmpl w:val="5816C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E85A78"/>
    <w:multiLevelType w:val="hybridMultilevel"/>
    <w:tmpl w:val="A852D988"/>
    <w:lvl w:ilvl="0" w:tplc="C470964C">
      <w:start w:val="1"/>
      <w:numFmt w:val="decimal"/>
      <w:lvlText w:val="%1."/>
      <w:lvlJc w:val="left"/>
      <w:pPr>
        <w:ind w:left="360" w:hanging="360"/>
      </w:pPr>
      <w:rPr>
        <w:rFonts w:eastAsiaTheme="minorHAnsi" w:hint="default"/>
        <w:b w:val="0"/>
      </w:rPr>
    </w:lvl>
    <w:lvl w:ilvl="1" w:tplc="5016EDAA">
      <w:start w:val="1"/>
      <w:numFmt w:val="lowerLetter"/>
      <w:lvlText w:val="%2."/>
      <w:lvlJc w:val="left"/>
      <w:pPr>
        <w:ind w:left="1080" w:hanging="360"/>
      </w:pPr>
      <w:rPr>
        <w:b w:val="0"/>
        <w:bCs w:val="0"/>
      </w:rPr>
    </w:lvl>
    <w:lvl w:ilvl="2" w:tplc="740C6284">
      <w:start w:val="1"/>
      <w:numFmt w:val="lowerRoman"/>
      <w:lvlText w:val="%3."/>
      <w:lvlJc w:val="right"/>
      <w:pPr>
        <w:ind w:left="1800" w:hanging="180"/>
      </w:pPr>
      <w:rPr>
        <w:b w:val="0"/>
        <w:bCs w:val="0"/>
      </w:rPr>
    </w:lvl>
    <w:lvl w:ilvl="3" w:tplc="E27C663E">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C396B9E"/>
    <w:multiLevelType w:val="hybridMultilevel"/>
    <w:tmpl w:val="CD3CF240"/>
    <w:lvl w:ilvl="0" w:tplc="E1DEAFCC">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1D0B54A0"/>
    <w:multiLevelType w:val="hybridMultilevel"/>
    <w:tmpl w:val="71C8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BB5067"/>
    <w:multiLevelType w:val="hybridMultilevel"/>
    <w:tmpl w:val="AC0E3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822CAE"/>
    <w:multiLevelType w:val="hybridMultilevel"/>
    <w:tmpl w:val="25385F8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EC04D6"/>
    <w:multiLevelType w:val="hybridMultilevel"/>
    <w:tmpl w:val="23B669B8"/>
    <w:lvl w:ilvl="0" w:tplc="9DF8DC06">
      <w:start w:val="4"/>
      <w:numFmt w:val="lowerRoman"/>
      <w:suff w:val="space"/>
      <w:lvlText w:val="%1."/>
      <w:lvlJc w:val="left"/>
      <w:pPr>
        <w:ind w:left="0" w:firstLine="0"/>
      </w:pPr>
      <w:rPr>
        <w:rFonts w:hint="default"/>
        <w:b/>
        <w:bCs/>
      </w:rPr>
    </w:lvl>
    <w:lvl w:ilvl="1" w:tplc="A6CAFC4E">
      <w:start w:val="1"/>
      <w:numFmt w:val="lowerLetter"/>
      <w:lvlText w:val="%2."/>
      <w:lvlJc w:val="left"/>
      <w:pPr>
        <w:ind w:left="1440" w:hanging="360"/>
      </w:pPr>
      <w:rPr>
        <w:rFonts w:hint="default"/>
        <w:b w:val="0"/>
      </w:rPr>
    </w:lvl>
    <w:lvl w:ilvl="2" w:tplc="53EAB93A">
      <w:start w:val="1"/>
      <w:numFmt w:val="lowerRoman"/>
      <w:lvlText w:val="%3."/>
      <w:lvlJc w:val="right"/>
      <w:pPr>
        <w:ind w:left="2160" w:hanging="180"/>
      </w:pPr>
      <w:rPr>
        <w:b/>
        <w:bCs/>
      </w:rPr>
    </w:lvl>
    <w:lvl w:ilvl="3" w:tplc="1A10270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7E5B63"/>
    <w:multiLevelType w:val="hybridMultilevel"/>
    <w:tmpl w:val="9C84E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FA7139"/>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C675AA"/>
    <w:multiLevelType w:val="hybridMultilevel"/>
    <w:tmpl w:val="93B0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266E28"/>
    <w:multiLevelType w:val="hybridMultilevel"/>
    <w:tmpl w:val="ABCA0C68"/>
    <w:lvl w:ilvl="0" w:tplc="6E3A3546">
      <w:start w:val="2"/>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76EE27B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7E172A"/>
    <w:multiLevelType w:val="hybridMultilevel"/>
    <w:tmpl w:val="DF2E7CE2"/>
    <w:lvl w:ilvl="0" w:tplc="D7A457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60660D"/>
    <w:multiLevelType w:val="hybridMultilevel"/>
    <w:tmpl w:val="35149B48"/>
    <w:lvl w:ilvl="0" w:tplc="A798D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132DD1"/>
    <w:multiLevelType w:val="hybridMultilevel"/>
    <w:tmpl w:val="B5DC4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82416CB"/>
    <w:multiLevelType w:val="hybridMultilevel"/>
    <w:tmpl w:val="3EFCD254"/>
    <w:lvl w:ilvl="0" w:tplc="649C1CA2">
      <w:start w:val="1"/>
      <w:numFmt w:val="lowerRoman"/>
      <w:suff w:val="space"/>
      <w:lvlText w:val="%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F91FD9"/>
    <w:multiLevelType w:val="hybridMultilevel"/>
    <w:tmpl w:val="EB5494B6"/>
    <w:lvl w:ilvl="0" w:tplc="586A498A">
      <w:start w:val="1"/>
      <w:numFmt w:val="bullet"/>
      <w:suff w:val="space"/>
      <w:lvlText w:val="o"/>
      <w:lvlJc w:val="left"/>
      <w:pPr>
        <w:ind w:left="216" w:hanging="216"/>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2E263293"/>
    <w:multiLevelType w:val="hybridMultilevel"/>
    <w:tmpl w:val="FA1003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2FAF0E58"/>
    <w:multiLevelType w:val="hybridMultilevel"/>
    <w:tmpl w:val="00BC9340"/>
    <w:lvl w:ilvl="0" w:tplc="9492504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AA7A17"/>
    <w:multiLevelType w:val="hybridMultilevel"/>
    <w:tmpl w:val="9970C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E40E99"/>
    <w:multiLevelType w:val="hybridMultilevel"/>
    <w:tmpl w:val="06A40648"/>
    <w:lvl w:ilvl="0" w:tplc="5F4A097E">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3017846"/>
    <w:multiLevelType w:val="hybridMultilevel"/>
    <w:tmpl w:val="4D2E720A"/>
    <w:lvl w:ilvl="0" w:tplc="1C068FB2">
      <w:start w:val="1"/>
      <w:numFmt w:val="bullet"/>
      <w:suff w:val="space"/>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3B2037B"/>
    <w:multiLevelType w:val="hybridMultilevel"/>
    <w:tmpl w:val="6D4EAAA4"/>
    <w:lvl w:ilvl="0" w:tplc="18AC00A8">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4978E8"/>
    <w:multiLevelType w:val="hybridMultilevel"/>
    <w:tmpl w:val="81D68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353E62"/>
    <w:multiLevelType w:val="hybridMultilevel"/>
    <w:tmpl w:val="EB54B822"/>
    <w:lvl w:ilvl="0" w:tplc="740C6284">
      <w:start w:val="1"/>
      <w:numFmt w:val="lowerRoman"/>
      <w:lvlText w:val="%1."/>
      <w:lvlJc w:val="right"/>
      <w:pPr>
        <w:ind w:left="180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506241"/>
    <w:multiLevelType w:val="hybridMultilevel"/>
    <w:tmpl w:val="5840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853875"/>
    <w:multiLevelType w:val="hybridMultilevel"/>
    <w:tmpl w:val="8B48EEAC"/>
    <w:lvl w:ilvl="0" w:tplc="EAA8CA5A">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86D6E3F"/>
    <w:multiLevelType w:val="hybridMultilevel"/>
    <w:tmpl w:val="F75E8158"/>
    <w:lvl w:ilvl="0" w:tplc="24FC57E8">
      <w:start w:val="1"/>
      <w:numFmt w:val="bullet"/>
      <w:suff w:val="space"/>
      <w:lvlText w:val=""/>
      <w:lvlJc w:val="left"/>
      <w:pPr>
        <w:ind w:left="216" w:hanging="216"/>
      </w:pPr>
      <w:rPr>
        <w:rFonts w:ascii="Symbol" w:hAnsi="Symbol" w:hint="default"/>
      </w:rPr>
    </w:lvl>
    <w:lvl w:ilvl="1" w:tplc="FDD80294">
      <w:start w:val="1"/>
      <w:numFmt w:val="bullet"/>
      <w:suff w:val="space"/>
      <w:lvlText w:val="o"/>
      <w:lvlJc w:val="left"/>
      <w:pPr>
        <w:ind w:left="936" w:hanging="216"/>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3D1D43"/>
    <w:multiLevelType w:val="hybridMultilevel"/>
    <w:tmpl w:val="9E28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B346C7"/>
    <w:multiLevelType w:val="hybridMultilevel"/>
    <w:tmpl w:val="EF26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FB17CC"/>
    <w:multiLevelType w:val="hybridMultilevel"/>
    <w:tmpl w:val="229862CE"/>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796910"/>
    <w:multiLevelType w:val="hybridMultilevel"/>
    <w:tmpl w:val="FCF269C8"/>
    <w:lvl w:ilvl="0" w:tplc="02F82E1A">
      <w:start w:val="9"/>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511665"/>
    <w:multiLevelType w:val="hybridMultilevel"/>
    <w:tmpl w:val="62280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2307C8C"/>
    <w:multiLevelType w:val="hybridMultilevel"/>
    <w:tmpl w:val="BFEC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557EA3"/>
    <w:multiLevelType w:val="hybridMultilevel"/>
    <w:tmpl w:val="BA7E1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8E06C6"/>
    <w:multiLevelType w:val="hybridMultilevel"/>
    <w:tmpl w:val="7C044D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9C4355F"/>
    <w:multiLevelType w:val="hybridMultilevel"/>
    <w:tmpl w:val="B62688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9F3452B"/>
    <w:multiLevelType w:val="hybridMultilevel"/>
    <w:tmpl w:val="25A47C1A"/>
    <w:lvl w:ilvl="0" w:tplc="948E7F2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BB355E5"/>
    <w:multiLevelType w:val="hybridMultilevel"/>
    <w:tmpl w:val="FD6E2496"/>
    <w:lvl w:ilvl="0" w:tplc="3EFA866A">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F54B4E"/>
    <w:multiLevelType w:val="hybridMultilevel"/>
    <w:tmpl w:val="26641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ED5816"/>
    <w:multiLevelType w:val="hybridMultilevel"/>
    <w:tmpl w:val="2C68212A"/>
    <w:lvl w:ilvl="0" w:tplc="63B4906C">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1E3E9A"/>
    <w:multiLevelType w:val="hybridMultilevel"/>
    <w:tmpl w:val="A522B94C"/>
    <w:lvl w:ilvl="0" w:tplc="3774DA62">
      <w:start w:val="5"/>
      <w:numFmt w:val="decimal"/>
      <w:lvlText w:val="%1."/>
      <w:lvlJc w:val="left"/>
      <w:pPr>
        <w:ind w:left="360" w:hanging="360"/>
      </w:pPr>
      <w:rPr>
        <w:rFonts w:hint="default"/>
      </w:rPr>
    </w:lvl>
    <w:lvl w:ilvl="1" w:tplc="2990BE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153332"/>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C20D17"/>
    <w:multiLevelType w:val="hybridMultilevel"/>
    <w:tmpl w:val="0EB46056"/>
    <w:lvl w:ilvl="0" w:tplc="23AAB4CA">
      <w:start w:val="1"/>
      <w:numFmt w:val="lowerLetter"/>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E7771A"/>
    <w:multiLevelType w:val="hybridMultilevel"/>
    <w:tmpl w:val="401CCEFA"/>
    <w:lvl w:ilvl="0" w:tplc="20E09C4A">
      <w:start w:val="1"/>
      <w:numFmt w:val="decimal"/>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BD41CD0">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2845AF2"/>
    <w:multiLevelType w:val="hybridMultilevel"/>
    <w:tmpl w:val="C1648C76"/>
    <w:lvl w:ilvl="0" w:tplc="5F8CE8CE">
      <w:start w:val="1"/>
      <w:numFmt w:val="decimal"/>
      <w:lvlText w:val="(%1)"/>
      <w:lvlJc w:val="left"/>
      <w:pPr>
        <w:ind w:left="2160" w:hanging="360"/>
      </w:pPr>
      <w:rPr>
        <w:rFonts w:cs="Times New Roman"/>
        <w:b/>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552E1615"/>
    <w:multiLevelType w:val="hybridMultilevel"/>
    <w:tmpl w:val="A20AE5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75F19F6"/>
    <w:multiLevelType w:val="hybridMultilevel"/>
    <w:tmpl w:val="A352111E"/>
    <w:lvl w:ilvl="0" w:tplc="07FA5D68">
      <w:start w:val="1"/>
      <w:numFmt w:val="lowerRoman"/>
      <w:suff w:val="space"/>
      <w:lvlText w:val="%1."/>
      <w:lvlJc w:val="left"/>
      <w:pPr>
        <w:ind w:left="72" w:hanging="7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8B30207"/>
    <w:multiLevelType w:val="hybridMultilevel"/>
    <w:tmpl w:val="D7D008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1D58E1"/>
    <w:multiLevelType w:val="hybridMultilevel"/>
    <w:tmpl w:val="EF74C5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A3E48A2"/>
    <w:multiLevelType w:val="hybridMultilevel"/>
    <w:tmpl w:val="2DEAB1E2"/>
    <w:lvl w:ilvl="0" w:tplc="B3A68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AC335D9"/>
    <w:multiLevelType w:val="hybridMultilevel"/>
    <w:tmpl w:val="20943242"/>
    <w:lvl w:ilvl="0" w:tplc="5BF2C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231CC3"/>
    <w:multiLevelType w:val="hybridMultilevel"/>
    <w:tmpl w:val="99AAA8D2"/>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B8704AD"/>
    <w:multiLevelType w:val="hybridMultilevel"/>
    <w:tmpl w:val="FD6E2496"/>
    <w:lvl w:ilvl="0" w:tplc="3EFA866A">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ECA30C7"/>
    <w:multiLevelType w:val="hybridMultilevel"/>
    <w:tmpl w:val="E502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3D29C0"/>
    <w:multiLevelType w:val="hybridMultilevel"/>
    <w:tmpl w:val="6CB6099A"/>
    <w:lvl w:ilvl="0" w:tplc="20E09C4A">
      <w:start w:val="1"/>
      <w:numFmt w:val="decimal"/>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5D558F2"/>
    <w:multiLevelType w:val="hybridMultilevel"/>
    <w:tmpl w:val="05804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61C0466"/>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23129E"/>
    <w:multiLevelType w:val="hybridMultilevel"/>
    <w:tmpl w:val="D8C498EA"/>
    <w:lvl w:ilvl="0" w:tplc="90407D90">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63A02CA"/>
    <w:multiLevelType w:val="hybridMultilevel"/>
    <w:tmpl w:val="32E8594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3F1537"/>
    <w:multiLevelType w:val="hybridMultilevel"/>
    <w:tmpl w:val="2DEAB1E2"/>
    <w:lvl w:ilvl="0" w:tplc="B3A68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4951AE"/>
    <w:multiLevelType w:val="hybridMultilevel"/>
    <w:tmpl w:val="392240DC"/>
    <w:lvl w:ilvl="0" w:tplc="524487F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3E5B92"/>
    <w:multiLevelType w:val="hybridMultilevel"/>
    <w:tmpl w:val="35149B48"/>
    <w:lvl w:ilvl="0" w:tplc="A798DF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C574D2"/>
    <w:multiLevelType w:val="hybridMultilevel"/>
    <w:tmpl w:val="F19A6504"/>
    <w:lvl w:ilvl="0" w:tplc="07F48FA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65E3FB2"/>
    <w:multiLevelType w:val="hybridMultilevel"/>
    <w:tmpl w:val="C85E6ED0"/>
    <w:lvl w:ilvl="0" w:tplc="AA6C732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DF24CF"/>
    <w:multiLevelType w:val="hybridMultilevel"/>
    <w:tmpl w:val="D6703DDC"/>
    <w:lvl w:ilvl="0" w:tplc="1E3C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6E05362"/>
    <w:multiLevelType w:val="hybridMultilevel"/>
    <w:tmpl w:val="DA7AF5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6F14B93"/>
    <w:multiLevelType w:val="hybridMultilevel"/>
    <w:tmpl w:val="A852D988"/>
    <w:lvl w:ilvl="0" w:tplc="C470964C">
      <w:start w:val="1"/>
      <w:numFmt w:val="decimal"/>
      <w:lvlText w:val="%1."/>
      <w:lvlJc w:val="left"/>
      <w:pPr>
        <w:ind w:left="360" w:hanging="360"/>
      </w:pPr>
      <w:rPr>
        <w:rFonts w:eastAsiaTheme="minorHAnsi" w:hint="default"/>
        <w:b w:val="0"/>
      </w:rPr>
    </w:lvl>
    <w:lvl w:ilvl="1" w:tplc="5016EDAA">
      <w:start w:val="1"/>
      <w:numFmt w:val="lowerLetter"/>
      <w:lvlText w:val="%2."/>
      <w:lvlJc w:val="left"/>
      <w:pPr>
        <w:ind w:left="1080" w:hanging="360"/>
      </w:pPr>
      <w:rPr>
        <w:b w:val="0"/>
        <w:bCs w:val="0"/>
      </w:rPr>
    </w:lvl>
    <w:lvl w:ilvl="2" w:tplc="740C6284">
      <w:start w:val="1"/>
      <w:numFmt w:val="lowerRoman"/>
      <w:lvlText w:val="%3."/>
      <w:lvlJc w:val="right"/>
      <w:pPr>
        <w:ind w:left="1800" w:hanging="180"/>
      </w:pPr>
      <w:rPr>
        <w:b w:val="0"/>
        <w:bCs w:val="0"/>
      </w:rPr>
    </w:lvl>
    <w:lvl w:ilvl="3" w:tplc="E27C663E">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74E3567"/>
    <w:multiLevelType w:val="hybridMultilevel"/>
    <w:tmpl w:val="35149B48"/>
    <w:lvl w:ilvl="0" w:tplc="A798DF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C67DEC"/>
    <w:multiLevelType w:val="hybridMultilevel"/>
    <w:tmpl w:val="25385F8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C0F1A66"/>
    <w:multiLevelType w:val="hybridMultilevel"/>
    <w:tmpl w:val="D5D255A6"/>
    <w:lvl w:ilvl="0" w:tplc="4A2026F6">
      <w:start w:val="1"/>
      <w:numFmt w:val="decimal"/>
      <w:lvlText w:val="%1."/>
      <w:lvlJc w:val="left"/>
      <w:pPr>
        <w:ind w:left="720" w:hanging="360"/>
      </w:pPr>
      <w:rPr>
        <w:rFonts w:ascii="Arial" w:eastAsiaTheme="minorHAnsi" w:hAnsi="Arial" w:cs="Arial"/>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767E12"/>
    <w:multiLevelType w:val="hybridMultilevel"/>
    <w:tmpl w:val="F4A8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E223A9F"/>
    <w:multiLevelType w:val="hybridMultilevel"/>
    <w:tmpl w:val="7B04A996"/>
    <w:lvl w:ilvl="0" w:tplc="9DF8DC06">
      <w:start w:val="4"/>
      <w:numFmt w:val="lowerRoman"/>
      <w:suff w:val="space"/>
      <w:lvlText w:val="%1."/>
      <w:lvlJc w:val="left"/>
      <w:pPr>
        <w:ind w:left="0" w:firstLine="0"/>
      </w:pPr>
      <w:rPr>
        <w:rFonts w:hint="default"/>
        <w:b/>
        <w:bCs/>
      </w:rPr>
    </w:lvl>
    <w:lvl w:ilvl="1" w:tplc="A6CAFC4E">
      <w:start w:val="1"/>
      <w:numFmt w:val="lowerLetter"/>
      <w:lvlText w:val="%2."/>
      <w:lvlJc w:val="left"/>
      <w:pPr>
        <w:ind w:left="1440" w:hanging="360"/>
      </w:pPr>
      <w:rPr>
        <w:rFonts w:hint="default"/>
        <w:b w:val="0"/>
      </w:rPr>
    </w:lvl>
    <w:lvl w:ilvl="2" w:tplc="53EAB93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num>
  <w:num w:numId="2">
    <w:abstractNumId w:val="55"/>
  </w:num>
  <w:num w:numId="3">
    <w:abstractNumId w:val="56"/>
  </w:num>
  <w:num w:numId="4">
    <w:abstractNumId w:val="1"/>
  </w:num>
  <w:num w:numId="5">
    <w:abstractNumId w:val="53"/>
  </w:num>
  <w:num w:numId="6">
    <w:abstractNumId w:val="28"/>
  </w:num>
  <w:num w:numId="7">
    <w:abstractNumId w:val="44"/>
  </w:num>
  <w:num w:numId="8">
    <w:abstractNumId w:val="71"/>
  </w:num>
  <w:num w:numId="9">
    <w:abstractNumId w:val="74"/>
  </w:num>
  <w:num w:numId="10">
    <w:abstractNumId w:val="73"/>
  </w:num>
  <w:num w:numId="11">
    <w:abstractNumId w:val="60"/>
  </w:num>
  <w:num w:numId="12">
    <w:abstractNumId w:val="70"/>
  </w:num>
  <w:num w:numId="13">
    <w:abstractNumId w:val="40"/>
  </w:num>
  <w:num w:numId="14">
    <w:abstractNumId w:val="2"/>
  </w:num>
  <w:num w:numId="15">
    <w:abstractNumId w:val="34"/>
  </w:num>
  <w:num w:numId="16">
    <w:abstractNumId w:val="11"/>
  </w:num>
  <w:num w:numId="17">
    <w:abstractNumId w:val="85"/>
  </w:num>
  <w:num w:numId="18">
    <w:abstractNumId w:val="30"/>
  </w:num>
  <w:num w:numId="19">
    <w:abstractNumId w:val="7"/>
  </w:num>
  <w:num w:numId="20">
    <w:abstractNumId w:val="50"/>
  </w:num>
  <w:num w:numId="21">
    <w:abstractNumId w:val="52"/>
  </w:num>
  <w:num w:numId="22">
    <w:abstractNumId w:val="32"/>
  </w:num>
  <w:num w:numId="23">
    <w:abstractNumId w:val="15"/>
  </w:num>
  <w:num w:numId="24">
    <w:abstractNumId w:val="21"/>
  </w:num>
  <w:num w:numId="25">
    <w:abstractNumId w:val="16"/>
  </w:num>
  <w:num w:numId="26">
    <w:abstractNumId w:val="20"/>
  </w:num>
  <w:num w:numId="27">
    <w:abstractNumId w:val="61"/>
  </w:num>
  <w:num w:numId="28">
    <w:abstractNumId w:val="65"/>
  </w:num>
  <w:num w:numId="29">
    <w:abstractNumId w:val="39"/>
  </w:num>
  <w:num w:numId="30">
    <w:abstractNumId w:val="35"/>
  </w:num>
  <w:num w:numId="31">
    <w:abstractNumId w:val="67"/>
  </w:num>
  <w:num w:numId="32">
    <w:abstractNumId w:val="46"/>
  </w:num>
  <w:num w:numId="33">
    <w:abstractNumId w:val="17"/>
  </w:num>
  <w:num w:numId="34">
    <w:abstractNumId w:val="12"/>
  </w:num>
  <w:num w:numId="35">
    <w:abstractNumId w:val="75"/>
  </w:num>
  <w:num w:numId="36">
    <w:abstractNumId w:val="77"/>
  </w:num>
  <w:num w:numId="37">
    <w:abstractNumId w:val="19"/>
  </w:num>
  <w:num w:numId="38">
    <w:abstractNumId w:val="84"/>
  </w:num>
  <w:num w:numId="39">
    <w:abstractNumId w:val="83"/>
  </w:num>
  <w:num w:numId="40">
    <w:abstractNumId w:val="9"/>
  </w:num>
  <w:num w:numId="41">
    <w:abstractNumId w:val="5"/>
  </w:num>
  <w:num w:numId="42">
    <w:abstractNumId w:val="72"/>
  </w:num>
  <w:num w:numId="43">
    <w:abstractNumId w:val="78"/>
  </w:num>
  <w:num w:numId="44">
    <w:abstractNumId w:val="43"/>
  </w:num>
  <w:num w:numId="45">
    <w:abstractNumId w:val="26"/>
  </w:num>
  <w:num w:numId="46">
    <w:abstractNumId w:val="58"/>
  </w:num>
  <w:num w:numId="47">
    <w:abstractNumId w:val="47"/>
  </w:num>
  <w:num w:numId="48">
    <w:abstractNumId w:val="29"/>
  </w:num>
  <w:num w:numId="49">
    <w:abstractNumId w:val="36"/>
  </w:num>
  <w:num w:numId="50">
    <w:abstractNumId w:val="18"/>
  </w:num>
  <w:num w:numId="51">
    <w:abstractNumId w:val="63"/>
  </w:num>
  <w:num w:numId="52">
    <w:abstractNumId w:val="45"/>
  </w:num>
  <w:num w:numId="53">
    <w:abstractNumId w:val="13"/>
  </w:num>
  <w:num w:numId="54">
    <w:abstractNumId w:val="48"/>
  </w:num>
  <w:num w:numId="55">
    <w:abstractNumId w:val="23"/>
  </w:num>
  <w:num w:numId="56">
    <w:abstractNumId w:val="76"/>
  </w:num>
  <w:num w:numId="57">
    <w:abstractNumId w:val="54"/>
  </w:num>
  <w:num w:numId="58">
    <w:abstractNumId w:val="79"/>
  </w:num>
  <w:num w:numId="59">
    <w:abstractNumId w:val="82"/>
  </w:num>
  <w:num w:numId="60">
    <w:abstractNumId w:val="81"/>
  </w:num>
  <w:num w:numId="61">
    <w:abstractNumId w:val="62"/>
  </w:num>
  <w:num w:numId="62">
    <w:abstractNumId w:val="49"/>
  </w:num>
  <w:num w:numId="63">
    <w:abstractNumId w:val="3"/>
  </w:num>
  <w:num w:numId="64">
    <w:abstractNumId w:val="33"/>
  </w:num>
  <w:num w:numId="65">
    <w:abstractNumId w:val="6"/>
  </w:num>
  <w:num w:numId="66">
    <w:abstractNumId w:val="27"/>
  </w:num>
  <w:num w:numId="67">
    <w:abstractNumId w:val="14"/>
  </w:num>
  <w:num w:numId="68">
    <w:abstractNumId w:val="31"/>
  </w:num>
  <w:num w:numId="69">
    <w:abstractNumId w:val="59"/>
  </w:num>
  <w:num w:numId="70">
    <w:abstractNumId w:val="8"/>
  </w:num>
  <w:num w:numId="71">
    <w:abstractNumId w:val="69"/>
  </w:num>
  <w:num w:numId="72">
    <w:abstractNumId w:val="68"/>
  </w:num>
  <w:num w:numId="73">
    <w:abstractNumId w:val="0"/>
  </w:num>
  <w:num w:numId="74">
    <w:abstractNumId w:val="25"/>
  </w:num>
  <w:num w:numId="75">
    <w:abstractNumId w:val="57"/>
  </w:num>
  <w:num w:numId="76">
    <w:abstractNumId w:val="51"/>
  </w:num>
  <w:num w:numId="77">
    <w:abstractNumId w:val="80"/>
  </w:num>
  <w:num w:numId="78">
    <w:abstractNumId w:val="37"/>
  </w:num>
  <w:num w:numId="79">
    <w:abstractNumId w:val="24"/>
  </w:num>
  <w:num w:numId="80">
    <w:abstractNumId w:val="22"/>
  </w:num>
  <w:num w:numId="81">
    <w:abstractNumId w:val="64"/>
  </w:num>
  <w:num w:numId="82">
    <w:abstractNumId w:val="4"/>
  </w:num>
  <w:num w:numId="83">
    <w:abstractNumId w:val="38"/>
  </w:num>
  <w:num w:numId="84">
    <w:abstractNumId w:val="41"/>
  </w:num>
  <w:num w:numId="85">
    <w:abstractNumId w:val="42"/>
  </w:num>
  <w:num w:numId="86">
    <w:abstractNumId w:val="1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characterSpacingControl w:val="doNotCompress"/>
  <w:hdrShapeDefaults>
    <o:shapedefaults v:ext="edit" spidmax="4097" fill="f" fillcolor="white" stroke="f" o:insetmode="auto">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1A"/>
    <w:rsid w:val="0000015F"/>
    <w:rsid w:val="000001B3"/>
    <w:rsid w:val="0000078A"/>
    <w:rsid w:val="00000935"/>
    <w:rsid w:val="00000B9B"/>
    <w:rsid w:val="00000CC9"/>
    <w:rsid w:val="00002E59"/>
    <w:rsid w:val="0000307B"/>
    <w:rsid w:val="00003989"/>
    <w:rsid w:val="00003C35"/>
    <w:rsid w:val="00004680"/>
    <w:rsid w:val="0000507E"/>
    <w:rsid w:val="00005472"/>
    <w:rsid w:val="0000566D"/>
    <w:rsid w:val="00006F59"/>
    <w:rsid w:val="000070A8"/>
    <w:rsid w:val="00007BB7"/>
    <w:rsid w:val="000107D2"/>
    <w:rsid w:val="00010A50"/>
    <w:rsid w:val="00013178"/>
    <w:rsid w:val="00013367"/>
    <w:rsid w:val="00015B25"/>
    <w:rsid w:val="00016B02"/>
    <w:rsid w:val="000172A2"/>
    <w:rsid w:val="00017D5B"/>
    <w:rsid w:val="00017E7A"/>
    <w:rsid w:val="00020094"/>
    <w:rsid w:val="00020489"/>
    <w:rsid w:val="000207C2"/>
    <w:rsid w:val="00020935"/>
    <w:rsid w:val="00021140"/>
    <w:rsid w:val="0002139E"/>
    <w:rsid w:val="00021DE2"/>
    <w:rsid w:val="0002368D"/>
    <w:rsid w:val="0002382A"/>
    <w:rsid w:val="00023B37"/>
    <w:rsid w:val="00025F85"/>
    <w:rsid w:val="0002626A"/>
    <w:rsid w:val="00026310"/>
    <w:rsid w:val="00026617"/>
    <w:rsid w:val="00027890"/>
    <w:rsid w:val="000302EA"/>
    <w:rsid w:val="00030355"/>
    <w:rsid w:val="00031088"/>
    <w:rsid w:val="0003111F"/>
    <w:rsid w:val="0003144D"/>
    <w:rsid w:val="0003305F"/>
    <w:rsid w:val="000330EC"/>
    <w:rsid w:val="000337FD"/>
    <w:rsid w:val="00033A3B"/>
    <w:rsid w:val="000342BF"/>
    <w:rsid w:val="00034466"/>
    <w:rsid w:val="0003494F"/>
    <w:rsid w:val="00034E02"/>
    <w:rsid w:val="00035DE0"/>
    <w:rsid w:val="00037656"/>
    <w:rsid w:val="00040CAC"/>
    <w:rsid w:val="00040DA4"/>
    <w:rsid w:val="000423A7"/>
    <w:rsid w:val="000423C1"/>
    <w:rsid w:val="0004271A"/>
    <w:rsid w:val="00042F7A"/>
    <w:rsid w:val="0004406C"/>
    <w:rsid w:val="00046011"/>
    <w:rsid w:val="00046997"/>
    <w:rsid w:val="00046E28"/>
    <w:rsid w:val="00047698"/>
    <w:rsid w:val="000476BF"/>
    <w:rsid w:val="0004787C"/>
    <w:rsid w:val="00047E2B"/>
    <w:rsid w:val="0005179C"/>
    <w:rsid w:val="0005211F"/>
    <w:rsid w:val="000526E6"/>
    <w:rsid w:val="00052D58"/>
    <w:rsid w:val="0005328E"/>
    <w:rsid w:val="000545BA"/>
    <w:rsid w:val="000545CD"/>
    <w:rsid w:val="000554E7"/>
    <w:rsid w:val="0005699B"/>
    <w:rsid w:val="00057585"/>
    <w:rsid w:val="00060BBA"/>
    <w:rsid w:val="00062BA5"/>
    <w:rsid w:val="00063038"/>
    <w:rsid w:val="000631EA"/>
    <w:rsid w:val="00064643"/>
    <w:rsid w:val="000647E7"/>
    <w:rsid w:val="0006537E"/>
    <w:rsid w:val="00065401"/>
    <w:rsid w:val="00065E6D"/>
    <w:rsid w:val="00066676"/>
    <w:rsid w:val="00070F77"/>
    <w:rsid w:val="0007143B"/>
    <w:rsid w:val="00071A24"/>
    <w:rsid w:val="00071B48"/>
    <w:rsid w:val="00072203"/>
    <w:rsid w:val="00072C33"/>
    <w:rsid w:val="0007403E"/>
    <w:rsid w:val="000742DD"/>
    <w:rsid w:val="00074610"/>
    <w:rsid w:val="0007669F"/>
    <w:rsid w:val="00076F53"/>
    <w:rsid w:val="000771B4"/>
    <w:rsid w:val="00077BE5"/>
    <w:rsid w:val="00080F0F"/>
    <w:rsid w:val="00080F12"/>
    <w:rsid w:val="00081649"/>
    <w:rsid w:val="000822CF"/>
    <w:rsid w:val="00082780"/>
    <w:rsid w:val="00083AB6"/>
    <w:rsid w:val="00084012"/>
    <w:rsid w:val="00085DE8"/>
    <w:rsid w:val="00085F4E"/>
    <w:rsid w:val="0008649B"/>
    <w:rsid w:val="000866AA"/>
    <w:rsid w:val="00086A5D"/>
    <w:rsid w:val="000870E1"/>
    <w:rsid w:val="00087C40"/>
    <w:rsid w:val="000901C1"/>
    <w:rsid w:val="000902C9"/>
    <w:rsid w:val="000909B4"/>
    <w:rsid w:val="00091627"/>
    <w:rsid w:val="0009164C"/>
    <w:rsid w:val="00091CE5"/>
    <w:rsid w:val="000928C6"/>
    <w:rsid w:val="00092F1A"/>
    <w:rsid w:val="00094E86"/>
    <w:rsid w:val="000951A8"/>
    <w:rsid w:val="00095B72"/>
    <w:rsid w:val="0009621E"/>
    <w:rsid w:val="000963CE"/>
    <w:rsid w:val="000968B7"/>
    <w:rsid w:val="0009704A"/>
    <w:rsid w:val="000A0270"/>
    <w:rsid w:val="000A1241"/>
    <w:rsid w:val="000A2220"/>
    <w:rsid w:val="000A397B"/>
    <w:rsid w:val="000A415D"/>
    <w:rsid w:val="000A453F"/>
    <w:rsid w:val="000A469F"/>
    <w:rsid w:val="000A5114"/>
    <w:rsid w:val="000A5924"/>
    <w:rsid w:val="000A61A7"/>
    <w:rsid w:val="000A7BE6"/>
    <w:rsid w:val="000B060F"/>
    <w:rsid w:val="000B1274"/>
    <w:rsid w:val="000B2B2D"/>
    <w:rsid w:val="000B406A"/>
    <w:rsid w:val="000B44CE"/>
    <w:rsid w:val="000B459D"/>
    <w:rsid w:val="000B54A0"/>
    <w:rsid w:val="000B55D5"/>
    <w:rsid w:val="000B56ED"/>
    <w:rsid w:val="000B62E1"/>
    <w:rsid w:val="000B6B19"/>
    <w:rsid w:val="000B6F02"/>
    <w:rsid w:val="000C02C8"/>
    <w:rsid w:val="000C117C"/>
    <w:rsid w:val="000C1352"/>
    <w:rsid w:val="000C140D"/>
    <w:rsid w:val="000C40AE"/>
    <w:rsid w:val="000C4248"/>
    <w:rsid w:val="000C4A2D"/>
    <w:rsid w:val="000C4E60"/>
    <w:rsid w:val="000C63DA"/>
    <w:rsid w:val="000C687E"/>
    <w:rsid w:val="000C6A84"/>
    <w:rsid w:val="000C76ED"/>
    <w:rsid w:val="000D0241"/>
    <w:rsid w:val="000D02AD"/>
    <w:rsid w:val="000D0E39"/>
    <w:rsid w:val="000D0FC4"/>
    <w:rsid w:val="000D1CFC"/>
    <w:rsid w:val="000D2059"/>
    <w:rsid w:val="000D28B8"/>
    <w:rsid w:val="000D392B"/>
    <w:rsid w:val="000D3A3B"/>
    <w:rsid w:val="000D44CE"/>
    <w:rsid w:val="000D44F2"/>
    <w:rsid w:val="000D58A9"/>
    <w:rsid w:val="000D5C5C"/>
    <w:rsid w:val="000D6B71"/>
    <w:rsid w:val="000E1156"/>
    <w:rsid w:val="000E172E"/>
    <w:rsid w:val="000E455E"/>
    <w:rsid w:val="000E4686"/>
    <w:rsid w:val="000E46DD"/>
    <w:rsid w:val="000E5127"/>
    <w:rsid w:val="000E6648"/>
    <w:rsid w:val="000E7EF9"/>
    <w:rsid w:val="000E7FF0"/>
    <w:rsid w:val="000F0028"/>
    <w:rsid w:val="000F04E4"/>
    <w:rsid w:val="000F0C79"/>
    <w:rsid w:val="000F118F"/>
    <w:rsid w:val="000F12C6"/>
    <w:rsid w:val="000F2015"/>
    <w:rsid w:val="000F2861"/>
    <w:rsid w:val="000F2998"/>
    <w:rsid w:val="000F2FA7"/>
    <w:rsid w:val="000F33CF"/>
    <w:rsid w:val="000F3635"/>
    <w:rsid w:val="000F3E05"/>
    <w:rsid w:val="000F42F7"/>
    <w:rsid w:val="000F4869"/>
    <w:rsid w:val="000F48D8"/>
    <w:rsid w:val="000F6347"/>
    <w:rsid w:val="000F6889"/>
    <w:rsid w:val="000F6AB0"/>
    <w:rsid w:val="000F6D7D"/>
    <w:rsid w:val="000F744C"/>
    <w:rsid w:val="000F76DD"/>
    <w:rsid w:val="000F7D14"/>
    <w:rsid w:val="0010022C"/>
    <w:rsid w:val="001006C2"/>
    <w:rsid w:val="00101F00"/>
    <w:rsid w:val="00102E96"/>
    <w:rsid w:val="00104D75"/>
    <w:rsid w:val="00104EAD"/>
    <w:rsid w:val="00104EF0"/>
    <w:rsid w:val="00107793"/>
    <w:rsid w:val="00110C77"/>
    <w:rsid w:val="00112051"/>
    <w:rsid w:val="00112991"/>
    <w:rsid w:val="0011303B"/>
    <w:rsid w:val="00114854"/>
    <w:rsid w:val="00116F3A"/>
    <w:rsid w:val="00117007"/>
    <w:rsid w:val="00117C93"/>
    <w:rsid w:val="00120E1E"/>
    <w:rsid w:val="00122A6C"/>
    <w:rsid w:val="00123BF3"/>
    <w:rsid w:val="00123C58"/>
    <w:rsid w:val="00124114"/>
    <w:rsid w:val="001247EF"/>
    <w:rsid w:val="00124EC5"/>
    <w:rsid w:val="001258C5"/>
    <w:rsid w:val="00125963"/>
    <w:rsid w:val="00125B2B"/>
    <w:rsid w:val="00126567"/>
    <w:rsid w:val="00126B09"/>
    <w:rsid w:val="0012754C"/>
    <w:rsid w:val="00127E92"/>
    <w:rsid w:val="00127E9E"/>
    <w:rsid w:val="00130874"/>
    <w:rsid w:val="00131042"/>
    <w:rsid w:val="00131261"/>
    <w:rsid w:val="00131272"/>
    <w:rsid w:val="00131ED4"/>
    <w:rsid w:val="00133323"/>
    <w:rsid w:val="00135B49"/>
    <w:rsid w:val="00135D1A"/>
    <w:rsid w:val="00136764"/>
    <w:rsid w:val="001377B6"/>
    <w:rsid w:val="00137E5E"/>
    <w:rsid w:val="00140306"/>
    <w:rsid w:val="0014106A"/>
    <w:rsid w:val="00141C1D"/>
    <w:rsid w:val="00141ECD"/>
    <w:rsid w:val="001423C6"/>
    <w:rsid w:val="00142D63"/>
    <w:rsid w:val="00142F5F"/>
    <w:rsid w:val="00146C63"/>
    <w:rsid w:val="001471B4"/>
    <w:rsid w:val="001477AB"/>
    <w:rsid w:val="0014783B"/>
    <w:rsid w:val="00150540"/>
    <w:rsid w:val="0015177A"/>
    <w:rsid w:val="0015182D"/>
    <w:rsid w:val="00151B57"/>
    <w:rsid w:val="00152776"/>
    <w:rsid w:val="00152BC3"/>
    <w:rsid w:val="001531ED"/>
    <w:rsid w:val="00153B83"/>
    <w:rsid w:val="00153D4E"/>
    <w:rsid w:val="00153FE1"/>
    <w:rsid w:val="00155C3D"/>
    <w:rsid w:val="001560A1"/>
    <w:rsid w:val="00156591"/>
    <w:rsid w:val="0015660C"/>
    <w:rsid w:val="001569FE"/>
    <w:rsid w:val="00156DE1"/>
    <w:rsid w:val="001607E2"/>
    <w:rsid w:val="00160F07"/>
    <w:rsid w:val="00161773"/>
    <w:rsid w:val="00161856"/>
    <w:rsid w:val="001627B3"/>
    <w:rsid w:val="00164390"/>
    <w:rsid w:val="001648C1"/>
    <w:rsid w:val="00164C41"/>
    <w:rsid w:val="00165DC7"/>
    <w:rsid w:val="00166931"/>
    <w:rsid w:val="0016698A"/>
    <w:rsid w:val="00166D72"/>
    <w:rsid w:val="001673B0"/>
    <w:rsid w:val="00170EF4"/>
    <w:rsid w:val="0017156B"/>
    <w:rsid w:val="0017270A"/>
    <w:rsid w:val="00175C1F"/>
    <w:rsid w:val="00175D3F"/>
    <w:rsid w:val="00175ED3"/>
    <w:rsid w:val="00176091"/>
    <w:rsid w:val="001765B6"/>
    <w:rsid w:val="00176A60"/>
    <w:rsid w:val="001773B6"/>
    <w:rsid w:val="00177BD9"/>
    <w:rsid w:val="001803DA"/>
    <w:rsid w:val="00180773"/>
    <w:rsid w:val="00181672"/>
    <w:rsid w:val="00181CAB"/>
    <w:rsid w:val="00181EA9"/>
    <w:rsid w:val="0018229E"/>
    <w:rsid w:val="00182D95"/>
    <w:rsid w:val="00182FA8"/>
    <w:rsid w:val="00183714"/>
    <w:rsid w:val="00183AE2"/>
    <w:rsid w:val="00183EB8"/>
    <w:rsid w:val="0018425F"/>
    <w:rsid w:val="001844B5"/>
    <w:rsid w:val="001870B2"/>
    <w:rsid w:val="00187695"/>
    <w:rsid w:val="0018796D"/>
    <w:rsid w:val="001918B9"/>
    <w:rsid w:val="0019255D"/>
    <w:rsid w:val="001942A7"/>
    <w:rsid w:val="001943CE"/>
    <w:rsid w:val="001947A6"/>
    <w:rsid w:val="00194C40"/>
    <w:rsid w:val="0019663D"/>
    <w:rsid w:val="001966DE"/>
    <w:rsid w:val="001A0261"/>
    <w:rsid w:val="001A056F"/>
    <w:rsid w:val="001A096F"/>
    <w:rsid w:val="001A568E"/>
    <w:rsid w:val="001A6ADB"/>
    <w:rsid w:val="001B0B6A"/>
    <w:rsid w:val="001B0ECA"/>
    <w:rsid w:val="001B1369"/>
    <w:rsid w:val="001B13AF"/>
    <w:rsid w:val="001B21D3"/>
    <w:rsid w:val="001B2CD5"/>
    <w:rsid w:val="001B35D9"/>
    <w:rsid w:val="001B3F97"/>
    <w:rsid w:val="001B452A"/>
    <w:rsid w:val="001B4BA8"/>
    <w:rsid w:val="001B53C4"/>
    <w:rsid w:val="001B76B7"/>
    <w:rsid w:val="001B7CE4"/>
    <w:rsid w:val="001C0CD8"/>
    <w:rsid w:val="001C4E01"/>
    <w:rsid w:val="001C66FC"/>
    <w:rsid w:val="001C69AF"/>
    <w:rsid w:val="001C7043"/>
    <w:rsid w:val="001D0E12"/>
    <w:rsid w:val="001D0F3B"/>
    <w:rsid w:val="001D1608"/>
    <w:rsid w:val="001D27B4"/>
    <w:rsid w:val="001D3624"/>
    <w:rsid w:val="001D4423"/>
    <w:rsid w:val="001D47A4"/>
    <w:rsid w:val="001D5151"/>
    <w:rsid w:val="001D54EA"/>
    <w:rsid w:val="001D560E"/>
    <w:rsid w:val="001D5BC1"/>
    <w:rsid w:val="001D66BA"/>
    <w:rsid w:val="001D75B8"/>
    <w:rsid w:val="001E088A"/>
    <w:rsid w:val="001E12F3"/>
    <w:rsid w:val="001E1D2F"/>
    <w:rsid w:val="001E229E"/>
    <w:rsid w:val="001E24CE"/>
    <w:rsid w:val="001E35E5"/>
    <w:rsid w:val="001E406A"/>
    <w:rsid w:val="001E41D4"/>
    <w:rsid w:val="001E53EB"/>
    <w:rsid w:val="001E697B"/>
    <w:rsid w:val="001E6E33"/>
    <w:rsid w:val="001E748A"/>
    <w:rsid w:val="001E76AA"/>
    <w:rsid w:val="001E7CF0"/>
    <w:rsid w:val="001E7D8E"/>
    <w:rsid w:val="001F11C1"/>
    <w:rsid w:val="001F14B6"/>
    <w:rsid w:val="001F1569"/>
    <w:rsid w:val="001F23D0"/>
    <w:rsid w:val="001F2E1C"/>
    <w:rsid w:val="001F2E9C"/>
    <w:rsid w:val="001F2F4C"/>
    <w:rsid w:val="001F3FCE"/>
    <w:rsid w:val="001F4AA9"/>
    <w:rsid w:val="001F52FB"/>
    <w:rsid w:val="001F54BF"/>
    <w:rsid w:val="001F568F"/>
    <w:rsid w:val="001F5CEC"/>
    <w:rsid w:val="001F6203"/>
    <w:rsid w:val="001F7CCC"/>
    <w:rsid w:val="001F7DEF"/>
    <w:rsid w:val="00200DEE"/>
    <w:rsid w:val="00201177"/>
    <w:rsid w:val="00201B88"/>
    <w:rsid w:val="00202121"/>
    <w:rsid w:val="002027CA"/>
    <w:rsid w:val="0020326B"/>
    <w:rsid w:val="00205BF6"/>
    <w:rsid w:val="00205F8E"/>
    <w:rsid w:val="002064D2"/>
    <w:rsid w:val="002069F6"/>
    <w:rsid w:val="00206A60"/>
    <w:rsid w:val="00206B64"/>
    <w:rsid w:val="00206F70"/>
    <w:rsid w:val="002106EA"/>
    <w:rsid w:val="00210E8B"/>
    <w:rsid w:val="00210EC3"/>
    <w:rsid w:val="002122F3"/>
    <w:rsid w:val="00213186"/>
    <w:rsid w:val="0021381D"/>
    <w:rsid w:val="00213D44"/>
    <w:rsid w:val="00215585"/>
    <w:rsid w:val="0021608A"/>
    <w:rsid w:val="002165F1"/>
    <w:rsid w:val="0021689B"/>
    <w:rsid w:val="00216DEC"/>
    <w:rsid w:val="002174DF"/>
    <w:rsid w:val="00217721"/>
    <w:rsid w:val="00217DEB"/>
    <w:rsid w:val="00220444"/>
    <w:rsid w:val="00220991"/>
    <w:rsid w:val="0022136C"/>
    <w:rsid w:val="00222281"/>
    <w:rsid w:val="00222A7D"/>
    <w:rsid w:val="00222A7E"/>
    <w:rsid w:val="002235B1"/>
    <w:rsid w:val="00223F5B"/>
    <w:rsid w:val="00224009"/>
    <w:rsid w:val="002244C6"/>
    <w:rsid w:val="00224D0C"/>
    <w:rsid w:val="00225710"/>
    <w:rsid w:val="00226C40"/>
    <w:rsid w:val="002275A6"/>
    <w:rsid w:val="002278D0"/>
    <w:rsid w:val="00227D95"/>
    <w:rsid w:val="00227DAD"/>
    <w:rsid w:val="0023035A"/>
    <w:rsid w:val="00232295"/>
    <w:rsid w:val="002327B1"/>
    <w:rsid w:val="00232871"/>
    <w:rsid w:val="00233C10"/>
    <w:rsid w:val="00234908"/>
    <w:rsid w:val="0023704C"/>
    <w:rsid w:val="00237620"/>
    <w:rsid w:val="00241186"/>
    <w:rsid w:val="00241B42"/>
    <w:rsid w:val="00241F35"/>
    <w:rsid w:val="0024254C"/>
    <w:rsid w:val="00242641"/>
    <w:rsid w:val="00242877"/>
    <w:rsid w:val="002431C7"/>
    <w:rsid w:val="00243E9B"/>
    <w:rsid w:val="00244433"/>
    <w:rsid w:val="00245508"/>
    <w:rsid w:val="00245556"/>
    <w:rsid w:val="0024597A"/>
    <w:rsid w:val="00245D5A"/>
    <w:rsid w:val="00246288"/>
    <w:rsid w:val="002462C9"/>
    <w:rsid w:val="00246B2C"/>
    <w:rsid w:val="00247587"/>
    <w:rsid w:val="00251859"/>
    <w:rsid w:val="00251E75"/>
    <w:rsid w:val="00252956"/>
    <w:rsid w:val="00253368"/>
    <w:rsid w:val="00253897"/>
    <w:rsid w:val="00253D47"/>
    <w:rsid w:val="00253D9A"/>
    <w:rsid w:val="002555C4"/>
    <w:rsid w:val="00255898"/>
    <w:rsid w:val="002559F4"/>
    <w:rsid w:val="00255F78"/>
    <w:rsid w:val="002572AE"/>
    <w:rsid w:val="00260462"/>
    <w:rsid w:val="00261184"/>
    <w:rsid w:val="00261411"/>
    <w:rsid w:val="00261C20"/>
    <w:rsid w:val="00261F65"/>
    <w:rsid w:val="002635C1"/>
    <w:rsid w:val="00263706"/>
    <w:rsid w:val="002647E2"/>
    <w:rsid w:val="00264D0B"/>
    <w:rsid w:val="00265AF3"/>
    <w:rsid w:val="0026643B"/>
    <w:rsid w:val="00266930"/>
    <w:rsid w:val="002673C7"/>
    <w:rsid w:val="00271090"/>
    <w:rsid w:val="00271937"/>
    <w:rsid w:val="002719BA"/>
    <w:rsid w:val="00272D56"/>
    <w:rsid w:val="00273484"/>
    <w:rsid w:val="00273D94"/>
    <w:rsid w:val="00274B0C"/>
    <w:rsid w:val="00275B3C"/>
    <w:rsid w:val="0027659B"/>
    <w:rsid w:val="002769E4"/>
    <w:rsid w:val="0027704E"/>
    <w:rsid w:val="002776B3"/>
    <w:rsid w:val="00277C01"/>
    <w:rsid w:val="00277FBF"/>
    <w:rsid w:val="00281CC5"/>
    <w:rsid w:val="00281D4E"/>
    <w:rsid w:val="00282B22"/>
    <w:rsid w:val="0028307F"/>
    <w:rsid w:val="00283081"/>
    <w:rsid w:val="0028377C"/>
    <w:rsid w:val="00284152"/>
    <w:rsid w:val="00284DD5"/>
    <w:rsid w:val="0028522A"/>
    <w:rsid w:val="00287120"/>
    <w:rsid w:val="00290ABA"/>
    <w:rsid w:val="00290DBC"/>
    <w:rsid w:val="00290E70"/>
    <w:rsid w:val="00291360"/>
    <w:rsid w:val="00291566"/>
    <w:rsid w:val="00291D84"/>
    <w:rsid w:val="002924B1"/>
    <w:rsid w:val="00292578"/>
    <w:rsid w:val="002926D0"/>
    <w:rsid w:val="00292A24"/>
    <w:rsid w:val="00292F49"/>
    <w:rsid w:val="00293084"/>
    <w:rsid w:val="00295260"/>
    <w:rsid w:val="002957B7"/>
    <w:rsid w:val="00295811"/>
    <w:rsid w:val="00296D9C"/>
    <w:rsid w:val="00297115"/>
    <w:rsid w:val="0029774E"/>
    <w:rsid w:val="002A01F4"/>
    <w:rsid w:val="002A0ED2"/>
    <w:rsid w:val="002A2048"/>
    <w:rsid w:val="002A2FD1"/>
    <w:rsid w:val="002A3122"/>
    <w:rsid w:val="002A322D"/>
    <w:rsid w:val="002A4FAA"/>
    <w:rsid w:val="002A5993"/>
    <w:rsid w:val="002A65D5"/>
    <w:rsid w:val="002A66D4"/>
    <w:rsid w:val="002A6C85"/>
    <w:rsid w:val="002A7A65"/>
    <w:rsid w:val="002B054A"/>
    <w:rsid w:val="002B0D15"/>
    <w:rsid w:val="002B0F04"/>
    <w:rsid w:val="002B1450"/>
    <w:rsid w:val="002B1D94"/>
    <w:rsid w:val="002B1E26"/>
    <w:rsid w:val="002B227C"/>
    <w:rsid w:val="002B2AAF"/>
    <w:rsid w:val="002B3114"/>
    <w:rsid w:val="002B616E"/>
    <w:rsid w:val="002B64EC"/>
    <w:rsid w:val="002B6598"/>
    <w:rsid w:val="002B68A0"/>
    <w:rsid w:val="002C0EEB"/>
    <w:rsid w:val="002C1501"/>
    <w:rsid w:val="002C1FD7"/>
    <w:rsid w:val="002C27E1"/>
    <w:rsid w:val="002C2B06"/>
    <w:rsid w:val="002C3B97"/>
    <w:rsid w:val="002C45CE"/>
    <w:rsid w:val="002C520A"/>
    <w:rsid w:val="002C59B4"/>
    <w:rsid w:val="002C5A64"/>
    <w:rsid w:val="002C5E39"/>
    <w:rsid w:val="002C6BB8"/>
    <w:rsid w:val="002C6F5F"/>
    <w:rsid w:val="002C7169"/>
    <w:rsid w:val="002D016C"/>
    <w:rsid w:val="002D029C"/>
    <w:rsid w:val="002D0359"/>
    <w:rsid w:val="002D1BDD"/>
    <w:rsid w:val="002D2BAF"/>
    <w:rsid w:val="002D386D"/>
    <w:rsid w:val="002D3F85"/>
    <w:rsid w:val="002D4085"/>
    <w:rsid w:val="002D4FAA"/>
    <w:rsid w:val="002D5911"/>
    <w:rsid w:val="002D6AF1"/>
    <w:rsid w:val="002D6C39"/>
    <w:rsid w:val="002D79B8"/>
    <w:rsid w:val="002E05B8"/>
    <w:rsid w:val="002E0890"/>
    <w:rsid w:val="002E2CCD"/>
    <w:rsid w:val="002E3DB9"/>
    <w:rsid w:val="002E521B"/>
    <w:rsid w:val="002E6B22"/>
    <w:rsid w:val="002E6DB3"/>
    <w:rsid w:val="002E76DD"/>
    <w:rsid w:val="002E7971"/>
    <w:rsid w:val="002E7EBC"/>
    <w:rsid w:val="002F0083"/>
    <w:rsid w:val="002F0D66"/>
    <w:rsid w:val="002F1045"/>
    <w:rsid w:val="002F1BB2"/>
    <w:rsid w:val="002F2719"/>
    <w:rsid w:val="002F38F8"/>
    <w:rsid w:val="002F3A3F"/>
    <w:rsid w:val="002F3E1B"/>
    <w:rsid w:val="002F5807"/>
    <w:rsid w:val="002F6155"/>
    <w:rsid w:val="002F7935"/>
    <w:rsid w:val="002F7D3F"/>
    <w:rsid w:val="00300A2C"/>
    <w:rsid w:val="00300AED"/>
    <w:rsid w:val="00301354"/>
    <w:rsid w:val="00302310"/>
    <w:rsid w:val="00302F5A"/>
    <w:rsid w:val="003032EB"/>
    <w:rsid w:val="003035C8"/>
    <w:rsid w:val="0030464E"/>
    <w:rsid w:val="00304C0D"/>
    <w:rsid w:val="00304E15"/>
    <w:rsid w:val="00304ED2"/>
    <w:rsid w:val="00304EEE"/>
    <w:rsid w:val="0030607A"/>
    <w:rsid w:val="00307870"/>
    <w:rsid w:val="003106AC"/>
    <w:rsid w:val="003107B8"/>
    <w:rsid w:val="00311413"/>
    <w:rsid w:val="00311768"/>
    <w:rsid w:val="00313C8D"/>
    <w:rsid w:val="00314E3E"/>
    <w:rsid w:val="00314F26"/>
    <w:rsid w:val="003152E3"/>
    <w:rsid w:val="00315FC7"/>
    <w:rsid w:val="0031649F"/>
    <w:rsid w:val="00316B6C"/>
    <w:rsid w:val="003173BD"/>
    <w:rsid w:val="003179D7"/>
    <w:rsid w:val="0032107C"/>
    <w:rsid w:val="003210EF"/>
    <w:rsid w:val="003213C7"/>
    <w:rsid w:val="00321744"/>
    <w:rsid w:val="00321F00"/>
    <w:rsid w:val="00322582"/>
    <w:rsid w:val="003225B7"/>
    <w:rsid w:val="00322D25"/>
    <w:rsid w:val="00325216"/>
    <w:rsid w:val="003254C8"/>
    <w:rsid w:val="00325EA3"/>
    <w:rsid w:val="0032636B"/>
    <w:rsid w:val="00327A9A"/>
    <w:rsid w:val="00330D33"/>
    <w:rsid w:val="00330E3B"/>
    <w:rsid w:val="00331CB3"/>
    <w:rsid w:val="0033335D"/>
    <w:rsid w:val="00333BD3"/>
    <w:rsid w:val="0033435E"/>
    <w:rsid w:val="00334726"/>
    <w:rsid w:val="0033490D"/>
    <w:rsid w:val="00334EAA"/>
    <w:rsid w:val="00335DB9"/>
    <w:rsid w:val="00335E20"/>
    <w:rsid w:val="0033687C"/>
    <w:rsid w:val="00336941"/>
    <w:rsid w:val="00340E1A"/>
    <w:rsid w:val="003421EB"/>
    <w:rsid w:val="0034259A"/>
    <w:rsid w:val="00343C5D"/>
    <w:rsid w:val="003441AD"/>
    <w:rsid w:val="00344AEC"/>
    <w:rsid w:val="00344F73"/>
    <w:rsid w:val="0034585A"/>
    <w:rsid w:val="003459D7"/>
    <w:rsid w:val="00345D78"/>
    <w:rsid w:val="00345EE9"/>
    <w:rsid w:val="00346846"/>
    <w:rsid w:val="003476F5"/>
    <w:rsid w:val="00350B2C"/>
    <w:rsid w:val="00352229"/>
    <w:rsid w:val="00352BD6"/>
    <w:rsid w:val="00352E5A"/>
    <w:rsid w:val="0035499A"/>
    <w:rsid w:val="00354E8B"/>
    <w:rsid w:val="003555CD"/>
    <w:rsid w:val="00355BE4"/>
    <w:rsid w:val="00356286"/>
    <w:rsid w:val="00356FBD"/>
    <w:rsid w:val="003571C4"/>
    <w:rsid w:val="00357D5A"/>
    <w:rsid w:val="00360782"/>
    <w:rsid w:val="00361363"/>
    <w:rsid w:val="00362BA0"/>
    <w:rsid w:val="00362CE8"/>
    <w:rsid w:val="0036321E"/>
    <w:rsid w:val="0036395E"/>
    <w:rsid w:val="00364366"/>
    <w:rsid w:val="00365AD3"/>
    <w:rsid w:val="00365D73"/>
    <w:rsid w:val="00367211"/>
    <w:rsid w:val="00367E81"/>
    <w:rsid w:val="003709C4"/>
    <w:rsid w:val="00370A6E"/>
    <w:rsid w:val="00370B7C"/>
    <w:rsid w:val="00371C50"/>
    <w:rsid w:val="0037259F"/>
    <w:rsid w:val="00372865"/>
    <w:rsid w:val="0037299A"/>
    <w:rsid w:val="00373236"/>
    <w:rsid w:val="0037474A"/>
    <w:rsid w:val="00374DA5"/>
    <w:rsid w:val="00376090"/>
    <w:rsid w:val="003763FE"/>
    <w:rsid w:val="00377D35"/>
    <w:rsid w:val="00380623"/>
    <w:rsid w:val="003821DB"/>
    <w:rsid w:val="00382694"/>
    <w:rsid w:val="00384065"/>
    <w:rsid w:val="0038421A"/>
    <w:rsid w:val="0038481C"/>
    <w:rsid w:val="00385839"/>
    <w:rsid w:val="00386179"/>
    <w:rsid w:val="00386C2C"/>
    <w:rsid w:val="003874C4"/>
    <w:rsid w:val="00390133"/>
    <w:rsid w:val="00390418"/>
    <w:rsid w:val="00390F4D"/>
    <w:rsid w:val="00391009"/>
    <w:rsid w:val="003946FF"/>
    <w:rsid w:val="003950A4"/>
    <w:rsid w:val="003954B0"/>
    <w:rsid w:val="00395BBB"/>
    <w:rsid w:val="00396D84"/>
    <w:rsid w:val="003A0F42"/>
    <w:rsid w:val="003A0F5F"/>
    <w:rsid w:val="003A11DD"/>
    <w:rsid w:val="003A17C4"/>
    <w:rsid w:val="003A21B4"/>
    <w:rsid w:val="003A2BE8"/>
    <w:rsid w:val="003A2FF5"/>
    <w:rsid w:val="003A304F"/>
    <w:rsid w:val="003A30B6"/>
    <w:rsid w:val="003A3811"/>
    <w:rsid w:val="003A586C"/>
    <w:rsid w:val="003A5894"/>
    <w:rsid w:val="003A7CF4"/>
    <w:rsid w:val="003A7D0E"/>
    <w:rsid w:val="003B069B"/>
    <w:rsid w:val="003B0952"/>
    <w:rsid w:val="003B1C2A"/>
    <w:rsid w:val="003B1DA6"/>
    <w:rsid w:val="003B24B6"/>
    <w:rsid w:val="003B31A5"/>
    <w:rsid w:val="003B37D6"/>
    <w:rsid w:val="003B3ABD"/>
    <w:rsid w:val="003B3CF1"/>
    <w:rsid w:val="003B4104"/>
    <w:rsid w:val="003B4470"/>
    <w:rsid w:val="003B4A7A"/>
    <w:rsid w:val="003B53F3"/>
    <w:rsid w:val="003B5C82"/>
    <w:rsid w:val="003B6BFC"/>
    <w:rsid w:val="003B6F37"/>
    <w:rsid w:val="003B7438"/>
    <w:rsid w:val="003B7489"/>
    <w:rsid w:val="003B7983"/>
    <w:rsid w:val="003B7A4A"/>
    <w:rsid w:val="003C05EC"/>
    <w:rsid w:val="003C1208"/>
    <w:rsid w:val="003C1DC2"/>
    <w:rsid w:val="003C1DC6"/>
    <w:rsid w:val="003C24BC"/>
    <w:rsid w:val="003C28BA"/>
    <w:rsid w:val="003C2ED1"/>
    <w:rsid w:val="003C709C"/>
    <w:rsid w:val="003C7C94"/>
    <w:rsid w:val="003D1A74"/>
    <w:rsid w:val="003D21FC"/>
    <w:rsid w:val="003D3215"/>
    <w:rsid w:val="003D399C"/>
    <w:rsid w:val="003D4B6B"/>
    <w:rsid w:val="003D58EE"/>
    <w:rsid w:val="003D756D"/>
    <w:rsid w:val="003E056A"/>
    <w:rsid w:val="003E06CC"/>
    <w:rsid w:val="003E078E"/>
    <w:rsid w:val="003E0AB7"/>
    <w:rsid w:val="003E0AFE"/>
    <w:rsid w:val="003E1138"/>
    <w:rsid w:val="003E1E85"/>
    <w:rsid w:val="003E20FD"/>
    <w:rsid w:val="003E213F"/>
    <w:rsid w:val="003E2E6C"/>
    <w:rsid w:val="003E35DD"/>
    <w:rsid w:val="003E49A0"/>
    <w:rsid w:val="003E4A2C"/>
    <w:rsid w:val="003E7041"/>
    <w:rsid w:val="003E7683"/>
    <w:rsid w:val="003F02B7"/>
    <w:rsid w:val="003F036B"/>
    <w:rsid w:val="003F0CA1"/>
    <w:rsid w:val="003F0CF9"/>
    <w:rsid w:val="003F1514"/>
    <w:rsid w:val="003F285F"/>
    <w:rsid w:val="003F2871"/>
    <w:rsid w:val="003F2DE4"/>
    <w:rsid w:val="003F3492"/>
    <w:rsid w:val="003F378D"/>
    <w:rsid w:val="003F5160"/>
    <w:rsid w:val="003F6CC8"/>
    <w:rsid w:val="003F702B"/>
    <w:rsid w:val="003F71D0"/>
    <w:rsid w:val="004001B1"/>
    <w:rsid w:val="004006FF"/>
    <w:rsid w:val="004010D3"/>
    <w:rsid w:val="0040152E"/>
    <w:rsid w:val="004016F0"/>
    <w:rsid w:val="004022F9"/>
    <w:rsid w:val="00402CD7"/>
    <w:rsid w:val="00402F3D"/>
    <w:rsid w:val="004034F7"/>
    <w:rsid w:val="00403504"/>
    <w:rsid w:val="004038F4"/>
    <w:rsid w:val="00403D19"/>
    <w:rsid w:val="004049EE"/>
    <w:rsid w:val="0040696E"/>
    <w:rsid w:val="00406C88"/>
    <w:rsid w:val="00406E78"/>
    <w:rsid w:val="00410866"/>
    <w:rsid w:val="00410AA6"/>
    <w:rsid w:val="00411198"/>
    <w:rsid w:val="004112A5"/>
    <w:rsid w:val="004116DE"/>
    <w:rsid w:val="00411CA5"/>
    <w:rsid w:val="004122A7"/>
    <w:rsid w:val="00412837"/>
    <w:rsid w:val="00413409"/>
    <w:rsid w:val="004138D3"/>
    <w:rsid w:val="00413932"/>
    <w:rsid w:val="00413E98"/>
    <w:rsid w:val="00414B65"/>
    <w:rsid w:val="00414CBF"/>
    <w:rsid w:val="00415993"/>
    <w:rsid w:val="0041616B"/>
    <w:rsid w:val="004161AE"/>
    <w:rsid w:val="00416B2C"/>
    <w:rsid w:val="00417E0E"/>
    <w:rsid w:val="00420E52"/>
    <w:rsid w:val="00421E3D"/>
    <w:rsid w:val="00422A1B"/>
    <w:rsid w:val="00422B63"/>
    <w:rsid w:val="00423387"/>
    <w:rsid w:val="00423BE8"/>
    <w:rsid w:val="00424620"/>
    <w:rsid w:val="004246C3"/>
    <w:rsid w:val="00424C98"/>
    <w:rsid w:val="00425E6E"/>
    <w:rsid w:val="00426CF5"/>
    <w:rsid w:val="00426EA8"/>
    <w:rsid w:val="004272A5"/>
    <w:rsid w:val="00431090"/>
    <w:rsid w:val="004314E1"/>
    <w:rsid w:val="00431701"/>
    <w:rsid w:val="00432C03"/>
    <w:rsid w:val="004336C1"/>
    <w:rsid w:val="00433B4C"/>
    <w:rsid w:val="004348CC"/>
    <w:rsid w:val="00434D81"/>
    <w:rsid w:val="0043676A"/>
    <w:rsid w:val="00437143"/>
    <w:rsid w:val="0043785C"/>
    <w:rsid w:val="00440F5C"/>
    <w:rsid w:val="004422DF"/>
    <w:rsid w:val="00442D57"/>
    <w:rsid w:val="0044381F"/>
    <w:rsid w:val="004438E0"/>
    <w:rsid w:val="00443955"/>
    <w:rsid w:val="004442F9"/>
    <w:rsid w:val="00444A95"/>
    <w:rsid w:val="00445FAF"/>
    <w:rsid w:val="00445FBE"/>
    <w:rsid w:val="00446403"/>
    <w:rsid w:val="00447917"/>
    <w:rsid w:val="00450032"/>
    <w:rsid w:val="00450305"/>
    <w:rsid w:val="00450DDE"/>
    <w:rsid w:val="00451F37"/>
    <w:rsid w:val="0045231A"/>
    <w:rsid w:val="00452A04"/>
    <w:rsid w:val="004543F4"/>
    <w:rsid w:val="004552CD"/>
    <w:rsid w:val="00460362"/>
    <w:rsid w:val="00461261"/>
    <w:rsid w:val="00461714"/>
    <w:rsid w:val="00461E29"/>
    <w:rsid w:val="0046225E"/>
    <w:rsid w:val="00462848"/>
    <w:rsid w:val="00462A62"/>
    <w:rsid w:val="00462ACB"/>
    <w:rsid w:val="00464491"/>
    <w:rsid w:val="004647F9"/>
    <w:rsid w:val="00464D3D"/>
    <w:rsid w:val="00465061"/>
    <w:rsid w:val="004652A2"/>
    <w:rsid w:val="00466095"/>
    <w:rsid w:val="0046618E"/>
    <w:rsid w:val="004675A2"/>
    <w:rsid w:val="00467E3D"/>
    <w:rsid w:val="00470309"/>
    <w:rsid w:val="004712C4"/>
    <w:rsid w:val="00471E50"/>
    <w:rsid w:val="00473535"/>
    <w:rsid w:val="00475640"/>
    <w:rsid w:val="00475648"/>
    <w:rsid w:val="00475952"/>
    <w:rsid w:val="00476CD5"/>
    <w:rsid w:val="004770E1"/>
    <w:rsid w:val="004773CF"/>
    <w:rsid w:val="00480A5C"/>
    <w:rsid w:val="00482DB3"/>
    <w:rsid w:val="004832CE"/>
    <w:rsid w:val="00483514"/>
    <w:rsid w:val="004842C9"/>
    <w:rsid w:val="00485C0A"/>
    <w:rsid w:val="0048658E"/>
    <w:rsid w:val="004875C4"/>
    <w:rsid w:val="004902E2"/>
    <w:rsid w:val="00490897"/>
    <w:rsid w:val="00490B36"/>
    <w:rsid w:val="00491A6F"/>
    <w:rsid w:val="00492BC4"/>
    <w:rsid w:val="004933ED"/>
    <w:rsid w:val="00493697"/>
    <w:rsid w:val="00493889"/>
    <w:rsid w:val="00493AEE"/>
    <w:rsid w:val="00494050"/>
    <w:rsid w:val="00494458"/>
    <w:rsid w:val="004951FB"/>
    <w:rsid w:val="004955C2"/>
    <w:rsid w:val="0049628C"/>
    <w:rsid w:val="0049693F"/>
    <w:rsid w:val="00496B71"/>
    <w:rsid w:val="00496C19"/>
    <w:rsid w:val="00496DE9"/>
    <w:rsid w:val="0049721D"/>
    <w:rsid w:val="00497548"/>
    <w:rsid w:val="00497A2B"/>
    <w:rsid w:val="00497B2B"/>
    <w:rsid w:val="004A0955"/>
    <w:rsid w:val="004A0A41"/>
    <w:rsid w:val="004A0F67"/>
    <w:rsid w:val="004A15FB"/>
    <w:rsid w:val="004A314D"/>
    <w:rsid w:val="004A4435"/>
    <w:rsid w:val="004A4731"/>
    <w:rsid w:val="004A4784"/>
    <w:rsid w:val="004A5693"/>
    <w:rsid w:val="004A5F80"/>
    <w:rsid w:val="004A6B96"/>
    <w:rsid w:val="004A6D78"/>
    <w:rsid w:val="004A75BB"/>
    <w:rsid w:val="004B0379"/>
    <w:rsid w:val="004B058B"/>
    <w:rsid w:val="004B22E3"/>
    <w:rsid w:val="004B27F3"/>
    <w:rsid w:val="004B2E01"/>
    <w:rsid w:val="004B37CB"/>
    <w:rsid w:val="004B43C1"/>
    <w:rsid w:val="004B63DA"/>
    <w:rsid w:val="004B7F86"/>
    <w:rsid w:val="004C1BE7"/>
    <w:rsid w:val="004C21B3"/>
    <w:rsid w:val="004C2301"/>
    <w:rsid w:val="004C2762"/>
    <w:rsid w:val="004C287F"/>
    <w:rsid w:val="004C3507"/>
    <w:rsid w:val="004C43B0"/>
    <w:rsid w:val="004C47E6"/>
    <w:rsid w:val="004C6088"/>
    <w:rsid w:val="004C6664"/>
    <w:rsid w:val="004C6F24"/>
    <w:rsid w:val="004C7380"/>
    <w:rsid w:val="004C77AC"/>
    <w:rsid w:val="004C7968"/>
    <w:rsid w:val="004D0D05"/>
    <w:rsid w:val="004D0F4D"/>
    <w:rsid w:val="004D105B"/>
    <w:rsid w:val="004D1535"/>
    <w:rsid w:val="004D1B77"/>
    <w:rsid w:val="004D3280"/>
    <w:rsid w:val="004D32CB"/>
    <w:rsid w:val="004D47FB"/>
    <w:rsid w:val="004D4AA3"/>
    <w:rsid w:val="004D5A00"/>
    <w:rsid w:val="004D5A50"/>
    <w:rsid w:val="004D6385"/>
    <w:rsid w:val="004E00B2"/>
    <w:rsid w:val="004E00B5"/>
    <w:rsid w:val="004E0FE4"/>
    <w:rsid w:val="004E1B39"/>
    <w:rsid w:val="004E1D38"/>
    <w:rsid w:val="004E1E4C"/>
    <w:rsid w:val="004E5137"/>
    <w:rsid w:val="004E5713"/>
    <w:rsid w:val="004E5985"/>
    <w:rsid w:val="004E5D39"/>
    <w:rsid w:val="004E7699"/>
    <w:rsid w:val="004F05D6"/>
    <w:rsid w:val="004F0D9D"/>
    <w:rsid w:val="004F0EB7"/>
    <w:rsid w:val="004F1309"/>
    <w:rsid w:val="004F18DA"/>
    <w:rsid w:val="004F234B"/>
    <w:rsid w:val="004F2AA2"/>
    <w:rsid w:val="004F3565"/>
    <w:rsid w:val="004F6A77"/>
    <w:rsid w:val="004F749B"/>
    <w:rsid w:val="004F7767"/>
    <w:rsid w:val="004F79BC"/>
    <w:rsid w:val="004F7D81"/>
    <w:rsid w:val="005001E1"/>
    <w:rsid w:val="00500438"/>
    <w:rsid w:val="00500DA1"/>
    <w:rsid w:val="00501874"/>
    <w:rsid w:val="00502051"/>
    <w:rsid w:val="0050294F"/>
    <w:rsid w:val="00503B44"/>
    <w:rsid w:val="00503F4C"/>
    <w:rsid w:val="005047F3"/>
    <w:rsid w:val="00505008"/>
    <w:rsid w:val="005060A4"/>
    <w:rsid w:val="00506BDA"/>
    <w:rsid w:val="00506DA4"/>
    <w:rsid w:val="0050725A"/>
    <w:rsid w:val="00507419"/>
    <w:rsid w:val="0050766E"/>
    <w:rsid w:val="00507688"/>
    <w:rsid w:val="005109CE"/>
    <w:rsid w:val="00511486"/>
    <w:rsid w:val="00511F18"/>
    <w:rsid w:val="00512AE5"/>
    <w:rsid w:val="0051346C"/>
    <w:rsid w:val="00513AE0"/>
    <w:rsid w:val="005143F9"/>
    <w:rsid w:val="00514458"/>
    <w:rsid w:val="005150B2"/>
    <w:rsid w:val="005173CD"/>
    <w:rsid w:val="00521AD5"/>
    <w:rsid w:val="00522088"/>
    <w:rsid w:val="005225FB"/>
    <w:rsid w:val="0052289E"/>
    <w:rsid w:val="00522F7B"/>
    <w:rsid w:val="0052393E"/>
    <w:rsid w:val="00524C8E"/>
    <w:rsid w:val="00524CD7"/>
    <w:rsid w:val="005251D1"/>
    <w:rsid w:val="0052760F"/>
    <w:rsid w:val="00527F04"/>
    <w:rsid w:val="0053057A"/>
    <w:rsid w:val="00533C25"/>
    <w:rsid w:val="00533D51"/>
    <w:rsid w:val="005341C0"/>
    <w:rsid w:val="005342E5"/>
    <w:rsid w:val="005352EC"/>
    <w:rsid w:val="0053605C"/>
    <w:rsid w:val="00537BF6"/>
    <w:rsid w:val="00541073"/>
    <w:rsid w:val="00541CCB"/>
    <w:rsid w:val="0054272D"/>
    <w:rsid w:val="0054292F"/>
    <w:rsid w:val="005437E2"/>
    <w:rsid w:val="005441FE"/>
    <w:rsid w:val="00544586"/>
    <w:rsid w:val="00544AE5"/>
    <w:rsid w:val="00545231"/>
    <w:rsid w:val="00545860"/>
    <w:rsid w:val="0054616D"/>
    <w:rsid w:val="0054732D"/>
    <w:rsid w:val="0054780D"/>
    <w:rsid w:val="00547DD0"/>
    <w:rsid w:val="00547DF9"/>
    <w:rsid w:val="00550F7B"/>
    <w:rsid w:val="005513C3"/>
    <w:rsid w:val="0055180D"/>
    <w:rsid w:val="005519C0"/>
    <w:rsid w:val="00551C81"/>
    <w:rsid w:val="00551D00"/>
    <w:rsid w:val="00553690"/>
    <w:rsid w:val="00554C02"/>
    <w:rsid w:val="00555B8B"/>
    <w:rsid w:val="005562AF"/>
    <w:rsid w:val="005562C7"/>
    <w:rsid w:val="005563D7"/>
    <w:rsid w:val="00556436"/>
    <w:rsid w:val="00557432"/>
    <w:rsid w:val="00561AC3"/>
    <w:rsid w:val="00561F24"/>
    <w:rsid w:val="005622AD"/>
    <w:rsid w:val="005627B5"/>
    <w:rsid w:val="00563415"/>
    <w:rsid w:val="00563A32"/>
    <w:rsid w:val="00563DF4"/>
    <w:rsid w:val="00563F06"/>
    <w:rsid w:val="0056491F"/>
    <w:rsid w:val="005657F3"/>
    <w:rsid w:val="00565D3A"/>
    <w:rsid w:val="00565FF7"/>
    <w:rsid w:val="00566036"/>
    <w:rsid w:val="00566139"/>
    <w:rsid w:val="005664BF"/>
    <w:rsid w:val="00566828"/>
    <w:rsid w:val="005668B7"/>
    <w:rsid w:val="00566D9D"/>
    <w:rsid w:val="0057059D"/>
    <w:rsid w:val="005705F0"/>
    <w:rsid w:val="00570DB9"/>
    <w:rsid w:val="00570FC8"/>
    <w:rsid w:val="00571395"/>
    <w:rsid w:val="00572EEC"/>
    <w:rsid w:val="00573438"/>
    <w:rsid w:val="005738A6"/>
    <w:rsid w:val="00574A5B"/>
    <w:rsid w:val="0057651D"/>
    <w:rsid w:val="00576F67"/>
    <w:rsid w:val="00577718"/>
    <w:rsid w:val="00577A57"/>
    <w:rsid w:val="00577F40"/>
    <w:rsid w:val="005805E0"/>
    <w:rsid w:val="005815BE"/>
    <w:rsid w:val="00582D90"/>
    <w:rsid w:val="00582F7E"/>
    <w:rsid w:val="00585B26"/>
    <w:rsid w:val="005861B1"/>
    <w:rsid w:val="0058649F"/>
    <w:rsid w:val="00586EC0"/>
    <w:rsid w:val="00591C61"/>
    <w:rsid w:val="0059208E"/>
    <w:rsid w:val="00592666"/>
    <w:rsid w:val="00592A35"/>
    <w:rsid w:val="00594641"/>
    <w:rsid w:val="00595E13"/>
    <w:rsid w:val="00596419"/>
    <w:rsid w:val="00596701"/>
    <w:rsid w:val="0059683F"/>
    <w:rsid w:val="00597459"/>
    <w:rsid w:val="005974AD"/>
    <w:rsid w:val="005A0797"/>
    <w:rsid w:val="005A235E"/>
    <w:rsid w:val="005A362F"/>
    <w:rsid w:val="005A454F"/>
    <w:rsid w:val="005A4BF2"/>
    <w:rsid w:val="005A6926"/>
    <w:rsid w:val="005A6A9D"/>
    <w:rsid w:val="005B059F"/>
    <w:rsid w:val="005B20BC"/>
    <w:rsid w:val="005B3739"/>
    <w:rsid w:val="005B3A6C"/>
    <w:rsid w:val="005B40A9"/>
    <w:rsid w:val="005B41C8"/>
    <w:rsid w:val="005B495F"/>
    <w:rsid w:val="005B4ACC"/>
    <w:rsid w:val="005B4BF1"/>
    <w:rsid w:val="005B5510"/>
    <w:rsid w:val="005B6D69"/>
    <w:rsid w:val="005B7862"/>
    <w:rsid w:val="005B7F57"/>
    <w:rsid w:val="005C0A22"/>
    <w:rsid w:val="005C1520"/>
    <w:rsid w:val="005C16DB"/>
    <w:rsid w:val="005C24DC"/>
    <w:rsid w:val="005C3317"/>
    <w:rsid w:val="005C50CC"/>
    <w:rsid w:val="005C5DEC"/>
    <w:rsid w:val="005C60F7"/>
    <w:rsid w:val="005C6566"/>
    <w:rsid w:val="005C7AD1"/>
    <w:rsid w:val="005C7D7D"/>
    <w:rsid w:val="005D04D4"/>
    <w:rsid w:val="005D0721"/>
    <w:rsid w:val="005D0B0E"/>
    <w:rsid w:val="005D0CC7"/>
    <w:rsid w:val="005D0CDD"/>
    <w:rsid w:val="005D0FB1"/>
    <w:rsid w:val="005D1A2F"/>
    <w:rsid w:val="005D245D"/>
    <w:rsid w:val="005D350B"/>
    <w:rsid w:val="005D39ED"/>
    <w:rsid w:val="005D446D"/>
    <w:rsid w:val="005D46A1"/>
    <w:rsid w:val="005D5908"/>
    <w:rsid w:val="005D5F30"/>
    <w:rsid w:val="005D67EF"/>
    <w:rsid w:val="005D71AD"/>
    <w:rsid w:val="005D71E9"/>
    <w:rsid w:val="005E0D62"/>
    <w:rsid w:val="005E0F2F"/>
    <w:rsid w:val="005E47AE"/>
    <w:rsid w:val="005E6DB5"/>
    <w:rsid w:val="005E7247"/>
    <w:rsid w:val="005E7C6F"/>
    <w:rsid w:val="005F07FA"/>
    <w:rsid w:val="005F0948"/>
    <w:rsid w:val="005F0ABC"/>
    <w:rsid w:val="005F0D8A"/>
    <w:rsid w:val="005F1408"/>
    <w:rsid w:val="005F18C6"/>
    <w:rsid w:val="005F23F5"/>
    <w:rsid w:val="005F2958"/>
    <w:rsid w:val="005F29AF"/>
    <w:rsid w:val="005F3236"/>
    <w:rsid w:val="005F485E"/>
    <w:rsid w:val="005F4A1A"/>
    <w:rsid w:val="005F4CAE"/>
    <w:rsid w:val="005F586D"/>
    <w:rsid w:val="005F66CA"/>
    <w:rsid w:val="005F6BBE"/>
    <w:rsid w:val="005F6ED4"/>
    <w:rsid w:val="005F722E"/>
    <w:rsid w:val="005F79D3"/>
    <w:rsid w:val="00600E50"/>
    <w:rsid w:val="0060105F"/>
    <w:rsid w:val="006017F2"/>
    <w:rsid w:val="00601AF9"/>
    <w:rsid w:val="00601D09"/>
    <w:rsid w:val="00601DAD"/>
    <w:rsid w:val="00601F05"/>
    <w:rsid w:val="00602955"/>
    <w:rsid w:val="00602DB3"/>
    <w:rsid w:val="00603997"/>
    <w:rsid w:val="00605780"/>
    <w:rsid w:val="00610012"/>
    <w:rsid w:val="00612348"/>
    <w:rsid w:val="006124BE"/>
    <w:rsid w:val="006124E0"/>
    <w:rsid w:val="00614D74"/>
    <w:rsid w:val="006150E0"/>
    <w:rsid w:val="00616B94"/>
    <w:rsid w:val="00616BCB"/>
    <w:rsid w:val="0061709B"/>
    <w:rsid w:val="00617F8C"/>
    <w:rsid w:val="006217D2"/>
    <w:rsid w:val="006231FA"/>
    <w:rsid w:val="00624195"/>
    <w:rsid w:val="00624241"/>
    <w:rsid w:val="00624B5E"/>
    <w:rsid w:val="006257D9"/>
    <w:rsid w:val="00625AA2"/>
    <w:rsid w:val="00626650"/>
    <w:rsid w:val="0062778D"/>
    <w:rsid w:val="00627B8B"/>
    <w:rsid w:val="00630E03"/>
    <w:rsid w:val="00631A28"/>
    <w:rsid w:val="006326C0"/>
    <w:rsid w:val="0063352C"/>
    <w:rsid w:val="0063369E"/>
    <w:rsid w:val="00633929"/>
    <w:rsid w:val="00633E48"/>
    <w:rsid w:val="0063588D"/>
    <w:rsid w:val="00635ACE"/>
    <w:rsid w:val="00635AD7"/>
    <w:rsid w:val="006360B6"/>
    <w:rsid w:val="00636F3B"/>
    <w:rsid w:val="00637BDF"/>
    <w:rsid w:val="00637D9F"/>
    <w:rsid w:val="0064035C"/>
    <w:rsid w:val="00640495"/>
    <w:rsid w:val="00640512"/>
    <w:rsid w:val="00641147"/>
    <w:rsid w:val="00641204"/>
    <w:rsid w:val="00641A58"/>
    <w:rsid w:val="00642E2B"/>
    <w:rsid w:val="0064377F"/>
    <w:rsid w:val="006439C0"/>
    <w:rsid w:val="006452E1"/>
    <w:rsid w:val="00646821"/>
    <w:rsid w:val="006471B4"/>
    <w:rsid w:val="006472AE"/>
    <w:rsid w:val="0064741B"/>
    <w:rsid w:val="00650057"/>
    <w:rsid w:val="006500DC"/>
    <w:rsid w:val="0065059A"/>
    <w:rsid w:val="00651DD4"/>
    <w:rsid w:val="006523A8"/>
    <w:rsid w:val="006526A3"/>
    <w:rsid w:val="00652829"/>
    <w:rsid w:val="006558BE"/>
    <w:rsid w:val="0065650E"/>
    <w:rsid w:val="006576AA"/>
    <w:rsid w:val="00657E87"/>
    <w:rsid w:val="00660C03"/>
    <w:rsid w:val="00661806"/>
    <w:rsid w:val="00661CE3"/>
    <w:rsid w:val="006622A4"/>
    <w:rsid w:val="006622F9"/>
    <w:rsid w:val="00663A4D"/>
    <w:rsid w:val="00663B9E"/>
    <w:rsid w:val="00663DFE"/>
    <w:rsid w:val="00665459"/>
    <w:rsid w:val="006656C5"/>
    <w:rsid w:val="00666054"/>
    <w:rsid w:val="0066609F"/>
    <w:rsid w:val="00666E6D"/>
    <w:rsid w:val="006708AE"/>
    <w:rsid w:val="00670A97"/>
    <w:rsid w:val="00670F74"/>
    <w:rsid w:val="006713F4"/>
    <w:rsid w:val="00671A3F"/>
    <w:rsid w:val="00671B4E"/>
    <w:rsid w:val="00671BA4"/>
    <w:rsid w:val="00672387"/>
    <w:rsid w:val="00672490"/>
    <w:rsid w:val="00673208"/>
    <w:rsid w:val="006739A7"/>
    <w:rsid w:val="00674F3F"/>
    <w:rsid w:val="00675C97"/>
    <w:rsid w:val="00675E9C"/>
    <w:rsid w:val="00675FD7"/>
    <w:rsid w:val="00675FFE"/>
    <w:rsid w:val="0067620F"/>
    <w:rsid w:val="00676F14"/>
    <w:rsid w:val="00677619"/>
    <w:rsid w:val="006777F4"/>
    <w:rsid w:val="006805DB"/>
    <w:rsid w:val="00680C99"/>
    <w:rsid w:val="00680CC4"/>
    <w:rsid w:val="00681367"/>
    <w:rsid w:val="00681E01"/>
    <w:rsid w:val="00682198"/>
    <w:rsid w:val="0068268B"/>
    <w:rsid w:val="006829B8"/>
    <w:rsid w:val="00683EDE"/>
    <w:rsid w:val="006856B8"/>
    <w:rsid w:val="00686511"/>
    <w:rsid w:val="00687373"/>
    <w:rsid w:val="00687777"/>
    <w:rsid w:val="00687E83"/>
    <w:rsid w:val="00690F0C"/>
    <w:rsid w:val="0069174E"/>
    <w:rsid w:val="006923B2"/>
    <w:rsid w:val="0069419A"/>
    <w:rsid w:val="006944BE"/>
    <w:rsid w:val="0069451C"/>
    <w:rsid w:val="00694E4A"/>
    <w:rsid w:val="00696135"/>
    <w:rsid w:val="006976CF"/>
    <w:rsid w:val="006A0033"/>
    <w:rsid w:val="006A00D1"/>
    <w:rsid w:val="006A0C7A"/>
    <w:rsid w:val="006A31B9"/>
    <w:rsid w:val="006A3DF3"/>
    <w:rsid w:val="006A4F2F"/>
    <w:rsid w:val="006A4FA6"/>
    <w:rsid w:val="006A59DA"/>
    <w:rsid w:val="006A5A40"/>
    <w:rsid w:val="006A706C"/>
    <w:rsid w:val="006A7508"/>
    <w:rsid w:val="006B0BB9"/>
    <w:rsid w:val="006B12B7"/>
    <w:rsid w:val="006B132F"/>
    <w:rsid w:val="006B1345"/>
    <w:rsid w:val="006B259D"/>
    <w:rsid w:val="006B3860"/>
    <w:rsid w:val="006B40DA"/>
    <w:rsid w:val="006B48E7"/>
    <w:rsid w:val="006B4B4E"/>
    <w:rsid w:val="006C020D"/>
    <w:rsid w:val="006C0BB2"/>
    <w:rsid w:val="006C2122"/>
    <w:rsid w:val="006C2517"/>
    <w:rsid w:val="006C2ACB"/>
    <w:rsid w:val="006C379E"/>
    <w:rsid w:val="006C3A3D"/>
    <w:rsid w:val="006C4BF4"/>
    <w:rsid w:val="006C4F06"/>
    <w:rsid w:val="006C5058"/>
    <w:rsid w:val="006C560B"/>
    <w:rsid w:val="006C603F"/>
    <w:rsid w:val="006C6BF4"/>
    <w:rsid w:val="006C70D1"/>
    <w:rsid w:val="006C72E5"/>
    <w:rsid w:val="006C7E03"/>
    <w:rsid w:val="006D0C34"/>
    <w:rsid w:val="006D0F61"/>
    <w:rsid w:val="006D36A3"/>
    <w:rsid w:val="006D3836"/>
    <w:rsid w:val="006D421B"/>
    <w:rsid w:val="006D422C"/>
    <w:rsid w:val="006D4721"/>
    <w:rsid w:val="006D51D7"/>
    <w:rsid w:val="006D5AC7"/>
    <w:rsid w:val="006D66CE"/>
    <w:rsid w:val="006E1144"/>
    <w:rsid w:val="006E114F"/>
    <w:rsid w:val="006E1609"/>
    <w:rsid w:val="006E1CE6"/>
    <w:rsid w:val="006E1D84"/>
    <w:rsid w:val="006E34A0"/>
    <w:rsid w:val="006E3BE9"/>
    <w:rsid w:val="006E6BCB"/>
    <w:rsid w:val="006E79B2"/>
    <w:rsid w:val="006F11CC"/>
    <w:rsid w:val="006F1906"/>
    <w:rsid w:val="006F1C1C"/>
    <w:rsid w:val="006F207B"/>
    <w:rsid w:val="006F2106"/>
    <w:rsid w:val="006F2420"/>
    <w:rsid w:val="006F3A47"/>
    <w:rsid w:val="006F431B"/>
    <w:rsid w:val="006F4B73"/>
    <w:rsid w:val="006F546C"/>
    <w:rsid w:val="006F5CC1"/>
    <w:rsid w:val="006F6712"/>
    <w:rsid w:val="006F6FDC"/>
    <w:rsid w:val="006F745A"/>
    <w:rsid w:val="006F7887"/>
    <w:rsid w:val="007002FF"/>
    <w:rsid w:val="007007F4"/>
    <w:rsid w:val="00701067"/>
    <w:rsid w:val="007019C5"/>
    <w:rsid w:val="00702531"/>
    <w:rsid w:val="007032FE"/>
    <w:rsid w:val="00703815"/>
    <w:rsid w:val="00703DF8"/>
    <w:rsid w:val="00704A2A"/>
    <w:rsid w:val="00704B9F"/>
    <w:rsid w:val="007056D8"/>
    <w:rsid w:val="00705899"/>
    <w:rsid w:val="00705C34"/>
    <w:rsid w:val="00706AFA"/>
    <w:rsid w:val="00707094"/>
    <w:rsid w:val="00707CD8"/>
    <w:rsid w:val="007107AE"/>
    <w:rsid w:val="00711A4C"/>
    <w:rsid w:val="00711C33"/>
    <w:rsid w:val="0071360D"/>
    <w:rsid w:val="00713F3B"/>
    <w:rsid w:val="00714AD9"/>
    <w:rsid w:val="00714B44"/>
    <w:rsid w:val="00714D41"/>
    <w:rsid w:val="00714E84"/>
    <w:rsid w:val="007156C5"/>
    <w:rsid w:val="007156C6"/>
    <w:rsid w:val="00715C16"/>
    <w:rsid w:val="00715C75"/>
    <w:rsid w:val="0071737F"/>
    <w:rsid w:val="00717938"/>
    <w:rsid w:val="007201C9"/>
    <w:rsid w:val="00720A9D"/>
    <w:rsid w:val="0072225A"/>
    <w:rsid w:val="00724BBF"/>
    <w:rsid w:val="00724D0B"/>
    <w:rsid w:val="00725ED8"/>
    <w:rsid w:val="00725FD8"/>
    <w:rsid w:val="0072609F"/>
    <w:rsid w:val="0072615C"/>
    <w:rsid w:val="00726174"/>
    <w:rsid w:val="00727032"/>
    <w:rsid w:val="00727935"/>
    <w:rsid w:val="00727CB3"/>
    <w:rsid w:val="00730589"/>
    <w:rsid w:val="00730C29"/>
    <w:rsid w:val="00732F2E"/>
    <w:rsid w:val="00733145"/>
    <w:rsid w:val="007331D3"/>
    <w:rsid w:val="00733567"/>
    <w:rsid w:val="0073356F"/>
    <w:rsid w:val="0073362D"/>
    <w:rsid w:val="0073406F"/>
    <w:rsid w:val="00734916"/>
    <w:rsid w:val="00735149"/>
    <w:rsid w:val="007362DC"/>
    <w:rsid w:val="007365A6"/>
    <w:rsid w:val="007371D1"/>
    <w:rsid w:val="007401BB"/>
    <w:rsid w:val="0074025F"/>
    <w:rsid w:val="0074038F"/>
    <w:rsid w:val="007418A7"/>
    <w:rsid w:val="00741996"/>
    <w:rsid w:val="0074219A"/>
    <w:rsid w:val="00742336"/>
    <w:rsid w:val="00742CC3"/>
    <w:rsid w:val="00742D34"/>
    <w:rsid w:val="0074372F"/>
    <w:rsid w:val="007439F9"/>
    <w:rsid w:val="00743A65"/>
    <w:rsid w:val="00744174"/>
    <w:rsid w:val="007449EB"/>
    <w:rsid w:val="00744C26"/>
    <w:rsid w:val="007469B5"/>
    <w:rsid w:val="00746F8A"/>
    <w:rsid w:val="00746F92"/>
    <w:rsid w:val="007479A6"/>
    <w:rsid w:val="00750130"/>
    <w:rsid w:val="00750800"/>
    <w:rsid w:val="00752236"/>
    <w:rsid w:val="0075297E"/>
    <w:rsid w:val="00753321"/>
    <w:rsid w:val="007536B2"/>
    <w:rsid w:val="0075376A"/>
    <w:rsid w:val="00753E57"/>
    <w:rsid w:val="00753F2E"/>
    <w:rsid w:val="0075511C"/>
    <w:rsid w:val="0075577B"/>
    <w:rsid w:val="007559F6"/>
    <w:rsid w:val="0075626E"/>
    <w:rsid w:val="00756A40"/>
    <w:rsid w:val="00756BB3"/>
    <w:rsid w:val="00756FE7"/>
    <w:rsid w:val="007573B1"/>
    <w:rsid w:val="0075746C"/>
    <w:rsid w:val="007602FD"/>
    <w:rsid w:val="0076074F"/>
    <w:rsid w:val="00760758"/>
    <w:rsid w:val="00761126"/>
    <w:rsid w:val="0076310E"/>
    <w:rsid w:val="007634FA"/>
    <w:rsid w:val="007640EB"/>
    <w:rsid w:val="00764271"/>
    <w:rsid w:val="00764576"/>
    <w:rsid w:val="00764C2C"/>
    <w:rsid w:val="0076541D"/>
    <w:rsid w:val="00765F83"/>
    <w:rsid w:val="007674B8"/>
    <w:rsid w:val="0076797B"/>
    <w:rsid w:val="00767EAD"/>
    <w:rsid w:val="007702B2"/>
    <w:rsid w:val="0077038E"/>
    <w:rsid w:val="00772821"/>
    <w:rsid w:val="00772A86"/>
    <w:rsid w:val="0077360A"/>
    <w:rsid w:val="00773B51"/>
    <w:rsid w:val="00774835"/>
    <w:rsid w:val="00775FD2"/>
    <w:rsid w:val="007760CF"/>
    <w:rsid w:val="007767EF"/>
    <w:rsid w:val="00776889"/>
    <w:rsid w:val="0077760A"/>
    <w:rsid w:val="00777C3F"/>
    <w:rsid w:val="00777FEA"/>
    <w:rsid w:val="0078044B"/>
    <w:rsid w:val="00780943"/>
    <w:rsid w:val="00781892"/>
    <w:rsid w:val="00781918"/>
    <w:rsid w:val="007819B4"/>
    <w:rsid w:val="00781E1E"/>
    <w:rsid w:val="007823B1"/>
    <w:rsid w:val="00782CB6"/>
    <w:rsid w:val="00785946"/>
    <w:rsid w:val="00785C07"/>
    <w:rsid w:val="00785F3D"/>
    <w:rsid w:val="00786401"/>
    <w:rsid w:val="007864DD"/>
    <w:rsid w:val="007869C2"/>
    <w:rsid w:val="0078736B"/>
    <w:rsid w:val="007903A5"/>
    <w:rsid w:val="007905BC"/>
    <w:rsid w:val="0079134B"/>
    <w:rsid w:val="00791DCA"/>
    <w:rsid w:val="007920E5"/>
    <w:rsid w:val="00792EE5"/>
    <w:rsid w:val="007934C6"/>
    <w:rsid w:val="007946A3"/>
    <w:rsid w:val="007947EA"/>
    <w:rsid w:val="00794FA4"/>
    <w:rsid w:val="007951FB"/>
    <w:rsid w:val="00797D1C"/>
    <w:rsid w:val="00797F93"/>
    <w:rsid w:val="007A1509"/>
    <w:rsid w:val="007A176C"/>
    <w:rsid w:val="007A39D8"/>
    <w:rsid w:val="007A4265"/>
    <w:rsid w:val="007A4BD3"/>
    <w:rsid w:val="007A50CB"/>
    <w:rsid w:val="007A62BB"/>
    <w:rsid w:val="007A6BA2"/>
    <w:rsid w:val="007A6CBC"/>
    <w:rsid w:val="007A7A22"/>
    <w:rsid w:val="007B0569"/>
    <w:rsid w:val="007B27A4"/>
    <w:rsid w:val="007B2E4E"/>
    <w:rsid w:val="007B3D76"/>
    <w:rsid w:val="007B4037"/>
    <w:rsid w:val="007B416E"/>
    <w:rsid w:val="007B4CF1"/>
    <w:rsid w:val="007B5DF1"/>
    <w:rsid w:val="007B5F48"/>
    <w:rsid w:val="007B65F1"/>
    <w:rsid w:val="007B6BA6"/>
    <w:rsid w:val="007B727F"/>
    <w:rsid w:val="007B775A"/>
    <w:rsid w:val="007B7C66"/>
    <w:rsid w:val="007C0839"/>
    <w:rsid w:val="007C145F"/>
    <w:rsid w:val="007C3375"/>
    <w:rsid w:val="007C3782"/>
    <w:rsid w:val="007C3BCE"/>
    <w:rsid w:val="007C3C4D"/>
    <w:rsid w:val="007C424C"/>
    <w:rsid w:val="007C4288"/>
    <w:rsid w:val="007C431A"/>
    <w:rsid w:val="007C4DC8"/>
    <w:rsid w:val="007C5564"/>
    <w:rsid w:val="007C6D02"/>
    <w:rsid w:val="007D04C1"/>
    <w:rsid w:val="007D06E6"/>
    <w:rsid w:val="007D0983"/>
    <w:rsid w:val="007D0A08"/>
    <w:rsid w:val="007D1846"/>
    <w:rsid w:val="007D1DFB"/>
    <w:rsid w:val="007D1EBC"/>
    <w:rsid w:val="007D2252"/>
    <w:rsid w:val="007D2420"/>
    <w:rsid w:val="007D3070"/>
    <w:rsid w:val="007D4295"/>
    <w:rsid w:val="007D4423"/>
    <w:rsid w:val="007D559F"/>
    <w:rsid w:val="007D6943"/>
    <w:rsid w:val="007D6AB4"/>
    <w:rsid w:val="007D7793"/>
    <w:rsid w:val="007E00C4"/>
    <w:rsid w:val="007E04CD"/>
    <w:rsid w:val="007E0AA3"/>
    <w:rsid w:val="007E2013"/>
    <w:rsid w:val="007E40D0"/>
    <w:rsid w:val="007E7BFA"/>
    <w:rsid w:val="007E7CE6"/>
    <w:rsid w:val="007E7D69"/>
    <w:rsid w:val="007F064D"/>
    <w:rsid w:val="007F0AA5"/>
    <w:rsid w:val="007F289F"/>
    <w:rsid w:val="007F30D6"/>
    <w:rsid w:val="007F4194"/>
    <w:rsid w:val="007F4275"/>
    <w:rsid w:val="007F4D95"/>
    <w:rsid w:val="007F4DED"/>
    <w:rsid w:val="007F4F2B"/>
    <w:rsid w:val="007F7443"/>
    <w:rsid w:val="00800182"/>
    <w:rsid w:val="00805042"/>
    <w:rsid w:val="00805633"/>
    <w:rsid w:val="008060DE"/>
    <w:rsid w:val="008067F4"/>
    <w:rsid w:val="00806802"/>
    <w:rsid w:val="00806E48"/>
    <w:rsid w:val="008075AF"/>
    <w:rsid w:val="00807782"/>
    <w:rsid w:val="0080787D"/>
    <w:rsid w:val="00807C5D"/>
    <w:rsid w:val="00810184"/>
    <w:rsid w:val="008103C4"/>
    <w:rsid w:val="00810900"/>
    <w:rsid w:val="00810FE6"/>
    <w:rsid w:val="00811131"/>
    <w:rsid w:val="00811E32"/>
    <w:rsid w:val="00812176"/>
    <w:rsid w:val="008122D0"/>
    <w:rsid w:val="008125BA"/>
    <w:rsid w:val="00812E80"/>
    <w:rsid w:val="00815967"/>
    <w:rsid w:val="00816AF8"/>
    <w:rsid w:val="00816C3F"/>
    <w:rsid w:val="00817453"/>
    <w:rsid w:val="00817F3B"/>
    <w:rsid w:val="00817FCB"/>
    <w:rsid w:val="008201F0"/>
    <w:rsid w:val="00820D52"/>
    <w:rsid w:val="008213EE"/>
    <w:rsid w:val="00821906"/>
    <w:rsid w:val="0082214F"/>
    <w:rsid w:val="0082266C"/>
    <w:rsid w:val="0082316D"/>
    <w:rsid w:val="0082365C"/>
    <w:rsid w:val="008237F4"/>
    <w:rsid w:val="00823A01"/>
    <w:rsid w:val="00823A92"/>
    <w:rsid w:val="00823B33"/>
    <w:rsid w:val="00823B8E"/>
    <w:rsid w:val="0082426F"/>
    <w:rsid w:val="00824651"/>
    <w:rsid w:val="0082472F"/>
    <w:rsid w:val="00825A84"/>
    <w:rsid w:val="00825F76"/>
    <w:rsid w:val="00826024"/>
    <w:rsid w:val="00827509"/>
    <w:rsid w:val="00830BCB"/>
    <w:rsid w:val="008319E1"/>
    <w:rsid w:val="008330F0"/>
    <w:rsid w:val="00833AD8"/>
    <w:rsid w:val="008343EB"/>
    <w:rsid w:val="00834C9C"/>
    <w:rsid w:val="008351E4"/>
    <w:rsid w:val="00835243"/>
    <w:rsid w:val="0083650F"/>
    <w:rsid w:val="00836FBE"/>
    <w:rsid w:val="00837AAA"/>
    <w:rsid w:val="00837FF7"/>
    <w:rsid w:val="00841079"/>
    <w:rsid w:val="0084162B"/>
    <w:rsid w:val="0084322A"/>
    <w:rsid w:val="008446BC"/>
    <w:rsid w:val="00844EAF"/>
    <w:rsid w:val="0084542C"/>
    <w:rsid w:val="008464B9"/>
    <w:rsid w:val="0084692B"/>
    <w:rsid w:val="00847414"/>
    <w:rsid w:val="00847A2D"/>
    <w:rsid w:val="008503A8"/>
    <w:rsid w:val="008504DD"/>
    <w:rsid w:val="00851565"/>
    <w:rsid w:val="00851691"/>
    <w:rsid w:val="0085210E"/>
    <w:rsid w:val="0085262E"/>
    <w:rsid w:val="00852A77"/>
    <w:rsid w:val="00852E08"/>
    <w:rsid w:val="008543FC"/>
    <w:rsid w:val="008544D2"/>
    <w:rsid w:val="00855069"/>
    <w:rsid w:val="00855B4A"/>
    <w:rsid w:val="00855D00"/>
    <w:rsid w:val="00856E4C"/>
    <w:rsid w:val="00856FA5"/>
    <w:rsid w:val="008579F6"/>
    <w:rsid w:val="00857BB7"/>
    <w:rsid w:val="00857BF2"/>
    <w:rsid w:val="00860792"/>
    <w:rsid w:val="0086195B"/>
    <w:rsid w:val="00862235"/>
    <w:rsid w:val="00864479"/>
    <w:rsid w:val="008657F5"/>
    <w:rsid w:val="00866137"/>
    <w:rsid w:val="00866C07"/>
    <w:rsid w:val="008673F9"/>
    <w:rsid w:val="00867B16"/>
    <w:rsid w:val="0087089B"/>
    <w:rsid w:val="00870A7A"/>
    <w:rsid w:val="00871206"/>
    <w:rsid w:val="008717B0"/>
    <w:rsid w:val="00871863"/>
    <w:rsid w:val="00871A56"/>
    <w:rsid w:val="008738B5"/>
    <w:rsid w:val="00873AFC"/>
    <w:rsid w:val="00873F7B"/>
    <w:rsid w:val="0087412F"/>
    <w:rsid w:val="0087486E"/>
    <w:rsid w:val="0087528F"/>
    <w:rsid w:val="008754DF"/>
    <w:rsid w:val="00876020"/>
    <w:rsid w:val="0087651D"/>
    <w:rsid w:val="0087669C"/>
    <w:rsid w:val="0087785C"/>
    <w:rsid w:val="008779FA"/>
    <w:rsid w:val="00877ADF"/>
    <w:rsid w:val="008803AC"/>
    <w:rsid w:val="00880520"/>
    <w:rsid w:val="0088064F"/>
    <w:rsid w:val="00880892"/>
    <w:rsid w:val="00880AD5"/>
    <w:rsid w:val="00881013"/>
    <w:rsid w:val="008810A0"/>
    <w:rsid w:val="008817A6"/>
    <w:rsid w:val="00881C4D"/>
    <w:rsid w:val="00881D74"/>
    <w:rsid w:val="00882200"/>
    <w:rsid w:val="00882F68"/>
    <w:rsid w:val="00883172"/>
    <w:rsid w:val="008832F7"/>
    <w:rsid w:val="008846BE"/>
    <w:rsid w:val="00884B60"/>
    <w:rsid w:val="00884F81"/>
    <w:rsid w:val="008850AA"/>
    <w:rsid w:val="0088540B"/>
    <w:rsid w:val="00886497"/>
    <w:rsid w:val="008864C9"/>
    <w:rsid w:val="00887750"/>
    <w:rsid w:val="00887962"/>
    <w:rsid w:val="008879D9"/>
    <w:rsid w:val="008905C1"/>
    <w:rsid w:val="0089095D"/>
    <w:rsid w:val="008911F2"/>
    <w:rsid w:val="00892CB9"/>
    <w:rsid w:val="00892F76"/>
    <w:rsid w:val="00894859"/>
    <w:rsid w:val="00895515"/>
    <w:rsid w:val="00896F43"/>
    <w:rsid w:val="008970A5"/>
    <w:rsid w:val="008A03CB"/>
    <w:rsid w:val="008A0D00"/>
    <w:rsid w:val="008A0D88"/>
    <w:rsid w:val="008A0E16"/>
    <w:rsid w:val="008A176F"/>
    <w:rsid w:val="008A22E3"/>
    <w:rsid w:val="008A29B9"/>
    <w:rsid w:val="008A3157"/>
    <w:rsid w:val="008A3497"/>
    <w:rsid w:val="008A4F82"/>
    <w:rsid w:val="008A559F"/>
    <w:rsid w:val="008A5759"/>
    <w:rsid w:val="008A5D74"/>
    <w:rsid w:val="008A786A"/>
    <w:rsid w:val="008B059E"/>
    <w:rsid w:val="008B0B7B"/>
    <w:rsid w:val="008B0D9A"/>
    <w:rsid w:val="008B193F"/>
    <w:rsid w:val="008B1A30"/>
    <w:rsid w:val="008B3097"/>
    <w:rsid w:val="008B3EF1"/>
    <w:rsid w:val="008B3EF4"/>
    <w:rsid w:val="008B477E"/>
    <w:rsid w:val="008B4919"/>
    <w:rsid w:val="008B4AC3"/>
    <w:rsid w:val="008B547D"/>
    <w:rsid w:val="008B5524"/>
    <w:rsid w:val="008B5DC5"/>
    <w:rsid w:val="008B7583"/>
    <w:rsid w:val="008C018F"/>
    <w:rsid w:val="008C0E1D"/>
    <w:rsid w:val="008C19F0"/>
    <w:rsid w:val="008C32A3"/>
    <w:rsid w:val="008C4E11"/>
    <w:rsid w:val="008C56F5"/>
    <w:rsid w:val="008C5B5F"/>
    <w:rsid w:val="008C663F"/>
    <w:rsid w:val="008C677C"/>
    <w:rsid w:val="008C69AE"/>
    <w:rsid w:val="008C70E2"/>
    <w:rsid w:val="008C7385"/>
    <w:rsid w:val="008C7697"/>
    <w:rsid w:val="008D0932"/>
    <w:rsid w:val="008D1263"/>
    <w:rsid w:val="008D1271"/>
    <w:rsid w:val="008D13A4"/>
    <w:rsid w:val="008D1E1C"/>
    <w:rsid w:val="008D1E8A"/>
    <w:rsid w:val="008D24D6"/>
    <w:rsid w:val="008D2E2D"/>
    <w:rsid w:val="008D3780"/>
    <w:rsid w:val="008D5694"/>
    <w:rsid w:val="008D65CF"/>
    <w:rsid w:val="008D6AD0"/>
    <w:rsid w:val="008D6F9A"/>
    <w:rsid w:val="008D7BF0"/>
    <w:rsid w:val="008E02EF"/>
    <w:rsid w:val="008E0651"/>
    <w:rsid w:val="008E0751"/>
    <w:rsid w:val="008E18F8"/>
    <w:rsid w:val="008E1BF3"/>
    <w:rsid w:val="008E1F80"/>
    <w:rsid w:val="008E3016"/>
    <w:rsid w:val="008E3164"/>
    <w:rsid w:val="008E370B"/>
    <w:rsid w:val="008E4B34"/>
    <w:rsid w:val="008E61D6"/>
    <w:rsid w:val="008E72E3"/>
    <w:rsid w:val="008E7C74"/>
    <w:rsid w:val="008E7F34"/>
    <w:rsid w:val="008E7FAA"/>
    <w:rsid w:val="008F001F"/>
    <w:rsid w:val="008F03BA"/>
    <w:rsid w:val="008F0481"/>
    <w:rsid w:val="008F058F"/>
    <w:rsid w:val="008F0EE4"/>
    <w:rsid w:val="008F11EC"/>
    <w:rsid w:val="008F184C"/>
    <w:rsid w:val="008F1DC5"/>
    <w:rsid w:val="008F2238"/>
    <w:rsid w:val="008F25CC"/>
    <w:rsid w:val="008F5A7B"/>
    <w:rsid w:val="008F61CE"/>
    <w:rsid w:val="008F71B4"/>
    <w:rsid w:val="008F7759"/>
    <w:rsid w:val="008F7FD2"/>
    <w:rsid w:val="009000B5"/>
    <w:rsid w:val="0090043C"/>
    <w:rsid w:val="009009EE"/>
    <w:rsid w:val="00900ACD"/>
    <w:rsid w:val="00900FDB"/>
    <w:rsid w:val="00901286"/>
    <w:rsid w:val="009019CA"/>
    <w:rsid w:val="00901B14"/>
    <w:rsid w:val="00901D8C"/>
    <w:rsid w:val="0090386B"/>
    <w:rsid w:val="00903BA1"/>
    <w:rsid w:val="00904E3C"/>
    <w:rsid w:val="009052EE"/>
    <w:rsid w:val="00905D84"/>
    <w:rsid w:val="009068D7"/>
    <w:rsid w:val="00906D2B"/>
    <w:rsid w:val="00907A05"/>
    <w:rsid w:val="0091175B"/>
    <w:rsid w:val="009120DC"/>
    <w:rsid w:val="0091375D"/>
    <w:rsid w:val="0091436B"/>
    <w:rsid w:val="00914B09"/>
    <w:rsid w:val="00916288"/>
    <w:rsid w:val="00916863"/>
    <w:rsid w:val="009168ED"/>
    <w:rsid w:val="00916F86"/>
    <w:rsid w:val="009170C1"/>
    <w:rsid w:val="00917F36"/>
    <w:rsid w:val="009203A4"/>
    <w:rsid w:val="009206E6"/>
    <w:rsid w:val="0092090E"/>
    <w:rsid w:val="0092101A"/>
    <w:rsid w:val="009219D9"/>
    <w:rsid w:val="00921B63"/>
    <w:rsid w:val="00922761"/>
    <w:rsid w:val="009228E6"/>
    <w:rsid w:val="00922D89"/>
    <w:rsid w:val="00922DFA"/>
    <w:rsid w:val="009240ED"/>
    <w:rsid w:val="00924D36"/>
    <w:rsid w:val="00924FFE"/>
    <w:rsid w:val="00925B92"/>
    <w:rsid w:val="009266DC"/>
    <w:rsid w:val="00927381"/>
    <w:rsid w:val="00930177"/>
    <w:rsid w:val="0093101D"/>
    <w:rsid w:val="00931152"/>
    <w:rsid w:val="00932606"/>
    <w:rsid w:val="0093264B"/>
    <w:rsid w:val="0093313C"/>
    <w:rsid w:val="00934206"/>
    <w:rsid w:val="0093422A"/>
    <w:rsid w:val="009343FC"/>
    <w:rsid w:val="009347B2"/>
    <w:rsid w:val="009350DB"/>
    <w:rsid w:val="00936441"/>
    <w:rsid w:val="00936C1B"/>
    <w:rsid w:val="009375BA"/>
    <w:rsid w:val="00937935"/>
    <w:rsid w:val="00940B48"/>
    <w:rsid w:val="009412D6"/>
    <w:rsid w:val="009412EA"/>
    <w:rsid w:val="00941693"/>
    <w:rsid w:val="00941A74"/>
    <w:rsid w:val="00941E9A"/>
    <w:rsid w:val="00941F60"/>
    <w:rsid w:val="009420CF"/>
    <w:rsid w:val="00942412"/>
    <w:rsid w:val="00942B8A"/>
    <w:rsid w:val="00943B6F"/>
    <w:rsid w:val="0094405D"/>
    <w:rsid w:val="00944631"/>
    <w:rsid w:val="00944736"/>
    <w:rsid w:val="009449AC"/>
    <w:rsid w:val="00944DE2"/>
    <w:rsid w:val="009452D3"/>
    <w:rsid w:val="0094599C"/>
    <w:rsid w:val="00945A06"/>
    <w:rsid w:val="009461DF"/>
    <w:rsid w:val="00946586"/>
    <w:rsid w:val="00950205"/>
    <w:rsid w:val="0095099A"/>
    <w:rsid w:val="009509A6"/>
    <w:rsid w:val="00951246"/>
    <w:rsid w:val="00951426"/>
    <w:rsid w:val="00951C0C"/>
    <w:rsid w:val="00951F0A"/>
    <w:rsid w:val="0095283C"/>
    <w:rsid w:val="00952AD9"/>
    <w:rsid w:val="009534D9"/>
    <w:rsid w:val="00953597"/>
    <w:rsid w:val="00954087"/>
    <w:rsid w:val="00954C37"/>
    <w:rsid w:val="0095528B"/>
    <w:rsid w:val="00955467"/>
    <w:rsid w:val="009555E8"/>
    <w:rsid w:val="009562CC"/>
    <w:rsid w:val="009563A1"/>
    <w:rsid w:val="00957434"/>
    <w:rsid w:val="00957E27"/>
    <w:rsid w:val="00961722"/>
    <w:rsid w:val="0096179E"/>
    <w:rsid w:val="009620DB"/>
    <w:rsid w:val="009620EF"/>
    <w:rsid w:val="00962206"/>
    <w:rsid w:val="009623D9"/>
    <w:rsid w:val="00964343"/>
    <w:rsid w:val="00964694"/>
    <w:rsid w:val="009648C6"/>
    <w:rsid w:val="009652DE"/>
    <w:rsid w:val="00965C94"/>
    <w:rsid w:val="009708CB"/>
    <w:rsid w:val="00970EED"/>
    <w:rsid w:val="00970F3A"/>
    <w:rsid w:val="009719A9"/>
    <w:rsid w:val="00971BD5"/>
    <w:rsid w:val="00972242"/>
    <w:rsid w:val="00972445"/>
    <w:rsid w:val="00973530"/>
    <w:rsid w:val="00975ACE"/>
    <w:rsid w:val="00975C89"/>
    <w:rsid w:val="00976047"/>
    <w:rsid w:val="0097660A"/>
    <w:rsid w:val="00976817"/>
    <w:rsid w:val="00976D2C"/>
    <w:rsid w:val="00976DC1"/>
    <w:rsid w:val="00976FD4"/>
    <w:rsid w:val="009774FE"/>
    <w:rsid w:val="00977529"/>
    <w:rsid w:val="00977749"/>
    <w:rsid w:val="00982D41"/>
    <w:rsid w:val="009850C7"/>
    <w:rsid w:val="009851D4"/>
    <w:rsid w:val="00985AD6"/>
    <w:rsid w:val="00985C28"/>
    <w:rsid w:val="00985E14"/>
    <w:rsid w:val="00987B54"/>
    <w:rsid w:val="00990348"/>
    <w:rsid w:val="00990A46"/>
    <w:rsid w:val="00990DFA"/>
    <w:rsid w:val="00990F33"/>
    <w:rsid w:val="00991542"/>
    <w:rsid w:val="00992190"/>
    <w:rsid w:val="009927CB"/>
    <w:rsid w:val="00992FA3"/>
    <w:rsid w:val="0099320C"/>
    <w:rsid w:val="0099402D"/>
    <w:rsid w:val="00994069"/>
    <w:rsid w:val="009949CE"/>
    <w:rsid w:val="00994A0F"/>
    <w:rsid w:val="00994C67"/>
    <w:rsid w:val="00994ED0"/>
    <w:rsid w:val="00995B87"/>
    <w:rsid w:val="00995BDC"/>
    <w:rsid w:val="00996A20"/>
    <w:rsid w:val="00996CFF"/>
    <w:rsid w:val="00996D61"/>
    <w:rsid w:val="00996F28"/>
    <w:rsid w:val="00997DF5"/>
    <w:rsid w:val="009A085F"/>
    <w:rsid w:val="009A12F1"/>
    <w:rsid w:val="009A1639"/>
    <w:rsid w:val="009A1D9D"/>
    <w:rsid w:val="009A1FE0"/>
    <w:rsid w:val="009A200C"/>
    <w:rsid w:val="009A20FB"/>
    <w:rsid w:val="009A26C0"/>
    <w:rsid w:val="009A3DC3"/>
    <w:rsid w:val="009A4A22"/>
    <w:rsid w:val="009A4BDD"/>
    <w:rsid w:val="009A5C22"/>
    <w:rsid w:val="009A5CFD"/>
    <w:rsid w:val="009A6083"/>
    <w:rsid w:val="009A60F3"/>
    <w:rsid w:val="009A6717"/>
    <w:rsid w:val="009A6B9A"/>
    <w:rsid w:val="009A7030"/>
    <w:rsid w:val="009A7103"/>
    <w:rsid w:val="009A7861"/>
    <w:rsid w:val="009A7E8A"/>
    <w:rsid w:val="009B089B"/>
    <w:rsid w:val="009B0CC8"/>
    <w:rsid w:val="009B0F0F"/>
    <w:rsid w:val="009B0FD5"/>
    <w:rsid w:val="009B2000"/>
    <w:rsid w:val="009B2C16"/>
    <w:rsid w:val="009B3CCF"/>
    <w:rsid w:val="009B5D49"/>
    <w:rsid w:val="009B5E5F"/>
    <w:rsid w:val="009B6397"/>
    <w:rsid w:val="009B6552"/>
    <w:rsid w:val="009B68E0"/>
    <w:rsid w:val="009B69BC"/>
    <w:rsid w:val="009B6F03"/>
    <w:rsid w:val="009C003B"/>
    <w:rsid w:val="009C00B4"/>
    <w:rsid w:val="009C068A"/>
    <w:rsid w:val="009C0B2D"/>
    <w:rsid w:val="009C37B8"/>
    <w:rsid w:val="009C4428"/>
    <w:rsid w:val="009C497F"/>
    <w:rsid w:val="009C5D24"/>
    <w:rsid w:val="009C72D5"/>
    <w:rsid w:val="009C7FA3"/>
    <w:rsid w:val="009D0A23"/>
    <w:rsid w:val="009D1EB0"/>
    <w:rsid w:val="009D24FB"/>
    <w:rsid w:val="009D254F"/>
    <w:rsid w:val="009D39EE"/>
    <w:rsid w:val="009D3A5A"/>
    <w:rsid w:val="009D3D9C"/>
    <w:rsid w:val="009D4A3D"/>
    <w:rsid w:val="009D5368"/>
    <w:rsid w:val="009D5F18"/>
    <w:rsid w:val="009D6EDA"/>
    <w:rsid w:val="009D7AE7"/>
    <w:rsid w:val="009D7FFA"/>
    <w:rsid w:val="009E03B4"/>
    <w:rsid w:val="009E0ADB"/>
    <w:rsid w:val="009E0B71"/>
    <w:rsid w:val="009E0DEE"/>
    <w:rsid w:val="009E122B"/>
    <w:rsid w:val="009E164A"/>
    <w:rsid w:val="009E2141"/>
    <w:rsid w:val="009E24E4"/>
    <w:rsid w:val="009E37FF"/>
    <w:rsid w:val="009E395A"/>
    <w:rsid w:val="009E4220"/>
    <w:rsid w:val="009E4BD7"/>
    <w:rsid w:val="009E58C0"/>
    <w:rsid w:val="009E6159"/>
    <w:rsid w:val="009E65B2"/>
    <w:rsid w:val="009E6890"/>
    <w:rsid w:val="009E6E4D"/>
    <w:rsid w:val="009E7454"/>
    <w:rsid w:val="009E7696"/>
    <w:rsid w:val="009E7E2F"/>
    <w:rsid w:val="009F0418"/>
    <w:rsid w:val="009F139B"/>
    <w:rsid w:val="009F29B6"/>
    <w:rsid w:val="009F303A"/>
    <w:rsid w:val="009F3172"/>
    <w:rsid w:val="009F3A6E"/>
    <w:rsid w:val="009F3BB5"/>
    <w:rsid w:val="009F42D7"/>
    <w:rsid w:val="009F46BF"/>
    <w:rsid w:val="009F4720"/>
    <w:rsid w:val="009F4C21"/>
    <w:rsid w:val="009F5144"/>
    <w:rsid w:val="009F5E7D"/>
    <w:rsid w:val="009F6756"/>
    <w:rsid w:val="009F7061"/>
    <w:rsid w:val="009F70C5"/>
    <w:rsid w:val="009F7F7B"/>
    <w:rsid w:val="00A00F79"/>
    <w:rsid w:val="00A0216D"/>
    <w:rsid w:val="00A0269C"/>
    <w:rsid w:val="00A027F2"/>
    <w:rsid w:val="00A0288F"/>
    <w:rsid w:val="00A02E11"/>
    <w:rsid w:val="00A03D2E"/>
    <w:rsid w:val="00A03EC6"/>
    <w:rsid w:val="00A05117"/>
    <w:rsid w:val="00A05A07"/>
    <w:rsid w:val="00A061D0"/>
    <w:rsid w:val="00A06C36"/>
    <w:rsid w:val="00A071AE"/>
    <w:rsid w:val="00A11915"/>
    <w:rsid w:val="00A12984"/>
    <w:rsid w:val="00A14854"/>
    <w:rsid w:val="00A149F6"/>
    <w:rsid w:val="00A17085"/>
    <w:rsid w:val="00A175B2"/>
    <w:rsid w:val="00A20AF3"/>
    <w:rsid w:val="00A224F8"/>
    <w:rsid w:val="00A22C75"/>
    <w:rsid w:val="00A23504"/>
    <w:rsid w:val="00A23D60"/>
    <w:rsid w:val="00A23DDD"/>
    <w:rsid w:val="00A24275"/>
    <w:rsid w:val="00A24F1F"/>
    <w:rsid w:val="00A25812"/>
    <w:rsid w:val="00A26518"/>
    <w:rsid w:val="00A2768C"/>
    <w:rsid w:val="00A27D2D"/>
    <w:rsid w:val="00A30085"/>
    <w:rsid w:val="00A3037B"/>
    <w:rsid w:val="00A30461"/>
    <w:rsid w:val="00A308F4"/>
    <w:rsid w:val="00A3122E"/>
    <w:rsid w:val="00A31ADA"/>
    <w:rsid w:val="00A32C09"/>
    <w:rsid w:val="00A3317C"/>
    <w:rsid w:val="00A332AA"/>
    <w:rsid w:val="00A3381C"/>
    <w:rsid w:val="00A34EDB"/>
    <w:rsid w:val="00A35158"/>
    <w:rsid w:val="00A35D5A"/>
    <w:rsid w:val="00A36041"/>
    <w:rsid w:val="00A36522"/>
    <w:rsid w:val="00A365CA"/>
    <w:rsid w:val="00A365F5"/>
    <w:rsid w:val="00A3700C"/>
    <w:rsid w:val="00A37318"/>
    <w:rsid w:val="00A40179"/>
    <w:rsid w:val="00A40775"/>
    <w:rsid w:val="00A40B57"/>
    <w:rsid w:val="00A41FE2"/>
    <w:rsid w:val="00A422AE"/>
    <w:rsid w:val="00A422BE"/>
    <w:rsid w:val="00A432BE"/>
    <w:rsid w:val="00A4403B"/>
    <w:rsid w:val="00A44062"/>
    <w:rsid w:val="00A458F5"/>
    <w:rsid w:val="00A45979"/>
    <w:rsid w:val="00A46ABC"/>
    <w:rsid w:val="00A46B35"/>
    <w:rsid w:val="00A46F4B"/>
    <w:rsid w:val="00A47426"/>
    <w:rsid w:val="00A47A15"/>
    <w:rsid w:val="00A47ADD"/>
    <w:rsid w:val="00A50977"/>
    <w:rsid w:val="00A50BF4"/>
    <w:rsid w:val="00A5124C"/>
    <w:rsid w:val="00A51FEF"/>
    <w:rsid w:val="00A529CB"/>
    <w:rsid w:val="00A5315A"/>
    <w:rsid w:val="00A539B6"/>
    <w:rsid w:val="00A53FF2"/>
    <w:rsid w:val="00A54699"/>
    <w:rsid w:val="00A55338"/>
    <w:rsid w:val="00A5533A"/>
    <w:rsid w:val="00A5553A"/>
    <w:rsid w:val="00A557CC"/>
    <w:rsid w:val="00A5742B"/>
    <w:rsid w:val="00A57868"/>
    <w:rsid w:val="00A57F2A"/>
    <w:rsid w:val="00A621E3"/>
    <w:rsid w:val="00A622C2"/>
    <w:rsid w:val="00A627CB"/>
    <w:rsid w:val="00A62BB9"/>
    <w:rsid w:val="00A62E41"/>
    <w:rsid w:val="00A62E8C"/>
    <w:rsid w:val="00A64D3D"/>
    <w:rsid w:val="00A658DD"/>
    <w:rsid w:val="00A66E87"/>
    <w:rsid w:val="00A672F6"/>
    <w:rsid w:val="00A70D29"/>
    <w:rsid w:val="00A71995"/>
    <w:rsid w:val="00A71BE1"/>
    <w:rsid w:val="00A72808"/>
    <w:rsid w:val="00A747C0"/>
    <w:rsid w:val="00A74833"/>
    <w:rsid w:val="00A74BB1"/>
    <w:rsid w:val="00A74F16"/>
    <w:rsid w:val="00A75C42"/>
    <w:rsid w:val="00A7651C"/>
    <w:rsid w:val="00A767BE"/>
    <w:rsid w:val="00A76FD5"/>
    <w:rsid w:val="00A77197"/>
    <w:rsid w:val="00A776EF"/>
    <w:rsid w:val="00A80615"/>
    <w:rsid w:val="00A8184B"/>
    <w:rsid w:val="00A83B41"/>
    <w:rsid w:val="00A84810"/>
    <w:rsid w:val="00A84871"/>
    <w:rsid w:val="00A84F93"/>
    <w:rsid w:val="00A85063"/>
    <w:rsid w:val="00A857BB"/>
    <w:rsid w:val="00A86201"/>
    <w:rsid w:val="00A86554"/>
    <w:rsid w:val="00A86FCB"/>
    <w:rsid w:val="00A87125"/>
    <w:rsid w:val="00A8791C"/>
    <w:rsid w:val="00A9027B"/>
    <w:rsid w:val="00A90D02"/>
    <w:rsid w:val="00A91C3F"/>
    <w:rsid w:val="00A92CC0"/>
    <w:rsid w:val="00A92FD9"/>
    <w:rsid w:val="00A932B9"/>
    <w:rsid w:val="00A932E6"/>
    <w:rsid w:val="00A935BB"/>
    <w:rsid w:val="00A9525B"/>
    <w:rsid w:val="00A96266"/>
    <w:rsid w:val="00A96312"/>
    <w:rsid w:val="00A9635D"/>
    <w:rsid w:val="00AA03B8"/>
    <w:rsid w:val="00AA0527"/>
    <w:rsid w:val="00AA1DCB"/>
    <w:rsid w:val="00AA3431"/>
    <w:rsid w:val="00AA3535"/>
    <w:rsid w:val="00AA35E3"/>
    <w:rsid w:val="00AA54B6"/>
    <w:rsid w:val="00AA5CEA"/>
    <w:rsid w:val="00AA692A"/>
    <w:rsid w:val="00AA6A39"/>
    <w:rsid w:val="00AA77B2"/>
    <w:rsid w:val="00AA7F49"/>
    <w:rsid w:val="00AB05EE"/>
    <w:rsid w:val="00AB18D0"/>
    <w:rsid w:val="00AB1A10"/>
    <w:rsid w:val="00AB281D"/>
    <w:rsid w:val="00AB3FAB"/>
    <w:rsid w:val="00AB43B6"/>
    <w:rsid w:val="00AB62A7"/>
    <w:rsid w:val="00AB7B99"/>
    <w:rsid w:val="00AC0427"/>
    <w:rsid w:val="00AC0A52"/>
    <w:rsid w:val="00AC1352"/>
    <w:rsid w:val="00AC1932"/>
    <w:rsid w:val="00AC1F7C"/>
    <w:rsid w:val="00AC2799"/>
    <w:rsid w:val="00AC2C23"/>
    <w:rsid w:val="00AC3424"/>
    <w:rsid w:val="00AC39DE"/>
    <w:rsid w:val="00AC3C9A"/>
    <w:rsid w:val="00AC46AF"/>
    <w:rsid w:val="00AC47ED"/>
    <w:rsid w:val="00AC48F3"/>
    <w:rsid w:val="00AC4A31"/>
    <w:rsid w:val="00AC4D64"/>
    <w:rsid w:val="00AC4E11"/>
    <w:rsid w:val="00AC5616"/>
    <w:rsid w:val="00AC7262"/>
    <w:rsid w:val="00AC77F3"/>
    <w:rsid w:val="00AC7B98"/>
    <w:rsid w:val="00AD0708"/>
    <w:rsid w:val="00AD186B"/>
    <w:rsid w:val="00AD1C99"/>
    <w:rsid w:val="00AD1FB0"/>
    <w:rsid w:val="00AD2442"/>
    <w:rsid w:val="00AD303D"/>
    <w:rsid w:val="00AD348F"/>
    <w:rsid w:val="00AD3C5F"/>
    <w:rsid w:val="00AD49DB"/>
    <w:rsid w:val="00AD5567"/>
    <w:rsid w:val="00AD737A"/>
    <w:rsid w:val="00AD7E9D"/>
    <w:rsid w:val="00AE022A"/>
    <w:rsid w:val="00AE08DC"/>
    <w:rsid w:val="00AE098B"/>
    <w:rsid w:val="00AE12FD"/>
    <w:rsid w:val="00AE2489"/>
    <w:rsid w:val="00AE38EB"/>
    <w:rsid w:val="00AE3C5B"/>
    <w:rsid w:val="00AE57EB"/>
    <w:rsid w:val="00AE5EF6"/>
    <w:rsid w:val="00AE60BF"/>
    <w:rsid w:val="00AE6396"/>
    <w:rsid w:val="00AE688E"/>
    <w:rsid w:val="00AE6F51"/>
    <w:rsid w:val="00AE7A16"/>
    <w:rsid w:val="00AE7CB5"/>
    <w:rsid w:val="00AF1B7A"/>
    <w:rsid w:val="00AF1C91"/>
    <w:rsid w:val="00AF2368"/>
    <w:rsid w:val="00AF289D"/>
    <w:rsid w:val="00AF29D9"/>
    <w:rsid w:val="00AF415B"/>
    <w:rsid w:val="00AF45FB"/>
    <w:rsid w:val="00AF48FD"/>
    <w:rsid w:val="00AF4E2A"/>
    <w:rsid w:val="00AF644D"/>
    <w:rsid w:val="00AF65B2"/>
    <w:rsid w:val="00AF766E"/>
    <w:rsid w:val="00AF77C4"/>
    <w:rsid w:val="00AF7E7C"/>
    <w:rsid w:val="00B00536"/>
    <w:rsid w:val="00B00542"/>
    <w:rsid w:val="00B009E9"/>
    <w:rsid w:val="00B0102E"/>
    <w:rsid w:val="00B014F4"/>
    <w:rsid w:val="00B01D9C"/>
    <w:rsid w:val="00B0284D"/>
    <w:rsid w:val="00B02AF2"/>
    <w:rsid w:val="00B02CBA"/>
    <w:rsid w:val="00B03352"/>
    <w:rsid w:val="00B03548"/>
    <w:rsid w:val="00B03D7A"/>
    <w:rsid w:val="00B03DA3"/>
    <w:rsid w:val="00B04556"/>
    <w:rsid w:val="00B07A36"/>
    <w:rsid w:val="00B07C16"/>
    <w:rsid w:val="00B07D19"/>
    <w:rsid w:val="00B10A75"/>
    <w:rsid w:val="00B120E1"/>
    <w:rsid w:val="00B1227C"/>
    <w:rsid w:val="00B123C0"/>
    <w:rsid w:val="00B1245C"/>
    <w:rsid w:val="00B124F9"/>
    <w:rsid w:val="00B12934"/>
    <w:rsid w:val="00B13047"/>
    <w:rsid w:val="00B13304"/>
    <w:rsid w:val="00B135A3"/>
    <w:rsid w:val="00B15A68"/>
    <w:rsid w:val="00B15B0A"/>
    <w:rsid w:val="00B15D34"/>
    <w:rsid w:val="00B16A4E"/>
    <w:rsid w:val="00B16EF8"/>
    <w:rsid w:val="00B205EF"/>
    <w:rsid w:val="00B21004"/>
    <w:rsid w:val="00B23B51"/>
    <w:rsid w:val="00B23E7E"/>
    <w:rsid w:val="00B2544C"/>
    <w:rsid w:val="00B25927"/>
    <w:rsid w:val="00B26836"/>
    <w:rsid w:val="00B27A62"/>
    <w:rsid w:val="00B27F6C"/>
    <w:rsid w:val="00B3040D"/>
    <w:rsid w:val="00B30D2B"/>
    <w:rsid w:val="00B30FC8"/>
    <w:rsid w:val="00B32750"/>
    <w:rsid w:val="00B32DB3"/>
    <w:rsid w:val="00B32F19"/>
    <w:rsid w:val="00B33DB8"/>
    <w:rsid w:val="00B33F6D"/>
    <w:rsid w:val="00B35310"/>
    <w:rsid w:val="00B3531A"/>
    <w:rsid w:val="00B354FA"/>
    <w:rsid w:val="00B35F5C"/>
    <w:rsid w:val="00B36B6F"/>
    <w:rsid w:val="00B373BF"/>
    <w:rsid w:val="00B3775E"/>
    <w:rsid w:val="00B37927"/>
    <w:rsid w:val="00B406BD"/>
    <w:rsid w:val="00B40F51"/>
    <w:rsid w:val="00B4177C"/>
    <w:rsid w:val="00B41BEA"/>
    <w:rsid w:val="00B41D72"/>
    <w:rsid w:val="00B42ECB"/>
    <w:rsid w:val="00B43737"/>
    <w:rsid w:val="00B44075"/>
    <w:rsid w:val="00B442D6"/>
    <w:rsid w:val="00B44A99"/>
    <w:rsid w:val="00B4689A"/>
    <w:rsid w:val="00B46B25"/>
    <w:rsid w:val="00B476E3"/>
    <w:rsid w:val="00B477AF"/>
    <w:rsid w:val="00B47977"/>
    <w:rsid w:val="00B47D23"/>
    <w:rsid w:val="00B5125F"/>
    <w:rsid w:val="00B518CC"/>
    <w:rsid w:val="00B52754"/>
    <w:rsid w:val="00B52FED"/>
    <w:rsid w:val="00B532E8"/>
    <w:rsid w:val="00B533E6"/>
    <w:rsid w:val="00B55005"/>
    <w:rsid w:val="00B55DFE"/>
    <w:rsid w:val="00B560A6"/>
    <w:rsid w:val="00B575DA"/>
    <w:rsid w:val="00B60D36"/>
    <w:rsid w:val="00B617C4"/>
    <w:rsid w:val="00B61BC3"/>
    <w:rsid w:val="00B62746"/>
    <w:rsid w:val="00B63058"/>
    <w:rsid w:val="00B63612"/>
    <w:rsid w:val="00B637C1"/>
    <w:rsid w:val="00B6496E"/>
    <w:rsid w:val="00B64E11"/>
    <w:rsid w:val="00B65BE8"/>
    <w:rsid w:val="00B65D8C"/>
    <w:rsid w:val="00B65EA3"/>
    <w:rsid w:val="00B65F3C"/>
    <w:rsid w:val="00B65FD9"/>
    <w:rsid w:val="00B6723D"/>
    <w:rsid w:val="00B67936"/>
    <w:rsid w:val="00B712F7"/>
    <w:rsid w:val="00B717E0"/>
    <w:rsid w:val="00B718A7"/>
    <w:rsid w:val="00B71F7A"/>
    <w:rsid w:val="00B72327"/>
    <w:rsid w:val="00B733E9"/>
    <w:rsid w:val="00B73D66"/>
    <w:rsid w:val="00B765BA"/>
    <w:rsid w:val="00B8127B"/>
    <w:rsid w:val="00B8152E"/>
    <w:rsid w:val="00B81DE6"/>
    <w:rsid w:val="00B81FF2"/>
    <w:rsid w:val="00B826BE"/>
    <w:rsid w:val="00B83495"/>
    <w:rsid w:val="00B848A5"/>
    <w:rsid w:val="00B8586E"/>
    <w:rsid w:val="00B85B2F"/>
    <w:rsid w:val="00B85FF9"/>
    <w:rsid w:val="00B86472"/>
    <w:rsid w:val="00B86835"/>
    <w:rsid w:val="00B86E6E"/>
    <w:rsid w:val="00B87581"/>
    <w:rsid w:val="00B878E1"/>
    <w:rsid w:val="00B87F3D"/>
    <w:rsid w:val="00B90141"/>
    <w:rsid w:val="00B90917"/>
    <w:rsid w:val="00B90AEF"/>
    <w:rsid w:val="00B92F13"/>
    <w:rsid w:val="00B934C4"/>
    <w:rsid w:val="00B94349"/>
    <w:rsid w:val="00B95167"/>
    <w:rsid w:val="00B95756"/>
    <w:rsid w:val="00B96C68"/>
    <w:rsid w:val="00B977CB"/>
    <w:rsid w:val="00B97EAC"/>
    <w:rsid w:val="00BA0F7B"/>
    <w:rsid w:val="00BA2261"/>
    <w:rsid w:val="00BA2FCF"/>
    <w:rsid w:val="00BA3EB8"/>
    <w:rsid w:val="00BA421C"/>
    <w:rsid w:val="00BA4770"/>
    <w:rsid w:val="00BA513E"/>
    <w:rsid w:val="00BA5AF6"/>
    <w:rsid w:val="00BA7EB9"/>
    <w:rsid w:val="00BB079A"/>
    <w:rsid w:val="00BB0F81"/>
    <w:rsid w:val="00BB1552"/>
    <w:rsid w:val="00BB171A"/>
    <w:rsid w:val="00BB1A4F"/>
    <w:rsid w:val="00BB28E3"/>
    <w:rsid w:val="00BB2F95"/>
    <w:rsid w:val="00BB338D"/>
    <w:rsid w:val="00BB3FAF"/>
    <w:rsid w:val="00BB4B8C"/>
    <w:rsid w:val="00BB60CB"/>
    <w:rsid w:val="00BB6E48"/>
    <w:rsid w:val="00BB70CC"/>
    <w:rsid w:val="00BC1028"/>
    <w:rsid w:val="00BC11B9"/>
    <w:rsid w:val="00BC28EB"/>
    <w:rsid w:val="00BC2B8E"/>
    <w:rsid w:val="00BC3A7E"/>
    <w:rsid w:val="00BC3C80"/>
    <w:rsid w:val="00BC6A18"/>
    <w:rsid w:val="00BC7677"/>
    <w:rsid w:val="00BC7D1F"/>
    <w:rsid w:val="00BD0325"/>
    <w:rsid w:val="00BD216C"/>
    <w:rsid w:val="00BD26D8"/>
    <w:rsid w:val="00BD287A"/>
    <w:rsid w:val="00BD3CA0"/>
    <w:rsid w:val="00BD4560"/>
    <w:rsid w:val="00BD57A1"/>
    <w:rsid w:val="00BD61B5"/>
    <w:rsid w:val="00BD6D32"/>
    <w:rsid w:val="00BD6D9E"/>
    <w:rsid w:val="00BD6FCA"/>
    <w:rsid w:val="00BE0234"/>
    <w:rsid w:val="00BE0B2F"/>
    <w:rsid w:val="00BE1F7F"/>
    <w:rsid w:val="00BE21E7"/>
    <w:rsid w:val="00BE220B"/>
    <w:rsid w:val="00BE498D"/>
    <w:rsid w:val="00BE52BB"/>
    <w:rsid w:val="00BE57C8"/>
    <w:rsid w:val="00BE6650"/>
    <w:rsid w:val="00BE6771"/>
    <w:rsid w:val="00BE7060"/>
    <w:rsid w:val="00BF031B"/>
    <w:rsid w:val="00BF0AD8"/>
    <w:rsid w:val="00BF1BCA"/>
    <w:rsid w:val="00BF27F9"/>
    <w:rsid w:val="00BF28FB"/>
    <w:rsid w:val="00BF3AD1"/>
    <w:rsid w:val="00BF40C6"/>
    <w:rsid w:val="00BF43B2"/>
    <w:rsid w:val="00BF47A7"/>
    <w:rsid w:val="00BF4D1A"/>
    <w:rsid w:val="00BF5115"/>
    <w:rsid w:val="00BF53A0"/>
    <w:rsid w:val="00BF5970"/>
    <w:rsid w:val="00BF59EE"/>
    <w:rsid w:val="00BF5AAE"/>
    <w:rsid w:val="00BF72A2"/>
    <w:rsid w:val="00BF7E48"/>
    <w:rsid w:val="00C004F4"/>
    <w:rsid w:val="00C005DD"/>
    <w:rsid w:val="00C00BB8"/>
    <w:rsid w:val="00C01214"/>
    <w:rsid w:val="00C0163E"/>
    <w:rsid w:val="00C019F8"/>
    <w:rsid w:val="00C031FC"/>
    <w:rsid w:val="00C04111"/>
    <w:rsid w:val="00C0514E"/>
    <w:rsid w:val="00C07549"/>
    <w:rsid w:val="00C07C32"/>
    <w:rsid w:val="00C07F05"/>
    <w:rsid w:val="00C1134F"/>
    <w:rsid w:val="00C1185B"/>
    <w:rsid w:val="00C12949"/>
    <w:rsid w:val="00C12BC2"/>
    <w:rsid w:val="00C1348D"/>
    <w:rsid w:val="00C1421B"/>
    <w:rsid w:val="00C153A8"/>
    <w:rsid w:val="00C16B3B"/>
    <w:rsid w:val="00C16E95"/>
    <w:rsid w:val="00C17B61"/>
    <w:rsid w:val="00C20A17"/>
    <w:rsid w:val="00C20F04"/>
    <w:rsid w:val="00C21BD5"/>
    <w:rsid w:val="00C22044"/>
    <w:rsid w:val="00C2211C"/>
    <w:rsid w:val="00C22A0D"/>
    <w:rsid w:val="00C22AA4"/>
    <w:rsid w:val="00C254BD"/>
    <w:rsid w:val="00C25E58"/>
    <w:rsid w:val="00C261C8"/>
    <w:rsid w:val="00C26500"/>
    <w:rsid w:val="00C268D1"/>
    <w:rsid w:val="00C26DE9"/>
    <w:rsid w:val="00C3067D"/>
    <w:rsid w:val="00C3071F"/>
    <w:rsid w:val="00C307DB"/>
    <w:rsid w:val="00C307DF"/>
    <w:rsid w:val="00C3198D"/>
    <w:rsid w:val="00C31B36"/>
    <w:rsid w:val="00C333A3"/>
    <w:rsid w:val="00C34BFF"/>
    <w:rsid w:val="00C35D4B"/>
    <w:rsid w:val="00C36B3F"/>
    <w:rsid w:val="00C37479"/>
    <w:rsid w:val="00C3794D"/>
    <w:rsid w:val="00C4000E"/>
    <w:rsid w:val="00C40637"/>
    <w:rsid w:val="00C40A77"/>
    <w:rsid w:val="00C41508"/>
    <w:rsid w:val="00C41D3B"/>
    <w:rsid w:val="00C42307"/>
    <w:rsid w:val="00C447E9"/>
    <w:rsid w:val="00C44975"/>
    <w:rsid w:val="00C451F3"/>
    <w:rsid w:val="00C45B91"/>
    <w:rsid w:val="00C46799"/>
    <w:rsid w:val="00C5074E"/>
    <w:rsid w:val="00C50B2F"/>
    <w:rsid w:val="00C51556"/>
    <w:rsid w:val="00C51719"/>
    <w:rsid w:val="00C517D9"/>
    <w:rsid w:val="00C52A71"/>
    <w:rsid w:val="00C52DC3"/>
    <w:rsid w:val="00C53442"/>
    <w:rsid w:val="00C53C3B"/>
    <w:rsid w:val="00C54A61"/>
    <w:rsid w:val="00C55C0B"/>
    <w:rsid w:val="00C57E67"/>
    <w:rsid w:val="00C612A7"/>
    <w:rsid w:val="00C6151B"/>
    <w:rsid w:val="00C616D3"/>
    <w:rsid w:val="00C6227E"/>
    <w:rsid w:val="00C632BB"/>
    <w:rsid w:val="00C642F9"/>
    <w:rsid w:val="00C6497D"/>
    <w:rsid w:val="00C656B0"/>
    <w:rsid w:val="00C65D49"/>
    <w:rsid w:val="00C6666E"/>
    <w:rsid w:val="00C667AB"/>
    <w:rsid w:val="00C6689C"/>
    <w:rsid w:val="00C715FC"/>
    <w:rsid w:val="00C71B4B"/>
    <w:rsid w:val="00C72387"/>
    <w:rsid w:val="00C72C00"/>
    <w:rsid w:val="00C73D38"/>
    <w:rsid w:val="00C73E51"/>
    <w:rsid w:val="00C741F0"/>
    <w:rsid w:val="00C748BC"/>
    <w:rsid w:val="00C75169"/>
    <w:rsid w:val="00C75C46"/>
    <w:rsid w:val="00C762BA"/>
    <w:rsid w:val="00C76974"/>
    <w:rsid w:val="00C77292"/>
    <w:rsid w:val="00C7729A"/>
    <w:rsid w:val="00C77318"/>
    <w:rsid w:val="00C77925"/>
    <w:rsid w:val="00C804B6"/>
    <w:rsid w:val="00C80E8B"/>
    <w:rsid w:val="00C818DE"/>
    <w:rsid w:val="00C83161"/>
    <w:rsid w:val="00C838B5"/>
    <w:rsid w:val="00C84EA2"/>
    <w:rsid w:val="00C8501B"/>
    <w:rsid w:val="00C87478"/>
    <w:rsid w:val="00C87ED9"/>
    <w:rsid w:val="00C902D2"/>
    <w:rsid w:val="00C90882"/>
    <w:rsid w:val="00C90A33"/>
    <w:rsid w:val="00C90DAC"/>
    <w:rsid w:val="00C916CB"/>
    <w:rsid w:val="00C92000"/>
    <w:rsid w:val="00C92DD0"/>
    <w:rsid w:val="00C93055"/>
    <w:rsid w:val="00C94225"/>
    <w:rsid w:val="00C945C5"/>
    <w:rsid w:val="00C945F0"/>
    <w:rsid w:val="00C94735"/>
    <w:rsid w:val="00C94F07"/>
    <w:rsid w:val="00C9597F"/>
    <w:rsid w:val="00C95AEC"/>
    <w:rsid w:val="00C95D0C"/>
    <w:rsid w:val="00C960B5"/>
    <w:rsid w:val="00C96A52"/>
    <w:rsid w:val="00C96C4B"/>
    <w:rsid w:val="00C96CDE"/>
    <w:rsid w:val="00CA01B2"/>
    <w:rsid w:val="00CA1902"/>
    <w:rsid w:val="00CA1B34"/>
    <w:rsid w:val="00CA20FC"/>
    <w:rsid w:val="00CA2F92"/>
    <w:rsid w:val="00CA3827"/>
    <w:rsid w:val="00CA3B93"/>
    <w:rsid w:val="00CA41E4"/>
    <w:rsid w:val="00CA4CE4"/>
    <w:rsid w:val="00CA54B2"/>
    <w:rsid w:val="00CA5C93"/>
    <w:rsid w:val="00CA61CF"/>
    <w:rsid w:val="00CA64D8"/>
    <w:rsid w:val="00CA6917"/>
    <w:rsid w:val="00CB1A24"/>
    <w:rsid w:val="00CB3DD6"/>
    <w:rsid w:val="00CB4C67"/>
    <w:rsid w:val="00CB5BC1"/>
    <w:rsid w:val="00CB657F"/>
    <w:rsid w:val="00CB6B0C"/>
    <w:rsid w:val="00CB71AE"/>
    <w:rsid w:val="00CB736C"/>
    <w:rsid w:val="00CC024D"/>
    <w:rsid w:val="00CC0A98"/>
    <w:rsid w:val="00CC1347"/>
    <w:rsid w:val="00CC1471"/>
    <w:rsid w:val="00CC17F0"/>
    <w:rsid w:val="00CC1893"/>
    <w:rsid w:val="00CC1D30"/>
    <w:rsid w:val="00CC2DA9"/>
    <w:rsid w:val="00CC4C39"/>
    <w:rsid w:val="00CC542C"/>
    <w:rsid w:val="00CC5788"/>
    <w:rsid w:val="00CC6128"/>
    <w:rsid w:val="00CC6426"/>
    <w:rsid w:val="00CC79F7"/>
    <w:rsid w:val="00CD105D"/>
    <w:rsid w:val="00CD24EF"/>
    <w:rsid w:val="00CD2570"/>
    <w:rsid w:val="00CD3F6C"/>
    <w:rsid w:val="00CD45A5"/>
    <w:rsid w:val="00CD473D"/>
    <w:rsid w:val="00CD5370"/>
    <w:rsid w:val="00CD5686"/>
    <w:rsid w:val="00CD57A5"/>
    <w:rsid w:val="00CD6629"/>
    <w:rsid w:val="00CD76E4"/>
    <w:rsid w:val="00CE05DC"/>
    <w:rsid w:val="00CE07A0"/>
    <w:rsid w:val="00CE1AE2"/>
    <w:rsid w:val="00CE218C"/>
    <w:rsid w:val="00CE3FDA"/>
    <w:rsid w:val="00CE42CA"/>
    <w:rsid w:val="00CE5205"/>
    <w:rsid w:val="00CE5485"/>
    <w:rsid w:val="00CE6680"/>
    <w:rsid w:val="00CE6A6C"/>
    <w:rsid w:val="00CE73B2"/>
    <w:rsid w:val="00CE79A7"/>
    <w:rsid w:val="00CE7B40"/>
    <w:rsid w:val="00CF0A60"/>
    <w:rsid w:val="00CF0D32"/>
    <w:rsid w:val="00CF0EE9"/>
    <w:rsid w:val="00CF3D81"/>
    <w:rsid w:val="00CF3EBB"/>
    <w:rsid w:val="00CF5296"/>
    <w:rsid w:val="00CF5904"/>
    <w:rsid w:val="00CF63C6"/>
    <w:rsid w:val="00CF63F3"/>
    <w:rsid w:val="00CF67A1"/>
    <w:rsid w:val="00CF68D0"/>
    <w:rsid w:val="00CF7276"/>
    <w:rsid w:val="00CF7395"/>
    <w:rsid w:val="00CF76E2"/>
    <w:rsid w:val="00D01A4D"/>
    <w:rsid w:val="00D01A94"/>
    <w:rsid w:val="00D02B0E"/>
    <w:rsid w:val="00D030B7"/>
    <w:rsid w:val="00D03480"/>
    <w:rsid w:val="00D034BF"/>
    <w:rsid w:val="00D03E6F"/>
    <w:rsid w:val="00D049CD"/>
    <w:rsid w:val="00D05BE7"/>
    <w:rsid w:val="00D05DCA"/>
    <w:rsid w:val="00D05E13"/>
    <w:rsid w:val="00D0613D"/>
    <w:rsid w:val="00D066A0"/>
    <w:rsid w:val="00D10091"/>
    <w:rsid w:val="00D100F4"/>
    <w:rsid w:val="00D10345"/>
    <w:rsid w:val="00D10397"/>
    <w:rsid w:val="00D108DB"/>
    <w:rsid w:val="00D10AB7"/>
    <w:rsid w:val="00D119D3"/>
    <w:rsid w:val="00D12EF9"/>
    <w:rsid w:val="00D13286"/>
    <w:rsid w:val="00D14153"/>
    <w:rsid w:val="00D146D2"/>
    <w:rsid w:val="00D149EC"/>
    <w:rsid w:val="00D154BB"/>
    <w:rsid w:val="00D1579A"/>
    <w:rsid w:val="00D1607B"/>
    <w:rsid w:val="00D16512"/>
    <w:rsid w:val="00D177DD"/>
    <w:rsid w:val="00D178E5"/>
    <w:rsid w:val="00D17C92"/>
    <w:rsid w:val="00D202E9"/>
    <w:rsid w:val="00D20C8B"/>
    <w:rsid w:val="00D21151"/>
    <w:rsid w:val="00D21382"/>
    <w:rsid w:val="00D22266"/>
    <w:rsid w:val="00D22997"/>
    <w:rsid w:val="00D22FB5"/>
    <w:rsid w:val="00D24061"/>
    <w:rsid w:val="00D24EB0"/>
    <w:rsid w:val="00D25045"/>
    <w:rsid w:val="00D25798"/>
    <w:rsid w:val="00D26FC2"/>
    <w:rsid w:val="00D271B2"/>
    <w:rsid w:val="00D2746F"/>
    <w:rsid w:val="00D304E6"/>
    <w:rsid w:val="00D31217"/>
    <w:rsid w:val="00D31323"/>
    <w:rsid w:val="00D32216"/>
    <w:rsid w:val="00D3222A"/>
    <w:rsid w:val="00D32319"/>
    <w:rsid w:val="00D32727"/>
    <w:rsid w:val="00D3297F"/>
    <w:rsid w:val="00D33FD3"/>
    <w:rsid w:val="00D340C9"/>
    <w:rsid w:val="00D34604"/>
    <w:rsid w:val="00D3516F"/>
    <w:rsid w:val="00D35882"/>
    <w:rsid w:val="00D35AD3"/>
    <w:rsid w:val="00D3610C"/>
    <w:rsid w:val="00D36BEC"/>
    <w:rsid w:val="00D36D1B"/>
    <w:rsid w:val="00D40A70"/>
    <w:rsid w:val="00D40B40"/>
    <w:rsid w:val="00D41E83"/>
    <w:rsid w:val="00D41EF3"/>
    <w:rsid w:val="00D42093"/>
    <w:rsid w:val="00D421D3"/>
    <w:rsid w:val="00D43EEC"/>
    <w:rsid w:val="00D442EC"/>
    <w:rsid w:val="00D44795"/>
    <w:rsid w:val="00D46ED2"/>
    <w:rsid w:val="00D4761B"/>
    <w:rsid w:val="00D47A79"/>
    <w:rsid w:val="00D50889"/>
    <w:rsid w:val="00D51574"/>
    <w:rsid w:val="00D515B2"/>
    <w:rsid w:val="00D5168E"/>
    <w:rsid w:val="00D5181A"/>
    <w:rsid w:val="00D51B5C"/>
    <w:rsid w:val="00D5359C"/>
    <w:rsid w:val="00D54050"/>
    <w:rsid w:val="00D540E9"/>
    <w:rsid w:val="00D54137"/>
    <w:rsid w:val="00D5533B"/>
    <w:rsid w:val="00D56B88"/>
    <w:rsid w:val="00D60EC3"/>
    <w:rsid w:val="00D617F8"/>
    <w:rsid w:val="00D62E9B"/>
    <w:rsid w:val="00D630A8"/>
    <w:rsid w:val="00D635F1"/>
    <w:rsid w:val="00D63E01"/>
    <w:rsid w:val="00D63E18"/>
    <w:rsid w:val="00D648EE"/>
    <w:rsid w:val="00D6492B"/>
    <w:rsid w:val="00D64D9C"/>
    <w:rsid w:val="00D64F88"/>
    <w:rsid w:val="00D65702"/>
    <w:rsid w:val="00D65B89"/>
    <w:rsid w:val="00D66A39"/>
    <w:rsid w:val="00D678D1"/>
    <w:rsid w:val="00D67D9C"/>
    <w:rsid w:val="00D7006A"/>
    <w:rsid w:val="00D711FB"/>
    <w:rsid w:val="00D715A6"/>
    <w:rsid w:val="00D742E7"/>
    <w:rsid w:val="00D7434B"/>
    <w:rsid w:val="00D74B2F"/>
    <w:rsid w:val="00D756CC"/>
    <w:rsid w:val="00D76265"/>
    <w:rsid w:val="00D763FC"/>
    <w:rsid w:val="00D7685A"/>
    <w:rsid w:val="00D77F19"/>
    <w:rsid w:val="00D809FE"/>
    <w:rsid w:val="00D80BC4"/>
    <w:rsid w:val="00D82A63"/>
    <w:rsid w:val="00D835C7"/>
    <w:rsid w:val="00D8378C"/>
    <w:rsid w:val="00D83CE6"/>
    <w:rsid w:val="00D84573"/>
    <w:rsid w:val="00D853AF"/>
    <w:rsid w:val="00D853FA"/>
    <w:rsid w:val="00D8575E"/>
    <w:rsid w:val="00D86194"/>
    <w:rsid w:val="00D86DC6"/>
    <w:rsid w:val="00D874CC"/>
    <w:rsid w:val="00D879EE"/>
    <w:rsid w:val="00D87D79"/>
    <w:rsid w:val="00D87DC0"/>
    <w:rsid w:val="00D87ED2"/>
    <w:rsid w:val="00D903F2"/>
    <w:rsid w:val="00D90F97"/>
    <w:rsid w:val="00D9196E"/>
    <w:rsid w:val="00D926F9"/>
    <w:rsid w:val="00D92EC8"/>
    <w:rsid w:val="00D935E7"/>
    <w:rsid w:val="00D938F8"/>
    <w:rsid w:val="00D94094"/>
    <w:rsid w:val="00D94779"/>
    <w:rsid w:val="00D94967"/>
    <w:rsid w:val="00D94CF9"/>
    <w:rsid w:val="00D95566"/>
    <w:rsid w:val="00D95F77"/>
    <w:rsid w:val="00D95FDA"/>
    <w:rsid w:val="00D96019"/>
    <w:rsid w:val="00D960E6"/>
    <w:rsid w:val="00D974AA"/>
    <w:rsid w:val="00D977E1"/>
    <w:rsid w:val="00D97D07"/>
    <w:rsid w:val="00D97D7C"/>
    <w:rsid w:val="00DA0036"/>
    <w:rsid w:val="00DA02BE"/>
    <w:rsid w:val="00DA04E5"/>
    <w:rsid w:val="00DA0F6D"/>
    <w:rsid w:val="00DA13D7"/>
    <w:rsid w:val="00DA1715"/>
    <w:rsid w:val="00DA1A3C"/>
    <w:rsid w:val="00DA1E7B"/>
    <w:rsid w:val="00DA240D"/>
    <w:rsid w:val="00DA2D8E"/>
    <w:rsid w:val="00DA3600"/>
    <w:rsid w:val="00DA36E9"/>
    <w:rsid w:val="00DA3797"/>
    <w:rsid w:val="00DA4980"/>
    <w:rsid w:val="00DA4A8C"/>
    <w:rsid w:val="00DA4ED9"/>
    <w:rsid w:val="00DA4F88"/>
    <w:rsid w:val="00DA5002"/>
    <w:rsid w:val="00DA535D"/>
    <w:rsid w:val="00DA5542"/>
    <w:rsid w:val="00DA5E6F"/>
    <w:rsid w:val="00DA6451"/>
    <w:rsid w:val="00DA664B"/>
    <w:rsid w:val="00DA7966"/>
    <w:rsid w:val="00DA7D19"/>
    <w:rsid w:val="00DB0BC0"/>
    <w:rsid w:val="00DB129B"/>
    <w:rsid w:val="00DB17D3"/>
    <w:rsid w:val="00DB1A60"/>
    <w:rsid w:val="00DB30D4"/>
    <w:rsid w:val="00DB3BCD"/>
    <w:rsid w:val="00DB44D6"/>
    <w:rsid w:val="00DB4614"/>
    <w:rsid w:val="00DB5E2F"/>
    <w:rsid w:val="00DB63A5"/>
    <w:rsid w:val="00DB6B63"/>
    <w:rsid w:val="00DB744C"/>
    <w:rsid w:val="00DC0427"/>
    <w:rsid w:val="00DC0A9B"/>
    <w:rsid w:val="00DC11AE"/>
    <w:rsid w:val="00DC1AA8"/>
    <w:rsid w:val="00DC1B6B"/>
    <w:rsid w:val="00DC20A3"/>
    <w:rsid w:val="00DC2AAA"/>
    <w:rsid w:val="00DC3AA8"/>
    <w:rsid w:val="00DC49F0"/>
    <w:rsid w:val="00DC4AE5"/>
    <w:rsid w:val="00DC520B"/>
    <w:rsid w:val="00DC55E7"/>
    <w:rsid w:val="00DC5722"/>
    <w:rsid w:val="00DC62EB"/>
    <w:rsid w:val="00DC72B8"/>
    <w:rsid w:val="00DC7843"/>
    <w:rsid w:val="00DD000B"/>
    <w:rsid w:val="00DD01C0"/>
    <w:rsid w:val="00DD028A"/>
    <w:rsid w:val="00DD10F3"/>
    <w:rsid w:val="00DD22FA"/>
    <w:rsid w:val="00DD32A7"/>
    <w:rsid w:val="00DD480D"/>
    <w:rsid w:val="00DD4A78"/>
    <w:rsid w:val="00DD7434"/>
    <w:rsid w:val="00DE0D2C"/>
    <w:rsid w:val="00DE1488"/>
    <w:rsid w:val="00DE1C88"/>
    <w:rsid w:val="00DE201B"/>
    <w:rsid w:val="00DE23E1"/>
    <w:rsid w:val="00DE306E"/>
    <w:rsid w:val="00DE3CF3"/>
    <w:rsid w:val="00DE3E46"/>
    <w:rsid w:val="00DE4F62"/>
    <w:rsid w:val="00DE5D1A"/>
    <w:rsid w:val="00DE62A9"/>
    <w:rsid w:val="00DE7215"/>
    <w:rsid w:val="00DE7495"/>
    <w:rsid w:val="00DF085D"/>
    <w:rsid w:val="00DF0DBC"/>
    <w:rsid w:val="00DF0EE6"/>
    <w:rsid w:val="00DF128F"/>
    <w:rsid w:val="00DF1A5F"/>
    <w:rsid w:val="00DF1B21"/>
    <w:rsid w:val="00DF2102"/>
    <w:rsid w:val="00DF235B"/>
    <w:rsid w:val="00DF2957"/>
    <w:rsid w:val="00DF354B"/>
    <w:rsid w:val="00DF4195"/>
    <w:rsid w:val="00DF5764"/>
    <w:rsid w:val="00DF5765"/>
    <w:rsid w:val="00DF5783"/>
    <w:rsid w:val="00DF5E2C"/>
    <w:rsid w:val="00DF5FAF"/>
    <w:rsid w:val="00E0043E"/>
    <w:rsid w:val="00E00A75"/>
    <w:rsid w:val="00E01654"/>
    <w:rsid w:val="00E01899"/>
    <w:rsid w:val="00E02DA3"/>
    <w:rsid w:val="00E02E95"/>
    <w:rsid w:val="00E031EE"/>
    <w:rsid w:val="00E03250"/>
    <w:rsid w:val="00E03B6D"/>
    <w:rsid w:val="00E04295"/>
    <w:rsid w:val="00E04736"/>
    <w:rsid w:val="00E051F4"/>
    <w:rsid w:val="00E058BD"/>
    <w:rsid w:val="00E07B2A"/>
    <w:rsid w:val="00E106D1"/>
    <w:rsid w:val="00E10820"/>
    <w:rsid w:val="00E10E70"/>
    <w:rsid w:val="00E11D06"/>
    <w:rsid w:val="00E120C4"/>
    <w:rsid w:val="00E125B2"/>
    <w:rsid w:val="00E13B4F"/>
    <w:rsid w:val="00E1449E"/>
    <w:rsid w:val="00E1471C"/>
    <w:rsid w:val="00E1479E"/>
    <w:rsid w:val="00E1486C"/>
    <w:rsid w:val="00E15504"/>
    <w:rsid w:val="00E16B9C"/>
    <w:rsid w:val="00E17A19"/>
    <w:rsid w:val="00E20CA8"/>
    <w:rsid w:val="00E20F53"/>
    <w:rsid w:val="00E217A0"/>
    <w:rsid w:val="00E226CE"/>
    <w:rsid w:val="00E22A84"/>
    <w:rsid w:val="00E2450B"/>
    <w:rsid w:val="00E24912"/>
    <w:rsid w:val="00E2604E"/>
    <w:rsid w:val="00E261C2"/>
    <w:rsid w:val="00E27A23"/>
    <w:rsid w:val="00E27AB2"/>
    <w:rsid w:val="00E30677"/>
    <w:rsid w:val="00E30988"/>
    <w:rsid w:val="00E314CA"/>
    <w:rsid w:val="00E31AE9"/>
    <w:rsid w:val="00E3324A"/>
    <w:rsid w:val="00E3375A"/>
    <w:rsid w:val="00E33E9D"/>
    <w:rsid w:val="00E3400E"/>
    <w:rsid w:val="00E34E4C"/>
    <w:rsid w:val="00E35024"/>
    <w:rsid w:val="00E350E2"/>
    <w:rsid w:val="00E354B1"/>
    <w:rsid w:val="00E409A0"/>
    <w:rsid w:val="00E40D0F"/>
    <w:rsid w:val="00E40DCD"/>
    <w:rsid w:val="00E41831"/>
    <w:rsid w:val="00E41AFA"/>
    <w:rsid w:val="00E41E7D"/>
    <w:rsid w:val="00E42547"/>
    <w:rsid w:val="00E42D91"/>
    <w:rsid w:val="00E42F1D"/>
    <w:rsid w:val="00E43409"/>
    <w:rsid w:val="00E43658"/>
    <w:rsid w:val="00E43659"/>
    <w:rsid w:val="00E43EA6"/>
    <w:rsid w:val="00E44D96"/>
    <w:rsid w:val="00E45022"/>
    <w:rsid w:val="00E47183"/>
    <w:rsid w:val="00E4723C"/>
    <w:rsid w:val="00E47428"/>
    <w:rsid w:val="00E5028A"/>
    <w:rsid w:val="00E50B19"/>
    <w:rsid w:val="00E51522"/>
    <w:rsid w:val="00E51AAF"/>
    <w:rsid w:val="00E51C6D"/>
    <w:rsid w:val="00E5287D"/>
    <w:rsid w:val="00E53076"/>
    <w:rsid w:val="00E53266"/>
    <w:rsid w:val="00E53735"/>
    <w:rsid w:val="00E5388C"/>
    <w:rsid w:val="00E541DA"/>
    <w:rsid w:val="00E542B0"/>
    <w:rsid w:val="00E54AB5"/>
    <w:rsid w:val="00E54B49"/>
    <w:rsid w:val="00E55933"/>
    <w:rsid w:val="00E55B13"/>
    <w:rsid w:val="00E56DD9"/>
    <w:rsid w:val="00E578CF"/>
    <w:rsid w:val="00E60976"/>
    <w:rsid w:val="00E60BE9"/>
    <w:rsid w:val="00E60EC0"/>
    <w:rsid w:val="00E612DE"/>
    <w:rsid w:val="00E61DA7"/>
    <w:rsid w:val="00E62991"/>
    <w:rsid w:val="00E635FC"/>
    <w:rsid w:val="00E63D0C"/>
    <w:rsid w:val="00E642E0"/>
    <w:rsid w:val="00E64412"/>
    <w:rsid w:val="00E65423"/>
    <w:rsid w:val="00E6564E"/>
    <w:rsid w:val="00E65A5B"/>
    <w:rsid w:val="00E65ABD"/>
    <w:rsid w:val="00E65EF6"/>
    <w:rsid w:val="00E678A1"/>
    <w:rsid w:val="00E67DA4"/>
    <w:rsid w:val="00E70037"/>
    <w:rsid w:val="00E70987"/>
    <w:rsid w:val="00E714E4"/>
    <w:rsid w:val="00E7177F"/>
    <w:rsid w:val="00E71DAA"/>
    <w:rsid w:val="00E725F9"/>
    <w:rsid w:val="00E7379B"/>
    <w:rsid w:val="00E73CF0"/>
    <w:rsid w:val="00E747C0"/>
    <w:rsid w:val="00E750E1"/>
    <w:rsid w:val="00E75184"/>
    <w:rsid w:val="00E75344"/>
    <w:rsid w:val="00E76287"/>
    <w:rsid w:val="00E76751"/>
    <w:rsid w:val="00E77DFD"/>
    <w:rsid w:val="00E80203"/>
    <w:rsid w:val="00E81263"/>
    <w:rsid w:val="00E8179B"/>
    <w:rsid w:val="00E828AB"/>
    <w:rsid w:val="00E83CCE"/>
    <w:rsid w:val="00E83DC2"/>
    <w:rsid w:val="00E840D4"/>
    <w:rsid w:val="00E84548"/>
    <w:rsid w:val="00E84F66"/>
    <w:rsid w:val="00E857CB"/>
    <w:rsid w:val="00E85FF3"/>
    <w:rsid w:val="00E86699"/>
    <w:rsid w:val="00E87E18"/>
    <w:rsid w:val="00E87EA2"/>
    <w:rsid w:val="00E92022"/>
    <w:rsid w:val="00E924B3"/>
    <w:rsid w:val="00E934D5"/>
    <w:rsid w:val="00E93A28"/>
    <w:rsid w:val="00E9448B"/>
    <w:rsid w:val="00E95E86"/>
    <w:rsid w:val="00E972F0"/>
    <w:rsid w:val="00EA09B1"/>
    <w:rsid w:val="00EA0A14"/>
    <w:rsid w:val="00EA0B3B"/>
    <w:rsid w:val="00EA0D19"/>
    <w:rsid w:val="00EA18BD"/>
    <w:rsid w:val="00EA1C25"/>
    <w:rsid w:val="00EA2AF4"/>
    <w:rsid w:val="00EA2BAB"/>
    <w:rsid w:val="00EA2F14"/>
    <w:rsid w:val="00EA3627"/>
    <w:rsid w:val="00EA4438"/>
    <w:rsid w:val="00EA4AC3"/>
    <w:rsid w:val="00EA4B58"/>
    <w:rsid w:val="00EA5019"/>
    <w:rsid w:val="00EA51F7"/>
    <w:rsid w:val="00EA5333"/>
    <w:rsid w:val="00EA5E1E"/>
    <w:rsid w:val="00EA67D9"/>
    <w:rsid w:val="00EA6CDA"/>
    <w:rsid w:val="00EA7C49"/>
    <w:rsid w:val="00EB033B"/>
    <w:rsid w:val="00EB056E"/>
    <w:rsid w:val="00EB16EA"/>
    <w:rsid w:val="00EB2F0A"/>
    <w:rsid w:val="00EB3063"/>
    <w:rsid w:val="00EB4553"/>
    <w:rsid w:val="00EB573C"/>
    <w:rsid w:val="00EB5F2A"/>
    <w:rsid w:val="00EB63D6"/>
    <w:rsid w:val="00EC0BB3"/>
    <w:rsid w:val="00EC0C42"/>
    <w:rsid w:val="00EC1F93"/>
    <w:rsid w:val="00EC2A58"/>
    <w:rsid w:val="00EC4705"/>
    <w:rsid w:val="00EC483C"/>
    <w:rsid w:val="00EC48BC"/>
    <w:rsid w:val="00EC4B05"/>
    <w:rsid w:val="00EC55DC"/>
    <w:rsid w:val="00EC5C1E"/>
    <w:rsid w:val="00EC77CA"/>
    <w:rsid w:val="00ED0A12"/>
    <w:rsid w:val="00ED2A56"/>
    <w:rsid w:val="00ED3900"/>
    <w:rsid w:val="00ED48DD"/>
    <w:rsid w:val="00ED4F86"/>
    <w:rsid w:val="00ED53FC"/>
    <w:rsid w:val="00ED5B1E"/>
    <w:rsid w:val="00ED6C6E"/>
    <w:rsid w:val="00ED78A5"/>
    <w:rsid w:val="00ED7ABD"/>
    <w:rsid w:val="00EE0CFF"/>
    <w:rsid w:val="00EE12BC"/>
    <w:rsid w:val="00EE47AB"/>
    <w:rsid w:val="00EE4FF6"/>
    <w:rsid w:val="00EE5921"/>
    <w:rsid w:val="00EE5F29"/>
    <w:rsid w:val="00EE670D"/>
    <w:rsid w:val="00EE7608"/>
    <w:rsid w:val="00EF0763"/>
    <w:rsid w:val="00EF0B85"/>
    <w:rsid w:val="00EF0D9E"/>
    <w:rsid w:val="00EF1172"/>
    <w:rsid w:val="00EF13AA"/>
    <w:rsid w:val="00EF210A"/>
    <w:rsid w:val="00EF21D3"/>
    <w:rsid w:val="00EF2362"/>
    <w:rsid w:val="00EF47C8"/>
    <w:rsid w:val="00EF4985"/>
    <w:rsid w:val="00EF5226"/>
    <w:rsid w:val="00EF5842"/>
    <w:rsid w:val="00EF6331"/>
    <w:rsid w:val="00EF636B"/>
    <w:rsid w:val="00EF6747"/>
    <w:rsid w:val="00EF6E36"/>
    <w:rsid w:val="00EF6E4B"/>
    <w:rsid w:val="00EF7188"/>
    <w:rsid w:val="00EF7643"/>
    <w:rsid w:val="00F00467"/>
    <w:rsid w:val="00F007AA"/>
    <w:rsid w:val="00F00886"/>
    <w:rsid w:val="00F015E4"/>
    <w:rsid w:val="00F01812"/>
    <w:rsid w:val="00F01C93"/>
    <w:rsid w:val="00F0203F"/>
    <w:rsid w:val="00F0289A"/>
    <w:rsid w:val="00F02D0F"/>
    <w:rsid w:val="00F037B8"/>
    <w:rsid w:val="00F04FB4"/>
    <w:rsid w:val="00F05423"/>
    <w:rsid w:val="00F057E6"/>
    <w:rsid w:val="00F05C54"/>
    <w:rsid w:val="00F06025"/>
    <w:rsid w:val="00F0668E"/>
    <w:rsid w:val="00F10755"/>
    <w:rsid w:val="00F10CA2"/>
    <w:rsid w:val="00F112F7"/>
    <w:rsid w:val="00F1146F"/>
    <w:rsid w:val="00F114E1"/>
    <w:rsid w:val="00F11F51"/>
    <w:rsid w:val="00F12437"/>
    <w:rsid w:val="00F1272F"/>
    <w:rsid w:val="00F13B41"/>
    <w:rsid w:val="00F1423F"/>
    <w:rsid w:val="00F14B61"/>
    <w:rsid w:val="00F14FB5"/>
    <w:rsid w:val="00F152A6"/>
    <w:rsid w:val="00F15ACA"/>
    <w:rsid w:val="00F20282"/>
    <w:rsid w:val="00F2035D"/>
    <w:rsid w:val="00F20840"/>
    <w:rsid w:val="00F20F09"/>
    <w:rsid w:val="00F213A8"/>
    <w:rsid w:val="00F22D21"/>
    <w:rsid w:val="00F23A50"/>
    <w:rsid w:val="00F24922"/>
    <w:rsid w:val="00F25048"/>
    <w:rsid w:val="00F25117"/>
    <w:rsid w:val="00F2520A"/>
    <w:rsid w:val="00F25539"/>
    <w:rsid w:val="00F267E6"/>
    <w:rsid w:val="00F272FF"/>
    <w:rsid w:val="00F30A5E"/>
    <w:rsid w:val="00F30E8E"/>
    <w:rsid w:val="00F32349"/>
    <w:rsid w:val="00F32745"/>
    <w:rsid w:val="00F32EF7"/>
    <w:rsid w:val="00F335B9"/>
    <w:rsid w:val="00F345C2"/>
    <w:rsid w:val="00F347BD"/>
    <w:rsid w:val="00F34B1A"/>
    <w:rsid w:val="00F350FE"/>
    <w:rsid w:val="00F35D95"/>
    <w:rsid w:val="00F36A8B"/>
    <w:rsid w:val="00F424A1"/>
    <w:rsid w:val="00F425D6"/>
    <w:rsid w:val="00F429CA"/>
    <w:rsid w:val="00F43C77"/>
    <w:rsid w:val="00F44F41"/>
    <w:rsid w:val="00F463C6"/>
    <w:rsid w:val="00F46F42"/>
    <w:rsid w:val="00F475DD"/>
    <w:rsid w:val="00F47AEE"/>
    <w:rsid w:val="00F47CED"/>
    <w:rsid w:val="00F502A3"/>
    <w:rsid w:val="00F509BD"/>
    <w:rsid w:val="00F50E7B"/>
    <w:rsid w:val="00F54012"/>
    <w:rsid w:val="00F551F0"/>
    <w:rsid w:val="00F56283"/>
    <w:rsid w:val="00F603CD"/>
    <w:rsid w:val="00F60A23"/>
    <w:rsid w:val="00F60ED0"/>
    <w:rsid w:val="00F61536"/>
    <w:rsid w:val="00F62544"/>
    <w:rsid w:val="00F62B41"/>
    <w:rsid w:val="00F66E94"/>
    <w:rsid w:val="00F70174"/>
    <w:rsid w:val="00F705AC"/>
    <w:rsid w:val="00F70D9A"/>
    <w:rsid w:val="00F733C3"/>
    <w:rsid w:val="00F739F0"/>
    <w:rsid w:val="00F7433D"/>
    <w:rsid w:val="00F74CB5"/>
    <w:rsid w:val="00F75892"/>
    <w:rsid w:val="00F7666C"/>
    <w:rsid w:val="00F77AE1"/>
    <w:rsid w:val="00F81086"/>
    <w:rsid w:val="00F8114E"/>
    <w:rsid w:val="00F81270"/>
    <w:rsid w:val="00F8193A"/>
    <w:rsid w:val="00F824E9"/>
    <w:rsid w:val="00F82B62"/>
    <w:rsid w:val="00F82E82"/>
    <w:rsid w:val="00F8497C"/>
    <w:rsid w:val="00F84FFC"/>
    <w:rsid w:val="00F851A3"/>
    <w:rsid w:val="00F85BC4"/>
    <w:rsid w:val="00F86439"/>
    <w:rsid w:val="00F86A82"/>
    <w:rsid w:val="00F86C35"/>
    <w:rsid w:val="00F87E5B"/>
    <w:rsid w:val="00F900C6"/>
    <w:rsid w:val="00F904FD"/>
    <w:rsid w:val="00F90F1F"/>
    <w:rsid w:val="00F91D00"/>
    <w:rsid w:val="00F927CB"/>
    <w:rsid w:val="00F93245"/>
    <w:rsid w:val="00F93FF7"/>
    <w:rsid w:val="00F945ED"/>
    <w:rsid w:val="00F9619F"/>
    <w:rsid w:val="00F96B32"/>
    <w:rsid w:val="00F9762A"/>
    <w:rsid w:val="00F9787C"/>
    <w:rsid w:val="00F9790E"/>
    <w:rsid w:val="00F97C33"/>
    <w:rsid w:val="00F97F1B"/>
    <w:rsid w:val="00FA1357"/>
    <w:rsid w:val="00FA1F3E"/>
    <w:rsid w:val="00FA2546"/>
    <w:rsid w:val="00FA2FCF"/>
    <w:rsid w:val="00FA3186"/>
    <w:rsid w:val="00FA3FD7"/>
    <w:rsid w:val="00FA418F"/>
    <w:rsid w:val="00FA4378"/>
    <w:rsid w:val="00FA58EE"/>
    <w:rsid w:val="00FA5929"/>
    <w:rsid w:val="00FA5B64"/>
    <w:rsid w:val="00FA5C07"/>
    <w:rsid w:val="00FA6964"/>
    <w:rsid w:val="00FA7335"/>
    <w:rsid w:val="00FB0530"/>
    <w:rsid w:val="00FB16A7"/>
    <w:rsid w:val="00FB1A54"/>
    <w:rsid w:val="00FB1CAD"/>
    <w:rsid w:val="00FB2785"/>
    <w:rsid w:val="00FB2AF6"/>
    <w:rsid w:val="00FB2BDF"/>
    <w:rsid w:val="00FB2E2A"/>
    <w:rsid w:val="00FB300B"/>
    <w:rsid w:val="00FB3037"/>
    <w:rsid w:val="00FB3E63"/>
    <w:rsid w:val="00FB40C1"/>
    <w:rsid w:val="00FB4124"/>
    <w:rsid w:val="00FB459D"/>
    <w:rsid w:val="00FB5319"/>
    <w:rsid w:val="00FB5581"/>
    <w:rsid w:val="00FB61C9"/>
    <w:rsid w:val="00FB688F"/>
    <w:rsid w:val="00FB6C56"/>
    <w:rsid w:val="00FB7733"/>
    <w:rsid w:val="00FB7B69"/>
    <w:rsid w:val="00FB7C2A"/>
    <w:rsid w:val="00FB7EEA"/>
    <w:rsid w:val="00FC0965"/>
    <w:rsid w:val="00FC164C"/>
    <w:rsid w:val="00FC189C"/>
    <w:rsid w:val="00FC1ABB"/>
    <w:rsid w:val="00FC1BAC"/>
    <w:rsid w:val="00FC2072"/>
    <w:rsid w:val="00FC221D"/>
    <w:rsid w:val="00FC27E8"/>
    <w:rsid w:val="00FC2A00"/>
    <w:rsid w:val="00FC2B4A"/>
    <w:rsid w:val="00FC3562"/>
    <w:rsid w:val="00FC3AD9"/>
    <w:rsid w:val="00FC3E6B"/>
    <w:rsid w:val="00FC40A2"/>
    <w:rsid w:val="00FC4BF1"/>
    <w:rsid w:val="00FC4D0F"/>
    <w:rsid w:val="00FC756A"/>
    <w:rsid w:val="00FC76A3"/>
    <w:rsid w:val="00FC78EA"/>
    <w:rsid w:val="00FC7EDA"/>
    <w:rsid w:val="00FD040A"/>
    <w:rsid w:val="00FD0973"/>
    <w:rsid w:val="00FD10D6"/>
    <w:rsid w:val="00FD18EB"/>
    <w:rsid w:val="00FD3671"/>
    <w:rsid w:val="00FD4F74"/>
    <w:rsid w:val="00FD5387"/>
    <w:rsid w:val="00FD58FC"/>
    <w:rsid w:val="00FD5BC1"/>
    <w:rsid w:val="00FD617E"/>
    <w:rsid w:val="00FD7319"/>
    <w:rsid w:val="00FD7F04"/>
    <w:rsid w:val="00FE09E9"/>
    <w:rsid w:val="00FE0E6E"/>
    <w:rsid w:val="00FE0EA9"/>
    <w:rsid w:val="00FE1536"/>
    <w:rsid w:val="00FE1D9D"/>
    <w:rsid w:val="00FE4241"/>
    <w:rsid w:val="00FE4282"/>
    <w:rsid w:val="00FE435F"/>
    <w:rsid w:val="00FE5F8D"/>
    <w:rsid w:val="00FE6F24"/>
    <w:rsid w:val="00FE75AE"/>
    <w:rsid w:val="00FF1656"/>
    <w:rsid w:val="00FF1A42"/>
    <w:rsid w:val="00FF29D3"/>
    <w:rsid w:val="00FF3B3D"/>
    <w:rsid w:val="00FF4858"/>
    <w:rsid w:val="00FF5576"/>
    <w:rsid w:val="00FF55FF"/>
    <w:rsid w:val="00FF620A"/>
    <w:rsid w:val="00FF6CD0"/>
    <w:rsid w:val="0178B626"/>
    <w:rsid w:val="03387632"/>
    <w:rsid w:val="039F76C0"/>
    <w:rsid w:val="04286729"/>
    <w:rsid w:val="046BF2EB"/>
    <w:rsid w:val="058A8FD6"/>
    <w:rsid w:val="06A1FAA4"/>
    <w:rsid w:val="06BF57EC"/>
    <w:rsid w:val="08F42643"/>
    <w:rsid w:val="0946B3F5"/>
    <w:rsid w:val="0A44DAAC"/>
    <w:rsid w:val="0C27B530"/>
    <w:rsid w:val="0C2DDA60"/>
    <w:rsid w:val="0C6927EE"/>
    <w:rsid w:val="0CFD27E8"/>
    <w:rsid w:val="0D420EB9"/>
    <w:rsid w:val="0E01A001"/>
    <w:rsid w:val="0EB0018F"/>
    <w:rsid w:val="0F8E8CE9"/>
    <w:rsid w:val="0FDA8683"/>
    <w:rsid w:val="114082CE"/>
    <w:rsid w:val="120ADCD3"/>
    <w:rsid w:val="14028C8F"/>
    <w:rsid w:val="140CA7B6"/>
    <w:rsid w:val="14A43456"/>
    <w:rsid w:val="150F70E3"/>
    <w:rsid w:val="168F70A6"/>
    <w:rsid w:val="16AB4593"/>
    <w:rsid w:val="1765C366"/>
    <w:rsid w:val="1861A387"/>
    <w:rsid w:val="1A773477"/>
    <w:rsid w:val="1AD73ECA"/>
    <w:rsid w:val="1E0EB308"/>
    <w:rsid w:val="1FA3B978"/>
    <w:rsid w:val="204A47FA"/>
    <w:rsid w:val="218F6946"/>
    <w:rsid w:val="21D1C763"/>
    <w:rsid w:val="23689207"/>
    <w:rsid w:val="23B7521C"/>
    <w:rsid w:val="23D11C03"/>
    <w:rsid w:val="23F382DA"/>
    <w:rsid w:val="24030A66"/>
    <w:rsid w:val="24AB3A38"/>
    <w:rsid w:val="255A13FA"/>
    <w:rsid w:val="25E3A845"/>
    <w:rsid w:val="260F69C3"/>
    <w:rsid w:val="26A95BF6"/>
    <w:rsid w:val="26D757EF"/>
    <w:rsid w:val="27840FEB"/>
    <w:rsid w:val="28F2200C"/>
    <w:rsid w:val="2ABDCA3A"/>
    <w:rsid w:val="2B372B55"/>
    <w:rsid w:val="2BCB1971"/>
    <w:rsid w:val="2C65EFA1"/>
    <w:rsid w:val="2D39E900"/>
    <w:rsid w:val="2D44EB77"/>
    <w:rsid w:val="2EF62A72"/>
    <w:rsid w:val="2F91B2EB"/>
    <w:rsid w:val="2FEC4A4D"/>
    <w:rsid w:val="30AC19A4"/>
    <w:rsid w:val="32A7AAD0"/>
    <w:rsid w:val="335E5958"/>
    <w:rsid w:val="33B9C1E3"/>
    <w:rsid w:val="33E8F140"/>
    <w:rsid w:val="3426624D"/>
    <w:rsid w:val="343C5D33"/>
    <w:rsid w:val="35075B6E"/>
    <w:rsid w:val="352C8742"/>
    <w:rsid w:val="3580E145"/>
    <w:rsid w:val="35A12406"/>
    <w:rsid w:val="3659AFEA"/>
    <w:rsid w:val="3702BBA3"/>
    <w:rsid w:val="38125AD4"/>
    <w:rsid w:val="3826B7B1"/>
    <w:rsid w:val="38BFFA27"/>
    <w:rsid w:val="38CCC6DC"/>
    <w:rsid w:val="392CCE53"/>
    <w:rsid w:val="3A0E3FCF"/>
    <w:rsid w:val="3BD0B841"/>
    <w:rsid w:val="3CB09D8D"/>
    <w:rsid w:val="3CD78F2B"/>
    <w:rsid w:val="3E2A1ABF"/>
    <w:rsid w:val="3F1D8C5B"/>
    <w:rsid w:val="3FB46261"/>
    <w:rsid w:val="40E17913"/>
    <w:rsid w:val="42789D01"/>
    <w:rsid w:val="439DBCE8"/>
    <w:rsid w:val="43C05D9C"/>
    <w:rsid w:val="43D29B1C"/>
    <w:rsid w:val="45236CE1"/>
    <w:rsid w:val="464DFD1F"/>
    <w:rsid w:val="47A62634"/>
    <w:rsid w:val="48387605"/>
    <w:rsid w:val="483EFEEF"/>
    <w:rsid w:val="48BEEED1"/>
    <w:rsid w:val="48CC5210"/>
    <w:rsid w:val="4A68C2E9"/>
    <w:rsid w:val="4AB125B9"/>
    <w:rsid w:val="4AEC4070"/>
    <w:rsid w:val="4C491A1F"/>
    <w:rsid w:val="4D137961"/>
    <w:rsid w:val="4D7BF00C"/>
    <w:rsid w:val="4E02FF25"/>
    <w:rsid w:val="4E328008"/>
    <w:rsid w:val="4E66CB8E"/>
    <w:rsid w:val="4F2BBB6F"/>
    <w:rsid w:val="5491B936"/>
    <w:rsid w:val="550210EB"/>
    <w:rsid w:val="558A0AB5"/>
    <w:rsid w:val="55EEEEFA"/>
    <w:rsid w:val="56464740"/>
    <w:rsid w:val="56DE1C20"/>
    <w:rsid w:val="56E5C88A"/>
    <w:rsid w:val="570BD7EA"/>
    <w:rsid w:val="572819C2"/>
    <w:rsid w:val="57613617"/>
    <w:rsid w:val="588DF74A"/>
    <w:rsid w:val="59A46F4F"/>
    <w:rsid w:val="5AC9DB25"/>
    <w:rsid w:val="5AFC90C0"/>
    <w:rsid w:val="5B22D95E"/>
    <w:rsid w:val="5D539D7D"/>
    <w:rsid w:val="5DC7BC46"/>
    <w:rsid w:val="5DDA7F2A"/>
    <w:rsid w:val="5E1A9C99"/>
    <w:rsid w:val="5FA72296"/>
    <w:rsid w:val="60445252"/>
    <w:rsid w:val="61337586"/>
    <w:rsid w:val="61E894C9"/>
    <w:rsid w:val="62E87AC7"/>
    <w:rsid w:val="6304D25D"/>
    <w:rsid w:val="64E5F17C"/>
    <w:rsid w:val="652BA693"/>
    <w:rsid w:val="66683334"/>
    <w:rsid w:val="66B5E0A2"/>
    <w:rsid w:val="676572C6"/>
    <w:rsid w:val="6A9E140F"/>
    <w:rsid w:val="6AAFCDA5"/>
    <w:rsid w:val="6B914946"/>
    <w:rsid w:val="6CB4E438"/>
    <w:rsid w:val="6CFAA4CC"/>
    <w:rsid w:val="6D1595D4"/>
    <w:rsid w:val="6E1A5050"/>
    <w:rsid w:val="6E3CE5A1"/>
    <w:rsid w:val="6EA03B16"/>
    <w:rsid w:val="6F7757FE"/>
    <w:rsid w:val="6FACBAA1"/>
    <w:rsid w:val="6FF54E9F"/>
    <w:rsid w:val="709B83EB"/>
    <w:rsid w:val="70D444FE"/>
    <w:rsid w:val="72489FCC"/>
    <w:rsid w:val="72C6E882"/>
    <w:rsid w:val="72CC3933"/>
    <w:rsid w:val="7461541A"/>
    <w:rsid w:val="78A99FD4"/>
    <w:rsid w:val="795AC9CB"/>
    <w:rsid w:val="7B18182E"/>
    <w:rsid w:val="7CD80E21"/>
    <w:rsid w:val="7E543E4D"/>
    <w:rsid w:val="7EB4F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f" o:insetmode="auto">
      <v:fill color="white" on="f"/>
      <v:stroke on="f"/>
    </o:shapedefaults>
    <o:shapelayout v:ext="edit">
      <o:idmap v:ext="edit" data="1"/>
    </o:shapelayout>
  </w:shapeDefaults>
  <w:decimalSymbol w:val="."/>
  <w:listSeparator w:val=","/>
  <w14:docId w14:val="5D51EF7F"/>
  <w15:chartTrackingRefBased/>
  <w15:docId w15:val="{9B067B43-CE66-47EB-9458-AC2138B4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28"/>
  </w:style>
  <w:style w:type="paragraph" w:styleId="Heading1">
    <w:name w:val="heading 1"/>
    <w:basedOn w:val="Normal"/>
    <w:next w:val="Normal"/>
    <w:link w:val="Heading1Char"/>
    <w:uiPriority w:val="9"/>
    <w:qFormat/>
    <w:rsid w:val="00830BC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2E7EBC"/>
    <w:pPr>
      <w:keepNext/>
      <w:keepLines/>
      <w:spacing w:before="160" w:after="0" w:line="240" w:lineRule="auto"/>
      <w:outlineLvl w:val="1"/>
    </w:pPr>
    <w:rPr>
      <w:rFonts w:asciiTheme="majorHAnsi" w:eastAsiaTheme="majorEastAsia" w:hAnsiTheme="majorHAnsi" w:cstheme="majorBidi"/>
      <w:color w:val="2F5496"/>
      <w:sz w:val="28"/>
      <w:szCs w:val="28"/>
    </w:rPr>
  </w:style>
  <w:style w:type="paragraph" w:styleId="Heading3">
    <w:name w:val="heading 3"/>
    <w:basedOn w:val="Normal"/>
    <w:next w:val="Normal"/>
    <w:link w:val="Heading3Char"/>
    <w:uiPriority w:val="9"/>
    <w:unhideWhenUsed/>
    <w:qFormat/>
    <w:rsid w:val="004E00B2"/>
    <w:pPr>
      <w:keepNext/>
      <w:keepLines/>
      <w:spacing w:before="80" w:after="0" w:line="240" w:lineRule="auto"/>
      <w:outlineLvl w:val="2"/>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unhideWhenUsed/>
    <w:qFormat/>
    <w:rsid w:val="00830BC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30BC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30BC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30BC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30BC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30BC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40"/>
    <w:rPr>
      <w:rFonts w:ascii="Segoe UI" w:hAnsi="Segoe UI" w:cs="Segoe UI"/>
      <w:sz w:val="18"/>
      <w:szCs w:val="18"/>
    </w:rPr>
  </w:style>
  <w:style w:type="character" w:styleId="CommentReference">
    <w:name w:val="annotation reference"/>
    <w:basedOn w:val="DefaultParagraphFont"/>
    <w:uiPriority w:val="99"/>
    <w:unhideWhenUsed/>
    <w:rsid w:val="00946586"/>
    <w:rPr>
      <w:sz w:val="16"/>
      <w:szCs w:val="16"/>
    </w:rPr>
  </w:style>
  <w:style w:type="paragraph" w:styleId="CommentText">
    <w:name w:val="annotation text"/>
    <w:basedOn w:val="Normal"/>
    <w:link w:val="CommentTextChar"/>
    <w:uiPriority w:val="99"/>
    <w:unhideWhenUsed/>
    <w:rsid w:val="00946586"/>
    <w:pPr>
      <w:spacing w:line="240" w:lineRule="auto"/>
    </w:pPr>
    <w:rPr>
      <w:sz w:val="20"/>
      <w:szCs w:val="20"/>
    </w:rPr>
  </w:style>
  <w:style w:type="character" w:customStyle="1" w:styleId="CommentTextChar">
    <w:name w:val="Comment Text Char"/>
    <w:basedOn w:val="DefaultParagraphFont"/>
    <w:link w:val="CommentText"/>
    <w:uiPriority w:val="99"/>
    <w:rsid w:val="00946586"/>
    <w:rPr>
      <w:sz w:val="20"/>
      <w:szCs w:val="20"/>
    </w:rPr>
  </w:style>
  <w:style w:type="paragraph" w:styleId="CommentSubject">
    <w:name w:val="annotation subject"/>
    <w:basedOn w:val="CommentText"/>
    <w:next w:val="CommentText"/>
    <w:link w:val="CommentSubjectChar"/>
    <w:uiPriority w:val="99"/>
    <w:semiHidden/>
    <w:unhideWhenUsed/>
    <w:rsid w:val="00946586"/>
    <w:rPr>
      <w:b/>
      <w:bCs/>
    </w:rPr>
  </w:style>
  <w:style w:type="character" w:customStyle="1" w:styleId="CommentSubjectChar">
    <w:name w:val="Comment Subject Char"/>
    <w:basedOn w:val="CommentTextChar"/>
    <w:link w:val="CommentSubject"/>
    <w:uiPriority w:val="99"/>
    <w:semiHidden/>
    <w:rsid w:val="00946586"/>
    <w:rPr>
      <w:b/>
      <w:bCs/>
      <w:sz w:val="20"/>
      <w:szCs w:val="20"/>
    </w:rPr>
  </w:style>
  <w:style w:type="paragraph" w:styleId="ListParagraph">
    <w:name w:val="List Paragraph"/>
    <w:basedOn w:val="Normal"/>
    <w:link w:val="ListParagraphChar"/>
    <w:uiPriority w:val="34"/>
    <w:qFormat/>
    <w:rsid w:val="00661806"/>
    <w:pPr>
      <w:ind w:left="720"/>
      <w:contextualSpacing/>
    </w:pPr>
  </w:style>
  <w:style w:type="character" w:customStyle="1" w:styleId="ListParagraphChar">
    <w:name w:val="List Paragraph Char"/>
    <w:link w:val="ListParagraph"/>
    <w:uiPriority w:val="34"/>
    <w:locked/>
    <w:rsid w:val="00661806"/>
  </w:style>
  <w:style w:type="character" w:styleId="Hyperlink">
    <w:name w:val="Hyperlink"/>
    <w:basedOn w:val="DefaultParagraphFont"/>
    <w:uiPriority w:val="99"/>
    <w:unhideWhenUsed/>
    <w:rsid w:val="003210EF"/>
    <w:rPr>
      <w:color w:val="0563C1" w:themeColor="hyperlink"/>
      <w:u w:val="single"/>
    </w:rPr>
  </w:style>
  <w:style w:type="character" w:styleId="UnresolvedMention">
    <w:name w:val="Unresolved Mention"/>
    <w:basedOn w:val="DefaultParagraphFont"/>
    <w:uiPriority w:val="99"/>
    <w:unhideWhenUsed/>
    <w:rsid w:val="003210EF"/>
    <w:rPr>
      <w:color w:val="605E5C"/>
      <w:shd w:val="clear" w:color="auto" w:fill="E1DFDD"/>
    </w:rPr>
  </w:style>
  <w:style w:type="paragraph" w:styleId="Revision">
    <w:name w:val="Revision"/>
    <w:hidden/>
    <w:uiPriority w:val="99"/>
    <w:semiHidden/>
    <w:rsid w:val="00527F04"/>
    <w:pPr>
      <w:spacing w:after="0" w:line="240" w:lineRule="auto"/>
    </w:pPr>
  </w:style>
  <w:style w:type="paragraph" w:styleId="Header">
    <w:name w:val="header"/>
    <w:basedOn w:val="Normal"/>
    <w:link w:val="HeaderChar"/>
    <w:uiPriority w:val="99"/>
    <w:unhideWhenUsed/>
    <w:rsid w:val="000F2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61"/>
  </w:style>
  <w:style w:type="paragraph" w:styleId="Footer">
    <w:name w:val="footer"/>
    <w:basedOn w:val="Normal"/>
    <w:link w:val="FooterChar"/>
    <w:uiPriority w:val="99"/>
    <w:unhideWhenUsed/>
    <w:rsid w:val="000F2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61"/>
  </w:style>
  <w:style w:type="character" w:customStyle="1" w:styleId="Heading1Char">
    <w:name w:val="Heading 1 Char"/>
    <w:basedOn w:val="DefaultParagraphFont"/>
    <w:link w:val="Heading1"/>
    <w:uiPriority w:val="9"/>
    <w:rsid w:val="00830BCB"/>
    <w:rPr>
      <w:rFonts w:asciiTheme="majorHAnsi" w:eastAsiaTheme="majorEastAsia" w:hAnsiTheme="majorHAnsi" w:cstheme="majorBidi"/>
      <w:color w:val="2F5496" w:themeColor="accent1" w:themeShade="BF"/>
      <w:sz w:val="36"/>
      <w:szCs w:val="36"/>
    </w:rPr>
  </w:style>
  <w:style w:type="character" w:styleId="PlaceholderText">
    <w:name w:val="Placeholder Text"/>
    <w:basedOn w:val="DefaultParagraphFont"/>
    <w:uiPriority w:val="99"/>
    <w:semiHidden/>
    <w:rsid w:val="008717B0"/>
    <w:rPr>
      <w:color w:val="808080"/>
    </w:rPr>
  </w:style>
  <w:style w:type="character" w:customStyle="1" w:styleId="Heading2Char">
    <w:name w:val="Heading 2 Char"/>
    <w:basedOn w:val="DefaultParagraphFont"/>
    <w:link w:val="Heading2"/>
    <w:uiPriority w:val="9"/>
    <w:rsid w:val="002E7EBC"/>
    <w:rPr>
      <w:rFonts w:asciiTheme="majorHAnsi" w:eastAsiaTheme="majorEastAsia" w:hAnsiTheme="majorHAnsi" w:cstheme="majorBidi"/>
      <w:color w:val="2F5496"/>
      <w:sz w:val="28"/>
      <w:szCs w:val="28"/>
    </w:rPr>
  </w:style>
  <w:style w:type="character" w:customStyle="1" w:styleId="Heading3Char">
    <w:name w:val="Heading 3 Char"/>
    <w:basedOn w:val="DefaultParagraphFont"/>
    <w:link w:val="Heading3"/>
    <w:uiPriority w:val="9"/>
    <w:rsid w:val="004E00B2"/>
    <w:rPr>
      <w:rFonts w:asciiTheme="majorHAnsi" w:eastAsiaTheme="majorEastAsia" w:hAnsiTheme="majorHAnsi" w:cstheme="majorBidi"/>
      <w:sz w:val="26"/>
      <w:szCs w:val="26"/>
    </w:rPr>
  </w:style>
  <w:style w:type="character" w:customStyle="1" w:styleId="Heading4Char">
    <w:name w:val="Heading 4 Char"/>
    <w:basedOn w:val="DefaultParagraphFont"/>
    <w:link w:val="Heading4"/>
    <w:uiPriority w:val="9"/>
    <w:rsid w:val="00830BC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30BC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30BC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30BC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30BC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30BC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30BC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30BC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830BCB"/>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830BC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30BC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30BCB"/>
    <w:rPr>
      <w:b/>
      <w:bCs/>
    </w:rPr>
  </w:style>
  <w:style w:type="character" w:styleId="Emphasis">
    <w:name w:val="Emphasis"/>
    <w:basedOn w:val="DefaultParagraphFont"/>
    <w:uiPriority w:val="20"/>
    <w:qFormat/>
    <w:rsid w:val="00830BCB"/>
    <w:rPr>
      <w:i/>
      <w:iCs/>
    </w:rPr>
  </w:style>
  <w:style w:type="paragraph" w:styleId="NoSpacing">
    <w:name w:val="No Spacing"/>
    <w:link w:val="NoSpacingChar"/>
    <w:uiPriority w:val="1"/>
    <w:qFormat/>
    <w:rsid w:val="00830BCB"/>
    <w:pPr>
      <w:spacing w:after="0" w:line="240" w:lineRule="auto"/>
    </w:pPr>
  </w:style>
  <w:style w:type="paragraph" w:styleId="Quote">
    <w:name w:val="Quote"/>
    <w:basedOn w:val="Normal"/>
    <w:next w:val="Normal"/>
    <w:link w:val="QuoteChar"/>
    <w:uiPriority w:val="29"/>
    <w:qFormat/>
    <w:rsid w:val="00830BC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30BCB"/>
    <w:rPr>
      <w:i/>
      <w:iCs/>
    </w:rPr>
  </w:style>
  <w:style w:type="paragraph" w:styleId="IntenseQuote">
    <w:name w:val="Intense Quote"/>
    <w:basedOn w:val="Normal"/>
    <w:next w:val="Normal"/>
    <w:link w:val="IntenseQuoteChar"/>
    <w:uiPriority w:val="30"/>
    <w:qFormat/>
    <w:rsid w:val="00830BC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30BC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30BCB"/>
    <w:rPr>
      <w:i/>
      <w:iCs/>
      <w:color w:val="595959" w:themeColor="text1" w:themeTint="A6"/>
    </w:rPr>
  </w:style>
  <w:style w:type="character" w:styleId="IntenseEmphasis">
    <w:name w:val="Intense Emphasis"/>
    <w:basedOn w:val="DefaultParagraphFont"/>
    <w:uiPriority w:val="21"/>
    <w:qFormat/>
    <w:rsid w:val="00830BCB"/>
    <w:rPr>
      <w:b/>
      <w:bCs/>
      <w:i/>
      <w:iCs/>
    </w:rPr>
  </w:style>
  <w:style w:type="character" w:styleId="SubtleReference">
    <w:name w:val="Subtle Reference"/>
    <w:basedOn w:val="DefaultParagraphFont"/>
    <w:uiPriority w:val="31"/>
    <w:qFormat/>
    <w:rsid w:val="00830BCB"/>
    <w:rPr>
      <w:smallCaps/>
      <w:color w:val="404040" w:themeColor="text1" w:themeTint="BF"/>
    </w:rPr>
  </w:style>
  <w:style w:type="character" w:styleId="IntenseReference">
    <w:name w:val="Intense Reference"/>
    <w:basedOn w:val="DefaultParagraphFont"/>
    <w:uiPriority w:val="32"/>
    <w:qFormat/>
    <w:rsid w:val="00830BCB"/>
    <w:rPr>
      <w:b/>
      <w:bCs/>
      <w:smallCaps/>
      <w:u w:val="single"/>
    </w:rPr>
  </w:style>
  <w:style w:type="character" w:styleId="BookTitle">
    <w:name w:val="Book Title"/>
    <w:basedOn w:val="DefaultParagraphFont"/>
    <w:uiPriority w:val="33"/>
    <w:qFormat/>
    <w:rsid w:val="00830BCB"/>
    <w:rPr>
      <w:b/>
      <w:bCs/>
      <w:smallCaps/>
    </w:rPr>
  </w:style>
  <w:style w:type="paragraph" w:styleId="TOCHeading">
    <w:name w:val="TOC Heading"/>
    <w:basedOn w:val="Heading1"/>
    <w:next w:val="Normal"/>
    <w:uiPriority w:val="39"/>
    <w:unhideWhenUsed/>
    <w:qFormat/>
    <w:rsid w:val="00830BCB"/>
    <w:pPr>
      <w:outlineLvl w:val="9"/>
    </w:pPr>
  </w:style>
  <w:style w:type="paragraph" w:styleId="TOC1">
    <w:name w:val="toc 1"/>
    <w:basedOn w:val="Normal"/>
    <w:next w:val="Normal"/>
    <w:autoRedefine/>
    <w:uiPriority w:val="39"/>
    <w:unhideWhenUsed/>
    <w:rsid w:val="005D446D"/>
    <w:pPr>
      <w:tabs>
        <w:tab w:val="left" w:leader="dot" w:pos="10080"/>
      </w:tabs>
      <w:spacing w:after="100"/>
    </w:pPr>
    <w:rPr>
      <w:noProof/>
    </w:rPr>
  </w:style>
  <w:style w:type="paragraph" w:styleId="TOC2">
    <w:name w:val="toc 2"/>
    <w:basedOn w:val="Normal"/>
    <w:next w:val="Normal"/>
    <w:autoRedefine/>
    <w:uiPriority w:val="39"/>
    <w:unhideWhenUsed/>
    <w:rsid w:val="00A22C75"/>
    <w:pPr>
      <w:tabs>
        <w:tab w:val="left" w:leader="dot" w:pos="10080"/>
      </w:tabs>
      <w:spacing w:after="100"/>
      <w:ind w:left="220"/>
    </w:pPr>
  </w:style>
  <w:style w:type="paragraph" w:styleId="TOC3">
    <w:name w:val="toc 3"/>
    <w:basedOn w:val="Normal"/>
    <w:next w:val="Normal"/>
    <w:autoRedefine/>
    <w:uiPriority w:val="39"/>
    <w:unhideWhenUsed/>
    <w:rsid w:val="00B71F7A"/>
    <w:pPr>
      <w:tabs>
        <w:tab w:val="left" w:pos="880"/>
        <w:tab w:val="left" w:leader="dot" w:pos="10080"/>
        <w:tab w:val="right" w:pos="10790"/>
      </w:tabs>
      <w:spacing w:after="100"/>
      <w:ind w:left="446"/>
    </w:pPr>
    <w:rPr>
      <w:rFonts w:eastAsiaTheme="minorHAnsi"/>
      <w:bCs/>
      <w:noProof/>
    </w:rPr>
  </w:style>
  <w:style w:type="table" w:customStyle="1" w:styleId="TableGrid1">
    <w:name w:val="Table Grid1"/>
    <w:basedOn w:val="TableNormal"/>
    <w:next w:val="TableGrid"/>
    <w:uiPriority w:val="39"/>
    <w:rsid w:val="00D10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54EA"/>
    <w:pPr>
      <w:autoSpaceDE w:val="0"/>
      <w:autoSpaceDN w:val="0"/>
      <w:adjustRightInd w:val="0"/>
      <w:spacing w:after="0" w:line="240" w:lineRule="auto"/>
    </w:pPr>
    <w:rPr>
      <w:rFonts w:ascii="Garamond" w:hAnsi="Garamond" w:cs="Garamond"/>
      <w:color w:val="000000"/>
      <w:sz w:val="24"/>
      <w:szCs w:val="24"/>
    </w:rPr>
  </w:style>
  <w:style w:type="table" w:customStyle="1" w:styleId="TableGrid2">
    <w:name w:val="Table Grid2"/>
    <w:basedOn w:val="TableNormal"/>
    <w:next w:val="TableGrid"/>
    <w:uiPriority w:val="39"/>
    <w:rsid w:val="00D5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1536"/>
    <w:rPr>
      <w:color w:val="954F72" w:themeColor="followedHyperlink"/>
      <w:u w:val="single"/>
    </w:rPr>
  </w:style>
  <w:style w:type="character" w:customStyle="1" w:styleId="CommentTextChar1">
    <w:name w:val="Comment Text Char1"/>
    <w:uiPriority w:val="99"/>
    <w:locked/>
    <w:rsid w:val="00566828"/>
    <w:rPr>
      <w:color w:val="000000"/>
      <w:lang w:val="x-none" w:eastAsia="x-none"/>
    </w:rPr>
  </w:style>
  <w:style w:type="paragraph" w:styleId="FootnoteText">
    <w:name w:val="footnote text"/>
    <w:basedOn w:val="Normal"/>
    <w:link w:val="FootnoteTextChar"/>
    <w:uiPriority w:val="99"/>
    <w:semiHidden/>
    <w:unhideWhenUsed/>
    <w:rsid w:val="00F36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A8B"/>
    <w:rPr>
      <w:sz w:val="20"/>
      <w:szCs w:val="20"/>
    </w:rPr>
  </w:style>
  <w:style w:type="character" w:styleId="FootnoteReference">
    <w:name w:val="footnote reference"/>
    <w:basedOn w:val="DefaultParagraphFont"/>
    <w:uiPriority w:val="99"/>
    <w:semiHidden/>
    <w:unhideWhenUsed/>
    <w:rsid w:val="00F36A8B"/>
    <w:rPr>
      <w:vertAlign w:val="superscript"/>
    </w:rPr>
  </w:style>
  <w:style w:type="character" w:styleId="Mention">
    <w:name w:val="Mention"/>
    <w:basedOn w:val="DefaultParagraphFont"/>
    <w:uiPriority w:val="99"/>
    <w:unhideWhenUsed/>
    <w:rsid w:val="005513C3"/>
    <w:rPr>
      <w:color w:val="2B579A"/>
      <w:shd w:val="clear" w:color="auto" w:fill="E1DFDD"/>
    </w:rPr>
  </w:style>
  <w:style w:type="character" w:customStyle="1" w:styleId="NoSpacingChar">
    <w:name w:val="No Spacing Char"/>
    <w:basedOn w:val="DefaultParagraphFont"/>
    <w:link w:val="NoSpacing"/>
    <w:uiPriority w:val="1"/>
    <w:rsid w:val="00135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52">
      <w:bodyDiv w:val="1"/>
      <w:marLeft w:val="0"/>
      <w:marRight w:val="0"/>
      <w:marTop w:val="0"/>
      <w:marBottom w:val="0"/>
      <w:divBdr>
        <w:top w:val="none" w:sz="0" w:space="0" w:color="auto"/>
        <w:left w:val="none" w:sz="0" w:space="0" w:color="auto"/>
        <w:bottom w:val="none" w:sz="0" w:space="0" w:color="auto"/>
        <w:right w:val="none" w:sz="0" w:space="0" w:color="auto"/>
      </w:divBdr>
    </w:div>
    <w:div w:id="49228265">
      <w:bodyDiv w:val="1"/>
      <w:marLeft w:val="0"/>
      <w:marRight w:val="0"/>
      <w:marTop w:val="0"/>
      <w:marBottom w:val="0"/>
      <w:divBdr>
        <w:top w:val="none" w:sz="0" w:space="0" w:color="auto"/>
        <w:left w:val="none" w:sz="0" w:space="0" w:color="auto"/>
        <w:bottom w:val="none" w:sz="0" w:space="0" w:color="auto"/>
        <w:right w:val="none" w:sz="0" w:space="0" w:color="auto"/>
      </w:divBdr>
    </w:div>
    <w:div w:id="69081265">
      <w:bodyDiv w:val="1"/>
      <w:marLeft w:val="0"/>
      <w:marRight w:val="0"/>
      <w:marTop w:val="0"/>
      <w:marBottom w:val="0"/>
      <w:divBdr>
        <w:top w:val="none" w:sz="0" w:space="0" w:color="auto"/>
        <w:left w:val="none" w:sz="0" w:space="0" w:color="auto"/>
        <w:bottom w:val="none" w:sz="0" w:space="0" w:color="auto"/>
        <w:right w:val="none" w:sz="0" w:space="0" w:color="auto"/>
      </w:divBdr>
    </w:div>
    <w:div w:id="83495985">
      <w:bodyDiv w:val="1"/>
      <w:marLeft w:val="0"/>
      <w:marRight w:val="0"/>
      <w:marTop w:val="0"/>
      <w:marBottom w:val="0"/>
      <w:divBdr>
        <w:top w:val="none" w:sz="0" w:space="0" w:color="auto"/>
        <w:left w:val="none" w:sz="0" w:space="0" w:color="auto"/>
        <w:bottom w:val="none" w:sz="0" w:space="0" w:color="auto"/>
        <w:right w:val="none" w:sz="0" w:space="0" w:color="auto"/>
      </w:divBdr>
    </w:div>
    <w:div w:id="104154305">
      <w:bodyDiv w:val="1"/>
      <w:marLeft w:val="0"/>
      <w:marRight w:val="0"/>
      <w:marTop w:val="0"/>
      <w:marBottom w:val="0"/>
      <w:divBdr>
        <w:top w:val="none" w:sz="0" w:space="0" w:color="auto"/>
        <w:left w:val="none" w:sz="0" w:space="0" w:color="auto"/>
        <w:bottom w:val="none" w:sz="0" w:space="0" w:color="auto"/>
        <w:right w:val="none" w:sz="0" w:space="0" w:color="auto"/>
      </w:divBdr>
    </w:div>
    <w:div w:id="130368550">
      <w:bodyDiv w:val="1"/>
      <w:marLeft w:val="0"/>
      <w:marRight w:val="0"/>
      <w:marTop w:val="0"/>
      <w:marBottom w:val="0"/>
      <w:divBdr>
        <w:top w:val="none" w:sz="0" w:space="0" w:color="auto"/>
        <w:left w:val="none" w:sz="0" w:space="0" w:color="auto"/>
        <w:bottom w:val="none" w:sz="0" w:space="0" w:color="auto"/>
        <w:right w:val="none" w:sz="0" w:space="0" w:color="auto"/>
      </w:divBdr>
    </w:div>
    <w:div w:id="136538557">
      <w:bodyDiv w:val="1"/>
      <w:marLeft w:val="0"/>
      <w:marRight w:val="0"/>
      <w:marTop w:val="0"/>
      <w:marBottom w:val="0"/>
      <w:divBdr>
        <w:top w:val="none" w:sz="0" w:space="0" w:color="auto"/>
        <w:left w:val="none" w:sz="0" w:space="0" w:color="auto"/>
        <w:bottom w:val="none" w:sz="0" w:space="0" w:color="auto"/>
        <w:right w:val="none" w:sz="0" w:space="0" w:color="auto"/>
      </w:divBdr>
    </w:div>
    <w:div w:id="136773745">
      <w:bodyDiv w:val="1"/>
      <w:marLeft w:val="0"/>
      <w:marRight w:val="0"/>
      <w:marTop w:val="0"/>
      <w:marBottom w:val="0"/>
      <w:divBdr>
        <w:top w:val="none" w:sz="0" w:space="0" w:color="auto"/>
        <w:left w:val="none" w:sz="0" w:space="0" w:color="auto"/>
        <w:bottom w:val="none" w:sz="0" w:space="0" w:color="auto"/>
        <w:right w:val="none" w:sz="0" w:space="0" w:color="auto"/>
      </w:divBdr>
    </w:div>
    <w:div w:id="140736443">
      <w:bodyDiv w:val="1"/>
      <w:marLeft w:val="0"/>
      <w:marRight w:val="0"/>
      <w:marTop w:val="0"/>
      <w:marBottom w:val="0"/>
      <w:divBdr>
        <w:top w:val="none" w:sz="0" w:space="0" w:color="auto"/>
        <w:left w:val="none" w:sz="0" w:space="0" w:color="auto"/>
        <w:bottom w:val="none" w:sz="0" w:space="0" w:color="auto"/>
        <w:right w:val="none" w:sz="0" w:space="0" w:color="auto"/>
      </w:divBdr>
    </w:div>
    <w:div w:id="142040999">
      <w:bodyDiv w:val="1"/>
      <w:marLeft w:val="0"/>
      <w:marRight w:val="0"/>
      <w:marTop w:val="0"/>
      <w:marBottom w:val="0"/>
      <w:divBdr>
        <w:top w:val="none" w:sz="0" w:space="0" w:color="auto"/>
        <w:left w:val="none" w:sz="0" w:space="0" w:color="auto"/>
        <w:bottom w:val="none" w:sz="0" w:space="0" w:color="auto"/>
        <w:right w:val="none" w:sz="0" w:space="0" w:color="auto"/>
      </w:divBdr>
    </w:div>
    <w:div w:id="184750930">
      <w:bodyDiv w:val="1"/>
      <w:marLeft w:val="0"/>
      <w:marRight w:val="0"/>
      <w:marTop w:val="0"/>
      <w:marBottom w:val="0"/>
      <w:divBdr>
        <w:top w:val="none" w:sz="0" w:space="0" w:color="auto"/>
        <w:left w:val="none" w:sz="0" w:space="0" w:color="auto"/>
        <w:bottom w:val="none" w:sz="0" w:space="0" w:color="auto"/>
        <w:right w:val="none" w:sz="0" w:space="0" w:color="auto"/>
      </w:divBdr>
    </w:div>
    <w:div w:id="195657624">
      <w:bodyDiv w:val="1"/>
      <w:marLeft w:val="0"/>
      <w:marRight w:val="0"/>
      <w:marTop w:val="0"/>
      <w:marBottom w:val="0"/>
      <w:divBdr>
        <w:top w:val="none" w:sz="0" w:space="0" w:color="auto"/>
        <w:left w:val="none" w:sz="0" w:space="0" w:color="auto"/>
        <w:bottom w:val="none" w:sz="0" w:space="0" w:color="auto"/>
        <w:right w:val="none" w:sz="0" w:space="0" w:color="auto"/>
      </w:divBdr>
    </w:div>
    <w:div w:id="242449982">
      <w:bodyDiv w:val="1"/>
      <w:marLeft w:val="0"/>
      <w:marRight w:val="0"/>
      <w:marTop w:val="0"/>
      <w:marBottom w:val="0"/>
      <w:divBdr>
        <w:top w:val="none" w:sz="0" w:space="0" w:color="auto"/>
        <w:left w:val="none" w:sz="0" w:space="0" w:color="auto"/>
        <w:bottom w:val="none" w:sz="0" w:space="0" w:color="auto"/>
        <w:right w:val="none" w:sz="0" w:space="0" w:color="auto"/>
      </w:divBdr>
    </w:div>
    <w:div w:id="268389538">
      <w:bodyDiv w:val="1"/>
      <w:marLeft w:val="0"/>
      <w:marRight w:val="0"/>
      <w:marTop w:val="0"/>
      <w:marBottom w:val="0"/>
      <w:divBdr>
        <w:top w:val="none" w:sz="0" w:space="0" w:color="auto"/>
        <w:left w:val="none" w:sz="0" w:space="0" w:color="auto"/>
        <w:bottom w:val="none" w:sz="0" w:space="0" w:color="auto"/>
        <w:right w:val="none" w:sz="0" w:space="0" w:color="auto"/>
      </w:divBdr>
    </w:div>
    <w:div w:id="276986001">
      <w:bodyDiv w:val="1"/>
      <w:marLeft w:val="0"/>
      <w:marRight w:val="0"/>
      <w:marTop w:val="0"/>
      <w:marBottom w:val="0"/>
      <w:divBdr>
        <w:top w:val="none" w:sz="0" w:space="0" w:color="auto"/>
        <w:left w:val="none" w:sz="0" w:space="0" w:color="auto"/>
        <w:bottom w:val="none" w:sz="0" w:space="0" w:color="auto"/>
        <w:right w:val="none" w:sz="0" w:space="0" w:color="auto"/>
      </w:divBdr>
    </w:div>
    <w:div w:id="309099057">
      <w:bodyDiv w:val="1"/>
      <w:marLeft w:val="0"/>
      <w:marRight w:val="0"/>
      <w:marTop w:val="0"/>
      <w:marBottom w:val="0"/>
      <w:divBdr>
        <w:top w:val="none" w:sz="0" w:space="0" w:color="auto"/>
        <w:left w:val="none" w:sz="0" w:space="0" w:color="auto"/>
        <w:bottom w:val="none" w:sz="0" w:space="0" w:color="auto"/>
        <w:right w:val="none" w:sz="0" w:space="0" w:color="auto"/>
      </w:divBdr>
    </w:div>
    <w:div w:id="464811507">
      <w:bodyDiv w:val="1"/>
      <w:marLeft w:val="0"/>
      <w:marRight w:val="0"/>
      <w:marTop w:val="0"/>
      <w:marBottom w:val="0"/>
      <w:divBdr>
        <w:top w:val="none" w:sz="0" w:space="0" w:color="auto"/>
        <w:left w:val="none" w:sz="0" w:space="0" w:color="auto"/>
        <w:bottom w:val="none" w:sz="0" w:space="0" w:color="auto"/>
        <w:right w:val="none" w:sz="0" w:space="0" w:color="auto"/>
      </w:divBdr>
    </w:div>
    <w:div w:id="573468997">
      <w:bodyDiv w:val="1"/>
      <w:marLeft w:val="0"/>
      <w:marRight w:val="0"/>
      <w:marTop w:val="0"/>
      <w:marBottom w:val="0"/>
      <w:divBdr>
        <w:top w:val="none" w:sz="0" w:space="0" w:color="auto"/>
        <w:left w:val="none" w:sz="0" w:space="0" w:color="auto"/>
        <w:bottom w:val="none" w:sz="0" w:space="0" w:color="auto"/>
        <w:right w:val="none" w:sz="0" w:space="0" w:color="auto"/>
      </w:divBdr>
    </w:div>
    <w:div w:id="580456036">
      <w:bodyDiv w:val="1"/>
      <w:marLeft w:val="0"/>
      <w:marRight w:val="0"/>
      <w:marTop w:val="0"/>
      <w:marBottom w:val="0"/>
      <w:divBdr>
        <w:top w:val="none" w:sz="0" w:space="0" w:color="auto"/>
        <w:left w:val="none" w:sz="0" w:space="0" w:color="auto"/>
        <w:bottom w:val="none" w:sz="0" w:space="0" w:color="auto"/>
        <w:right w:val="none" w:sz="0" w:space="0" w:color="auto"/>
      </w:divBdr>
    </w:div>
    <w:div w:id="583882479">
      <w:bodyDiv w:val="1"/>
      <w:marLeft w:val="0"/>
      <w:marRight w:val="0"/>
      <w:marTop w:val="0"/>
      <w:marBottom w:val="0"/>
      <w:divBdr>
        <w:top w:val="none" w:sz="0" w:space="0" w:color="auto"/>
        <w:left w:val="none" w:sz="0" w:space="0" w:color="auto"/>
        <w:bottom w:val="none" w:sz="0" w:space="0" w:color="auto"/>
        <w:right w:val="none" w:sz="0" w:space="0" w:color="auto"/>
      </w:divBdr>
    </w:div>
    <w:div w:id="648361614">
      <w:bodyDiv w:val="1"/>
      <w:marLeft w:val="0"/>
      <w:marRight w:val="0"/>
      <w:marTop w:val="0"/>
      <w:marBottom w:val="0"/>
      <w:divBdr>
        <w:top w:val="none" w:sz="0" w:space="0" w:color="auto"/>
        <w:left w:val="none" w:sz="0" w:space="0" w:color="auto"/>
        <w:bottom w:val="none" w:sz="0" w:space="0" w:color="auto"/>
        <w:right w:val="none" w:sz="0" w:space="0" w:color="auto"/>
      </w:divBdr>
    </w:div>
    <w:div w:id="688022679">
      <w:bodyDiv w:val="1"/>
      <w:marLeft w:val="0"/>
      <w:marRight w:val="0"/>
      <w:marTop w:val="0"/>
      <w:marBottom w:val="0"/>
      <w:divBdr>
        <w:top w:val="none" w:sz="0" w:space="0" w:color="auto"/>
        <w:left w:val="none" w:sz="0" w:space="0" w:color="auto"/>
        <w:bottom w:val="none" w:sz="0" w:space="0" w:color="auto"/>
        <w:right w:val="none" w:sz="0" w:space="0" w:color="auto"/>
      </w:divBdr>
    </w:div>
    <w:div w:id="802574433">
      <w:bodyDiv w:val="1"/>
      <w:marLeft w:val="0"/>
      <w:marRight w:val="0"/>
      <w:marTop w:val="0"/>
      <w:marBottom w:val="0"/>
      <w:divBdr>
        <w:top w:val="none" w:sz="0" w:space="0" w:color="auto"/>
        <w:left w:val="none" w:sz="0" w:space="0" w:color="auto"/>
        <w:bottom w:val="none" w:sz="0" w:space="0" w:color="auto"/>
        <w:right w:val="none" w:sz="0" w:space="0" w:color="auto"/>
      </w:divBdr>
    </w:div>
    <w:div w:id="803503817">
      <w:bodyDiv w:val="1"/>
      <w:marLeft w:val="0"/>
      <w:marRight w:val="0"/>
      <w:marTop w:val="0"/>
      <w:marBottom w:val="0"/>
      <w:divBdr>
        <w:top w:val="none" w:sz="0" w:space="0" w:color="auto"/>
        <w:left w:val="none" w:sz="0" w:space="0" w:color="auto"/>
        <w:bottom w:val="none" w:sz="0" w:space="0" w:color="auto"/>
        <w:right w:val="none" w:sz="0" w:space="0" w:color="auto"/>
      </w:divBdr>
    </w:div>
    <w:div w:id="808088648">
      <w:bodyDiv w:val="1"/>
      <w:marLeft w:val="0"/>
      <w:marRight w:val="0"/>
      <w:marTop w:val="0"/>
      <w:marBottom w:val="0"/>
      <w:divBdr>
        <w:top w:val="none" w:sz="0" w:space="0" w:color="auto"/>
        <w:left w:val="none" w:sz="0" w:space="0" w:color="auto"/>
        <w:bottom w:val="none" w:sz="0" w:space="0" w:color="auto"/>
        <w:right w:val="none" w:sz="0" w:space="0" w:color="auto"/>
      </w:divBdr>
    </w:div>
    <w:div w:id="878276254">
      <w:bodyDiv w:val="1"/>
      <w:marLeft w:val="0"/>
      <w:marRight w:val="0"/>
      <w:marTop w:val="0"/>
      <w:marBottom w:val="0"/>
      <w:divBdr>
        <w:top w:val="none" w:sz="0" w:space="0" w:color="auto"/>
        <w:left w:val="none" w:sz="0" w:space="0" w:color="auto"/>
        <w:bottom w:val="none" w:sz="0" w:space="0" w:color="auto"/>
        <w:right w:val="none" w:sz="0" w:space="0" w:color="auto"/>
      </w:divBdr>
    </w:div>
    <w:div w:id="926352262">
      <w:bodyDiv w:val="1"/>
      <w:marLeft w:val="0"/>
      <w:marRight w:val="0"/>
      <w:marTop w:val="0"/>
      <w:marBottom w:val="0"/>
      <w:divBdr>
        <w:top w:val="none" w:sz="0" w:space="0" w:color="auto"/>
        <w:left w:val="none" w:sz="0" w:space="0" w:color="auto"/>
        <w:bottom w:val="none" w:sz="0" w:space="0" w:color="auto"/>
        <w:right w:val="none" w:sz="0" w:space="0" w:color="auto"/>
      </w:divBdr>
    </w:div>
    <w:div w:id="1009452579">
      <w:bodyDiv w:val="1"/>
      <w:marLeft w:val="0"/>
      <w:marRight w:val="0"/>
      <w:marTop w:val="0"/>
      <w:marBottom w:val="0"/>
      <w:divBdr>
        <w:top w:val="none" w:sz="0" w:space="0" w:color="auto"/>
        <w:left w:val="none" w:sz="0" w:space="0" w:color="auto"/>
        <w:bottom w:val="none" w:sz="0" w:space="0" w:color="auto"/>
        <w:right w:val="none" w:sz="0" w:space="0" w:color="auto"/>
      </w:divBdr>
    </w:div>
    <w:div w:id="1043292507">
      <w:bodyDiv w:val="1"/>
      <w:marLeft w:val="0"/>
      <w:marRight w:val="0"/>
      <w:marTop w:val="0"/>
      <w:marBottom w:val="0"/>
      <w:divBdr>
        <w:top w:val="none" w:sz="0" w:space="0" w:color="auto"/>
        <w:left w:val="none" w:sz="0" w:space="0" w:color="auto"/>
        <w:bottom w:val="none" w:sz="0" w:space="0" w:color="auto"/>
        <w:right w:val="none" w:sz="0" w:space="0" w:color="auto"/>
      </w:divBdr>
    </w:div>
    <w:div w:id="1074083998">
      <w:bodyDiv w:val="1"/>
      <w:marLeft w:val="0"/>
      <w:marRight w:val="0"/>
      <w:marTop w:val="0"/>
      <w:marBottom w:val="0"/>
      <w:divBdr>
        <w:top w:val="none" w:sz="0" w:space="0" w:color="auto"/>
        <w:left w:val="none" w:sz="0" w:space="0" w:color="auto"/>
        <w:bottom w:val="none" w:sz="0" w:space="0" w:color="auto"/>
        <w:right w:val="none" w:sz="0" w:space="0" w:color="auto"/>
      </w:divBdr>
    </w:div>
    <w:div w:id="1086464639">
      <w:bodyDiv w:val="1"/>
      <w:marLeft w:val="0"/>
      <w:marRight w:val="0"/>
      <w:marTop w:val="0"/>
      <w:marBottom w:val="0"/>
      <w:divBdr>
        <w:top w:val="none" w:sz="0" w:space="0" w:color="auto"/>
        <w:left w:val="none" w:sz="0" w:space="0" w:color="auto"/>
        <w:bottom w:val="none" w:sz="0" w:space="0" w:color="auto"/>
        <w:right w:val="none" w:sz="0" w:space="0" w:color="auto"/>
      </w:divBdr>
    </w:div>
    <w:div w:id="1124229824">
      <w:bodyDiv w:val="1"/>
      <w:marLeft w:val="0"/>
      <w:marRight w:val="0"/>
      <w:marTop w:val="0"/>
      <w:marBottom w:val="0"/>
      <w:divBdr>
        <w:top w:val="none" w:sz="0" w:space="0" w:color="auto"/>
        <w:left w:val="none" w:sz="0" w:space="0" w:color="auto"/>
        <w:bottom w:val="none" w:sz="0" w:space="0" w:color="auto"/>
        <w:right w:val="none" w:sz="0" w:space="0" w:color="auto"/>
      </w:divBdr>
    </w:div>
    <w:div w:id="1148202958">
      <w:bodyDiv w:val="1"/>
      <w:marLeft w:val="0"/>
      <w:marRight w:val="0"/>
      <w:marTop w:val="0"/>
      <w:marBottom w:val="0"/>
      <w:divBdr>
        <w:top w:val="none" w:sz="0" w:space="0" w:color="auto"/>
        <w:left w:val="none" w:sz="0" w:space="0" w:color="auto"/>
        <w:bottom w:val="none" w:sz="0" w:space="0" w:color="auto"/>
        <w:right w:val="none" w:sz="0" w:space="0" w:color="auto"/>
      </w:divBdr>
    </w:div>
    <w:div w:id="1191996717">
      <w:bodyDiv w:val="1"/>
      <w:marLeft w:val="0"/>
      <w:marRight w:val="0"/>
      <w:marTop w:val="0"/>
      <w:marBottom w:val="0"/>
      <w:divBdr>
        <w:top w:val="none" w:sz="0" w:space="0" w:color="auto"/>
        <w:left w:val="none" w:sz="0" w:space="0" w:color="auto"/>
        <w:bottom w:val="none" w:sz="0" w:space="0" w:color="auto"/>
        <w:right w:val="none" w:sz="0" w:space="0" w:color="auto"/>
      </w:divBdr>
    </w:div>
    <w:div w:id="1228226941">
      <w:bodyDiv w:val="1"/>
      <w:marLeft w:val="0"/>
      <w:marRight w:val="0"/>
      <w:marTop w:val="0"/>
      <w:marBottom w:val="0"/>
      <w:divBdr>
        <w:top w:val="none" w:sz="0" w:space="0" w:color="auto"/>
        <w:left w:val="none" w:sz="0" w:space="0" w:color="auto"/>
        <w:bottom w:val="none" w:sz="0" w:space="0" w:color="auto"/>
        <w:right w:val="none" w:sz="0" w:space="0" w:color="auto"/>
      </w:divBdr>
    </w:div>
    <w:div w:id="1235120250">
      <w:bodyDiv w:val="1"/>
      <w:marLeft w:val="0"/>
      <w:marRight w:val="0"/>
      <w:marTop w:val="0"/>
      <w:marBottom w:val="0"/>
      <w:divBdr>
        <w:top w:val="none" w:sz="0" w:space="0" w:color="auto"/>
        <w:left w:val="none" w:sz="0" w:space="0" w:color="auto"/>
        <w:bottom w:val="none" w:sz="0" w:space="0" w:color="auto"/>
        <w:right w:val="none" w:sz="0" w:space="0" w:color="auto"/>
      </w:divBdr>
    </w:div>
    <w:div w:id="1252161984">
      <w:bodyDiv w:val="1"/>
      <w:marLeft w:val="0"/>
      <w:marRight w:val="0"/>
      <w:marTop w:val="0"/>
      <w:marBottom w:val="0"/>
      <w:divBdr>
        <w:top w:val="none" w:sz="0" w:space="0" w:color="auto"/>
        <w:left w:val="none" w:sz="0" w:space="0" w:color="auto"/>
        <w:bottom w:val="none" w:sz="0" w:space="0" w:color="auto"/>
        <w:right w:val="none" w:sz="0" w:space="0" w:color="auto"/>
      </w:divBdr>
    </w:div>
    <w:div w:id="1270819045">
      <w:bodyDiv w:val="1"/>
      <w:marLeft w:val="0"/>
      <w:marRight w:val="0"/>
      <w:marTop w:val="0"/>
      <w:marBottom w:val="0"/>
      <w:divBdr>
        <w:top w:val="none" w:sz="0" w:space="0" w:color="auto"/>
        <w:left w:val="none" w:sz="0" w:space="0" w:color="auto"/>
        <w:bottom w:val="none" w:sz="0" w:space="0" w:color="auto"/>
        <w:right w:val="none" w:sz="0" w:space="0" w:color="auto"/>
      </w:divBdr>
    </w:div>
    <w:div w:id="1325203636">
      <w:bodyDiv w:val="1"/>
      <w:marLeft w:val="0"/>
      <w:marRight w:val="0"/>
      <w:marTop w:val="0"/>
      <w:marBottom w:val="0"/>
      <w:divBdr>
        <w:top w:val="none" w:sz="0" w:space="0" w:color="auto"/>
        <w:left w:val="none" w:sz="0" w:space="0" w:color="auto"/>
        <w:bottom w:val="none" w:sz="0" w:space="0" w:color="auto"/>
        <w:right w:val="none" w:sz="0" w:space="0" w:color="auto"/>
      </w:divBdr>
    </w:div>
    <w:div w:id="1369791212">
      <w:bodyDiv w:val="1"/>
      <w:marLeft w:val="0"/>
      <w:marRight w:val="0"/>
      <w:marTop w:val="0"/>
      <w:marBottom w:val="0"/>
      <w:divBdr>
        <w:top w:val="none" w:sz="0" w:space="0" w:color="auto"/>
        <w:left w:val="none" w:sz="0" w:space="0" w:color="auto"/>
        <w:bottom w:val="none" w:sz="0" w:space="0" w:color="auto"/>
        <w:right w:val="none" w:sz="0" w:space="0" w:color="auto"/>
      </w:divBdr>
    </w:div>
    <w:div w:id="1370489741">
      <w:bodyDiv w:val="1"/>
      <w:marLeft w:val="0"/>
      <w:marRight w:val="0"/>
      <w:marTop w:val="0"/>
      <w:marBottom w:val="0"/>
      <w:divBdr>
        <w:top w:val="none" w:sz="0" w:space="0" w:color="auto"/>
        <w:left w:val="none" w:sz="0" w:space="0" w:color="auto"/>
        <w:bottom w:val="none" w:sz="0" w:space="0" w:color="auto"/>
        <w:right w:val="none" w:sz="0" w:space="0" w:color="auto"/>
      </w:divBdr>
    </w:div>
    <w:div w:id="1388603474">
      <w:bodyDiv w:val="1"/>
      <w:marLeft w:val="0"/>
      <w:marRight w:val="0"/>
      <w:marTop w:val="0"/>
      <w:marBottom w:val="0"/>
      <w:divBdr>
        <w:top w:val="none" w:sz="0" w:space="0" w:color="auto"/>
        <w:left w:val="none" w:sz="0" w:space="0" w:color="auto"/>
        <w:bottom w:val="none" w:sz="0" w:space="0" w:color="auto"/>
        <w:right w:val="none" w:sz="0" w:space="0" w:color="auto"/>
      </w:divBdr>
    </w:div>
    <w:div w:id="1403210343">
      <w:bodyDiv w:val="1"/>
      <w:marLeft w:val="0"/>
      <w:marRight w:val="0"/>
      <w:marTop w:val="0"/>
      <w:marBottom w:val="0"/>
      <w:divBdr>
        <w:top w:val="none" w:sz="0" w:space="0" w:color="auto"/>
        <w:left w:val="none" w:sz="0" w:space="0" w:color="auto"/>
        <w:bottom w:val="none" w:sz="0" w:space="0" w:color="auto"/>
        <w:right w:val="none" w:sz="0" w:space="0" w:color="auto"/>
      </w:divBdr>
    </w:div>
    <w:div w:id="1405641850">
      <w:bodyDiv w:val="1"/>
      <w:marLeft w:val="0"/>
      <w:marRight w:val="0"/>
      <w:marTop w:val="0"/>
      <w:marBottom w:val="0"/>
      <w:divBdr>
        <w:top w:val="none" w:sz="0" w:space="0" w:color="auto"/>
        <w:left w:val="none" w:sz="0" w:space="0" w:color="auto"/>
        <w:bottom w:val="none" w:sz="0" w:space="0" w:color="auto"/>
        <w:right w:val="none" w:sz="0" w:space="0" w:color="auto"/>
      </w:divBdr>
    </w:div>
    <w:div w:id="1414743249">
      <w:bodyDiv w:val="1"/>
      <w:marLeft w:val="0"/>
      <w:marRight w:val="0"/>
      <w:marTop w:val="0"/>
      <w:marBottom w:val="0"/>
      <w:divBdr>
        <w:top w:val="none" w:sz="0" w:space="0" w:color="auto"/>
        <w:left w:val="none" w:sz="0" w:space="0" w:color="auto"/>
        <w:bottom w:val="none" w:sz="0" w:space="0" w:color="auto"/>
        <w:right w:val="none" w:sz="0" w:space="0" w:color="auto"/>
      </w:divBdr>
    </w:div>
    <w:div w:id="1423840821">
      <w:bodyDiv w:val="1"/>
      <w:marLeft w:val="0"/>
      <w:marRight w:val="0"/>
      <w:marTop w:val="0"/>
      <w:marBottom w:val="0"/>
      <w:divBdr>
        <w:top w:val="none" w:sz="0" w:space="0" w:color="auto"/>
        <w:left w:val="none" w:sz="0" w:space="0" w:color="auto"/>
        <w:bottom w:val="none" w:sz="0" w:space="0" w:color="auto"/>
        <w:right w:val="none" w:sz="0" w:space="0" w:color="auto"/>
      </w:divBdr>
    </w:div>
    <w:div w:id="1444837389">
      <w:bodyDiv w:val="1"/>
      <w:marLeft w:val="0"/>
      <w:marRight w:val="0"/>
      <w:marTop w:val="0"/>
      <w:marBottom w:val="0"/>
      <w:divBdr>
        <w:top w:val="none" w:sz="0" w:space="0" w:color="auto"/>
        <w:left w:val="none" w:sz="0" w:space="0" w:color="auto"/>
        <w:bottom w:val="none" w:sz="0" w:space="0" w:color="auto"/>
        <w:right w:val="none" w:sz="0" w:space="0" w:color="auto"/>
      </w:divBdr>
    </w:div>
    <w:div w:id="1516383669">
      <w:bodyDiv w:val="1"/>
      <w:marLeft w:val="0"/>
      <w:marRight w:val="0"/>
      <w:marTop w:val="0"/>
      <w:marBottom w:val="0"/>
      <w:divBdr>
        <w:top w:val="none" w:sz="0" w:space="0" w:color="auto"/>
        <w:left w:val="none" w:sz="0" w:space="0" w:color="auto"/>
        <w:bottom w:val="none" w:sz="0" w:space="0" w:color="auto"/>
        <w:right w:val="none" w:sz="0" w:space="0" w:color="auto"/>
      </w:divBdr>
    </w:div>
    <w:div w:id="1632520551">
      <w:bodyDiv w:val="1"/>
      <w:marLeft w:val="0"/>
      <w:marRight w:val="0"/>
      <w:marTop w:val="0"/>
      <w:marBottom w:val="0"/>
      <w:divBdr>
        <w:top w:val="none" w:sz="0" w:space="0" w:color="auto"/>
        <w:left w:val="none" w:sz="0" w:space="0" w:color="auto"/>
        <w:bottom w:val="none" w:sz="0" w:space="0" w:color="auto"/>
        <w:right w:val="none" w:sz="0" w:space="0" w:color="auto"/>
      </w:divBdr>
    </w:div>
    <w:div w:id="1646616311">
      <w:bodyDiv w:val="1"/>
      <w:marLeft w:val="0"/>
      <w:marRight w:val="0"/>
      <w:marTop w:val="0"/>
      <w:marBottom w:val="0"/>
      <w:divBdr>
        <w:top w:val="none" w:sz="0" w:space="0" w:color="auto"/>
        <w:left w:val="none" w:sz="0" w:space="0" w:color="auto"/>
        <w:bottom w:val="none" w:sz="0" w:space="0" w:color="auto"/>
        <w:right w:val="none" w:sz="0" w:space="0" w:color="auto"/>
      </w:divBdr>
    </w:div>
    <w:div w:id="1654220201">
      <w:bodyDiv w:val="1"/>
      <w:marLeft w:val="0"/>
      <w:marRight w:val="0"/>
      <w:marTop w:val="0"/>
      <w:marBottom w:val="0"/>
      <w:divBdr>
        <w:top w:val="none" w:sz="0" w:space="0" w:color="auto"/>
        <w:left w:val="none" w:sz="0" w:space="0" w:color="auto"/>
        <w:bottom w:val="none" w:sz="0" w:space="0" w:color="auto"/>
        <w:right w:val="none" w:sz="0" w:space="0" w:color="auto"/>
      </w:divBdr>
    </w:div>
    <w:div w:id="1748575829">
      <w:bodyDiv w:val="1"/>
      <w:marLeft w:val="0"/>
      <w:marRight w:val="0"/>
      <w:marTop w:val="0"/>
      <w:marBottom w:val="0"/>
      <w:divBdr>
        <w:top w:val="none" w:sz="0" w:space="0" w:color="auto"/>
        <w:left w:val="none" w:sz="0" w:space="0" w:color="auto"/>
        <w:bottom w:val="none" w:sz="0" w:space="0" w:color="auto"/>
        <w:right w:val="none" w:sz="0" w:space="0" w:color="auto"/>
      </w:divBdr>
    </w:div>
    <w:div w:id="1801456265">
      <w:bodyDiv w:val="1"/>
      <w:marLeft w:val="0"/>
      <w:marRight w:val="0"/>
      <w:marTop w:val="0"/>
      <w:marBottom w:val="0"/>
      <w:divBdr>
        <w:top w:val="none" w:sz="0" w:space="0" w:color="auto"/>
        <w:left w:val="none" w:sz="0" w:space="0" w:color="auto"/>
        <w:bottom w:val="none" w:sz="0" w:space="0" w:color="auto"/>
        <w:right w:val="none" w:sz="0" w:space="0" w:color="auto"/>
      </w:divBdr>
    </w:div>
    <w:div w:id="1848325520">
      <w:bodyDiv w:val="1"/>
      <w:marLeft w:val="0"/>
      <w:marRight w:val="0"/>
      <w:marTop w:val="0"/>
      <w:marBottom w:val="0"/>
      <w:divBdr>
        <w:top w:val="none" w:sz="0" w:space="0" w:color="auto"/>
        <w:left w:val="none" w:sz="0" w:space="0" w:color="auto"/>
        <w:bottom w:val="none" w:sz="0" w:space="0" w:color="auto"/>
        <w:right w:val="none" w:sz="0" w:space="0" w:color="auto"/>
      </w:divBdr>
    </w:div>
    <w:div w:id="1887109536">
      <w:bodyDiv w:val="1"/>
      <w:marLeft w:val="0"/>
      <w:marRight w:val="0"/>
      <w:marTop w:val="0"/>
      <w:marBottom w:val="0"/>
      <w:divBdr>
        <w:top w:val="none" w:sz="0" w:space="0" w:color="auto"/>
        <w:left w:val="none" w:sz="0" w:space="0" w:color="auto"/>
        <w:bottom w:val="none" w:sz="0" w:space="0" w:color="auto"/>
        <w:right w:val="none" w:sz="0" w:space="0" w:color="auto"/>
      </w:divBdr>
    </w:div>
    <w:div w:id="1930115386">
      <w:bodyDiv w:val="1"/>
      <w:marLeft w:val="0"/>
      <w:marRight w:val="0"/>
      <w:marTop w:val="0"/>
      <w:marBottom w:val="0"/>
      <w:divBdr>
        <w:top w:val="none" w:sz="0" w:space="0" w:color="auto"/>
        <w:left w:val="none" w:sz="0" w:space="0" w:color="auto"/>
        <w:bottom w:val="none" w:sz="0" w:space="0" w:color="auto"/>
        <w:right w:val="none" w:sz="0" w:space="0" w:color="auto"/>
      </w:divBdr>
    </w:div>
    <w:div w:id="1944071531">
      <w:bodyDiv w:val="1"/>
      <w:marLeft w:val="0"/>
      <w:marRight w:val="0"/>
      <w:marTop w:val="0"/>
      <w:marBottom w:val="0"/>
      <w:divBdr>
        <w:top w:val="none" w:sz="0" w:space="0" w:color="auto"/>
        <w:left w:val="none" w:sz="0" w:space="0" w:color="auto"/>
        <w:bottom w:val="none" w:sz="0" w:space="0" w:color="auto"/>
        <w:right w:val="none" w:sz="0" w:space="0" w:color="auto"/>
      </w:divBdr>
    </w:div>
    <w:div w:id="1997803848">
      <w:bodyDiv w:val="1"/>
      <w:marLeft w:val="0"/>
      <w:marRight w:val="0"/>
      <w:marTop w:val="0"/>
      <w:marBottom w:val="0"/>
      <w:divBdr>
        <w:top w:val="none" w:sz="0" w:space="0" w:color="auto"/>
        <w:left w:val="none" w:sz="0" w:space="0" w:color="auto"/>
        <w:bottom w:val="none" w:sz="0" w:space="0" w:color="auto"/>
        <w:right w:val="none" w:sz="0" w:space="0" w:color="auto"/>
      </w:divBdr>
    </w:div>
    <w:div w:id="2016610137">
      <w:bodyDiv w:val="1"/>
      <w:marLeft w:val="0"/>
      <w:marRight w:val="0"/>
      <w:marTop w:val="0"/>
      <w:marBottom w:val="0"/>
      <w:divBdr>
        <w:top w:val="none" w:sz="0" w:space="0" w:color="auto"/>
        <w:left w:val="none" w:sz="0" w:space="0" w:color="auto"/>
        <w:bottom w:val="none" w:sz="0" w:space="0" w:color="auto"/>
        <w:right w:val="none" w:sz="0" w:space="0" w:color="auto"/>
      </w:divBdr>
    </w:div>
    <w:div w:id="2030177371">
      <w:bodyDiv w:val="1"/>
      <w:marLeft w:val="0"/>
      <w:marRight w:val="0"/>
      <w:marTop w:val="0"/>
      <w:marBottom w:val="0"/>
      <w:divBdr>
        <w:top w:val="none" w:sz="0" w:space="0" w:color="auto"/>
        <w:left w:val="none" w:sz="0" w:space="0" w:color="auto"/>
        <w:bottom w:val="none" w:sz="0" w:space="0" w:color="auto"/>
        <w:right w:val="none" w:sz="0" w:space="0" w:color="auto"/>
      </w:divBdr>
    </w:div>
    <w:div w:id="2031642822">
      <w:bodyDiv w:val="1"/>
      <w:marLeft w:val="0"/>
      <w:marRight w:val="0"/>
      <w:marTop w:val="0"/>
      <w:marBottom w:val="0"/>
      <w:divBdr>
        <w:top w:val="none" w:sz="0" w:space="0" w:color="auto"/>
        <w:left w:val="none" w:sz="0" w:space="0" w:color="auto"/>
        <w:bottom w:val="none" w:sz="0" w:space="0" w:color="auto"/>
        <w:right w:val="none" w:sz="0" w:space="0" w:color="auto"/>
      </w:divBdr>
    </w:div>
    <w:div w:id="2049330810">
      <w:bodyDiv w:val="1"/>
      <w:marLeft w:val="0"/>
      <w:marRight w:val="0"/>
      <w:marTop w:val="0"/>
      <w:marBottom w:val="0"/>
      <w:divBdr>
        <w:top w:val="none" w:sz="0" w:space="0" w:color="auto"/>
        <w:left w:val="none" w:sz="0" w:space="0" w:color="auto"/>
        <w:bottom w:val="none" w:sz="0" w:space="0" w:color="auto"/>
        <w:right w:val="none" w:sz="0" w:space="0" w:color="auto"/>
      </w:divBdr>
    </w:div>
    <w:div w:id="2073305116">
      <w:bodyDiv w:val="1"/>
      <w:marLeft w:val="0"/>
      <w:marRight w:val="0"/>
      <w:marTop w:val="0"/>
      <w:marBottom w:val="0"/>
      <w:divBdr>
        <w:top w:val="none" w:sz="0" w:space="0" w:color="auto"/>
        <w:left w:val="none" w:sz="0" w:space="0" w:color="auto"/>
        <w:bottom w:val="none" w:sz="0" w:space="0" w:color="auto"/>
        <w:right w:val="none" w:sz="0" w:space="0" w:color="auto"/>
      </w:divBdr>
    </w:div>
    <w:div w:id="21197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HealthIT@dhsoha.state.or.us" TargetMode="External"/><Relationship Id="rId18" Type="http://schemas.openxmlformats.org/officeDocument/2006/relationships/hyperlink" Target="https://www.oregon.gov/oha/OHPB/CCODocuments/08-CCO-RFA-4690-0-Attachment-9-HIT-Questionnaire-Final.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CCO.MCODeliverableReports@dhsoha.state.or.us" TargetMode="External"/><Relationship Id="rId17" Type="http://schemas.openxmlformats.org/officeDocument/2006/relationships/hyperlink" Target="mailto:marta.m.makarushka@dhsoha.state.or.us" TargetMode="External"/><Relationship Id="rId25" Type="http://schemas.openxmlformats.org/officeDocument/2006/relationships/hyperlink" Target="mailto:CCO.HealthIT@dhsoha.state.or.us" TargetMode="External"/><Relationship Id="rId2" Type="http://schemas.openxmlformats.org/officeDocument/2006/relationships/customXml" Target="../customXml/item2.xml"/><Relationship Id="rId16" Type="http://schemas.openxmlformats.org/officeDocument/2006/relationships/hyperlink" Target="mailto:marta.m.makarushka@dhsoha.state.or.us" TargetMode="External"/><Relationship Id="rId20" Type="http://schemas.openxmlformats.org/officeDocument/2006/relationships/hyperlink" Target="mailto:CCO.HIT@dhsoha.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CCO.HealthIT@dhsoha.state.or.us" TargetMode="External"/><Relationship Id="rId5" Type="http://schemas.openxmlformats.org/officeDocument/2006/relationships/numbering" Target="numbering.xml"/><Relationship Id="rId15" Type="http://schemas.openxmlformats.org/officeDocument/2006/relationships/hyperlink" Target="https://www.oregon.gov/oha/HSD/OHP/Documents/2022-CCO-Contract-Template.pdf" TargetMode="External"/><Relationship Id="rId23" Type="http://schemas.openxmlformats.org/officeDocument/2006/relationships/hyperlink" Target="mailto:CCO.HealthIT@dhsoha.state.or.u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CO.MCODeliverableReports@dhsoha.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CO.MCODeliverableReports@dhsoha.state.or.us"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oregon.gov/oha/HSD/OHP/Announcements/GA-PP-HIT-Roadmap-Due-Dates012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7B4A18D2FC4E91941976AB923F246A"/>
        <w:category>
          <w:name w:val="General"/>
          <w:gallery w:val="placeholder"/>
        </w:category>
        <w:types>
          <w:type w:val="bbPlcHdr"/>
        </w:types>
        <w:behaviors>
          <w:behavior w:val="content"/>
        </w:behaviors>
        <w:guid w:val="{247EBDC2-92F9-4B5E-8542-5A6B936AC3A7}"/>
      </w:docPartPr>
      <w:docPartBody>
        <w:p w:rsidR="00F02D0F" w:rsidRDefault="00F02D0F">
          <w:pPr>
            <w:pStyle w:val="1D7B4A18D2FC4E91941976AB923F246A"/>
          </w:pPr>
          <w:r w:rsidRPr="00BC0708">
            <w:rPr>
              <w:rStyle w:val="PlaceholderText"/>
            </w:rPr>
            <w:t>Click or tap here to enter text.</w:t>
          </w:r>
        </w:p>
      </w:docPartBody>
    </w:docPart>
    <w:docPart>
      <w:docPartPr>
        <w:name w:val="5D07A7B972044D979A19E2D7FAFF3D7F"/>
        <w:category>
          <w:name w:val="General"/>
          <w:gallery w:val="placeholder"/>
        </w:category>
        <w:types>
          <w:type w:val="bbPlcHdr"/>
        </w:types>
        <w:behaviors>
          <w:behavior w:val="content"/>
        </w:behaviors>
        <w:guid w:val="{EB9D3517-6EE1-4B4E-95BF-735451F1DEBB}"/>
      </w:docPartPr>
      <w:docPartBody>
        <w:p w:rsidR="00F02D0F" w:rsidRDefault="00F02D0F">
          <w:pPr>
            <w:pStyle w:val="5D07A7B972044D979A19E2D7FAFF3D7F"/>
          </w:pPr>
          <w:r w:rsidRPr="00BC07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20"/>
    <w:rsid w:val="000427FF"/>
    <w:rsid w:val="00090AA4"/>
    <w:rsid w:val="000C1E61"/>
    <w:rsid w:val="00105FB2"/>
    <w:rsid w:val="00186F82"/>
    <w:rsid w:val="001E3962"/>
    <w:rsid w:val="002A0498"/>
    <w:rsid w:val="003002FE"/>
    <w:rsid w:val="004A094A"/>
    <w:rsid w:val="0052578D"/>
    <w:rsid w:val="0057283F"/>
    <w:rsid w:val="005742F8"/>
    <w:rsid w:val="005907A8"/>
    <w:rsid w:val="005E734E"/>
    <w:rsid w:val="006048EE"/>
    <w:rsid w:val="00687641"/>
    <w:rsid w:val="006C34EA"/>
    <w:rsid w:val="007C7A63"/>
    <w:rsid w:val="00802859"/>
    <w:rsid w:val="00880520"/>
    <w:rsid w:val="008C1306"/>
    <w:rsid w:val="00A37278"/>
    <w:rsid w:val="00BB08A5"/>
    <w:rsid w:val="00C254B4"/>
    <w:rsid w:val="00C92E57"/>
    <w:rsid w:val="00CD5BF9"/>
    <w:rsid w:val="00CF5BE5"/>
    <w:rsid w:val="00D32378"/>
    <w:rsid w:val="00E32CDD"/>
    <w:rsid w:val="00F02D0F"/>
    <w:rsid w:val="00FA0730"/>
    <w:rsid w:val="00FA3784"/>
    <w:rsid w:val="00FA4720"/>
    <w:rsid w:val="00FE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7B4A18D2FC4E91941976AB923F246A">
    <w:name w:val="1D7B4A18D2FC4E91941976AB923F246A"/>
  </w:style>
  <w:style w:type="paragraph" w:customStyle="1" w:styleId="5D07A7B972044D979A19E2D7FAFF3D7F">
    <w:name w:val="5D07A7B972044D979A19E2D7FAFF3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D443AFF4E2D347B4EC0DDCF8F775E1" ma:contentTypeVersion="18" ma:contentTypeDescription="Create a new document." ma:contentTypeScope="" ma:versionID="08a6ba6e612537a3dce3a438c0b2c002">
  <xsd:schema xmlns:xsd="http://www.w3.org/2001/XMLSchema" xmlns:xs="http://www.w3.org/2001/XMLSchema" xmlns:p="http://schemas.microsoft.com/office/2006/metadata/properties" xmlns:ns1="http://schemas.microsoft.com/sharepoint/v3" xmlns:ns2="59da1016-2a1b-4f8a-9768-d7a4932f6f16" xmlns:ns3="49c5bb14-a31b-4ae7-a02d-dca7cea1c55c" targetNamespace="http://schemas.microsoft.com/office/2006/metadata/properties" ma:root="true" ma:fieldsID="98a30fe732b1a244c2956db8d20ac65d" ns1:_="" ns2:_="" ns3:_="">
    <xsd:import namespace="http://schemas.microsoft.com/sharepoint/v3"/>
    <xsd:import namespace="59da1016-2a1b-4f8a-9768-d7a4932f6f16"/>
    <xsd:import namespace="49c5bb14-a31b-4ae7-a02d-dca7cea1c55c"/>
    <xsd:element name="properties">
      <xsd:complexType>
        <xsd:sequence>
          <xsd:element name="documentManagement">
            <xsd:complexType>
              <xsd:all>
                <xsd:element ref="ns2:IACategory" minOccurs="0"/>
                <xsd:element ref="ns2:IATopic" minOccurs="0"/>
                <xsd:element ref="ns2:IASubtopic" minOccurs="0"/>
                <xsd:element ref="ns3:Meta_x0020_Description"/>
                <xsd:element ref="ns3:Meta_x0020_Keywords"/>
                <xsd:element ref="ns1:PublishingStartDate" minOccurs="0"/>
                <xsd:element ref="ns1:PublishingExpirationDate" minOccurs="0"/>
                <xsd:element ref="ns1:URL" minOccurs="0"/>
                <xsd:element ref="ns2:DocumentExpirationDate" minOccurs="0"/>
                <xsd:element ref="ns3:Category" minOccurs="0"/>
                <xsd:element ref="ns3: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c5bb14-a31b-4ae7-a02d-dca7cea1c55c" elementFormDefault="qualified">
    <xsd:import namespace="http://schemas.microsoft.com/office/2006/documentManagement/types"/>
    <xsd:import namespace="http://schemas.microsoft.com/office/infopath/2007/PartnerControls"/>
    <xsd:element name="Meta_x0020_Description" ma:index="7" ma:displayName="Meta Description" ma:internalName="Meta_x0020_Description" ma:readOnly="false">
      <xsd:simpleType>
        <xsd:restriction base="dms:Text"/>
      </xsd:simpleType>
    </xsd:element>
    <xsd:element name="Meta_x0020_Keywords" ma:index="8" ma:displayName="Meta Keywords" ma:internalName="Meta_x0020_Keywords" ma:readOnly="false">
      <xsd:simpleType>
        <xsd:restriction base="dms:Text"/>
      </xsd:simpleType>
    </xsd:element>
    <xsd:element name="Category" ma:index="1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OHIT Newsletter"/>
                  </xsd:restriction>
                </xsd:simpleType>
              </xsd:element>
            </xsd:sequence>
          </xsd:extension>
        </xsd:complexContent>
      </xsd:complexType>
    </xsd:element>
    <xsd:element name="Date" ma:index="14" nillable="true" ma:displayName="Date" ma:default="[today]" ma:description="Date for documents that require a date" ma:format="DateOnly" ma:internalNam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Glowasky Luke</DisplayName>
        <AccountId>31</AccountId>
        <AccountType/>
      </UserInfo>
      <UserInfo>
        <DisplayName>Makarushka Marta M</DisplayName>
        <AccountId>22</AccountId>
        <AccountType/>
      </UserInfo>
      <UserInfo>
        <DisplayName>Susan Otter (she/her)</DisplayName>
        <AccountId>21</AccountId>
        <AccountType/>
      </UserInfo>
      <UserInfo>
        <DisplayName>Lisa Parker (she/her)</DisplayName>
        <AccountId>15</AccountId>
        <AccountType/>
      </UserInfo>
      <UserInfo>
        <DisplayName>Henning Cheryl  L</DisplayName>
        <AccountId>88</AccountId>
        <AccountType/>
      </UserInfo>
      <UserInfo>
        <DisplayName>Guerra Veronica</DisplayName>
        <AccountId>89</AccountId>
        <AccountType/>
      </UserInfo>
      <UserInfo>
        <DisplayName>Williamson Carrie</DisplayName>
        <AccountId>90</AccountId>
        <AccountType/>
      </UserInfo>
      <UserInfo>
        <DisplayName>Reagan Tiffany T</DisplayName>
        <AccountId>91</AccountId>
        <AccountType/>
      </UserInfo>
    </SharedWithUsers>
    <IACategory xmlns="59da1016-2a1b-4f8a-9768-d7a4932f6f16" xsi:nil="true"/>
    <DocumentExpirationDate xmlns="59da1016-2a1b-4f8a-9768-d7a4932f6f16" xsi:nil="true"/>
    <IATopic xmlns="59da1016-2a1b-4f8a-9768-d7a4932f6f16" xsi:nil="true"/>
    <IASubtopic xmlns="59da1016-2a1b-4f8a-9768-d7a4932f6f16" xsi:nil="true"/>
    <Meta_x0020_Keywords xmlns="49c5bb14-a31b-4ae7-a02d-dca7cea1c55c">HIT Roadmaps</Meta_x0020_Keywords>
    <URL xmlns="http://schemas.microsoft.com/sharepoint/v3">
      <Url>https://www.oregon.gov/oha/HPA/OHIT/Documents/2022HITRoadmapGuidanceEvaluationCriteriaReportTemplate.docx</Url>
      <Description>2022 HIT Roadmap Guidance, Evaluation Criteria and Report Template</Description>
    </URL>
    <PublishingExpirationDate xmlns="http://schemas.microsoft.com/sharepoint/v3" xsi:nil="true"/>
    <Date xmlns="49c5bb14-a31b-4ae7-a02d-dca7cea1c55c">2022-02-02T08:00:00+00:00</Date>
    <Meta_x0020_Description xmlns="49c5bb14-a31b-4ae7-a02d-dca7cea1c55c">HIT Roadmaps</Meta_x0020_Description>
    <PublishingStartDate xmlns="http://schemas.microsoft.com/sharepoint/v3" xsi:nil="true"/>
    <Category xmlns="49c5bb14-a31b-4ae7-a02d-dca7cea1c55c"/>
  </documentManagement>
</p:properties>
</file>

<file path=customXml/itemProps1.xml><?xml version="1.0" encoding="utf-8"?>
<ds:datastoreItem xmlns:ds="http://schemas.openxmlformats.org/officeDocument/2006/customXml" ds:itemID="{7CCCF629-4AC7-4314-9572-71BD69D88B4E}">
  <ds:schemaRefs>
    <ds:schemaRef ds:uri="http://schemas.microsoft.com/sharepoint/v3/contenttype/forms"/>
  </ds:schemaRefs>
</ds:datastoreItem>
</file>

<file path=customXml/itemProps2.xml><?xml version="1.0" encoding="utf-8"?>
<ds:datastoreItem xmlns:ds="http://schemas.openxmlformats.org/officeDocument/2006/customXml" ds:itemID="{BCFC6D4E-F004-4D5C-AFBB-C282B9E0EFF5}"/>
</file>

<file path=customXml/itemProps3.xml><?xml version="1.0" encoding="utf-8"?>
<ds:datastoreItem xmlns:ds="http://schemas.openxmlformats.org/officeDocument/2006/customXml" ds:itemID="{75FCC8C8-8FE9-472F-9521-A4A6EB5FC957}">
  <ds:schemaRefs>
    <ds:schemaRef ds:uri="http://schemas.openxmlformats.org/officeDocument/2006/bibliography"/>
  </ds:schemaRefs>
</ds:datastoreItem>
</file>

<file path=customXml/itemProps4.xml><?xml version="1.0" encoding="utf-8"?>
<ds:datastoreItem xmlns:ds="http://schemas.openxmlformats.org/officeDocument/2006/customXml" ds:itemID="{7E5DCC4B-E98F-409C-9138-228497F2A6F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e2ab17-2cf8-4db7-bdb7-739bd64cf4c7"/>
    <ds:schemaRef ds:uri="55f958f7-070a-4117-bcb5-b50c0ccba210"/>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11397</Words>
  <Characters>64966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76211</CharactersWithSpaces>
  <SharedDoc>false</SharedDoc>
  <HLinks>
    <vt:vector size="234" baseType="variant">
      <vt:variant>
        <vt:i4>1638506</vt:i4>
      </vt:variant>
      <vt:variant>
        <vt:i4>192</vt:i4>
      </vt:variant>
      <vt:variant>
        <vt:i4>0</vt:i4>
      </vt:variant>
      <vt:variant>
        <vt:i4>5</vt:i4>
      </vt:variant>
      <vt:variant>
        <vt:lpwstr>mailto:CCO.HealthIT@dhsoha.state.or.us</vt:lpwstr>
      </vt:variant>
      <vt:variant>
        <vt:lpwstr/>
      </vt:variant>
      <vt:variant>
        <vt:i4>7536641</vt:i4>
      </vt:variant>
      <vt:variant>
        <vt:i4>189</vt:i4>
      </vt:variant>
      <vt:variant>
        <vt:i4>0</vt:i4>
      </vt:variant>
      <vt:variant>
        <vt:i4>5</vt:i4>
      </vt:variant>
      <vt:variant>
        <vt:lpwstr>mailto:CCO.MCODeliverableReports@dhsoha.state.or.us</vt:lpwstr>
      </vt:variant>
      <vt:variant>
        <vt:lpwstr/>
      </vt:variant>
      <vt:variant>
        <vt:i4>655486</vt:i4>
      </vt:variant>
      <vt:variant>
        <vt:i4>186</vt:i4>
      </vt:variant>
      <vt:variant>
        <vt:i4>0</vt:i4>
      </vt:variant>
      <vt:variant>
        <vt:i4>5</vt:i4>
      </vt:variant>
      <vt:variant>
        <vt:lpwstr>mailto:CCO.HIT@dhsoha.state.or.us</vt:lpwstr>
      </vt:variant>
      <vt:variant>
        <vt:lpwstr/>
      </vt:variant>
      <vt:variant>
        <vt:i4>7536641</vt:i4>
      </vt:variant>
      <vt:variant>
        <vt:i4>183</vt:i4>
      </vt:variant>
      <vt:variant>
        <vt:i4>0</vt:i4>
      </vt:variant>
      <vt:variant>
        <vt:i4>5</vt:i4>
      </vt:variant>
      <vt:variant>
        <vt:lpwstr>mailto:CCO.MCODeliverableReports@dhsoha.state.or.us</vt:lpwstr>
      </vt:variant>
      <vt:variant>
        <vt:lpwstr/>
      </vt:variant>
      <vt:variant>
        <vt:i4>6946868</vt:i4>
      </vt:variant>
      <vt:variant>
        <vt:i4>180</vt:i4>
      </vt:variant>
      <vt:variant>
        <vt:i4>0</vt:i4>
      </vt:variant>
      <vt:variant>
        <vt:i4>5</vt:i4>
      </vt:variant>
      <vt:variant>
        <vt:lpwstr>https://www.oregon.gov/oha/OHPB/CCODocuments/08-CCO-RFA-4690-0-Attachment-9-HIT-Questionnaire-Final.pdf</vt:lpwstr>
      </vt:variant>
      <vt:variant>
        <vt:lpwstr/>
      </vt:variant>
      <vt:variant>
        <vt:i4>7209069</vt:i4>
      </vt:variant>
      <vt:variant>
        <vt:i4>177</vt:i4>
      </vt:variant>
      <vt:variant>
        <vt:i4>0</vt:i4>
      </vt:variant>
      <vt:variant>
        <vt:i4>5</vt:i4>
      </vt:variant>
      <vt:variant>
        <vt:lpwstr>https://www.oregon.gov/oha/HSD/OHP/Documents/2022-CCO-Contract-Template.pdf</vt:lpwstr>
      </vt:variant>
      <vt:variant>
        <vt:lpwstr/>
      </vt:variant>
      <vt:variant>
        <vt:i4>1703992</vt:i4>
      </vt:variant>
      <vt:variant>
        <vt:i4>170</vt:i4>
      </vt:variant>
      <vt:variant>
        <vt:i4>0</vt:i4>
      </vt:variant>
      <vt:variant>
        <vt:i4>5</vt:i4>
      </vt:variant>
      <vt:variant>
        <vt:lpwstr/>
      </vt:variant>
      <vt:variant>
        <vt:lpwstr>_Toc94183332</vt:lpwstr>
      </vt:variant>
      <vt:variant>
        <vt:i4>1638456</vt:i4>
      </vt:variant>
      <vt:variant>
        <vt:i4>164</vt:i4>
      </vt:variant>
      <vt:variant>
        <vt:i4>0</vt:i4>
      </vt:variant>
      <vt:variant>
        <vt:i4>5</vt:i4>
      </vt:variant>
      <vt:variant>
        <vt:lpwstr/>
      </vt:variant>
      <vt:variant>
        <vt:lpwstr>_Toc94183331</vt:lpwstr>
      </vt:variant>
      <vt:variant>
        <vt:i4>1572920</vt:i4>
      </vt:variant>
      <vt:variant>
        <vt:i4>158</vt:i4>
      </vt:variant>
      <vt:variant>
        <vt:i4>0</vt:i4>
      </vt:variant>
      <vt:variant>
        <vt:i4>5</vt:i4>
      </vt:variant>
      <vt:variant>
        <vt:lpwstr/>
      </vt:variant>
      <vt:variant>
        <vt:lpwstr>_Toc94183330</vt:lpwstr>
      </vt:variant>
      <vt:variant>
        <vt:i4>1114169</vt:i4>
      </vt:variant>
      <vt:variant>
        <vt:i4>152</vt:i4>
      </vt:variant>
      <vt:variant>
        <vt:i4>0</vt:i4>
      </vt:variant>
      <vt:variant>
        <vt:i4>5</vt:i4>
      </vt:variant>
      <vt:variant>
        <vt:lpwstr/>
      </vt:variant>
      <vt:variant>
        <vt:lpwstr>_Toc94183329</vt:lpwstr>
      </vt:variant>
      <vt:variant>
        <vt:i4>1048633</vt:i4>
      </vt:variant>
      <vt:variant>
        <vt:i4>146</vt:i4>
      </vt:variant>
      <vt:variant>
        <vt:i4>0</vt:i4>
      </vt:variant>
      <vt:variant>
        <vt:i4>5</vt:i4>
      </vt:variant>
      <vt:variant>
        <vt:lpwstr/>
      </vt:variant>
      <vt:variant>
        <vt:lpwstr>_Toc94183328</vt:lpwstr>
      </vt:variant>
      <vt:variant>
        <vt:i4>2031673</vt:i4>
      </vt:variant>
      <vt:variant>
        <vt:i4>140</vt:i4>
      </vt:variant>
      <vt:variant>
        <vt:i4>0</vt:i4>
      </vt:variant>
      <vt:variant>
        <vt:i4>5</vt:i4>
      </vt:variant>
      <vt:variant>
        <vt:lpwstr/>
      </vt:variant>
      <vt:variant>
        <vt:lpwstr>_Toc94183327</vt:lpwstr>
      </vt:variant>
      <vt:variant>
        <vt:i4>1966137</vt:i4>
      </vt:variant>
      <vt:variant>
        <vt:i4>134</vt:i4>
      </vt:variant>
      <vt:variant>
        <vt:i4>0</vt:i4>
      </vt:variant>
      <vt:variant>
        <vt:i4>5</vt:i4>
      </vt:variant>
      <vt:variant>
        <vt:lpwstr/>
      </vt:variant>
      <vt:variant>
        <vt:lpwstr>_Toc94183326</vt:lpwstr>
      </vt:variant>
      <vt:variant>
        <vt:i4>1900601</vt:i4>
      </vt:variant>
      <vt:variant>
        <vt:i4>128</vt:i4>
      </vt:variant>
      <vt:variant>
        <vt:i4>0</vt:i4>
      </vt:variant>
      <vt:variant>
        <vt:i4>5</vt:i4>
      </vt:variant>
      <vt:variant>
        <vt:lpwstr/>
      </vt:variant>
      <vt:variant>
        <vt:lpwstr>_Toc94183325</vt:lpwstr>
      </vt:variant>
      <vt:variant>
        <vt:i4>1835065</vt:i4>
      </vt:variant>
      <vt:variant>
        <vt:i4>122</vt:i4>
      </vt:variant>
      <vt:variant>
        <vt:i4>0</vt:i4>
      </vt:variant>
      <vt:variant>
        <vt:i4>5</vt:i4>
      </vt:variant>
      <vt:variant>
        <vt:lpwstr/>
      </vt:variant>
      <vt:variant>
        <vt:lpwstr>_Toc94183324</vt:lpwstr>
      </vt:variant>
      <vt:variant>
        <vt:i4>1769529</vt:i4>
      </vt:variant>
      <vt:variant>
        <vt:i4>116</vt:i4>
      </vt:variant>
      <vt:variant>
        <vt:i4>0</vt:i4>
      </vt:variant>
      <vt:variant>
        <vt:i4>5</vt:i4>
      </vt:variant>
      <vt:variant>
        <vt:lpwstr/>
      </vt:variant>
      <vt:variant>
        <vt:lpwstr>_Toc94183323</vt:lpwstr>
      </vt:variant>
      <vt:variant>
        <vt:i4>1703993</vt:i4>
      </vt:variant>
      <vt:variant>
        <vt:i4>110</vt:i4>
      </vt:variant>
      <vt:variant>
        <vt:i4>0</vt:i4>
      </vt:variant>
      <vt:variant>
        <vt:i4>5</vt:i4>
      </vt:variant>
      <vt:variant>
        <vt:lpwstr/>
      </vt:variant>
      <vt:variant>
        <vt:lpwstr>_Toc94183322</vt:lpwstr>
      </vt:variant>
      <vt:variant>
        <vt:i4>1638457</vt:i4>
      </vt:variant>
      <vt:variant>
        <vt:i4>104</vt:i4>
      </vt:variant>
      <vt:variant>
        <vt:i4>0</vt:i4>
      </vt:variant>
      <vt:variant>
        <vt:i4>5</vt:i4>
      </vt:variant>
      <vt:variant>
        <vt:lpwstr/>
      </vt:variant>
      <vt:variant>
        <vt:lpwstr>_Toc94183321</vt:lpwstr>
      </vt:variant>
      <vt:variant>
        <vt:i4>1572921</vt:i4>
      </vt:variant>
      <vt:variant>
        <vt:i4>98</vt:i4>
      </vt:variant>
      <vt:variant>
        <vt:i4>0</vt:i4>
      </vt:variant>
      <vt:variant>
        <vt:i4>5</vt:i4>
      </vt:variant>
      <vt:variant>
        <vt:lpwstr/>
      </vt:variant>
      <vt:variant>
        <vt:lpwstr>_Toc94183320</vt:lpwstr>
      </vt:variant>
      <vt:variant>
        <vt:i4>1114170</vt:i4>
      </vt:variant>
      <vt:variant>
        <vt:i4>92</vt:i4>
      </vt:variant>
      <vt:variant>
        <vt:i4>0</vt:i4>
      </vt:variant>
      <vt:variant>
        <vt:i4>5</vt:i4>
      </vt:variant>
      <vt:variant>
        <vt:lpwstr/>
      </vt:variant>
      <vt:variant>
        <vt:lpwstr>_Toc94183319</vt:lpwstr>
      </vt:variant>
      <vt:variant>
        <vt:i4>1048634</vt:i4>
      </vt:variant>
      <vt:variant>
        <vt:i4>86</vt:i4>
      </vt:variant>
      <vt:variant>
        <vt:i4>0</vt:i4>
      </vt:variant>
      <vt:variant>
        <vt:i4>5</vt:i4>
      </vt:variant>
      <vt:variant>
        <vt:lpwstr/>
      </vt:variant>
      <vt:variant>
        <vt:lpwstr>_Toc94183318</vt:lpwstr>
      </vt:variant>
      <vt:variant>
        <vt:i4>2031674</vt:i4>
      </vt:variant>
      <vt:variant>
        <vt:i4>80</vt:i4>
      </vt:variant>
      <vt:variant>
        <vt:i4>0</vt:i4>
      </vt:variant>
      <vt:variant>
        <vt:i4>5</vt:i4>
      </vt:variant>
      <vt:variant>
        <vt:lpwstr/>
      </vt:variant>
      <vt:variant>
        <vt:lpwstr>_Toc94183317</vt:lpwstr>
      </vt:variant>
      <vt:variant>
        <vt:i4>1966138</vt:i4>
      </vt:variant>
      <vt:variant>
        <vt:i4>74</vt:i4>
      </vt:variant>
      <vt:variant>
        <vt:i4>0</vt:i4>
      </vt:variant>
      <vt:variant>
        <vt:i4>5</vt:i4>
      </vt:variant>
      <vt:variant>
        <vt:lpwstr/>
      </vt:variant>
      <vt:variant>
        <vt:lpwstr>_Toc94183316</vt:lpwstr>
      </vt:variant>
      <vt:variant>
        <vt:i4>1900602</vt:i4>
      </vt:variant>
      <vt:variant>
        <vt:i4>68</vt:i4>
      </vt:variant>
      <vt:variant>
        <vt:i4>0</vt:i4>
      </vt:variant>
      <vt:variant>
        <vt:i4>5</vt:i4>
      </vt:variant>
      <vt:variant>
        <vt:lpwstr/>
      </vt:variant>
      <vt:variant>
        <vt:lpwstr>_Toc94183315</vt:lpwstr>
      </vt:variant>
      <vt:variant>
        <vt:i4>1835066</vt:i4>
      </vt:variant>
      <vt:variant>
        <vt:i4>62</vt:i4>
      </vt:variant>
      <vt:variant>
        <vt:i4>0</vt:i4>
      </vt:variant>
      <vt:variant>
        <vt:i4>5</vt:i4>
      </vt:variant>
      <vt:variant>
        <vt:lpwstr/>
      </vt:variant>
      <vt:variant>
        <vt:lpwstr>_Toc94183314</vt:lpwstr>
      </vt:variant>
      <vt:variant>
        <vt:i4>1769530</vt:i4>
      </vt:variant>
      <vt:variant>
        <vt:i4>56</vt:i4>
      </vt:variant>
      <vt:variant>
        <vt:i4>0</vt:i4>
      </vt:variant>
      <vt:variant>
        <vt:i4>5</vt:i4>
      </vt:variant>
      <vt:variant>
        <vt:lpwstr/>
      </vt:variant>
      <vt:variant>
        <vt:lpwstr>_Toc94183313</vt:lpwstr>
      </vt:variant>
      <vt:variant>
        <vt:i4>1703994</vt:i4>
      </vt:variant>
      <vt:variant>
        <vt:i4>50</vt:i4>
      </vt:variant>
      <vt:variant>
        <vt:i4>0</vt:i4>
      </vt:variant>
      <vt:variant>
        <vt:i4>5</vt:i4>
      </vt:variant>
      <vt:variant>
        <vt:lpwstr/>
      </vt:variant>
      <vt:variant>
        <vt:lpwstr>_Toc94183312</vt:lpwstr>
      </vt:variant>
      <vt:variant>
        <vt:i4>1638458</vt:i4>
      </vt:variant>
      <vt:variant>
        <vt:i4>44</vt:i4>
      </vt:variant>
      <vt:variant>
        <vt:i4>0</vt:i4>
      </vt:variant>
      <vt:variant>
        <vt:i4>5</vt:i4>
      </vt:variant>
      <vt:variant>
        <vt:lpwstr/>
      </vt:variant>
      <vt:variant>
        <vt:lpwstr>_Toc94183311</vt:lpwstr>
      </vt:variant>
      <vt:variant>
        <vt:i4>1572922</vt:i4>
      </vt:variant>
      <vt:variant>
        <vt:i4>38</vt:i4>
      </vt:variant>
      <vt:variant>
        <vt:i4>0</vt:i4>
      </vt:variant>
      <vt:variant>
        <vt:i4>5</vt:i4>
      </vt:variant>
      <vt:variant>
        <vt:lpwstr/>
      </vt:variant>
      <vt:variant>
        <vt:lpwstr>_Toc94183310</vt:lpwstr>
      </vt:variant>
      <vt:variant>
        <vt:i4>1114171</vt:i4>
      </vt:variant>
      <vt:variant>
        <vt:i4>32</vt:i4>
      </vt:variant>
      <vt:variant>
        <vt:i4>0</vt:i4>
      </vt:variant>
      <vt:variant>
        <vt:i4>5</vt:i4>
      </vt:variant>
      <vt:variant>
        <vt:lpwstr/>
      </vt:variant>
      <vt:variant>
        <vt:lpwstr>_Toc94183309</vt:lpwstr>
      </vt:variant>
      <vt:variant>
        <vt:i4>1048635</vt:i4>
      </vt:variant>
      <vt:variant>
        <vt:i4>26</vt:i4>
      </vt:variant>
      <vt:variant>
        <vt:i4>0</vt:i4>
      </vt:variant>
      <vt:variant>
        <vt:i4>5</vt:i4>
      </vt:variant>
      <vt:variant>
        <vt:lpwstr/>
      </vt:variant>
      <vt:variant>
        <vt:lpwstr>_Toc94183308</vt:lpwstr>
      </vt:variant>
      <vt:variant>
        <vt:i4>2031675</vt:i4>
      </vt:variant>
      <vt:variant>
        <vt:i4>20</vt:i4>
      </vt:variant>
      <vt:variant>
        <vt:i4>0</vt:i4>
      </vt:variant>
      <vt:variant>
        <vt:i4>5</vt:i4>
      </vt:variant>
      <vt:variant>
        <vt:lpwstr/>
      </vt:variant>
      <vt:variant>
        <vt:lpwstr>_Toc94183307</vt:lpwstr>
      </vt:variant>
      <vt:variant>
        <vt:i4>1966139</vt:i4>
      </vt:variant>
      <vt:variant>
        <vt:i4>14</vt:i4>
      </vt:variant>
      <vt:variant>
        <vt:i4>0</vt:i4>
      </vt:variant>
      <vt:variant>
        <vt:i4>5</vt:i4>
      </vt:variant>
      <vt:variant>
        <vt:lpwstr/>
      </vt:variant>
      <vt:variant>
        <vt:lpwstr>_Toc94183306</vt:lpwstr>
      </vt:variant>
      <vt:variant>
        <vt:i4>1900603</vt:i4>
      </vt:variant>
      <vt:variant>
        <vt:i4>8</vt:i4>
      </vt:variant>
      <vt:variant>
        <vt:i4>0</vt:i4>
      </vt:variant>
      <vt:variant>
        <vt:i4>5</vt:i4>
      </vt:variant>
      <vt:variant>
        <vt:lpwstr/>
      </vt:variant>
      <vt:variant>
        <vt:lpwstr>_Toc94183305</vt:lpwstr>
      </vt:variant>
      <vt:variant>
        <vt:i4>1638506</vt:i4>
      </vt:variant>
      <vt:variant>
        <vt:i4>3</vt:i4>
      </vt:variant>
      <vt:variant>
        <vt:i4>0</vt:i4>
      </vt:variant>
      <vt:variant>
        <vt:i4>5</vt:i4>
      </vt:variant>
      <vt:variant>
        <vt:lpwstr>mailto:CCO.HealthIT@dhsoha.state.or.us</vt:lpwstr>
      </vt:variant>
      <vt:variant>
        <vt:lpwstr/>
      </vt:variant>
      <vt:variant>
        <vt:i4>7536641</vt:i4>
      </vt:variant>
      <vt:variant>
        <vt:i4>0</vt:i4>
      </vt:variant>
      <vt:variant>
        <vt:i4>0</vt:i4>
      </vt:variant>
      <vt:variant>
        <vt:i4>5</vt:i4>
      </vt:variant>
      <vt:variant>
        <vt:lpwstr>mailto:CCO.MCODeliverableReports@dhsoha.state.or.us</vt:lpwstr>
      </vt:variant>
      <vt:variant>
        <vt:lpwstr/>
      </vt:variant>
      <vt:variant>
        <vt:i4>589832</vt:i4>
      </vt:variant>
      <vt:variant>
        <vt:i4>0</vt:i4>
      </vt:variant>
      <vt:variant>
        <vt:i4>0</vt:i4>
      </vt:variant>
      <vt:variant>
        <vt:i4>5</vt:i4>
      </vt:variant>
      <vt:variant>
        <vt:lpwstr>https://www.oregon.gov/oha/HSD/OHP/Announcements/GA-PP-HIT-Roadmap-Due-Dates0122.pdf</vt:lpwstr>
      </vt:variant>
      <vt:variant>
        <vt:lpwstr/>
      </vt:variant>
      <vt:variant>
        <vt:i4>1638506</vt:i4>
      </vt:variant>
      <vt:variant>
        <vt:i4>3</vt:i4>
      </vt:variant>
      <vt:variant>
        <vt:i4>0</vt:i4>
      </vt:variant>
      <vt:variant>
        <vt:i4>5</vt:i4>
      </vt:variant>
      <vt:variant>
        <vt:lpwstr>mailto:CCO.HealthIT@dhsoha.state.or.us</vt:lpwstr>
      </vt:variant>
      <vt:variant>
        <vt:lpwstr/>
      </vt:variant>
      <vt:variant>
        <vt:i4>8257627</vt:i4>
      </vt:variant>
      <vt:variant>
        <vt:i4>0</vt:i4>
      </vt:variant>
      <vt:variant>
        <vt:i4>0</vt:i4>
      </vt:variant>
      <vt:variant>
        <vt:i4>5</vt:i4>
      </vt:variant>
      <vt:variant>
        <vt:lpwstr>mailto:marta.m.makarushka@dhsoha.state.or.us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HIT Roadmap Guidance, Evaluation Criteria and Report Template</dc:title>
  <dc:subject/>
  <dc:creator>Robinson Jenna E</dc:creator>
  <cp:keywords/>
  <dc:description/>
  <cp:lastModifiedBy>Wilson Jessica L</cp:lastModifiedBy>
  <cp:revision>3</cp:revision>
  <cp:lastPrinted>2020-12-10T01:12:00Z</cp:lastPrinted>
  <dcterms:created xsi:type="dcterms:W3CDTF">2022-01-27T22:28:00Z</dcterms:created>
  <dcterms:modified xsi:type="dcterms:W3CDTF">2022-01-27T22:29:00Z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0x010100AAD443AFF4E2D347B4EC0DDCF8F775E1</vt:lpwstr>
  </property>
  <property fmtid="{D5CDD505-2E9C-101B-9397-08002B2CF9AE}" pid="3" name="_DocHome">
    <vt:i4>-1649741491</vt:i4>
  </property>
  <property fmtid="{D5CDD505-2E9C-101B-9397-08002B2CF9AE}" pid="4" name="WorkflowChangePath">
    <vt:lpwstr>0c211261-f0a0-4016-88c6-c76227d14321,4;</vt:lpwstr>
  </property>
</Properties>
</file>